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E7A1C" w14:textId="530A7462" w:rsidR="00BB014C" w:rsidRPr="009A3A04" w:rsidRDefault="00BB014C" w:rsidP="00295F1D">
      <w:pPr>
        <w:tabs>
          <w:tab w:val="left" w:pos="3840"/>
        </w:tabs>
        <w:rPr>
          <w:rFonts w:ascii="Arial" w:hAnsi="Arial" w:cs="Arial"/>
          <w:sz w:val="12"/>
          <w:szCs w:val="12"/>
        </w:rPr>
      </w:pPr>
    </w:p>
    <w:tbl>
      <w:tblPr>
        <w:tblW w:w="10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17365D" w:themeFill="text2" w:themeFillShade="BF"/>
        <w:tblLayout w:type="fixed"/>
        <w:tblLook w:val="04A0" w:firstRow="1" w:lastRow="0" w:firstColumn="1" w:lastColumn="0" w:noHBand="0" w:noVBand="1"/>
      </w:tblPr>
      <w:tblGrid>
        <w:gridCol w:w="10681"/>
      </w:tblGrid>
      <w:tr w:rsidR="0045078B" w:rsidRPr="009A3A04" w14:paraId="47ECF702" w14:textId="77777777" w:rsidTr="00873DFA">
        <w:trPr>
          <w:trHeight w:val="113"/>
        </w:trPr>
        <w:tc>
          <w:tcPr>
            <w:tcW w:w="10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17365D" w:themeFill="text2" w:themeFillShade="BF"/>
            <w:vAlign w:val="center"/>
          </w:tcPr>
          <w:p w14:paraId="03CC1923" w14:textId="6A52B13C" w:rsidR="0045078B" w:rsidRPr="009A3A04" w:rsidRDefault="00FC42D2" w:rsidP="0089055F">
            <w:pPr>
              <w:jc w:val="left"/>
              <w:rPr>
                <w:rFonts w:ascii="Arial" w:hAnsi="Arial" w:cs="Arial"/>
                <w:b/>
                <w:color w:val="FFFFFF"/>
                <w:szCs w:val="18"/>
              </w:rPr>
            </w:pPr>
            <w:r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>PROFILE SUMMARY</w:t>
            </w:r>
          </w:p>
        </w:tc>
      </w:tr>
    </w:tbl>
    <w:p w14:paraId="68CCD068" w14:textId="77777777" w:rsidR="0045078B" w:rsidRPr="009A3A04" w:rsidRDefault="0045078B" w:rsidP="0045078B">
      <w:pPr>
        <w:rPr>
          <w:rFonts w:ascii="Arial" w:hAnsi="Arial" w:cs="Arial"/>
          <w:color w:val="000000"/>
          <w:sz w:val="4"/>
          <w:szCs w:val="4"/>
        </w:rPr>
      </w:pPr>
    </w:p>
    <w:tbl>
      <w:tblPr>
        <w:tblW w:w="1070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0708"/>
      </w:tblGrid>
      <w:tr w:rsidR="00FC42D2" w:rsidRPr="009A3A04" w14:paraId="01DFFC0A" w14:textId="77777777" w:rsidTr="00517649">
        <w:trPr>
          <w:trHeight w:val="1145"/>
        </w:trPr>
        <w:tc>
          <w:tcPr>
            <w:tcW w:w="10708" w:type="dxa"/>
            <w:shd w:val="clear" w:color="auto" w:fill="auto"/>
            <w:vAlign w:val="center"/>
          </w:tcPr>
          <w:p w14:paraId="2D0B7849" w14:textId="60E107D8" w:rsidR="00997AD4" w:rsidRPr="009A3A04" w:rsidRDefault="007013E4" w:rsidP="00997AD4">
            <w:pPr>
              <w:keepLines w:val="0"/>
              <w:numPr>
                <w:ilvl w:val="0"/>
                <w:numId w:val="8"/>
              </w:numPr>
              <w:shd w:val="clear" w:color="auto" w:fill="E6E6E6"/>
              <w:suppressAutoHyphens/>
              <w:spacing w:before="60"/>
              <w:rPr>
                <w:rFonts w:ascii="Arial" w:eastAsia="Arial Unicode MS" w:hAnsi="Arial" w:cs="Arial"/>
                <w:sz w:val="18"/>
                <w:szCs w:val="18"/>
              </w:rPr>
            </w:pPr>
            <w:r w:rsidRPr="009A3A04">
              <w:rPr>
                <w:rFonts w:ascii="Arial" w:eastAsia="Arial Unicode MS" w:hAnsi="Arial" w:cs="Arial"/>
                <w:sz w:val="18"/>
                <w:szCs w:val="18"/>
              </w:rPr>
              <w:t>Tenure of over 1</w:t>
            </w:r>
            <w:r w:rsidR="00C26CDB" w:rsidRPr="009A3A04">
              <w:rPr>
                <w:rFonts w:ascii="Arial" w:eastAsia="Arial Unicode MS" w:hAnsi="Arial" w:cs="Arial"/>
                <w:sz w:val="18"/>
                <w:szCs w:val="18"/>
              </w:rPr>
              <w:t>6</w:t>
            </w:r>
            <w:r w:rsidRPr="009A3A04">
              <w:rPr>
                <w:rFonts w:ascii="Arial" w:eastAsia="Arial Unicode MS" w:hAnsi="Arial" w:cs="Arial"/>
                <w:sz w:val="18"/>
                <w:szCs w:val="18"/>
              </w:rPr>
              <w:t xml:space="preserve"> </w:t>
            </w:r>
            <w:r w:rsidR="00997AD4" w:rsidRPr="009A3A04">
              <w:rPr>
                <w:rFonts w:ascii="Arial" w:eastAsia="Arial Unicode MS" w:hAnsi="Arial" w:cs="Arial"/>
                <w:sz w:val="18"/>
                <w:szCs w:val="18"/>
              </w:rPr>
              <w:t xml:space="preserve">years, having handled portfolios in business operations, sales &amp; acquisition, Go To Market, enterprise </w:t>
            </w:r>
            <w:proofErr w:type="gramStart"/>
            <w:r w:rsidR="00997AD4" w:rsidRPr="009A3A04">
              <w:rPr>
                <w:rFonts w:ascii="Arial" w:eastAsia="Arial Unicode MS" w:hAnsi="Arial" w:cs="Arial"/>
                <w:sz w:val="18"/>
                <w:szCs w:val="18"/>
              </w:rPr>
              <w:t>services,  digital</w:t>
            </w:r>
            <w:proofErr w:type="gramEnd"/>
            <w:r w:rsidR="00997AD4" w:rsidRPr="009A3A04">
              <w:rPr>
                <w:rFonts w:ascii="Arial" w:eastAsia="Arial Unicode MS" w:hAnsi="Arial" w:cs="Arial"/>
                <w:sz w:val="18"/>
                <w:szCs w:val="18"/>
              </w:rPr>
              <w:t xml:space="preserve"> solutions , distribution &amp; channel management, retail sales,  direct  business , partner engagement, customer satisfaction, account management , product marketing, retention, upsell, revenue, analytics , P&amp;L .</w:t>
            </w:r>
          </w:p>
          <w:p w14:paraId="36C36AAB" w14:textId="2C124211" w:rsidR="00FC42D2" w:rsidRPr="009A3A04" w:rsidRDefault="00997AD4" w:rsidP="00997AD4">
            <w:pPr>
              <w:pStyle w:val="ListParagraph"/>
              <w:numPr>
                <w:ilvl w:val="0"/>
                <w:numId w:val="8"/>
              </w:numPr>
              <w:spacing w:line="269" w:lineRule="auto"/>
              <w:rPr>
                <w:rFonts w:ascii="Arial" w:hAnsi="Arial" w:cs="Arial"/>
                <w:color w:val="404040" w:themeColor="text1" w:themeTint="BF"/>
              </w:rPr>
            </w:pPr>
            <w:r w:rsidRPr="009A3A04">
              <w:rPr>
                <w:rFonts w:ascii="Arial" w:eastAsia="Arial Unicode MS" w:hAnsi="Arial" w:cs="Arial"/>
                <w:sz w:val="18"/>
                <w:szCs w:val="18"/>
              </w:rPr>
              <w:t xml:space="preserve">Building </w:t>
            </w:r>
            <w:r w:rsidRPr="009A3A04">
              <w:rPr>
                <w:rFonts w:ascii="Arial" w:eastAsia="Arial Unicode MS" w:hAnsi="Arial" w:cs="Arial"/>
                <w:b/>
                <w:sz w:val="18"/>
                <w:szCs w:val="18"/>
              </w:rPr>
              <w:t>strategic alliances</w:t>
            </w:r>
            <w:r w:rsidRPr="009A3A04">
              <w:rPr>
                <w:rFonts w:ascii="Arial" w:eastAsia="Arial Unicode MS" w:hAnsi="Arial" w:cs="Arial"/>
                <w:sz w:val="18"/>
                <w:szCs w:val="18"/>
              </w:rPr>
              <w:t xml:space="preserve"> &amp; sustainable business continuity model for value creation through technology innovation &amp; service orientation.</w:t>
            </w:r>
          </w:p>
        </w:tc>
      </w:tr>
    </w:tbl>
    <w:p w14:paraId="287CB823" w14:textId="77777777" w:rsidR="001379A4" w:rsidRPr="009A3A04" w:rsidRDefault="001379A4" w:rsidP="00222D0E">
      <w:pPr>
        <w:keepLines w:val="0"/>
        <w:autoSpaceDE w:val="0"/>
        <w:autoSpaceDN w:val="0"/>
        <w:adjustRightInd w:val="0"/>
        <w:jc w:val="left"/>
        <w:rPr>
          <w:rFonts w:ascii="Arial" w:hAnsi="Arial" w:cs="Arial"/>
          <w:sz w:val="8"/>
          <w:szCs w:val="8"/>
          <w:lang w:val="en-IN" w:eastAsia="en-IN"/>
        </w:rPr>
      </w:pPr>
    </w:p>
    <w:tbl>
      <w:tblPr>
        <w:tblW w:w="10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17365D" w:themeFill="text2" w:themeFillShade="BF"/>
        <w:tblLook w:val="04A0" w:firstRow="1" w:lastRow="0" w:firstColumn="1" w:lastColumn="0" w:noHBand="0" w:noVBand="1"/>
      </w:tblPr>
      <w:tblGrid>
        <w:gridCol w:w="10683"/>
      </w:tblGrid>
      <w:tr w:rsidR="00BB014C" w:rsidRPr="009A3A04" w14:paraId="78229C88" w14:textId="77777777" w:rsidTr="00873DFA">
        <w:trPr>
          <w:trHeight w:val="113"/>
        </w:trPr>
        <w:tc>
          <w:tcPr>
            <w:tcW w:w="10683" w:type="dxa"/>
            <w:shd w:val="clear" w:color="auto" w:fill="17365D" w:themeFill="text2" w:themeFillShade="BF"/>
            <w:vAlign w:val="center"/>
          </w:tcPr>
          <w:p w14:paraId="429F6641" w14:textId="7E63E3D0" w:rsidR="00BB014C" w:rsidRPr="009A3A04" w:rsidRDefault="00BB014C" w:rsidP="0033101F">
            <w:pPr>
              <w:jc w:val="left"/>
              <w:rPr>
                <w:rFonts w:ascii="Arial" w:hAnsi="Arial" w:cs="Arial"/>
                <w:color w:val="FFFFFF"/>
                <w:szCs w:val="18"/>
              </w:rPr>
            </w:pPr>
            <w:r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>WORK EXPERIENCE</w:t>
            </w:r>
            <w:r w:rsidR="0033101F"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 xml:space="preserve">         </w:t>
            </w:r>
            <w:r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 xml:space="preserve">        </w:t>
            </w:r>
            <w:r w:rsidR="0033101F"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 xml:space="preserve">                      </w:t>
            </w:r>
            <w:r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 xml:space="preserve">                                                                     </w:t>
            </w:r>
            <w:r w:rsidR="008476FE"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>1</w:t>
            </w:r>
            <w:r w:rsidR="00C26CDB"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>6</w:t>
            </w:r>
            <w:r w:rsidR="00812617"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 xml:space="preserve"> YEAR</w:t>
            </w:r>
            <w:r w:rsidR="001755B3" w:rsidRPr="009A3A04">
              <w:rPr>
                <w:rFonts w:ascii="Arial" w:hAnsi="Arial" w:cs="Arial"/>
                <w:b/>
                <w:bCs/>
                <w:color w:val="FFFFFF"/>
                <w:szCs w:val="18"/>
              </w:rPr>
              <w:t>S</w:t>
            </w:r>
          </w:p>
        </w:tc>
      </w:tr>
    </w:tbl>
    <w:p w14:paraId="62DC1433" w14:textId="77777777" w:rsidR="00BB014C" w:rsidRPr="009A3A04" w:rsidRDefault="00BB014C" w:rsidP="00BB014C">
      <w:pPr>
        <w:rPr>
          <w:rFonts w:ascii="Arial" w:hAnsi="Arial" w:cs="Arial"/>
          <w:sz w:val="4"/>
          <w:szCs w:val="4"/>
        </w:rPr>
      </w:pPr>
    </w:p>
    <w:p w14:paraId="5978F79B" w14:textId="1C8A2C84" w:rsidR="0081452F" w:rsidRPr="009A3A04" w:rsidRDefault="0081452F" w:rsidP="00BB014C">
      <w:pPr>
        <w:rPr>
          <w:rFonts w:ascii="Arial" w:hAnsi="Arial" w:cs="Arial"/>
          <w:sz w:val="4"/>
          <w:szCs w:val="4"/>
        </w:rPr>
      </w:pPr>
    </w:p>
    <w:p w14:paraId="7BDA8091" w14:textId="088338DC" w:rsidR="00096663" w:rsidRPr="009A3A04" w:rsidRDefault="00096663" w:rsidP="00BB014C">
      <w:pPr>
        <w:rPr>
          <w:rFonts w:ascii="Arial" w:hAnsi="Arial" w:cs="Arial"/>
          <w:sz w:val="4"/>
          <w:szCs w:val="4"/>
        </w:rPr>
      </w:pPr>
    </w:p>
    <w:p w14:paraId="2D28FEE7" w14:textId="18C7B97D" w:rsidR="00096663" w:rsidRPr="009A3A04" w:rsidRDefault="00096663" w:rsidP="00BB014C">
      <w:pPr>
        <w:rPr>
          <w:rFonts w:ascii="Arial" w:hAnsi="Arial" w:cs="Arial"/>
          <w:sz w:val="4"/>
          <w:szCs w:val="4"/>
        </w:rPr>
      </w:pPr>
    </w:p>
    <w:tbl>
      <w:tblPr>
        <w:tblW w:w="1068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35"/>
        <w:gridCol w:w="2955"/>
        <w:gridCol w:w="2733"/>
        <w:gridCol w:w="3560"/>
      </w:tblGrid>
      <w:tr w:rsidR="00096663" w:rsidRPr="009A3A04" w14:paraId="720919E2" w14:textId="77777777" w:rsidTr="0010614D">
        <w:tc>
          <w:tcPr>
            <w:tcW w:w="4390" w:type="dxa"/>
            <w:gridSpan w:val="2"/>
            <w:vAlign w:val="center"/>
          </w:tcPr>
          <w:p w14:paraId="7A8C7715" w14:textId="5570AB71" w:rsidR="00096663" w:rsidRPr="009A3A04" w:rsidRDefault="00194558" w:rsidP="0010614D">
            <w:p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proofErr w:type="spell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NXTDigital</w:t>
            </w:r>
            <w:proofErr w:type="spell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LTD</w:t>
            </w:r>
          </w:p>
        </w:tc>
        <w:tc>
          <w:tcPr>
            <w:tcW w:w="2733" w:type="dxa"/>
            <w:vAlign w:val="center"/>
          </w:tcPr>
          <w:p w14:paraId="79C15404" w14:textId="0303D9CA" w:rsidR="00096663" w:rsidRPr="009A3A04" w:rsidRDefault="00194558" w:rsidP="0010614D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Operations</w:t>
            </w:r>
            <w:r w:rsidR="005B023D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–</w:t>
            </w:r>
            <w:r w:rsidR="0007012C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Retention &amp; Revenue (</w:t>
            </w:r>
            <w:r w:rsidR="005B023D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North India</w:t>
            </w:r>
            <w:r w:rsidR="0007012C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)</w:t>
            </w:r>
          </w:p>
        </w:tc>
        <w:tc>
          <w:tcPr>
            <w:tcW w:w="3560" w:type="dxa"/>
            <w:vAlign w:val="center"/>
          </w:tcPr>
          <w:p w14:paraId="08C1132B" w14:textId="55E1836E" w:rsidR="00096663" w:rsidRPr="009A3A04" w:rsidRDefault="002C3A0E" w:rsidP="0010614D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Oct</w:t>
            </w:r>
            <w:r w:rsidR="00096663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’1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9</w:t>
            </w:r>
            <w:r w:rsidR="00096663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– Present </w:t>
            </w:r>
          </w:p>
        </w:tc>
      </w:tr>
      <w:tr w:rsidR="00096663" w:rsidRPr="009A3A04" w14:paraId="097E7FB0" w14:textId="77777777" w:rsidTr="0010614D">
        <w:trPr>
          <w:trHeight w:val="1540"/>
        </w:trPr>
        <w:tc>
          <w:tcPr>
            <w:tcW w:w="1435" w:type="dxa"/>
            <w:shd w:val="clear" w:color="auto" w:fill="auto"/>
            <w:vAlign w:val="center"/>
          </w:tcPr>
          <w:p w14:paraId="6232D4F5" w14:textId="77777777" w:rsidR="00096663" w:rsidRPr="009A3A04" w:rsidRDefault="00096663" w:rsidP="0010614D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Key Result Areas</w:t>
            </w:r>
          </w:p>
        </w:tc>
        <w:tc>
          <w:tcPr>
            <w:tcW w:w="9248" w:type="dxa"/>
            <w:gridSpan w:val="3"/>
            <w:vAlign w:val="center"/>
          </w:tcPr>
          <w:p w14:paraId="40B2AD2B" w14:textId="4C1022FF" w:rsidR="00E011A4" w:rsidRPr="009A3A04" w:rsidRDefault="00997AD4" w:rsidP="002351A9">
            <w:pPr>
              <w:pStyle w:val="BodyText"/>
              <w:numPr>
                <w:ilvl w:val="0"/>
                <w:numId w:val="5"/>
              </w:numPr>
              <w:tabs>
                <w:tab w:val="center" w:pos="4823"/>
                <w:tab w:val="right" w:pos="9646"/>
              </w:tabs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Heading Business portfolio of </w:t>
            </w:r>
            <w:r w:rsidR="00397E86">
              <w:rPr>
                <w:rFonts w:ascii="Arial" w:hAnsi="Arial" w:cs="Arial"/>
                <w:bCs/>
                <w:color w:val="222222"/>
                <w:sz w:val="18"/>
                <w:szCs w:val="18"/>
              </w:rPr>
              <w:t>50</w:t>
            </w:r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 CR of video &amp; broadband business operations across North India with 1200 business partners &amp; Last mile operators</w:t>
            </w:r>
          </w:p>
          <w:p w14:paraId="14711240" w14:textId="2D4B66C7" w:rsidR="00997AD4" w:rsidRPr="009A3A04" w:rsidRDefault="00997AD4" w:rsidP="002351A9">
            <w:pPr>
              <w:pStyle w:val="BodyText"/>
              <w:numPr>
                <w:ilvl w:val="0"/>
                <w:numId w:val="5"/>
              </w:numPr>
              <w:tabs>
                <w:tab w:val="center" w:pos="4823"/>
                <w:tab w:val="right" w:pos="9646"/>
              </w:tabs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>Sales, activation &amp; Subscription revenue through effective partner management &amp; business efficacy model</w:t>
            </w:r>
          </w:p>
          <w:p w14:paraId="50D5ED3A" w14:textId="77777777" w:rsidR="00997AD4" w:rsidRPr="009A3A04" w:rsidRDefault="00997AD4" w:rsidP="00E011A4">
            <w:pPr>
              <w:pStyle w:val="BodyText"/>
              <w:numPr>
                <w:ilvl w:val="0"/>
                <w:numId w:val="5"/>
              </w:numPr>
              <w:tabs>
                <w:tab w:val="center" w:pos="4823"/>
                <w:tab w:val="right" w:pos="9646"/>
              </w:tabs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>Diversifying business proposition managed service business, leasing preposition &amp; conventional distribution partner model. Lead management system through social media, B2B platforms for sourcing business.</w:t>
            </w:r>
          </w:p>
          <w:p w14:paraId="39FAAAF4" w14:textId="77777777" w:rsidR="00997AD4" w:rsidRPr="009A3A04" w:rsidRDefault="00997AD4" w:rsidP="00E011A4">
            <w:pPr>
              <w:pStyle w:val="BodyText"/>
              <w:numPr>
                <w:ilvl w:val="0"/>
                <w:numId w:val="5"/>
              </w:numPr>
              <w:tabs>
                <w:tab w:val="center" w:pos="4823"/>
                <w:tab w:val="right" w:pos="9646"/>
              </w:tabs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>Revenue enhancement through organic business growth &amp; market penetration with business tie-ups, strategic alliances. Content placement &amp; advertisement revenues as incremental pillars to topline growth.</w:t>
            </w:r>
          </w:p>
          <w:p w14:paraId="0784B774" w14:textId="607D2728" w:rsidR="00311C01" w:rsidRPr="009A3A04" w:rsidRDefault="00997AD4" w:rsidP="00E011A4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</w:pPr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Line of business; market wise with enterprise business portfolio, business to </w:t>
            </w:r>
            <w:proofErr w:type="gramStart"/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>business ,</w:t>
            </w:r>
            <w:proofErr w:type="gramEnd"/>
            <w:r w:rsidRPr="009A3A04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 business to customer  expansion as per market segmentation</w:t>
            </w:r>
          </w:p>
        </w:tc>
      </w:tr>
      <w:tr w:rsidR="00096663" w:rsidRPr="009A3A04" w14:paraId="177CB0DD" w14:textId="77777777" w:rsidTr="0010614D">
        <w:trPr>
          <w:trHeight w:val="369"/>
        </w:trPr>
        <w:tc>
          <w:tcPr>
            <w:tcW w:w="1435" w:type="dxa"/>
            <w:shd w:val="clear" w:color="auto" w:fill="auto"/>
            <w:vAlign w:val="center"/>
          </w:tcPr>
          <w:p w14:paraId="54F52C4C" w14:textId="7F68FBB1" w:rsidR="00096663" w:rsidRPr="009A3A04" w:rsidRDefault="004C33B3" w:rsidP="0010614D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Achievements</w:t>
            </w:r>
          </w:p>
        </w:tc>
        <w:tc>
          <w:tcPr>
            <w:tcW w:w="9248" w:type="dxa"/>
            <w:gridSpan w:val="3"/>
            <w:vAlign w:val="center"/>
          </w:tcPr>
          <w:p w14:paraId="4CC82193" w14:textId="3C98674F" w:rsidR="00997AD4" w:rsidRPr="0007012C" w:rsidRDefault="00997AD4" w:rsidP="0007012C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07012C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Successful business integration with B2B, B2C </w:t>
            </w:r>
            <w:r w:rsidR="00DB2B6A" w:rsidRPr="0007012C">
              <w:rPr>
                <w:rFonts w:ascii="Arial" w:hAnsi="Arial" w:cs="Arial"/>
                <w:bCs/>
                <w:color w:val="222222"/>
                <w:sz w:val="18"/>
                <w:szCs w:val="18"/>
              </w:rPr>
              <w:t>&amp; shared</w:t>
            </w:r>
            <w:r w:rsidRPr="0007012C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 managed services solutions</w:t>
            </w:r>
          </w:p>
          <w:p w14:paraId="34BCEE34" w14:textId="77777777" w:rsidR="00997AD4" w:rsidRPr="0007012C" w:rsidRDefault="00997AD4" w:rsidP="0007012C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07012C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Effective broadcaster proposition for content rich and value for money multi service operations </w:t>
            </w:r>
          </w:p>
          <w:p w14:paraId="5CB143A3" w14:textId="3C9A8B49" w:rsidR="00B92A0B" w:rsidRPr="009A3A04" w:rsidRDefault="00997AD4" w:rsidP="0007012C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eastAsia="Arial Unicode MS" w:hAnsi="Arial" w:cs="Arial"/>
                <w:bCs/>
                <w:sz w:val="18"/>
                <w:szCs w:val="18"/>
              </w:rPr>
            </w:pPr>
            <w:r w:rsidRPr="0007012C">
              <w:rPr>
                <w:rFonts w:ascii="Arial" w:hAnsi="Arial" w:cs="Arial"/>
                <w:bCs/>
                <w:color w:val="222222"/>
                <w:sz w:val="18"/>
                <w:szCs w:val="18"/>
              </w:rPr>
              <w:t>Innovative business model for effective reach &amp; partner participation for market depth &amp; customer penetration in video, OTT</w:t>
            </w:r>
            <w:r w:rsidR="00DB2B6A" w:rsidRPr="0007012C">
              <w:rPr>
                <w:rFonts w:ascii="Arial" w:hAnsi="Arial" w:cs="Arial"/>
                <w:bCs/>
                <w:color w:val="222222"/>
                <w:sz w:val="18"/>
                <w:szCs w:val="18"/>
              </w:rPr>
              <w:t xml:space="preserve"> </w:t>
            </w:r>
            <w:r w:rsidRPr="0007012C">
              <w:rPr>
                <w:rFonts w:ascii="Arial" w:hAnsi="Arial" w:cs="Arial"/>
                <w:bCs/>
                <w:color w:val="222222"/>
                <w:sz w:val="18"/>
                <w:szCs w:val="18"/>
              </w:rPr>
              <w:t>businesses.</w:t>
            </w:r>
          </w:p>
        </w:tc>
      </w:tr>
    </w:tbl>
    <w:p w14:paraId="7B212B4D" w14:textId="42873098" w:rsidR="00096663" w:rsidRPr="009A3A04" w:rsidRDefault="00096663" w:rsidP="00BB014C">
      <w:pPr>
        <w:rPr>
          <w:rFonts w:ascii="Arial" w:hAnsi="Arial" w:cs="Arial"/>
          <w:sz w:val="4"/>
          <w:szCs w:val="4"/>
        </w:rPr>
      </w:pPr>
    </w:p>
    <w:p w14:paraId="5760085D" w14:textId="407BA4A0" w:rsidR="00096663" w:rsidRPr="009A3A04" w:rsidRDefault="004C33B3" w:rsidP="00BB014C">
      <w:pPr>
        <w:rPr>
          <w:rFonts w:ascii="Arial" w:hAnsi="Arial" w:cs="Arial"/>
          <w:sz w:val="4"/>
          <w:szCs w:val="4"/>
        </w:rPr>
      </w:pPr>
      <w:r w:rsidRPr="009A3A04">
        <w:rPr>
          <w:rFonts w:ascii="Arial" w:hAnsi="Arial" w:cs="Arial"/>
          <w:sz w:val="4"/>
          <w:szCs w:val="4"/>
        </w:rPr>
        <w:tab/>
      </w:r>
    </w:p>
    <w:p w14:paraId="6A230955" w14:textId="5D29F15F" w:rsidR="00096663" w:rsidRPr="009A3A04" w:rsidRDefault="00096663" w:rsidP="00BB014C">
      <w:pPr>
        <w:rPr>
          <w:rFonts w:ascii="Arial" w:hAnsi="Arial" w:cs="Arial"/>
          <w:sz w:val="4"/>
          <w:szCs w:val="4"/>
        </w:rPr>
      </w:pPr>
    </w:p>
    <w:p w14:paraId="2D1DAE24" w14:textId="66AE72BE" w:rsidR="00096663" w:rsidRPr="009A3A04" w:rsidRDefault="00096663" w:rsidP="00BB014C">
      <w:pPr>
        <w:rPr>
          <w:rFonts w:ascii="Arial" w:hAnsi="Arial" w:cs="Arial"/>
          <w:sz w:val="4"/>
          <w:szCs w:val="4"/>
        </w:rPr>
      </w:pPr>
    </w:p>
    <w:p w14:paraId="314B6464" w14:textId="77777777" w:rsidR="00096663" w:rsidRPr="009A3A04" w:rsidRDefault="00096663" w:rsidP="00BB014C">
      <w:pPr>
        <w:rPr>
          <w:rFonts w:ascii="Arial" w:hAnsi="Arial" w:cs="Arial"/>
          <w:sz w:val="4"/>
          <w:szCs w:val="4"/>
        </w:rPr>
      </w:pPr>
    </w:p>
    <w:tbl>
      <w:tblPr>
        <w:tblW w:w="1068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35"/>
        <w:gridCol w:w="2955"/>
        <w:gridCol w:w="2733"/>
        <w:gridCol w:w="3560"/>
      </w:tblGrid>
      <w:tr w:rsidR="00F043B7" w:rsidRPr="009A3A04" w14:paraId="2A6A5212" w14:textId="77777777" w:rsidTr="007B6225">
        <w:tc>
          <w:tcPr>
            <w:tcW w:w="4390" w:type="dxa"/>
            <w:gridSpan w:val="2"/>
            <w:vAlign w:val="center"/>
          </w:tcPr>
          <w:p w14:paraId="004714F1" w14:textId="409F7612" w:rsidR="0081452F" w:rsidRPr="009A3A04" w:rsidRDefault="007B6225" w:rsidP="0089055F">
            <w:p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Vodafone Idea Ltd.</w:t>
            </w:r>
            <w:r w:rsidR="00195135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(formerly Idea Cellular Ltd)</w:t>
            </w:r>
          </w:p>
        </w:tc>
        <w:tc>
          <w:tcPr>
            <w:tcW w:w="2733" w:type="dxa"/>
            <w:vAlign w:val="center"/>
          </w:tcPr>
          <w:p w14:paraId="41FB1421" w14:textId="6D7090D9" w:rsidR="0081452F" w:rsidRPr="009A3A04" w:rsidRDefault="000A4017" w:rsidP="0089055F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Retention &amp; Relation Lead</w:t>
            </w:r>
          </w:p>
        </w:tc>
        <w:tc>
          <w:tcPr>
            <w:tcW w:w="3560" w:type="dxa"/>
            <w:vAlign w:val="center"/>
          </w:tcPr>
          <w:p w14:paraId="584000C4" w14:textId="22E5632E" w:rsidR="0081452F" w:rsidRPr="009A3A04" w:rsidRDefault="00E14B63" w:rsidP="00E14B63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Sep’15 – </w:t>
            </w:r>
            <w:r w:rsidR="00096663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Oct’19</w:t>
            </w:r>
          </w:p>
        </w:tc>
      </w:tr>
      <w:tr w:rsidR="00F043B7" w:rsidRPr="009A3A04" w14:paraId="66ECE3CB" w14:textId="77777777" w:rsidTr="00CA6D52">
        <w:trPr>
          <w:trHeight w:val="1540"/>
        </w:trPr>
        <w:tc>
          <w:tcPr>
            <w:tcW w:w="1435" w:type="dxa"/>
            <w:shd w:val="clear" w:color="auto" w:fill="auto"/>
            <w:vAlign w:val="center"/>
          </w:tcPr>
          <w:p w14:paraId="5E1AF0D2" w14:textId="78E61285" w:rsidR="00812617" w:rsidRPr="009A3A04" w:rsidRDefault="00812617" w:rsidP="0089055F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Key Result Areas</w:t>
            </w:r>
          </w:p>
        </w:tc>
        <w:tc>
          <w:tcPr>
            <w:tcW w:w="9248" w:type="dxa"/>
            <w:gridSpan w:val="3"/>
            <w:vAlign w:val="center"/>
          </w:tcPr>
          <w:p w14:paraId="330D7677" w14:textId="227C5F68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>H</w:t>
            </w:r>
            <w:r w:rsidR="00A6679B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>andled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 Retention Head Role for Delhi Circle in Merged Co entity </w:t>
            </w:r>
          </w:p>
          <w:p w14:paraId="26867DDC" w14:textId="3929488C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>Handl</w:t>
            </w:r>
            <w:r w:rsidR="000404C6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>ed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 3 Mn </w:t>
            </w:r>
            <w:proofErr w:type="spell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>Postpaid</w:t>
            </w:r>
            <w:proofErr w:type="spell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 &amp; 2 Cr. Prepaid Base for Retention </w:t>
            </w:r>
          </w:p>
          <w:p w14:paraId="10973778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Churn Propensity Model Drive  </w:t>
            </w:r>
          </w:p>
          <w:p w14:paraId="1437A234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</w:pPr>
            <w:proofErr w:type="spell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>Analyzing</w:t>
            </w:r>
            <w:proofErr w:type="spell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 market trends, Customer Calls to keep trends on churn reasons </w:t>
            </w:r>
          </w:p>
          <w:p w14:paraId="355673CB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Various process handling – </w:t>
            </w:r>
            <w:proofErr w:type="gram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>Upselling ,</w:t>
            </w:r>
            <w:proofErr w:type="gram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 Mobile Number Portability , Retention Help desk </w:t>
            </w:r>
          </w:p>
          <w:p w14:paraId="50A4F07C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shd w:val="clear" w:color="auto" w:fill="FFFFFF"/>
              </w:rPr>
              <w:t xml:space="preserve">Drive Sales channel for quality acquisition </w:t>
            </w:r>
          </w:p>
          <w:p w14:paraId="62AAB8A9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Handled Prepaid Usage &amp; churn KPIs</w:t>
            </w:r>
          </w:p>
          <w:p w14:paraId="4A7B0FA6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Responsible for execution of all existing prepaid products – open market as well as segmented offers through communication tools like Pre call announcement, INSTA application, Interactive SMS/</w:t>
            </w:r>
            <w:proofErr w:type="gram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OBD ,</w:t>
            </w:r>
            <w:proofErr w:type="gram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SIVR, Emergency </w:t>
            </w:r>
            <w:proofErr w:type="spell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Talktime</w:t>
            </w:r>
            <w:proofErr w:type="spell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Node, PCN, PRN &amp; Call Centre </w:t>
            </w:r>
          </w:p>
          <w:p w14:paraId="6E142E7D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Predictive retention offers through customer segmentations basis engage-Non engage base, Roaming seasonality, periodic ZU buckets    </w:t>
            </w:r>
          </w:p>
          <w:p w14:paraId="174873CA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Retention process – MNP &amp; FMNP</w:t>
            </w:r>
          </w:p>
          <w:p w14:paraId="518EC1F5" w14:textId="77777777" w:rsidR="000A4017" w:rsidRPr="009A3A04" w:rsidRDefault="000A4017" w:rsidP="000A4017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Revival of customers &amp; revival revenue programs execution </w:t>
            </w:r>
          </w:p>
          <w:p w14:paraId="4A95911D" w14:textId="6CB3A8F8" w:rsidR="00E14B63" w:rsidRPr="009A3A04" w:rsidRDefault="000A4017" w:rsidP="000A4017">
            <w:pPr>
              <w:pStyle w:val="ListParagraph"/>
              <w:keepLines w:val="0"/>
              <w:numPr>
                <w:ilvl w:val="0"/>
                <w:numId w:val="5"/>
              </w:numPr>
              <w:suppressAutoHyphens/>
              <w:spacing w:before="40"/>
              <w:jc w:val="left"/>
              <w:rPr>
                <w:rFonts w:ascii="Arial" w:eastAsia="Arial Unicode MS" w:hAnsi="Arial" w:cs="Arial"/>
                <w:bCs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Driving Web recharge penetration &amp; value increase for prepaid customers</w:t>
            </w:r>
          </w:p>
        </w:tc>
      </w:tr>
      <w:tr w:rsidR="00E14B63" w:rsidRPr="009A3A04" w14:paraId="2A83CA9A" w14:textId="77777777" w:rsidTr="00E14B63">
        <w:trPr>
          <w:trHeight w:val="369"/>
        </w:trPr>
        <w:tc>
          <w:tcPr>
            <w:tcW w:w="1435" w:type="dxa"/>
            <w:shd w:val="clear" w:color="auto" w:fill="auto"/>
            <w:vAlign w:val="center"/>
          </w:tcPr>
          <w:p w14:paraId="19034DC0" w14:textId="27060CE9" w:rsidR="00E14B63" w:rsidRPr="009A3A04" w:rsidRDefault="00E14B63" w:rsidP="0089055F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Achievements</w:t>
            </w:r>
          </w:p>
        </w:tc>
        <w:tc>
          <w:tcPr>
            <w:tcW w:w="9248" w:type="dxa"/>
            <w:gridSpan w:val="3"/>
            <w:vAlign w:val="center"/>
          </w:tcPr>
          <w:p w14:paraId="67890C19" w14:textId="2BB63E46" w:rsidR="00B35505" w:rsidRPr="0007012C" w:rsidRDefault="00F56825" w:rsidP="0007012C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07012C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Certificate of Excellence award by Enterprise Head for contribution in Business growth </w:t>
            </w:r>
          </w:p>
          <w:p w14:paraId="421B1125" w14:textId="78A18896" w:rsidR="00B35505" w:rsidRPr="0007012C" w:rsidRDefault="00B35505" w:rsidP="0007012C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07012C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Geo Plotting of POS -point of sales outlets, competition mapping, customer &amp; revenue potential to come up </w:t>
            </w:r>
          </w:p>
          <w:p w14:paraId="2ECA8602" w14:textId="65D457AF" w:rsidR="00E14B63" w:rsidRPr="0007012C" w:rsidRDefault="00B35505" w:rsidP="0007012C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07012C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Counter specific go to market strategy – with revenue mix from acquisition revenue, renewals &amp; bundling propositions</w:t>
            </w:r>
            <w:r w:rsidR="000404C6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in Retention</w:t>
            </w:r>
          </w:p>
        </w:tc>
      </w:tr>
    </w:tbl>
    <w:p w14:paraId="06CD149D" w14:textId="3AAC15FF" w:rsidR="0081452F" w:rsidRPr="009A3A04" w:rsidRDefault="0081452F" w:rsidP="00BB014C">
      <w:pPr>
        <w:rPr>
          <w:rFonts w:ascii="Arial" w:hAnsi="Arial" w:cs="Arial"/>
          <w:color w:val="404040" w:themeColor="text1" w:themeTint="BF"/>
          <w:sz w:val="4"/>
          <w:szCs w:val="4"/>
        </w:rPr>
      </w:pPr>
    </w:p>
    <w:p w14:paraId="049C6E7B" w14:textId="77777777" w:rsidR="0081452F" w:rsidRPr="009A3A04" w:rsidRDefault="0081452F" w:rsidP="00BB014C">
      <w:pPr>
        <w:rPr>
          <w:rFonts w:ascii="Arial" w:hAnsi="Arial" w:cs="Arial"/>
          <w:color w:val="404040" w:themeColor="text1" w:themeTint="BF"/>
          <w:sz w:val="4"/>
          <w:szCs w:val="4"/>
        </w:rPr>
      </w:pPr>
    </w:p>
    <w:p w14:paraId="304DE923" w14:textId="77777777" w:rsidR="00BB014C" w:rsidRPr="009A3A04" w:rsidRDefault="00BB014C" w:rsidP="00BB014C">
      <w:pPr>
        <w:rPr>
          <w:rFonts w:ascii="Arial" w:hAnsi="Arial" w:cs="Arial"/>
          <w:color w:val="404040" w:themeColor="text1" w:themeTint="BF"/>
          <w:sz w:val="4"/>
          <w:szCs w:val="4"/>
        </w:rPr>
      </w:pPr>
    </w:p>
    <w:p w14:paraId="164A1E91" w14:textId="77777777" w:rsidR="00EB4683" w:rsidRPr="009A3A04" w:rsidRDefault="00EB4683" w:rsidP="00BB014C">
      <w:pPr>
        <w:rPr>
          <w:rFonts w:ascii="Arial" w:hAnsi="Arial" w:cs="Arial"/>
          <w:color w:val="404040" w:themeColor="text1" w:themeTint="BF"/>
          <w:sz w:val="4"/>
          <w:szCs w:val="4"/>
        </w:rPr>
      </w:pPr>
    </w:p>
    <w:tbl>
      <w:tblPr>
        <w:tblW w:w="1068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18"/>
        <w:gridCol w:w="1951"/>
        <w:gridCol w:w="3754"/>
        <w:gridCol w:w="3560"/>
      </w:tblGrid>
      <w:tr w:rsidR="00F043B7" w:rsidRPr="009A3A04" w14:paraId="032375F7" w14:textId="77777777" w:rsidTr="00517649">
        <w:tc>
          <w:tcPr>
            <w:tcW w:w="3369" w:type="dxa"/>
            <w:gridSpan w:val="2"/>
            <w:vAlign w:val="center"/>
          </w:tcPr>
          <w:p w14:paraId="6CCA96B6" w14:textId="64459CC2" w:rsidR="00EB4683" w:rsidRPr="009A3A04" w:rsidRDefault="00AA1375" w:rsidP="00DC0525">
            <w:p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Reliance Communications Ltd.</w:t>
            </w:r>
          </w:p>
        </w:tc>
        <w:tc>
          <w:tcPr>
            <w:tcW w:w="3754" w:type="dxa"/>
            <w:vAlign w:val="center"/>
          </w:tcPr>
          <w:p w14:paraId="3304AF31" w14:textId="0F4784CF" w:rsidR="00EB4683" w:rsidRPr="009A3A04" w:rsidRDefault="00AA1375" w:rsidP="00DC0525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Product </w:t>
            </w:r>
            <w:r w:rsidR="00A50B57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L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ead</w:t>
            </w:r>
            <w:r w:rsidR="00997AD4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-Marketing </w:t>
            </w:r>
          </w:p>
        </w:tc>
        <w:tc>
          <w:tcPr>
            <w:tcW w:w="3560" w:type="dxa"/>
            <w:vAlign w:val="center"/>
          </w:tcPr>
          <w:p w14:paraId="55C1B401" w14:textId="3823E5DB" w:rsidR="00EB4683" w:rsidRPr="009A3A04" w:rsidRDefault="00AA1375" w:rsidP="00E14B63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Sep’11</w:t>
            </w:r>
            <w:r w:rsidR="007B0887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– 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Sep’15</w:t>
            </w:r>
            <w:r w:rsidR="007B0887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(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4 Years</w:t>
            </w:r>
            <w:r w:rsidR="00EB4683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)</w:t>
            </w:r>
          </w:p>
        </w:tc>
      </w:tr>
      <w:tr w:rsidR="00F043B7" w:rsidRPr="009A3A04" w14:paraId="5F3BA19C" w14:textId="77777777" w:rsidTr="00CA6D52">
        <w:trPr>
          <w:trHeight w:val="2431"/>
        </w:trPr>
        <w:tc>
          <w:tcPr>
            <w:tcW w:w="1418" w:type="dxa"/>
            <w:shd w:val="clear" w:color="auto" w:fill="auto"/>
            <w:vAlign w:val="center"/>
          </w:tcPr>
          <w:p w14:paraId="4E1753B5" w14:textId="0DB3D0B1" w:rsidR="007B0887" w:rsidRPr="009A3A04" w:rsidRDefault="007B0887" w:rsidP="00DC0525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Key Result Areas</w:t>
            </w:r>
          </w:p>
        </w:tc>
        <w:tc>
          <w:tcPr>
            <w:tcW w:w="9265" w:type="dxa"/>
            <w:gridSpan w:val="3"/>
            <w:vAlign w:val="center"/>
          </w:tcPr>
          <w:p w14:paraId="05787860" w14:textId="77777777" w:rsidR="008E270F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New Product designing in view of competition &amp; cost benefit level considering IUC charges </w:t>
            </w:r>
          </w:p>
          <w:p w14:paraId="79AEA116" w14:textId="77777777" w:rsidR="008E270F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Responsible for delivering Usage revenue, tertiary &amp; subscribers target along with RMS, TMS &amp; CMS for Prepaid product line in GSM &amp; CDMA technology</w:t>
            </w:r>
          </w:p>
          <w:p w14:paraId="3B66BB42" w14:textId="77777777" w:rsidR="008E270F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Drive all Revenue generating lines on prepaid business through effective product strategy for frontend and backend products to ensure higher usage &amp; penetration levels</w:t>
            </w:r>
          </w:p>
          <w:p w14:paraId="6F2AACF6" w14:textId="5EDF131B" w:rsidR="008E270F" w:rsidRPr="009A3A04" w:rsidRDefault="00233951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Analysing</w:t>
            </w:r>
            <w:r w:rsidR="008E270F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the performance of existing/launched products by 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fulfilment</w:t>
            </w:r>
            <w:r w:rsidR="008E270F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of revenue KPIs like MOUs, decrement, Realized Rate, ARPU, recharge adoption to enhance customer usage and revenues</w:t>
            </w:r>
          </w:p>
          <w:p w14:paraId="533A5F57" w14:textId="77777777" w:rsidR="008E270F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Building the necessary skill sets within the team by tasking and guiding to enhance team productivity</w:t>
            </w:r>
          </w:p>
          <w:p w14:paraId="6FF32E14" w14:textId="713379B7" w:rsidR="007B0887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Preparing monthly revenue plan with required sales inputs like primary, secondary, tertiary, product penetration and gross adds, to meet revenue targets </w:t>
            </w:r>
          </w:p>
        </w:tc>
      </w:tr>
      <w:tr w:rsidR="00AA1375" w:rsidRPr="009A3A04" w14:paraId="77EB5FE6" w14:textId="77777777" w:rsidTr="00CA6D52">
        <w:trPr>
          <w:trHeight w:val="1378"/>
        </w:trPr>
        <w:tc>
          <w:tcPr>
            <w:tcW w:w="1418" w:type="dxa"/>
            <w:shd w:val="clear" w:color="auto" w:fill="auto"/>
            <w:vAlign w:val="center"/>
          </w:tcPr>
          <w:p w14:paraId="54C3A717" w14:textId="35773EAD" w:rsidR="00AA1375" w:rsidRPr="009A3A04" w:rsidRDefault="00AA1375" w:rsidP="00DC0525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lastRenderedPageBreak/>
              <w:t>Achievements</w:t>
            </w:r>
          </w:p>
        </w:tc>
        <w:tc>
          <w:tcPr>
            <w:tcW w:w="9265" w:type="dxa"/>
            <w:gridSpan w:val="3"/>
            <w:vAlign w:val="center"/>
          </w:tcPr>
          <w:p w14:paraId="0C52252A" w14:textId="34C6258C" w:rsidR="008E270F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4 times Reliance Star achiever award from Circle Head Delhi for revenue growth in Prepaid voice business </w:t>
            </w:r>
          </w:p>
          <w:p w14:paraId="466883D0" w14:textId="77777777" w:rsidR="008E270F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Received “</w:t>
            </w:r>
            <w:proofErr w:type="gram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Exceptional“ rating</w:t>
            </w:r>
            <w:proofErr w:type="gram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for making efforts in increase prepaid business by pulsing base growth and control revenue churn and reduction of churns </w:t>
            </w:r>
          </w:p>
          <w:p w14:paraId="70EE1011" w14:textId="68F521D8" w:rsidR="00AA1375" w:rsidRPr="009A3A04" w:rsidRDefault="008E270F" w:rsidP="00CA6D5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Won “Warriors” award from National Distribution Head for turnaround Prepaid CDMA revenue in Delhi circle for Q4 –FY2013-14</w:t>
            </w:r>
          </w:p>
        </w:tc>
      </w:tr>
    </w:tbl>
    <w:p w14:paraId="34836430" w14:textId="61610D56" w:rsidR="00EB4683" w:rsidRPr="009A3A04" w:rsidRDefault="00EB4683" w:rsidP="00BB014C">
      <w:pPr>
        <w:rPr>
          <w:rFonts w:ascii="Arial" w:hAnsi="Arial" w:cs="Arial"/>
          <w:color w:val="404040" w:themeColor="text1" w:themeTint="BF"/>
          <w:sz w:val="4"/>
          <w:szCs w:val="4"/>
        </w:rPr>
      </w:pPr>
    </w:p>
    <w:p w14:paraId="642B50E0" w14:textId="77777777" w:rsidR="00EB4683" w:rsidRPr="009A3A04" w:rsidRDefault="00EB4683" w:rsidP="00BB014C">
      <w:pPr>
        <w:rPr>
          <w:rFonts w:ascii="Arial" w:hAnsi="Arial" w:cs="Arial"/>
          <w:color w:val="404040" w:themeColor="text1" w:themeTint="BF"/>
          <w:sz w:val="4"/>
          <w:szCs w:val="4"/>
        </w:rPr>
      </w:pPr>
    </w:p>
    <w:tbl>
      <w:tblPr>
        <w:tblW w:w="1068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18"/>
        <w:gridCol w:w="1997"/>
        <w:gridCol w:w="3708"/>
        <w:gridCol w:w="3560"/>
      </w:tblGrid>
      <w:tr w:rsidR="00F043B7" w:rsidRPr="009A3A04" w14:paraId="4D05A838" w14:textId="77777777" w:rsidTr="00EF1918">
        <w:tc>
          <w:tcPr>
            <w:tcW w:w="3415" w:type="dxa"/>
            <w:gridSpan w:val="2"/>
            <w:vAlign w:val="center"/>
          </w:tcPr>
          <w:p w14:paraId="37F5A92D" w14:textId="7574CA06" w:rsidR="00BB014C" w:rsidRPr="009A3A04" w:rsidRDefault="008E270F" w:rsidP="00DC0525">
            <w:p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Aircel Limited</w:t>
            </w:r>
          </w:p>
        </w:tc>
        <w:tc>
          <w:tcPr>
            <w:tcW w:w="3708" w:type="dxa"/>
            <w:vAlign w:val="center"/>
          </w:tcPr>
          <w:p w14:paraId="6667E56F" w14:textId="557C2D8D" w:rsidR="00BB014C" w:rsidRPr="009A3A04" w:rsidRDefault="008E270F" w:rsidP="00674FF1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National CLM Marketing</w:t>
            </w:r>
            <w:r w:rsidR="00EF1918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</w:p>
        </w:tc>
        <w:tc>
          <w:tcPr>
            <w:tcW w:w="3560" w:type="dxa"/>
            <w:vAlign w:val="center"/>
          </w:tcPr>
          <w:p w14:paraId="3AD9B51B" w14:textId="509A5A93" w:rsidR="00BB014C" w:rsidRPr="009A3A04" w:rsidRDefault="008E270F" w:rsidP="00DC0525">
            <w:pPr>
              <w:jc w:val="righ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Mar’09</w:t>
            </w:r>
            <w:r w:rsidR="001379A4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  <w:proofErr w:type="gramStart"/>
            <w:r w:rsidR="001379A4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– </w:t>
            </w:r>
            <w:r w:rsidR="00BB014C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Aug</w:t>
            </w:r>
            <w:proofErr w:type="gram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’11</w:t>
            </w:r>
            <w:r w:rsidR="002A531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(2</w:t>
            </w:r>
            <w:r w:rsidR="00674FF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Years</w:t>
            </w:r>
            <w:r w:rsidR="00BB014C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)</w:t>
            </w:r>
          </w:p>
        </w:tc>
      </w:tr>
      <w:tr w:rsidR="00F043B7" w:rsidRPr="009A3A04" w14:paraId="4451921B" w14:textId="77777777" w:rsidTr="00CA6D52">
        <w:trPr>
          <w:trHeight w:val="1720"/>
        </w:trPr>
        <w:tc>
          <w:tcPr>
            <w:tcW w:w="1418" w:type="dxa"/>
            <w:shd w:val="clear" w:color="auto" w:fill="auto"/>
            <w:vAlign w:val="center"/>
          </w:tcPr>
          <w:p w14:paraId="6D135D42" w14:textId="58377996" w:rsidR="00BB014C" w:rsidRPr="009A3A04" w:rsidRDefault="00674FF1" w:rsidP="00DC0525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Key Result Areas</w:t>
            </w:r>
          </w:p>
        </w:tc>
        <w:tc>
          <w:tcPr>
            <w:tcW w:w="9265" w:type="dxa"/>
            <w:gridSpan w:val="3"/>
            <w:vAlign w:val="center"/>
          </w:tcPr>
          <w:p w14:paraId="5B14F9E4" w14:textId="17EC6659" w:rsidR="008E270F" w:rsidRPr="009A3A04" w:rsidRDefault="008E270F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Supporting circles for new products for enhancing revenue </w:t>
            </w:r>
            <w:r w:rsidR="00EF1918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and value churn management</w:t>
            </w:r>
          </w:p>
          <w:p w14:paraId="4EC38C79" w14:textId="77777777" w:rsidR="008E270F" w:rsidRPr="009A3A04" w:rsidRDefault="008E270F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Segmented product offering basis consumer usage pattern &amp; tracking customer life cycle and plans for Building stickiness</w:t>
            </w:r>
          </w:p>
          <w:p w14:paraId="3EF0E655" w14:textId="3B7F4AC2" w:rsidR="008E270F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Coordinating</w:t>
            </w:r>
            <w:r w:rsidR="008E270F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with Wipro team for creating circle report/data requirements for tracking value churn KPI effectively </w:t>
            </w:r>
          </w:p>
          <w:p w14:paraId="09BD7581" w14:textId="59E138BF" w:rsidR="00BB014C" w:rsidRPr="009A3A04" w:rsidRDefault="008E270F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Closely working with campaign manager (external vendor) for design and launch backend campaigns for Circles and National level </w:t>
            </w:r>
          </w:p>
        </w:tc>
      </w:tr>
      <w:tr w:rsidR="008E270F" w:rsidRPr="009A3A04" w14:paraId="6C35AEA7" w14:textId="77777777" w:rsidTr="00CA6D52">
        <w:trPr>
          <w:trHeight w:val="1036"/>
        </w:trPr>
        <w:tc>
          <w:tcPr>
            <w:tcW w:w="1418" w:type="dxa"/>
            <w:shd w:val="clear" w:color="auto" w:fill="auto"/>
            <w:vAlign w:val="center"/>
          </w:tcPr>
          <w:p w14:paraId="309605DD" w14:textId="0EC49201" w:rsidR="008E270F" w:rsidRPr="009A3A04" w:rsidRDefault="008E270F" w:rsidP="00DC0525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Achievements</w:t>
            </w:r>
          </w:p>
        </w:tc>
        <w:tc>
          <w:tcPr>
            <w:tcW w:w="9265" w:type="dxa"/>
            <w:gridSpan w:val="3"/>
            <w:vAlign w:val="center"/>
          </w:tcPr>
          <w:p w14:paraId="7E3BB59B" w14:textId="77777777" w:rsidR="008E270F" w:rsidRPr="009A3A04" w:rsidRDefault="008E270F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Successfully launched national campaign “Project Rebirth” for ZMU win-back and handholding them after win-back.  </w:t>
            </w:r>
          </w:p>
          <w:p w14:paraId="066BAF6D" w14:textId="4083D572" w:rsidR="008E270F" w:rsidRPr="009A3A04" w:rsidRDefault="008E270F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Rollout Daily average decrementing (DAD) booster national campaign, </w:t>
            </w:r>
            <w:r w:rsidR="0023395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build-up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28 Cr revenue delta at National level </w:t>
            </w:r>
          </w:p>
        </w:tc>
      </w:tr>
    </w:tbl>
    <w:p w14:paraId="3B1E7D55" w14:textId="77777777" w:rsidR="00673E04" w:rsidRPr="009A3A04" w:rsidRDefault="00673E04">
      <w:pPr>
        <w:rPr>
          <w:rFonts w:ascii="Arial" w:hAnsi="Arial" w:cs="Arial"/>
          <w:sz w:val="12"/>
        </w:rPr>
      </w:pPr>
    </w:p>
    <w:p w14:paraId="7D3C389D" w14:textId="77777777" w:rsidR="00CA6D52" w:rsidRPr="009A3A04" w:rsidRDefault="00CA6D52">
      <w:pPr>
        <w:rPr>
          <w:rFonts w:ascii="Arial" w:hAnsi="Arial" w:cs="Arial"/>
          <w:sz w:val="12"/>
        </w:rPr>
      </w:pPr>
    </w:p>
    <w:tbl>
      <w:tblPr>
        <w:tblW w:w="1068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18"/>
        <w:gridCol w:w="1997"/>
        <w:gridCol w:w="3708"/>
        <w:gridCol w:w="3560"/>
      </w:tblGrid>
      <w:tr w:rsidR="00EF1918" w:rsidRPr="009A3A04" w14:paraId="27FD274D" w14:textId="77777777" w:rsidTr="002447B4">
        <w:tc>
          <w:tcPr>
            <w:tcW w:w="3415" w:type="dxa"/>
            <w:gridSpan w:val="2"/>
            <w:vAlign w:val="center"/>
          </w:tcPr>
          <w:p w14:paraId="7E7DA199" w14:textId="2481C6C5" w:rsidR="00EF1918" w:rsidRPr="009A3A04" w:rsidRDefault="00EF1918" w:rsidP="002447B4">
            <w:p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HFCL </w:t>
            </w:r>
            <w:proofErr w:type="spell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Infotel</w:t>
            </w:r>
            <w:proofErr w:type="spell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Ltd</w:t>
            </w:r>
          </w:p>
        </w:tc>
        <w:tc>
          <w:tcPr>
            <w:tcW w:w="3708" w:type="dxa"/>
            <w:vAlign w:val="center"/>
          </w:tcPr>
          <w:p w14:paraId="34AD5668" w14:textId="6A6BF3ED" w:rsidR="00EF1918" w:rsidRPr="009A3A04" w:rsidRDefault="00EF1918" w:rsidP="002447B4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  <w:r w:rsidR="0023395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  <w:r w:rsidR="00635CD4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Brand &amp;</w:t>
            </w:r>
            <w:r w:rsidR="0023395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  <w:r w:rsidR="00635CD4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Product </w:t>
            </w:r>
            <w:r w:rsidR="0023395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Campaign 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Marketing</w:t>
            </w:r>
          </w:p>
        </w:tc>
        <w:tc>
          <w:tcPr>
            <w:tcW w:w="3560" w:type="dxa"/>
            <w:vAlign w:val="center"/>
          </w:tcPr>
          <w:p w14:paraId="78D895F1" w14:textId="18CECE49" w:rsidR="00EF1918" w:rsidRPr="009A3A04" w:rsidRDefault="00EF1918" w:rsidP="002447B4">
            <w:pPr>
              <w:jc w:val="righ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Nov’06 </w:t>
            </w:r>
            <w:proofErr w:type="gram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–  Feb</w:t>
            </w:r>
            <w:proofErr w:type="gram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’09 (2 Years)</w:t>
            </w:r>
          </w:p>
        </w:tc>
      </w:tr>
      <w:tr w:rsidR="00EF1918" w:rsidRPr="009A3A04" w14:paraId="3F83F874" w14:textId="77777777" w:rsidTr="00CA6D52">
        <w:trPr>
          <w:trHeight w:val="1468"/>
        </w:trPr>
        <w:tc>
          <w:tcPr>
            <w:tcW w:w="1418" w:type="dxa"/>
            <w:shd w:val="clear" w:color="auto" w:fill="auto"/>
            <w:vAlign w:val="center"/>
          </w:tcPr>
          <w:p w14:paraId="35D98C6A" w14:textId="77777777" w:rsidR="00EF1918" w:rsidRPr="009A3A04" w:rsidRDefault="00EF1918" w:rsidP="002447B4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Key Result Areas</w:t>
            </w:r>
          </w:p>
        </w:tc>
        <w:tc>
          <w:tcPr>
            <w:tcW w:w="9265" w:type="dxa"/>
            <w:gridSpan w:val="3"/>
            <w:vAlign w:val="center"/>
          </w:tcPr>
          <w:p w14:paraId="29AE9343" w14:textId="77777777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IN system complete development from Number series based to Service class based, with coordination of Circle technical team and China vendor of Huawei team  </w:t>
            </w:r>
          </w:p>
          <w:p w14:paraId="29543E38" w14:textId="77777777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Coordination with circle IT team for developing Mobility business CWN and necessary reports </w:t>
            </w:r>
          </w:p>
          <w:p w14:paraId="1FE3ABC2" w14:textId="04C53ED4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Coordination with IN/Billing System for prepaid and </w:t>
            </w:r>
            <w:r w:rsidR="0023395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post-paid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tariff configuration</w:t>
            </w:r>
          </w:p>
          <w:p w14:paraId="0D4F8A94" w14:textId="03F967AE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Coordination with other departments like Sales force, Process and Revenue Assurance team for implementation of new products</w:t>
            </w:r>
          </w:p>
        </w:tc>
      </w:tr>
      <w:tr w:rsidR="00EF1918" w:rsidRPr="009A3A04" w14:paraId="34AFC12E" w14:textId="77777777" w:rsidTr="00CA6D52">
        <w:trPr>
          <w:trHeight w:val="793"/>
        </w:trPr>
        <w:tc>
          <w:tcPr>
            <w:tcW w:w="1418" w:type="dxa"/>
            <w:shd w:val="clear" w:color="auto" w:fill="auto"/>
            <w:vAlign w:val="center"/>
          </w:tcPr>
          <w:p w14:paraId="44DF45D1" w14:textId="77777777" w:rsidR="00EF1918" w:rsidRPr="009A3A04" w:rsidRDefault="00EF1918" w:rsidP="002447B4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Achievements</w:t>
            </w:r>
          </w:p>
        </w:tc>
        <w:tc>
          <w:tcPr>
            <w:tcW w:w="9265" w:type="dxa"/>
            <w:gridSpan w:val="3"/>
            <w:vAlign w:val="center"/>
          </w:tcPr>
          <w:p w14:paraId="0B4EB112" w14:textId="77777777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Awarded with Double promotion for Innovation at </w:t>
            </w:r>
            <w:proofErr w:type="gram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work place</w:t>
            </w:r>
            <w:proofErr w:type="gram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and playing a key role in launch of CDMA Mobile Services in Punjab </w:t>
            </w:r>
          </w:p>
          <w:p w14:paraId="6F769E9C" w14:textId="0DE6ED75" w:rsidR="00EF1918" w:rsidRPr="009A3A04" w:rsidRDefault="00FA6B05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2 lacs CDMA gross adds in</w:t>
            </w:r>
            <w:r w:rsidR="00EF1918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5 months with aggressive Handset bundle proposition with inbuilt FRC offer </w:t>
            </w:r>
          </w:p>
        </w:tc>
      </w:tr>
    </w:tbl>
    <w:p w14:paraId="6F111C75" w14:textId="77777777" w:rsidR="00EF1918" w:rsidRPr="009A3A04" w:rsidRDefault="00EF1918">
      <w:pPr>
        <w:rPr>
          <w:rFonts w:ascii="Arial" w:hAnsi="Arial" w:cs="Arial"/>
          <w:sz w:val="12"/>
        </w:rPr>
      </w:pPr>
    </w:p>
    <w:tbl>
      <w:tblPr>
        <w:tblW w:w="1068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18"/>
        <w:gridCol w:w="1997"/>
        <w:gridCol w:w="3708"/>
        <w:gridCol w:w="3560"/>
      </w:tblGrid>
      <w:tr w:rsidR="00EF1918" w:rsidRPr="009A3A04" w14:paraId="77FC89E5" w14:textId="77777777" w:rsidTr="002447B4">
        <w:tc>
          <w:tcPr>
            <w:tcW w:w="3415" w:type="dxa"/>
            <w:gridSpan w:val="2"/>
            <w:vAlign w:val="center"/>
          </w:tcPr>
          <w:p w14:paraId="1B4BF598" w14:textId="4767FA3E" w:rsidR="00EF1918" w:rsidRPr="009A3A04" w:rsidRDefault="00EF1918" w:rsidP="002447B4">
            <w:p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Bharti Airtel Ltd</w:t>
            </w:r>
          </w:p>
        </w:tc>
        <w:tc>
          <w:tcPr>
            <w:tcW w:w="3708" w:type="dxa"/>
            <w:vAlign w:val="center"/>
          </w:tcPr>
          <w:p w14:paraId="4C1999AA" w14:textId="1AFBBB6E" w:rsidR="00EF1918" w:rsidRPr="009A3A04" w:rsidRDefault="00EF1918" w:rsidP="002447B4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</w:t>
            </w:r>
            <w:r w:rsidR="0023395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Revenue &amp; Usage SPOC</w:t>
            </w:r>
          </w:p>
        </w:tc>
        <w:tc>
          <w:tcPr>
            <w:tcW w:w="3560" w:type="dxa"/>
            <w:vAlign w:val="center"/>
          </w:tcPr>
          <w:p w14:paraId="0D28F99C" w14:textId="5448661A" w:rsidR="00EF1918" w:rsidRPr="009A3A04" w:rsidRDefault="00EF1918" w:rsidP="002447B4">
            <w:pPr>
              <w:jc w:val="righ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Dec’04 </w:t>
            </w:r>
            <w:proofErr w:type="gram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–  Oct</w:t>
            </w:r>
            <w:proofErr w:type="gram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’06 (2 Years)</w:t>
            </w:r>
          </w:p>
        </w:tc>
      </w:tr>
      <w:tr w:rsidR="00EF1918" w:rsidRPr="009A3A04" w14:paraId="6A7BAE5F" w14:textId="77777777" w:rsidTr="00CA6D52">
        <w:trPr>
          <w:trHeight w:val="1765"/>
        </w:trPr>
        <w:tc>
          <w:tcPr>
            <w:tcW w:w="1418" w:type="dxa"/>
            <w:shd w:val="clear" w:color="auto" w:fill="auto"/>
            <w:vAlign w:val="center"/>
          </w:tcPr>
          <w:p w14:paraId="2E43072F" w14:textId="77777777" w:rsidR="00EF1918" w:rsidRPr="009A3A04" w:rsidRDefault="00EF1918" w:rsidP="002447B4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Key Result Areas</w:t>
            </w:r>
          </w:p>
        </w:tc>
        <w:tc>
          <w:tcPr>
            <w:tcW w:w="9265" w:type="dxa"/>
            <w:gridSpan w:val="3"/>
            <w:vAlign w:val="center"/>
          </w:tcPr>
          <w:p w14:paraId="07D0510A" w14:textId="56836A93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Tracking &amp; </w:t>
            </w:r>
            <w:r w:rsidR="00233951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analysing</w:t>
            </w: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various business KPI’s Recharge, Subscriber etc. Information generation, Prepaid grace analysis and churn analysis that helps to reduce grace &amp; churn, E-recharge analysis </w:t>
            </w:r>
          </w:p>
          <w:p w14:paraId="5DC19F35" w14:textId="77777777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Tracking of retailer’s wise throughput, which helps in identifying non-transacting outlets, low balance, high balance and Zero balance usage movement customer</w:t>
            </w:r>
          </w:p>
          <w:p w14:paraId="6805A565" w14:textId="77777777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Trade scheme communication to Easy Recharge Retailers, Consumer Promotion through SMS broadcasting, </w:t>
            </w:r>
          </w:p>
          <w:p w14:paraId="3BA6F82C" w14:textId="77777777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Prepaid Grace management with Mass market and segmented </w:t>
            </w:r>
            <w:proofErr w:type="spell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talktime</w:t>
            </w:r>
            <w:proofErr w:type="spellEnd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product promotions </w:t>
            </w:r>
          </w:p>
          <w:p w14:paraId="18B17254" w14:textId="48BC8F54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Implemented sales automation system CSMS (Channel Sales Management System)</w:t>
            </w:r>
          </w:p>
        </w:tc>
      </w:tr>
      <w:tr w:rsidR="00EF1918" w:rsidRPr="009A3A04" w14:paraId="325E5A64" w14:textId="77777777" w:rsidTr="00CA6D52">
        <w:trPr>
          <w:trHeight w:val="811"/>
        </w:trPr>
        <w:tc>
          <w:tcPr>
            <w:tcW w:w="1418" w:type="dxa"/>
            <w:shd w:val="clear" w:color="auto" w:fill="auto"/>
            <w:vAlign w:val="center"/>
          </w:tcPr>
          <w:p w14:paraId="25DD52A6" w14:textId="77777777" w:rsidR="00EF1918" w:rsidRPr="009A3A04" w:rsidRDefault="00EF1918" w:rsidP="002447B4">
            <w:pPr>
              <w:jc w:val="center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  <w:lang w:val="en-US"/>
              </w:rPr>
              <w:t>Achievements</w:t>
            </w:r>
          </w:p>
        </w:tc>
        <w:tc>
          <w:tcPr>
            <w:tcW w:w="9265" w:type="dxa"/>
            <w:gridSpan w:val="3"/>
            <w:vAlign w:val="center"/>
          </w:tcPr>
          <w:p w14:paraId="20990FC3" w14:textId="464E6596" w:rsidR="00EF1918" w:rsidRPr="009A3A04" w:rsidRDefault="00FA6B05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Initiated</w:t>
            </w:r>
            <w:r w:rsidR="00EF1918"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 new analysis like E-RC analysis, Subscriber spread analysis </w:t>
            </w:r>
          </w:p>
          <w:p w14:paraId="2AFE6E4E" w14:textId="77777777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Site wise tracking of PCO Outlets &amp; Retail base which replicated in other circles </w:t>
            </w:r>
          </w:p>
          <w:p w14:paraId="5A34B05A" w14:textId="2C97EE0B" w:rsidR="00EF1918" w:rsidRPr="009A3A04" w:rsidRDefault="00EF1918" w:rsidP="00CA6D52">
            <w:pPr>
              <w:numPr>
                <w:ilvl w:val="0"/>
                <w:numId w:val="5"/>
              </w:numPr>
              <w:jc w:val="left"/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</w:pPr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 xml:space="preserve">Two times Champion award by GM - Sales &amp; Marketing for innovation at </w:t>
            </w:r>
            <w:proofErr w:type="gramStart"/>
            <w:r w:rsidRPr="009A3A04">
              <w:rPr>
                <w:rFonts w:ascii="Arial" w:hAnsi="Arial" w:cs="Arial"/>
                <w:bCs/>
                <w:color w:val="404040" w:themeColor="text1" w:themeTint="BF"/>
                <w:sz w:val="18"/>
                <w:szCs w:val="18"/>
              </w:rPr>
              <w:t>work place</w:t>
            </w:r>
            <w:proofErr w:type="gramEnd"/>
          </w:p>
        </w:tc>
      </w:tr>
    </w:tbl>
    <w:p w14:paraId="457E59E8" w14:textId="77777777" w:rsidR="00EF1918" w:rsidRPr="009A3A04" w:rsidRDefault="00EF1918">
      <w:pPr>
        <w:rPr>
          <w:rFonts w:ascii="Arial" w:hAnsi="Arial" w:cs="Arial"/>
          <w:sz w:val="12"/>
        </w:rPr>
      </w:pPr>
    </w:p>
    <w:tbl>
      <w:tblPr>
        <w:tblW w:w="10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17365D" w:themeFill="text2" w:themeFillShade="BF"/>
        <w:tblLook w:val="04A0" w:firstRow="1" w:lastRow="0" w:firstColumn="1" w:lastColumn="0" w:noHBand="0" w:noVBand="1"/>
      </w:tblPr>
      <w:tblGrid>
        <w:gridCol w:w="10683"/>
      </w:tblGrid>
      <w:tr w:rsidR="0045078B" w:rsidRPr="009A3A04" w14:paraId="31CFB24F" w14:textId="77777777" w:rsidTr="00873DFA">
        <w:trPr>
          <w:trHeight w:val="113"/>
        </w:trPr>
        <w:tc>
          <w:tcPr>
            <w:tcW w:w="10683" w:type="dxa"/>
            <w:shd w:val="clear" w:color="auto" w:fill="17365D" w:themeFill="text2" w:themeFillShade="BF"/>
            <w:vAlign w:val="center"/>
          </w:tcPr>
          <w:p w14:paraId="40665B77" w14:textId="6AAC370A" w:rsidR="0045078B" w:rsidRPr="009A3A04" w:rsidRDefault="00CD2D40" w:rsidP="0089055F">
            <w:pPr>
              <w:jc w:val="left"/>
              <w:rPr>
                <w:rFonts w:ascii="Arial" w:hAnsi="Arial" w:cs="Arial"/>
                <w:color w:val="FFFFFF"/>
                <w:szCs w:val="18"/>
              </w:rPr>
            </w:pPr>
            <w:r w:rsidRPr="009A3A04">
              <w:rPr>
                <w:rFonts w:ascii="Arial" w:hAnsi="Arial" w:cs="Arial"/>
                <w:b/>
                <w:bCs/>
                <w:color w:val="FFFFFF"/>
                <w:szCs w:val="18"/>
                <w:lang w:val="en-US"/>
              </w:rPr>
              <w:t>TECHNICAL SKILLS</w:t>
            </w:r>
          </w:p>
        </w:tc>
      </w:tr>
    </w:tbl>
    <w:p w14:paraId="07F83E85" w14:textId="77777777" w:rsidR="0045078B" w:rsidRPr="009A3A04" w:rsidRDefault="0045078B" w:rsidP="0045078B">
      <w:pPr>
        <w:ind w:left="426"/>
        <w:jc w:val="left"/>
        <w:rPr>
          <w:rFonts w:ascii="Arial" w:hAnsi="Arial" w:cs="Arial"/>
          <w:color w:val="000000"/>
          <w:sz w:val="4"/>
          <w:szCs w:val="4"/>
        </w:rPr>
      </w:pPr>
    </w:p>
    <w:tbl>
      <w:tblPr>
        <w:tblW w:w="1068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952"/>
        <w:gridCol w:w="8734"/>
      </w:tblGrid>
      <w:tr w:rsidR="00873DFA" w:rsidRPr="008037B0" w14:paraId="0B23219A" w14:textId="77777777" w:rsidTr="00517649">
        <w:trPr>
          <w:trHeight w:val="356"/>
        </w:trPr>
        <w:tc>
          <w:tcPr>
            <w:tcW w:w="1952" w:type="dxa"/>
            <w:shd w:val="clear" w:color="auto" w:fill="auto"/>
            <w:vAlign w:val="center"/>
          </w:tcPr>
          <w:p w14:paraId="4B036662" w14:textId="472739F0" w:rsidR="0045078B" w:rsidRPr="008037B0" w:rsidRDefault="0045078B" w:rsidP="0089055F">
            <w:pPr>
              <w:jc w:val="center"/>
              <w:rPr>
                <w:rFonts w:ascii="Arial" w:hAnsi="Arial" w:cs="Arial"/>
                <w:color w:val="404040" w:themeColor="text1" w:themeTint="BF"/>
                <w:sz w:val="18"/>
                <w:szCs w:val="18"/>
              </w:rPr>
            </w:pP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</w:rPr>
              <w:t>Tools</w:t>
            </w:r>
          </w:p>
        </w:tc>
        <w:tc>
          <w:tcPr>
            <w:tcW w:w="8734" w:type="dxa"/>
            <w:shd w:val="clear" w:color="auto" w:fill="auto"/>
            <w:vAlign w:val="center"/>
          </w:tcPr>
          <w:p w14:paraId="5C7B8ED3" w14:textId="70EA9DDD" w:rsidR="0045078B" w:rsidRPr="008037B0" w:rsidRDefault="00CD2D40" w:rsidP="007D2CAB">
            <w:pPr>
              <w:pStyle w:val="Header"/>
              <w:tabs>
                <w:tab w:val="clear" w:pos="4320"/>
                <w:tab w:val="clear" w:pos="8640"/>
              </w:tabs>
              <w:ind w:right="-45"/>
              <w:rPr>
                <w:rFonts w:ascii="Arial" w:hAnsi="Arial" w:cs="Arial"/>
                <w:color w:val="404040" w:themeColor="text1" w:themeTint="BF"/>
                <w:sz w:val="18"/>
                <w:szCs w:val="18"/>
              </w:rPr>
            </w:pP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IN"/>
              </w:rPr>
              <w:t xml:space="preserve">Highly Proficient in </w:t>
            </w:r>
            <w:r w:rsidR="007B6225"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IN"/>
              </w:rPr>
              <w:t xml:space="preserve">SAS </w:t>
            </w:r>
            <w:proofErr w:type="gramStart"/>
            <w:r w:rsidR="007B6225"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IN"/>
              </w:rPr>
              <w:t xml:space="preserve">Enterprises, </w:t>
            </w: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IN"/>
              </w:rPr>
              <w:t xml:space="preserve"> DB</w:t>
            </w:r>
            <w:proofErr w:type="gramEnd"/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IN"/>
              </w:rPr>
              <w:t>2, MS Access, MS Excel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IN"/>
              </w:rPr>
              <w:t xml:space="preserve"> </w:t>
            </w:r>
          </w:p>
        </w:tc>
      </w:tr>
      <w:tr w:rsidR="00873DFA" w:rsidRPr="008037B0" w14:paraId="4D072577" w14:textId="77777777" w:rsidTr="00517649">
        <w:trPr>
          <w:trHeight w:val="356"/>
        </w:trPr>
        <w:tc>
          <w:tcPr>
            <w:tcW w:w="1952" w:type="dxa"/>
            <w:shd w:val="clear" w:color="auto" w:fill="auto"/>
            <w:vAlign w:val="center"/>
          </w:tcPr>
          <w:p w14:paraId="32B1E56E" w14:textId="50111505" w:rsidR="0045078B" w:rsidRPr="008037B0" w:rsidRDefault="00CD2D40" w:rsidP="0089055F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</w:rPr>
            </w:pP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</w:rPr>
              <w:t>Certifications</w:t>
            </w:r>
          </w:p>
        </w:tc>
        <w:tc>
          <w:tcPr>
            <w:tcW w:w="8734" w:type="dxa"/>
            <w:shd w:val="clear" w:color="auto" w:fill="auto"/>
            <w:vAlign w:val="center"/>
          </w:tcPr>
          <w:p w14:paraId="6DBB7F14" w14:textId="7126860F" w:rsidR="0045078B" w:rsidRPr="008037B0" w:rsidRDefault="008E270F" w:rsidP="00873DFA">
            <w:pPr>
              <w:keepLines w:val="0"/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IN" w:eastAsia="en-IN"/>
              </w:rPr>
            </w:pP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>Business Professional Programmer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 xml:space="preserve"> in </w:t>
            </w: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>DOEACC “O” Level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 xml:space="preserve"> in </w:t>
            </w: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>2004</w:t>
            </w:r>
          </w:p>
        </w:tc>
      </w:tr>
    </w:tbl>
    <w:p w14:paraId="39530151" w14:textId="77777777" w:rsidR="0045078B" w:rsidRPr="009A3A04" w:rsidRDefault="0045078B">
      <w:pPr>
        <w:rPr>
          <w:rFonts w:ascii="Arial" w:hAnsi="Arial" w:cs="Arial"/>
          <w:sz w:val="12"/>
          <w:lang w:val="en-IN"/>
        </w:rPr>
      </w:pPr>
    </w:p>
    <w:tbl>
      <w:tblPr>
        <w:tblW w:w="10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17365D" w:themeFill="text2" w:themeFillShade="BF"/>
        <w:tblLayout w:type="fixed"/>
        <w:tblLook w:val="04A0" w:firstRow="1" w:lastRow="0" w:firstColumn="1" w:lastColumn="0" w:noHBand="0" w:noVBand="1"/>
      </w:tblPr>
      <w:tblGrid>
        <w:gridCol w:w="10681"/>
      </w:tblGrid>
      <w:tr w:rsidR="00673E04" w:rsidRPr="009A3A04" w14:paraId="7024C52F" w14:textId="77777777" w:rsidTr="00873DFA">
        <w:trPr>
          <w:trHeight w:val="113"/>
        </w:trPr>
        <w:tc>
          <w:tcPr>
            <w:tcW w:w="10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17365D" w:themeFill="text2" w:themeFillShade="BF"/>
            <w:vAlign w:val="center"/>
          </w:tcPr>
          <w:p w14:paraId="1BBB0112" w14:textId="39F8E048" w:rsidR="00673E04" w:rsidRPr="009A3A04" w:rsidRDefault="003539A0" w:rsidP="003539A0">
            <w:pPr>
              <w:jc w:val="left"/>
              <w:rPr>
                <w:rFonts w:ascii="Arial" w:hAnsi="Arial" w:cs="Arial"/>
                <w:b/>
                <w:bCs/>
                <w:noProof/>
                <w:color w:val="FFFFFF"/>
                <w:szCs w:val="18"/>
                <w:lang w:val="en-US"/>
              </w:rPr>
            </w:pPr>
            <w:r w:rsidRPr="009A3A04">
              <w:rPr>
                <w:rFonts w:ascii="Arial" w:hAnsi="Arial" w:cs="Arial"/>
                <w:b/>
                <w:bCs/>
                <w:noProof/>
                <w:color w:val="FFFFFF"/>
                <w:szCs w:val="18"/>
                <w:lang w:val="en-US"/>
              </w:rPr>
              <w:t>EQUACATIONAL QUALIFICATION</w:t>
            </w:r>
          </w:p>
        </w:tc>
      </w:tr>
    </w:tbl>
    <w:p w14:paraId="4DAD9E60" w14:textId="77777777" w:rsidR="00673E04" w:rsidRPr="009A3A04" w:rsidRDefault="00673E04">
      <w:pPr>
        <w:rPr>
          <w:rFonts w:ascii="Arial" w:hAnsi="Arial" w:cs="Arial"/>
          <w:sz w:val="4"/>
          <w:szCs w:val="4"/>
        </w:rPr>
      </w:pPr>
    </w:p>
    <w:tbl>
      <w:tblPr>
        <w:tblW w:w="1070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0705"/>
      </w:tblGrid>
      <w:tr w:rsidR="001B25A0" w:rsidRPr="008037B0" w14:paraId="6EB49F4C" w14:textId="77777777" w:rsidTr="008E270F">
        <w:trPr>
          <w:trHeight w:val="631"/>
        </w:trPr>
        <w:tc>
          <w:tcPr>
            <w:tcW w:w="10705" w:type="dxa"/>
            <w:shd w:val="clear" w:color="auto" w:fill="auto"/>
            <w:vAlign w:val="center"/>
          </w:tcPr>
          <w:p w14:paraId="0CCFF44F" w14:textId="6B9C8B7D" w:rsidR="001B25A0" w:rsidRPr="008037B0" w:rsidRDefault="001B25A0" w:rsidP="001B25A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</w:pP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>MBA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 xml:space="preserve"> in </w:t>
            </w:r>
            <w:r w:rsidR="008E270F"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>Marketing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 xml:space="preserve"> from </w:t>
            </w:r>
            <w:r w:rsidR="008E270F"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 xml:space="preserve">G.J.U University </w:t>
            </w:r>
            <w:r w:rsidR="008E270F"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>in</w:t>
            </w:r>
            <w:r w:rsidR="008E270F"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 xml:space="preserve"> 2009</w:t>
            </w:r>
          </w:p>
          <w:p w14:paraId="6D519B02" w14:textId="1403ADA2" w:rsidR="001B25A0" w:rsidRPr="008037B0" w:rsidRDefault="008E270F" w:rsidP="008E270F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</w:pP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 xml:space="preserve">B.A 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>in</w:t>
            </w: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 xml:space="preserve"> Sociology</w:t>
            </w:r>
            <w:r w:rsidR="001B25A0"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 xml:space="preserve"> from </w:t>
            </w: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 xml:space="preserve">IGNOU 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>in</w:t>
            </w:r>
            <w:r w:rsidRPr="008037B0">
              <w:rPr>
                <w:rFonts w:ascii="Arial" w:hAnsi="Arial" w:cs="Arial"/>
                <w:b/>
                <w:color w:val="404040" w:themeColor="text1" w:themeTint="BF"/>
                <w:sz w:val="18"/>
                <w:szCs w:val="18"/>
                <w:lang w:val="en-US"/>
              </w:rPr>
              <w:t xml:space="preserve"> </w:t>
            </w:r>
            <w:r w:rsidRPr="008037B0">
              <w:rPr>
                <w:rFonts w:ascii="Arial" w:hAnsi="Arial" w:cs="Arial"/>
                <w:color w:val="404040" w:themeColor="text1" w:themeTint="BF"/>
                <w:sz w:val="18"/>
                <w:szCs w:val="18"/>
                <w:lang w:val="en-US"/>
              </w:rPr>
              <w:t>2004</w:t>
            </w:r>
          </w:p>
        </w:tc>
      </w:tr>
    </w:tbl>
    <w:p w14:paraId="6E60F618" w14:textId="77777777" w:rsidR="00D80F12" w:rsidRPr="009A3A04" w:rsidRDefault="00D80F12" w:rsidP="007766F6">
      <w:pPr>
        <w:tabs>
          <w:tab w:val="left" w:pos="1795"/>
        </w:tabs>
        <w:rPr>
          <w:rFonts w:ascii="Arial" w:hAnsi="Arial" w:cs="Arial"/>
          <w:b/>
          <w:color w:val="000000"/>
          <w:sz w:val="12"/>
          <w:szCs w:val="12"/>
        </w:rPr>
      </w:pPr>
    </w:p>
    <w:p w14:paraId="17EAB6A9" w14:textId="77777777" w:rsidR="00D80F12" w:rsidRPr="009A3A04" w:rsidRDefault="00D80F12" w:rsidP="00B639F1">
      <w:pPr>
        <w:ind w:left="426"/>
        <w:jc w:val="left"/>
        <w:rPr>
          <w:rFonts w:ascii="Arial" w:hAnsi="Arial" w:cs="Arial"/>
          <w:color w:val="000000"/>
          <w:sz w:val="4"/>
          <w:szCs w:val="4"/>
        </w:rPr>
      </w:pPr>
    </w:p>
    <w:p w14:paraId="6697F8A1" w14:textId="77777777" w:rsidR="00AB7F6A" w:rsidRPr="009A3A04" w:rsidRDefault="00AB7F6A" w:rsidP="00D4368C">
      <w:pPr>
        <w:tabs>
          <w:tab w:val="left" w:pos="4740"/>
        </w:tabs>
        <w:rPr>
          <w:rFonts w:ascii="Arial" w:hAnsi="Arial" w:cs="Arial"/>
          <w:color w:val="000000"/>
          <w:lang w:val="en-US"/>
        </w:rPr>
      </w:pPr>
    </w:p>
    <w:sectPr w:rsidR="00AB7F6A" w:rsidRPr="009A3A04" w:rsidSect="008C69DA">
      <w:headerReference w:type="default" r:id="rId8"/>
      <w:footerReference w:type="default" r:id="rId9"/>
      <w:pgSz w:w="11907" w:h="16840" w:code="9"/>
      <w:pgMar w:top="142" w:right="720" w:bottom="289" w:left="720" w:header="142" w:footer="25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17C2A" w14:textId="77777777" w:rsidR="00AA61CA" w:rsidRDefault="00AA61CA">
      <w:r>
        <w:separator/>
      </w:r>
    </w:p>
  </w:endnote>
  <w:endnote w:type="continuationSeparator" w:id="0">
    <w:p w14:paraId="6042C65C" w14:textId="77777777" w:rsidR="00AA61CA" w:rsidRDefault="00AA6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42226" w14:textId="77777777" w:rsidR="00DC0525" w:rsidRPr="008B06D3" w:rsidRDefault="00DC0525" w:rsidP="00C03FBE">
    <w:pPr>
      <w:pStyle w:val="Footer"/>
      <w:spacing w:line="276" w:lineRule="auto"/>
      <w:jc w:val="center"/>
      <w:rPr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C04D2" w14:textId="77777777" w:rsidR="00AA61CA" w:rsidRDefault="00AA61CA">
      <w:r>
        <w:separator/>
      </w:r>
    </w:p>
  </w:footnote>
  <w:footnote w:type="continuationSeparator" w:id="0">
    <w:p w14:paraId="2214758B" w14:textId="77777777" w:rsidR="00AA61CA" w:rsidRDefault="00AA61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21790" w14:textId="77777777" w:rsidR="00DC0525" w:rsidRPr="0064394F" w:rsidRDefault="00DC0525" w:rsidP="00224FCD">
    <w:pPr>
      <w:pStyle w:val="Footer"/>
      <w:ind w:firstLine="1440"/>
      <w:rPr>
        <w:b/>
        <w:noProof/>
      </w:rPr>
    </w:pPr>
    <w:r w:rsidRPr="0064394F">
      <w:rPr>
        <w:b/>
        <w:smallCaps/>
        <w:lang w:val="en-US"/>
      </w:rPr>
      <w:tab/>
    </w:r>
  </w:p>
  <w:tbl>
    <w:tblPr>
      <w:tblW w:w="10843" w:type="dxa"/>
      <w:tblInd w:w="-34" w:type="dxa"/>
      <w:tblLook w:val="04A0" w:firstRow="1" w:lastRow="0" w:firstColumn="1" w:lastColumn="0" w:noHBand="0" w:noVBand="1"/>
    </w:tblPr>
    <w:tblGrid>
      <w:gridCol w:w="10843"/>
    </w:tblGrid>
    <w:tr w:rsidR="00DC0525" w:rsidRPr="0064394F" w14:paraId="7AB8F80D" w14:textId="77777777" w:rsidTr="008C69DA">
      <w:trPr>
        <w:trHeight w:val="420"/>
      </w:trPr>
      <w:tc>
        <w:tcPr>
          <w:tcW w:w="10843" w:type="dxa"/>
          <w:vAlign w:val="center"/>
        </w:tcPr>
        <w:p w14:paraId="23BFD50F" w14:textId="0E4085D5" w:rsidR="00DC0525" w:rsidRPr="0033101F" w:rsidRDefault="00310382" w:rsidP="00BB7926">
          <w:pPr>
            <w:pStyle w:val="Footer"/>
            <w:jc w:val="left"/>
            <w:rPr>
              <w:b/>
              <w:sz w:val="36"/>
              <w:szCs w:val="28"/>
            </w:rPr>
          </w:pPr>
          <w:r>
            <w:rPr>
              <w:b/>
              <w:sz w:val="36"/>
              <w:szCs w:val="28"/>
            </w:rPr>
            <w:t>SACHIN ARORA</w:t>
          </w:r>
          <w:r w:rsidR="00DC0525" w:rsidRPr="0033101F">
            <w:rPr>
              <w:b/>
              <w:sz w:val="36"/>
              <w:szCs w:val="28"/>
            </w:rPr>
            <w:t xml:space="preserve">                                                                                               </w:t>
          </w:r>
        </w:p>
        <w:p w14:paraId="1FBEEDE4" w14:textId="61820DBC" w:rsidR="00DC0525" w:rsidRPr="0064394F" w:rsidRDefault="00DC0525" w:rsidP="00310382">
          <w:pPr>
            <w:pStyle w:val="Footer"/>
            <w:spacing w:line="276" w:lineRule="auto"/>
            <w:jc w:val="left"/>
            <w:rPr>
              <w:sz w:val="18"/>
              <w:szCs w:val="18"/>
            </w:rPr>
          </w:pPr>
          <w:r w:rsidRPr="0033101F">
            <w:rPr>
              <w:b/>
              <w:szCs w:val="16"/>
            </w:rPr>
            <w:sym w:font="Wingdings" w:char="F02A"/>
          </w:r>
          <w:r w:rsidR="00FC42D2" w:rsidRPr="0033101F">
            <w:rPr>
              <w:b/>
              <w:szCs w:val="16"/>
            </w:rPr>
            <w:t xml:space="preserve"> </w:t>
          </w:r>
          <w:r w:rsidRPr="0033101F">
            <w:rPr>
              <w:b/>
              <w:sz w:val="22"/>
              <w:szCs w:val="18"/>
            </w:rPr>
            <w:t xml:space="preserve">: </w:t>
          </w:r>
          <w:proofErr w:type="gramStart"/>
          <w:r w:rsidR="00310382">
            <w:rPr>
              <w:sz w:val="22"/>
              <w:szCs w:val="18"/>
            </w:rPr>
            <w:t>sachin24.arora@gmail.com</w:t>
          </w:r>
          <w:r w:rsidRPr="0033101F">
            <w:rPr>
              <w:sz w:val="22"/>
              <w:szCs w:val="18"/>
            </w:rPr>
            <w:t xml:space="preserve"> </w:t>
          </w:r>
          <w:r w:rsidR="00FC42D2" w:rsidRPr="0033101F">
            <w:rPr>
              <w:sz w:val="22"/>
              <w:szCs w:val="18"/>
            </w:rPr>
            <w:t xml:space="preserve"> </w:t>
          </w:r>
          <w:r w:rsidRPr="0033101F">
            <w:rPr>
              <w:sz w:val="22"/>
              <w:szCs w:val="18"/>
            </w:rPr>
            <w:t>|</w:t>
          </w:r>
          <w:proofErr w:type="gramEnd"/>
          <w:r w:rsidR="00FC42D2" w:rsidRPr="0033101F">
            <w:rPr>
              <w:sz w:val="22"/>
              <w:szCs w:val="18"/>
            </w:rPr>
            <w:t xml:space="preserve"> </w:t>
          </w:r>
          <w:r w:rsidRPr="0033101F">
            <w:rPr>
              <w:b/>
              <w:sz w:val="24"/>
              <w:szCs w:val="22"/>
            </w:rPr>
            <w:sym w:font="Wingdings" w:char="F029"/>
          </w:r>
          <w:r w:rsidR="00FC42D2" w:rsidRPr="0033101F">
            <w:rPr>
              <w:b/>
              <w:sz w:val="24"/>
              <w:szCs w:val="22"/>
            </w:rPr>
            <w:t xml:space="preserve"> </w:t>
          </w:r>
          <w:r w:rsidRPr="0033101F">
            <w:rPr>
              <w:b/>
              <w:sz w:val="22"/>
              <w:szCs w:val="18"/>
            </w:rPr>
            <w:t>:</w:t>
          </w:r>
          <w:r w:rsidRPr="0033101F">
            <w:rPr>
              <w:sz w:val="22"/>
              <w:szCs w:val="18"/>
            </w:rPr>
            <w:t xml:space="preserve"> </w:t>
          </w:r>
          <w:r w:rsidR="0007012C">
            <w:rPr>
              <w:sz w:val="22"/>
              <w:szCs w:val="18"/>
            </w:rPr>
            <w:t>7292021313</w:t>
          </w:r>
        </w:p>
      </w:tc>
    </w:tr>
  </w:tbl>
  <w:p w14:paraId="2510FBB7" w14:textId="77777777" w:rsidR="00DC0525" w:rsidRPr="00254139" w:rsidRDefault="00DC0525" w:rsidP="00224FCD">
    <w:pPr>
      <w:pStyle w:val="Footer"/>
      <w:jc w:val="left"/>
      <w:rPr>
        <w:b/>
        <w:sz w:val="6"/>
        <w:szCs w:val="6"/>
      </w:rPr>
    </w:pPr>
    <w:r>
      <w:rPr>
        <w:b/>
        <w:noProof/>
        <w:sz w:val="6"/>
        <w:szCs w:val="6"/>
        <w:lang w:val="en-IN" w:eastAsia="en-IN"/>
      </w:rPr>
      <mc:AlternateContent>
        <mc:Choice Requires="wps">
          <w:drawing>
            <wp:anchor distT="4294967295" distB="4294967295" distL="114300" distR="114300" simplePos="0" relativeHeight="251658240" behindDoc="0" locked="0" layoutInCell="0" allowOverlap="1" wp14:anchorId="63281068" wp14:editId="130A4A0A">
              <wp:simplePos x="0" y="0"/>
              <wp:positionH relativeFrom="column">
                <wp:posOffset>-76200</wp:posOffset>
              </wp:positionH>
              <wp:positionV relativeFrom="paragraph">
                <wp:posOffset>45719</wp:posOffset>
              </wp:positionV>
              <wp:extent cx="6804025" cy="0"/>
              <wp:effectExtent l="0" t="0" r="34925" b="19050"/>
              <wp:wrapNone/>
              <wp:docPr id="1" name="Lin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0402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CBAC60" id="Line 1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pt,3.6pt" to="529.7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" o:allowincell="f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F9667E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155"/>
        </w:tabs>
        <w:ind w:left="1155" w:hanging="360"/>
      </w:pPr>
      <w:rPr>
        <w:rFonts w:ascii="Wingdings" w:hAnsi="Wingdings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/>
      </w:rPr>
    </w:lvl>
  </w:abstractNum>
  <w:abstractNum w:abstractNumId="1" w15:restartNumberingAfterBreak="0">
    <w:nsid w:val="00000007"/>
    <w:multiLevelType w:val="multilevel"/>
    <w:tmpl w:val="DD9EA544"/>
    <w:name w:val="WW8Num17"/>
    <w:lvl w:ilvl="0">
      <w:start w:val="1"/>
      <w:numFmt w:val="bullet"/>
      <w:lvlText w:val="o"/>
      <w:lvlJc w:val="left"/>
      <w:pPr>
        <w:tabs>
          <w:tab w:val="num" w:pos="435"/>
        </w:tabs>
        <w:ind w:left="435" w:hanging="360"/>
      </w:pPr>
      <w:rPr>
        <w:rFonts w:ascii="Courier New" w:hAnsi="Courier New" w:cs="Courier New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/>
      </w:rPr>
    </w:lvl>
  </w:abstractNum>
  <w:abstractNum w:abstractNumId="2" w15:restartNumberingAfterBreak="0">
    <w:nsid w:val="09192351"/>
    <w:multiLevelType w:val="multilevel"/>
    <w:tmpl w:val="BF8843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3" w15:restartNumberingAfterBreak="0">
    <w:nsid w:val="1FDA2AA4"/>
    <w:multiLevelType w:val="hybridMultilevel"/>
    <w:tmpl w:val="FA5C254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6152AA"/>
    <w:multiLevelType w:val="hybridMultilevel"/>
    <w:tmpl w:val="296218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201B8C"/>
    <w:multiLevelType w:val="hybridMultilevel"/>
    <w:tmpl w:val="01928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2A6AEF"/>
    <w:multiLevelType w:val="hybridMultilevel"/>
    <w:tmpl w:val="BB066168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8A579E"/>
    <w:multiLevelType w:val="hybridMultilevel"/>
    <w:tmpl w:val="29947C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0B0589"/>
    <w:multiLevelType w:val="hybridMultilevel"/>
    <w:tmpl w:val="F934F6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9C7B9E"/>
    <w:multiLevelType w:val="hybridMultilevel"/>
    <w:tmpl w:val="F2D6B6C2"/>
    <w:lvl w:ilvl="0" w:tplc="B26EAD04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  <w:sz w:val="20"/>
        <w:szCs w:val="20"/>
      </w:rPr>
    </w:lvl>
    <w:lvl w:ilvl="1" w:tplc="40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77181FDD"/>
    <w:multiLevelType w:val="hybridMultilevel"/>
    <w:tmpl w:val="219EFAB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B3608B6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E54E55"/>
    <w:multiLevelType w:val="hybridMultilevel"/>
    <w:tmpl w:val="4AD07D66"/>
    <w:lvl w:ilvl="0" w:tplc="8D161C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C743588"/>
    <w:multiLevelType w:val="hybridMultilevel"/>
    <w:tmpl w:val="CC960FEE"/>
    <w:lvl w:ilvl="0" w:tplc="40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E350DC4"/>
    <w:multiLevelType w:val="hybridMultilevel"/>
    <w:tmpl w:val="FDD0A198"/>
    <w:lvl w:ilvl="0" w:tplc="E372206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706305">
    <w:abstractNumId w:val="0"/>
  </w:num>
  <w:num w:numId="2" w16cid:durableId="1766537717">
    <w:abstractNumId w:val="9"/>
  </w:num>
  <w:num w:numId="3" w16cid:durableId="1492212862">
    <w:abstractNumId w:val="13"/>
  </w:num>
  <w:num w:numId="4" w16cid:durableId="111101194">
    <w:abstractNumId w:val="2"/>
  </w:num>
  <w:num w:numId="5" w16cid:durableId="347996204">
    <w:abstractNumId w:val="11"/>
  </w:num>
  <w:num w:numId="6" w16cid:durableId="1248075441">
    <w:abstractNumId w:val="4"/>
  </w:num>
  <w:num w:numId="7" w16cid:durableId="181477728">
    <w:abstractNumId w:val="8"/>
  </w:num>
  <w:num w:numId="8" w16cid:durableId="1597472432">
    <w:abstractNumId w:val="3"/>
  </w:num>
  <w:num w:numId="9" w16cid:durableId="1032681630">
    <w:abstractNumId w:val="5"/>
  </w:num>
  <w:num w:numId="10" w16cid:durableId="1604804982">
    <w:abstractNumId w:val="7"/>
  </w:num>
  <w:num w:numId="11" w16cid:durableId="1893420465">
    <w:abstractNumId w:val="10"/>
  </w:num>
  <w:num w:numId="12" w16cid:durableId="1032683346">
    <w:abstractNumId w:val="12"/>
  </w:num>
  <w:num w:numId="13" w16cid:durableId="712080980">
    <w:abstractNumId w:val="6"/>
  </w:num>
  <w:num w:numId="14" w16cid:durableId="1903833294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FA5"/>
    <w:rsid w:val="0000064F"/>
    <w:rsid w:val="00001A3C"/>
    <w:rsid w:val="00001DEC"/>
    <w:rsid w:val="00002AD9"/>
    <w:rsid w:val="00003917"/>
    <w:rsid w:val="000040CE"/>
    <w:rsid w:val="000123F9"/>
    <w:rsid w:val="00012719"/>
    <w:rsid w:val="00012824"/>
    <w:rsid w:val="00013A35"/>
    <w:rsid w:val="00015A02"/>
    <w:rsid w:val="00015FC5"/>
    <w:rsid w:val="00020792"/>
    <w:rsid w:val="00022BDB"/>
    <w:rsid w:val="0002311B"/>
    <w:rsid w:val="00030CE2"/>
    <w:rsid w:val="00033753"/>
    <w:rsid w:val="000404C6"/>
    <w:rsid w:val="000467E8"/>
    <w:rsid w:val="00050092"/>
    <w:rsid w:val="00050832"/>
    <w:rsid w:val="000516CB"/>
    <w:rsid w:val="000525ED"/>
    <w:rsid w:val="00064258"/>
    <w:rsid w:val="0006528A"/>
    <w:rsid w:val="000659BD"/>
    <w:rsid w:val="000660B5"/>
    <w:rsid w:val="000673DF"/>
    <w:rsid w:val="0007012C"/>
    <w:rsid w:val="00072D00"/>
    <w:rsid w:val="0007457A"/>
    <w:rsid w:val="000751D7"/>
    <w:rsid w:val="0007546A"/>
    <w:rsid w:val="0007662F"/>
    <w:rsid w:val="0008095E"/>
    <w:rsid w:val="00081338"/>
    <w:rsid w:val="000820E6"/>
    <w:rsid w:val="000824B3"/>
    <w:rsid w:val="00082AFE"/>
    <w:rsid w:val="00082C36"/>
    <w:rsid w:val="00083D98"/>
    <w:rsid w:val="00084B4A"/>
    <w:rsid w:val="00085806"/>
    <w:rsid w:val="000878F1"/>
    <w:rsid w:val="00091D77"/>
    <w:rsid w:val="00093E38"/>
    <w:rsid w:val="0009544C"/>
    <w:rsid w:val="00096663"/>
    <w:rsid w:val="0009681B"/>
    <w:rsid w:val="00096D2A"/>
    <w:rsid w:val="00096F4A"/>
    <w:rsid w:val="000A0A78"/>
    <w:rsid w:val="000A19A7"/>
    <w:rsid w:val="000A4017"/>
    <w:rsid w:val="000A483B"/>
    <w:rsid w:val="000A4AA0"/>
    <w:rsid w:val="000A4CEF"/>
    <w:rsid w:val="000A6B1E"/>
    <w:rsid w:val="000A6ED8"/>
    <w:rsid w:val="000A78C0"/>
    <w:rsid w:val="000B15D7"/>
    <w:rsid w:val="000B1E75"/>
    <w:rsid w:val="000B200E"/>
    <w:rsid w:val="000B2F90"/>
    <w:rsid w:val="000B459A"/>
    <w:rsid w:val="000B4B32"/>
    <w:rsid w:val="000B5E0E"/>
    <w:rsid w:val="000C07D9"/>
    <w:rsid w:val="000C1993"/>
    <w:rsid w:val="000C2734"/>
    <w:rsid w:val="000C59DE"/>
    <w:rsid w:val="000C66D4"/>
    <w:rsid w:val="000D3A37"/>
    <w:rsid w:val="000D473D"/>
    <w:rsid w:val="000D4B35"/>
    <w:rsid w:val="000E0A7A"/>
    <w:rsid w:val="000E3120"/>
    <w:rsid w:val="000E59D6"/>
    <w:rsid w:val="000E6C7F"/>
    <w:rsid w:val="000E6EF9"/>
    <w:rsid w:val="000F12B9"/>
    <w:rsid w:val="000F3707"/>
    <w:rsid w:val="000F3CD1"/>
    <w:rsid w:val="000F40E2"/>
    <w:rsid w:val="000F5B8C"/>
    <w:rsid w:val="000F5C11"/>
    <w:rsid w:val="000F6050"/>
    <w:rsid w:val="000F6257"/>
    <w:rsid w:val="000F7155"/>
    <w:rsid w:val="000F72E2"/>
    <w:rsid w:val="001025DC"/>
    <w:rsid w:val="00102A8E"/>
    <w:rsid w:val="001068AF"/>
    <w:rsid w:val="0011055E"/>
    <w:rsid w:val="00112D50"/>
    <w:rsid w:val="00113795"/>
    <w:rsid w:val="0012214B"/>
    <w:rsid w:val="0012291C"/>
    <w:rsid w:val="00125751"/>
    <w:rsid w:val="00126F47"/>
    <w:rsid w:val="001379A4"/>
    <w:rsid w:val="00137B51"/>
    <w:rsid w:val="00142807"/>
    <w:rsid w:val="00144BC8"/>
    <w:rsid w:val="001453AC"/>
    <w:rsid w:val="0014574D"/>
    <w:rsid w:val="00145A3F"/>
    <w:rsid w:val="001510E5"/>
    <w:rsid w:val="0015433F"/>
    <w:rsid w:val="001560F1"/>
    <w:rsid w:val="001569BB"/>
    <w:rsid w:val="001723B1"/>
    <w:rsid w:val="00174E42"/>
    <w:rsid w:val="001755B3"/>
    <w:rsid w:val="001762D6"/>
    <w:rsid w:val="0018111C"/>
    <w:rsid w:val="00181909"/>
    <w:rsid w:val="0018323F"/>
    <w:rsid w:val="00186087"/>
    <w:rsid w:val="00186925"/>
    <w:rsid w:val="00187891"/>
    <w:rsid w:val="00193322"/>
    <w:rsid w:val="00194558"/>
    <w:rsid w:val="00195135"/>
    <w:rsid w:val="00195B41"/>
    <w:rsid w:val="00196F2E"/>
    <w:rsid w:val="001A6485"/>
    <w:rsid w:val="001B01D4"/>
    <w:rsid w:val="001B03EA"/>
    <w:rsid w:val="001B14E5"/>
    <w:rsid w:val="001B25A0"/>
    <w:rsid w:val="001B2B04"/>
    <w:rsid w:val="001B30F3"/>
    <w:rsid w:val="001C2558"/>
    <w:rsid w:val="001C31A3"/>
    <w:rsid w:val="001C3512"/>
    <w:rsid w:val="001D0E29"/>
    <w:rsid w:val="001D22C7"/>
    <w:rsid w:val="001D2521"/>
    <w:rsid w:val="001D2FF7"/>
    <w:rsid w:val="001D3B13"/>
    <w:rsid w:val="001D404F"/>
    <w:rsid w:val="001D5A17"/>
    <w:rsid w:val="001D6043"/>
    <w:rsid w:val="001D716F"/>
    <w:rsid w:val="001E1B68"/>
    <w:rsid w:val="001E1D2C"/>
    <w:rsid w:val="001E1FA5"/>
    <w:rsid w:val="001E3A41"/>
    <w:rsid w:val="001F1E5B"/>
    <w:rsid w:val="001F1EBA"/>
    <w:rsid w:val="001F35D1"/>
    <w:rsid w:val="001F4D35"/>
    <w:rsid w:val="001F4ECD"/>
    <w:rsid w:val="001F5727"/>
    <w:rsid w:val="001F5C3F"/>
    <w:rsid w:val="0020206B"/>
    <w:rsid w:val="002024D7"/>
    <w:rsid w:val="00203488"/>
    <w:rsid w:val="0020487F"/>
    <w:rsid w:val="00204CB9"/>
    <w:rsid w:val="00205C11"/>
    <w:rsid w:val="00206236"/>
    <w:rsid w:val="00211DA9"/>
    <w:rsid w:val="00212383"/>
    <w:rsid w:val="00216D8B"/>
    <w:rsid w:val="002172AB"/>
    <w:rsid w:val="00222634"/>
    <w:rsid w:val="00222D0E"/>
    <w:rsid w:val="002244A3"/>
    <w:rsid w:val="00224898"/>
    <w:rsid w:val="00224FCD"/>
    <w:rsid w:val="0022667C"/>
    <w:rsid w:val="00227635"/>
    <w:rsid w:val="00227BE1"/>
    <w:rsid w:val="002305DD"/>
    <w:rsid w:val="0023316B"/>
    <w:rsid w:val="00233951"/>
    <w:rsid w:val="00234415"/>
    <w:rsid w:val="00236DCE"/>
    <w:rsid w:val="00237536"/>
    <w:rsid w:val="0023780D"/>
    <w:rsid w:val="002379ED"/>
    <w:rsid w:val="002411ED"/>
    <w:rsid w:val="00246277"/>
    <w:rsid w:val="0025014C"/>
    <w:rsid w:val="00251173"/>
    <w:rsid w:val="002531E8"/>
    <w:rsid w:val="00254139"/>
    <w:rsid w:val="00254D80"/>
    <w:rsid w:val="00254E02"/>
    <w:rsid w:val="00254F03"/>
    <w:rsid w:val="00260409"/>
    <w:rsid w:val="002614FD"/>
    <w:rsid w:val="00261DD5"/>
    <w:rsid w:val="0026264C"/>
    <w:rsid w:val="002646C3"/>
    <w:rsid w:val="002719B8"/>
    <w:rsid w:val="00272D13"/>
    <w:rsid w:val="0027593F"/>
    <w:rsid w:val="0027619A"/>
    <w:rsid w:val="00277A76"/>
    <w:rsid w:val="0028231B"/>
    <w:rsid w:val="00284397"/>
    <w:rsid w:val="00285D3C"/>
    <w:rsid w:val="0028693C"/>
    <w:rsid w:val="00294399"/>
    <w:rsid w:val="00294A51"/>
    <w:rsid w:val="00295BE0"/>
    <w:rsid w:val="00295F1D"/>
    <w:rsid w:val="00295FA4"/>
    <w:rsid w:val="002A2496"/>
    <w:rsid w:val="002A34B3"/>
    <w:rsid w:val="002A5311"/>
    <w:rsid w:val="002A7242"/>
    <w:rsid w:val="002B0E11"/>
    <w:rsid w:val="002B272D"/>
    <w:rsid w:val="002B287F"/>
    <w:rsid w:val="002B7A79"/>
    <w:rsid w:val="002C030E"/>
    <w:rsid w:val="002C3A0E"/>
    <w:rsid w:val="002D189D"/>
    <w:rsid w:val="002D4270"/>
    <w:rsid w:val="002D5E24"/>
    <w:rsid w:val="002E33AA"/>
    <w:rsid w:val="002E48E0"/>
    <w:rsid w:val="002E52FC"/>
    <w:rsid w:val="002E667C"/>
    <w:rsid w:val="002F02D0"/>
    <w:rsid w:val="002F70FF"/>
    <w:rsid w:val="003001F6"/>
    <w:rsid w:val="003004FA"/>
    <w:rsid w:val="00303649"/>
    <w:rsid w:val="0030429C"/>
    <w:rsid w:val="00305428"/>
    <w:rsid w:val="0030592C"/>
    <w:rsid w:val="0030687D"/>
    <w:rsid w:val="00310382"/>
    <w:rsid w:val="00310D0E"/>
    <w:rsid w:val="00311C01"/>
    <w:rsid w:val="00312AAC"/>
    <w:rsid w:val="00320CD5"/>
    <w:rsid w:val="00321D0A"/>
    <w:rsid w:val="00322F53"/>
    <w:rsid w:val="00324736"/>
    <w:rsid w:val="00324C84"/>
    <w:rsid w:val="003271DC"/>
    <w:rsid w:val="0033101F"/>
    <w:rsid w:val="003312C5"/>
    <w:rsid w:val="003320C4"/>
    <w:rsid w:val="003345C5"/>
    <w:rsid w:val="003416A1"/>
    <w:rsid w:val="003416AC"/>
    <w:rsid w:val="00343DA2"/>
    <w:rsid w:val="00344F33"/>
    <w:rsid w:val="0034513C"/>
    <w:rsid w:val="00347B3C"/>
    <w:rsid w:val="00350960"/>
    <w:rsid w:val="00350F2C"/>
    <w:rsid w:val="003539A0"/>
    <w:rsid w:val="00354AD4"/>
    <w:rsid w:val="00357213"/>
    <w:rsid w:val="003603CD"/>
    <w:rsid w:val="003609EA"/>
    <w:rsid w:val="00360B8E"/>
    <w:rsid w:val="00361EE8"/>
    <w:rsid w:val="003622BC"/>
    <w:rsid w:val="00362E81"/>
    <w:rsid w:val="00366826"/>
    <w:rsid w:val="00367FFA"/>
    <w:rsid w:val="00371E82"/>
    <w:rsid w:val="00375210"/>
    <w:rsid w:val="00375BD9"/>
    <w:rsid w:val="003776E1"/>
    <w:rsid w:val="00381299"/>
    <w:rsid w:val="00381832"/>
    <w:rsid w:val="003839D7"/>
    <w:rsid w:val="003843E4"/>
    <w:rsid w:val="00384CE0"/>
    <w:rsid w:val="003861A4"/>
    <w:rsid w:val="00386BDB"/>
    <w:rsid w:val="00387A7F"/>
    <w:rsid w:val="003926FF"/>
    <w:rsid w:val="00394A82"/>
    <w:rsid w:val="0039652A"/>
    <w:rsid w:val="003979C8"/>
    <w:rsid w:val="00397A99"/>
    <w:rsid w:val="00397E86"/>
    <w:rsid w:val="00397F2A"/>
    <w:rsid w:val="003A053B"/>
    <w:rsid w:val="003B6F19"/>
    <w:rsid w:val="003C3308"/>
    <w:rsid w:val="003C43FE"/>
    <w:rsid w:val="003C56C3"/>
    <w:rsid w:val="003C6D32"/>
    <w:rsid w:val="003C7558"/>
    <w:rsid w:val="003C75B9"/>
    <w:rsid w:val="003D1069"/>
    <w:rsid w:val="003D1737"/>
    <w:rsid w:val="003D1B5E"/>
    <w:rsid w:val="003D3E76"/>
    <w:rsid w:val="003E0EFD"/>
    <w:rsid w:val="003E4A89"/>
    <w:rsid w:val="003E6413"/>
    <w:rsid w:val="003E7166"/>
    <w:rsid w:val="003E7A37"/>
    <w:rsid w:val="003F2010"/>
    <w:rsid w:val="003F4E50"/>
    <w:rsid w:val="003F617D"/>
    <w:rsid w:val="003F6402"/>
    <w:rsid w:val="003F7557"/>
    <w:rsid w:val="004008E0"/>
    <w:rsid w:val="00402406"/>
    <w:rsid w:val="004025EE"/>
    <w:rsid w:val="00402D5C"/>
    <w:rsid w:val="00406B8E"/>
    <w:rsid w:val="0041000F"/>
    <w:rsid w:val="00413CEE"/>
    <w:rsid w:val="00415F17"/>
    <w:rsid w:val="0042479E"/>
    <w:rsid w:val="00434483"/>
    <w:rsid w:val="00434C4C"/>
    <w:rsid w:val="004357DE"/>
    <w:rsid w:val="00437841"/>
    <w:rsid w:val="00443C3F"/>
    <w:rsid w:val="0044642A"/>
    <w:rsid w:val="0045078B"/>
    <w:rsid w:val="004509E3"/>
    <w:rsid w:val="00457ED9"/>
    <w:rsid w:val="00460EE0"/>
    <w:rsid w:val="00463712"/>
    <w:rsid w:val="00465CF5"/>
    <w:rsid w:val="00473D36"/>
    <w:rsid w:val="004741FF"/>
    <w:rsid w:val="0047674A"/>
    <w:rsid w:val="004774F0"/>
    <w:rsid w:val="00480038"/>
    <w:rsid w:val="00480779"/>
    <w:rsid w:val="00480FEB"/>
    <w:rsid w:val="0048205B"/>
    <w:rsid w:val="00482872"/>
    <w:rsid w:val="00483826"/>
    <w:rsid w:val="00483B93"/>
    <w:rsid w:val="00486DD1"/>
    <w:rsid w:val="004879B0"/>
    <w:rsid w:val="0049167C"/>
    <w:rsid w:val="0049247D"/>
    <w:rsid w:val="00494CD7"/>
    <w:rsid w:val="0049597F"/>
    <w:rsid w:val="004A37C4"/>
    <w:rsid w:val="004A3AEF"/>
    <w:rsid w:val="004A4DA5"/>
    <w:rsid w:val="004A66CD"/>
    <w:rsid w:val="004A69D6"/>
    <w:rsid w:val="004B6980"/>
    <w:rsid w:val="004C139F"/>
    <w:rsid w:val="004C1859"/>
    <w:rsid w:val="004C2B8D"/>
    <w:rsid w:val="004C33B3"/>
    <w:rsid w:val="004C4753"/>
    <w:rsid w:val="004D0A24"/>
    <w:rsid w:val="004D2FE9"/>
    <w:rsid w:val="004D4714"/>
    <w:rsid w:val="004D4D50"/>
    <w:rsid w:val="004E24E3"/>
    <w:rsid w:val="004E3491"/>
    <w:rsid w:val="004E682A"/>
    <w:rsid w:val="004E7A37"/>
    <w:rsid w:val="004F16D7"/>
    <w:rsid w:val="004F1C30"/>
    <w:rsid w:val="004F3693"/>
    <w:rsid w:val="004F4D60"/>
    <w:rsid w:val="004F59AF"/>
    <w:rsid w:val="004F6D0B"/>
    <w:rsid w:val="004F6F53"/>
    <w:rsid w:val="005009A9"/>
    <w:rsid w:val="00502DA0"/>
    <w:rsid w:val="0050619D"/>
    <w:rsid w:val="005077E7"/>
    <w:rsid w:val="005120F3"/>
    <w:rsid w:val="00512411"/>
    <w:rsid w:val="00514903"/>
    <w:rsid w:val="00515637"/>
    <w:rsid w:val="00517649"/>
    <w:rsid w:val="00517B22"/>
    <w:rsid w:val="00520CEB"/>
    <w:rsid w:val="005233C3"/>
    <w:rsid w:val="00524B18"/>
    <w:rsid w:val="00526050"/>
    <w:rsid w:val="00526E5E"/>
    <w:rsid w:val="0053067E"/>
    <w:rsid w:val="00536613"/>
    <w:rsid w:val="00540C46"/>
    <w:rsid w:val="005416B7"/>
    <w:rsid w:val="00543D81"/>
    <w:rsid w:val="005443E3"/>
    <w:rsid w:val="00551231"/>
    <w:rsid w:val="00556FAB"/>
    <w:rsid w:val="0055724C"/>
    <w:rsid w:val="00560370"/>
    <w:rsid w:val="00561F1E"/>
    <w:rsid w:val="00562061"/>
    <w:rsid w:val="00565C4B"/>
    <w:rsid w:val="005668D1"/>
    <w:rsid w:val="0057167E"/>
    <w:rsid w:val="00576ACA"/>
    <w:rsid w:val="00576CA6"/>
    <w:rsid w:val="0057797F"/>
    <w:rsid w:val="00577FD5"/>
    <w:rsid w:val="00581F4D"/>
    <w:rsid w:val="005868C1"/>
    <w:rsid w:val="0058767E"/>
    <w:rsid w:val="00590E93"/>
    <w:rsid w:val="0059157F"/>
    <w:rsid w:val="005946F3"/>
    <w:rsid w:val="00594AD8"/>
    <w:rsid w:val="0059511E"/>
    <w:rsid w:val="0059740F"/>
    <w:rsid w:val="005A0FC8"/>
    <w:rsid w:val="005A329C"/>
    <w:rsid w:val="005A6BB4"/>
    <w:rsid w:val="005B023D"/>
    <w:rsid w:val="005B1D77"/>
    <w:rsid w:val="005B25B3"/>
    <w:rsid w:val="005B4096"/>
    <w:rsid w:val="005B4613"/>
    <w:rsid w:val="005B4D8F"/>
    <w:rsid w:val="005B4F12"/>
    <w:rsid w:val="005C20D3"/>
    <w:rsid w:val="005C5C18"/>
    <w:rsid w:val="005C6CC3"/>
    <w:rsid w:val="005D16DB"/>
    <w:rsid w:val="005D2608"/>
    <w:rsid w:val="005D3144"/>
    <w:rsid w:val="005D36D5"/>
    <w:rsid w:val="005D6ABA"/>
    <w:rsid w:val="005E770F"/>
    <w:rsid w:val="005F0B2B"/>
    <w:rsid w:val="005F4D94"/>
    <w:rsid w:val="005F5747"/>
    <w:rsid w:val="005F57C1"/>
    <w:rsid w:val="005F5D4F"/>
    <w:rsid w:val="006008DF"/>
    <w:rsid w:val="00600DA2"/>
    <w:rsid w:val="00600E91"/>
    <w:rsid w:val="00601FBF"/>
    <w:rsid w:val="0060297B"/>
    <w:rsid w:val="006031EB"/>
    <w:rsid w:val="006031FE"/>
    <w:rsid w:val="00604A2B"/>
    <w:rsid w:val="0060584F"/>
    <w:rsid w:val="00613089"/>
    <w:rsid w:val="00614934"/>
    <w:rsid w:val="00614ADA"/>
    <w:rsid w:val="0061645D"/>
    <w:rsid w:val="00617AAB"/>
    <w:rsid w:val="00620D8A"/>
    <w:rsid w:val="0062117A"/>
    <w:rsid w:val="00621750"/>
    <w:rsid w:val="00625CE6"/>
    <w:rsid w:val="006279AB"/>
    <w:rsid w:val="00630C51"/>
    <w:rsid w:val="00630EB3"/>
    <w:rsid w:val="0063316D"/>
    <w:rsid w:val="006338FB"/>
    <w:rsid w:val="00634CDE"/>
    <w:rsid w:val="00634F26"/>
    <w:rsid w:val="00635CD4"/>
    <w:rsid w:val="00636187"/>
    <w:rsid w:val="006370C5"/>
    <w:rsid w:val="00640132"/>
    <w:rsid w:val="0064394F"/>
    <w:rsid w:val="006516ED"/>
    <w:rsid w:val="006616C2"/>
    <w:rsid w:val="0066175F"/>
    <w:rsid w:val="00666A0B"/>
    <w:rsid w:val="00671620"/>
    <w:rsid w:val="00673E04"/>
    <w:rsid w:val="00674FF1"/>
    <w:rsid w:val="0068108D"/>
    <w:rsid w:val="00682DD0"/>
    <w:rsid w:val="00685135"/>
    <w:rsid w:val="00691B20"/>
    <w:rsid w:val="00694E84"/>
    <w:rsid w:val="00697E90"/>
    <w:rsid w:val="006A7AEF"/>
    <w:rsid w:val="006B362D"/>
    <w:rsid w:val="006B4321"/>
    <w:rsid w:val="006B4775"/>
    <w:rsid w:val="006B5574"/>
    <w:rsid w:val="006B5ACE"/>
    <w:rsid w:val="006B63C8"/>
    <w:rsid w:val="006B7039"/>
    <w:rsid w:val="006B75A0"/>
    <w:rsid w:val="006B7CA4"/>
    <w:rsid w:val="006C0339"/>
    <w:rsid w:val="006C346C"/>
    <w:rsid w:val="006C62BA"/>
    <w:rsid w:val="006D152E"/>
    <w:rsid w:val="006D23D9"/>
    <w:rsid w:val="006D53E3"/>
    <w:rsid w:val="006D77D5"/>
    <w:rsid w:val="006E0D14"/>
    <w:rsid w:val="006E4C31"/>
    <w:rsid w:val="006E4C82"/>
    <w:rsid w:val="006E4F3E"/>
    <w:rsid w:val="006E56A1"/>
    <w:rsid w:val="006E6B9C"/>
    <w:rsid w:val="006E78A2"/>
    <w:rsid w:val="006F5A20"/>
    <w:rsid w:val="007008AE"/>
    <w:rsid w:val="007009F3"/>
    <w:rsid w:val="007013E4"/>
    <w:rsid w:val="00702A44"/>
    <w:rsid w:val="00702E76"/>
    <w:rsid w:val="00703989"/>
    <w:rsid w:val="007040A7"/>
    <w:rsid w:val="00706FCD"/>
    <w:rsid w:val="0070768C"/>
    <w:rsid w:val="00712F1B"/>
    <w:rsid w:val="00714248"/>
    <w:rsid w:val="0072098B"/>
    <w:rsid w:val="00721BC8"/>
    <w:rsid w:val="007319C0"/>
    <w:rsid w:val="0073268C"/>
    <w:rsid w:val="00733B4C"/>
    <w:rsid w:val="007342BC"/>
    <w:rsid w:val="00735DC0"/>
    <w:rsid w:val="007375CC"/>
    <w:rsid w:val="00740B8D"/>
    <w:rsid w:val="00741F1A"/>
    <w:rsid w:val="00745785"/>
    <w:rsid w:val="00752278"/>
    <w:rsid w:val="007570B1"/>
    <w:rsid w:val="00761F82"/>
    <w:rsid w:val="00762204"/>
    <w:rsid w:val="0076246E"/>
    <w:rsid w:val="00767B55"/>
    <w:rsid w:val="007766F6"/>
    <w:rsid w:val="007805C6"/>
    <w:rsid w:val="00782B80"/>
    <w:rsid w:val="0078309E"/>
    <w:rsid w:val="007837E7"/>
    <w:rsid w:val="00784FA0"/>
    <w:rsid w:val="00785CD4"/>
    <w:rsid w:val="00791FFA"/>
    <w:rsid w:val="0079321B"/>
    <w:rsid w:val="00794FCC"/>
    <w:rsid w:val="007A0FFA"/>
    <w:rsid w:val="007A23A3"/>
    <w:rsid w:val="007A36D2"/>
    <w:rsid w:val="007A58B5"/>
    <w:rsid w:val="007A65BB"/>
    <w:rsid w:val="007A6965"/>
    <w:rsid w:val="007B05FF"/>
    <w:rsid w:val="007B0887"/>
    <w:rsid w:val="007B230B"/>
    <w:rsid w:val="007B4AE7"/>
    <w:rsid w:val="007B4CF1"/>
    <w:rsid w:val="007B56C4"/>
    <w:rsid w:val="007B6225"/>
    <w:rsid w:val="007B6D4E"/>
    <w:rsid w:val="007C39E0"/>
    <w:rsid w:val="007C50F0"/>
    <w:rsid w:val="007C5952"/>
    <w:rsid w:val="007C6587"/>
    <w:rsid w:val="007C7167"/>
    <w:rsid w:val="007C7FC8"/>
    <w:rsid w:val="007D1E3D"/>
    <w:rsid w:val="007D2CAB"/>
    <w:rsid w:val="007D335D"/>
    <w:rsid w:val="007D363C"/>
    <w:rsid w:val="007D57C4"/>
    <w:rsid w:val="007D59B0"/>
    <w:rsid w:val="007D6C08"/>
    <w:rsid w:val="007E13BB"/>
    <w:rsid w:val="007E199E"/>
    <w:rsid w:val="007E1DB4"/>
    <w:rsid w:val="007E4148"/>
    <w:rsid w:val="007E4648"/>
    <w:rsid w:val="007E4A00"/>
    <w:rsid w:val="007E52F9"/>
    <w:rsid w:val="007F0EA2"/>
    <w:rsid w:val="007F5658"/>
    <w:rsid w:val="007F77C2"/>
    <w:rsid w:val="00800FD6"/>
    <w:rsid w:val="008037B0"/>
    <w:rsid w:val="008037D3"/>
    <w:rsid w:val="008038EF"/>
    <w:rsid w:val="00807C0D"/>
    <w:rsid w:val="00810BD1"/>
    <w:rsid w:val="00811819"/>
    <w:rsid w:val="00812617"/>
    <w:rsid w:val="0081452F"/>
    <w:rsid w:val="00817534"/>
    <w:rsid w:val="00817EEF"/>
    <w:rsid w:val="008218B5"/>
    <w:rsid w:val="00823E11"/>
    <w:rsid w:val="0082465B"/>
    <w:rsid w:val="008248C0"/>
    <w:rsid w:val="00825F03"/>
    <w:rsid w:val="008265C5"/>
    <w:rsid w:val="008274D0"/>
    <w:rsid w:val="00827B11"/>
    <w:rsid w:val="00827B9B"/>
    <w:rsid w:val="00827BB6"/>
    <w:rsid w:val="00831159"/>
    <w:rsid w:val="00833FD6"/>
    <w:rsid w:val="00835DB6"/>
    <w:rsid w:val="00837BB6"/>
    <w:rsid w:val="00840646"/>
    <w:rsid w:val="008417A3"/>
    <w:rsid w:val="0084187B"/>
    <w:rsid w:val="0084206F"/>
    <w:rsid w:val="00843A00"/>
    <w:rsid w:val="0084476D"/>
    <w:rsid w:val="00844F39"/>
    <w:rsid w:val="00846041"/>
    <w:rsid w:val="008476FE"/>
    <w:rsid w:val="00853016"/>
    <w:rsid w:val="00853C41"/>
    <w:rsid w:val="00865E28"/>
    <w:rsid w:val="00873DFA"/>
    <w:rsid w:val="00875D8A"/>
    <w:rsid w:val="00880BEA"/>
    <w:rsid w:val="00880DBA"/>
    <w:rsid w:val="008827EF"/>
    <w:rsid w:val="00885448"/>
    <w:rsid w:val="00890049"/>
    <w:rsid w:val="0089055F"/>
    <w:rsid w:val="00893E1D"/>
    <w:rsid w:val="00895486"/>
    <w:rsid w:val="008A034C"/>
    <w:rsid w:val="008A0EB7"/>
    <w:rsid w:val="008A27BA"/>
    <w:rsid w:val="008A5F63"/>
    <w:rsid w:val="008B06D3"/>
    <w:rsid w:val="008B1842"/>
    <w:rsid w:val="008B3D7B"/>
    <w:rsid w:val="008B533D"/>
    <w:rsid w:val="008B58D2"/>
    <w:rsid w:val="008C1E3A"/>
    <w:rsid w:val="008C69DA"/>
    <w:rsid w:val="008C74C3"/>
    <w:rsid w:val="008C7ACC"/>
    <w:rsid w:val="008D01DA"/>
    <w:rsid w:val="008D0E80"/>
    <w:rsid w:val="008D1B92"/>
    <w:rsid w:val="008D1FC0"/>
    <w:rsid w:val="008D3B23"/>
    <w:rsid w:val="008D642A"/>
    <w:rsid w:val="008D7835"/>
    <w:rsid w:val="008E1512"/>
    <w:rsid w:val="008E1582"/>
    <w:rsid w:val="008E270F"/>
    <w:rsid w:val="008E43AE"/>
    <w:rsid w:val="008E5A91"/>
    <w:rsid w:val="008F03F7"/>
    <w:rsid w:val="008F29A0"/>
    <w:rsid w:val="008F43EE"/>
    <w:rsid w:val="008F4DC1"/>
    <w:rsid w:val="0090136A"/>
    <w:rsid w:val="009019D9"/>
    <w:rsid w:val="00901BC6"/>
    <w:rsid w:val="009031E6"/>
    <w:rsid w:val="00911C94"/>
    <w:rsid w:val="009141ED"/>
    <w:rsid w:val="009216F3"/>
    <w:rsid w:val="00921723"/>
    <w:rsid w:val="00921C22"/>
    <w:rsid w:val="0092206E"/>
    <w:rsid w:val="00925E03"/>
    <w:rsid w:val="00930715"/>
    <w:rsid w:val="0093166E"/>
    <w:rsid w:val="009354D9"/>
    <w:rsid w:val="00936978"/>
    <w:rsid w:val="00936A63"/>
    <w:rsid w:val="00936EB9"/>
    <w:rsid w:val="00937D0C"/>
    <w:rsid w:val="00944E72"/>
    <w:rsid w:val="00945FA6"/>
    <w:rsid w:val="00946787"/>
    <w:rsid w:val="009512EF"/>
    <w:rsid w:val="00952383"/>
    <w:rsid w:val="009534F9"/>
    <w:rsid w:val="00954E69"/>
    <w:rsid w:val="00955AF6"/>
    <w:rsid w:val="00956B19"/>
    <w:rsid w:val="00956C52"/>
    <w:rsid w:val="009570C4"/>
    <w:rsid w:val="00960B9C"/>
    <w:rsid w:val="00963755"/>
    <w:rsid w:val="00964661"/>
    <w:rsid w:val="00964D1E"/>
    <w:rsid w:val="00967A83"/>
    <w:rsid w:val="009704FC"/>
    <w:rsid w:val="0097200C"/>
    <w:rsid w:val="00975663"/>
    <w:rsid w:val="00980B24"/>
    <w:rsid w:val="00980B9B"/>
    <w:rsid w:val="00980FED"/>
    <w:rsid w:val="00991106"/>
    <w:rsid w:val="00992477"/>
    <w:rsid w:val="00994415"/>
    <w:rsid w:val="00995B07"/>
    <w:rsid w:val="00997AD4"/>
    <w:rsid w:val="009A1155"/>
    <w:rsid w:val="009A3422"/>
    <w:rsid w:val="009A3A04"/>
    <w:rsid w:val="009A3B39"/>
    <w:rsid w:val="009A3BCC"/>
    <w:rsid w:val="009A3BE9"/>
    <w:rsid w:val="009A5674"/>
    <w:rsid w:val="009A6FB8"/>
    <w:rsid w:val="009A75D4"/>
    <w:rsid w:val="009A7F32"/>
    <w:rsid w:val="009B4CBC"/>
    <w:rsid w:val="009B634C"/>
    <w:rsid w:val="009C1CB1"/>
    <w:rsid w:val="009C5618"/>
    <w:rsid w:val="009C6092"/>
    <w:rsid w:val="009D0AC0"/>
    <w:rsid w:val="009D16F2"/>
    <w:rsid w:val="009D1A47"/>
    <w:rsid w:val="009D1D46"/>
    <w:rsid w:val="009D2192"/>
    <w:rsid w:val="009D3EC9"/>
    <w:rsid w:val="009D6CC8"/>
    <w:rsid w:val="009E0087"/>
    <w:rsid w:val="009E5FB0"/>
    <w:rsid w:val="009F5047"/>
    <w:rsid w:val="009F68A3"/>
    <w:rsid w:val="00A045CC"/>
    <w:rsid w:val="00A10C2A"/>
    <w:rsid w:val="00A1290E"/>
    <w:rsid w:val="00A16157"/>
    <w:rsid w:val="00A21CAC"/>
    <w:rsid w:val="00A23E2A"/>
    <w:rsid w:val="00A26652"/>
    <w:rsid w:val="00A3005C"/>
    <w:rsid w:val="00A30F8B"/>
    <w:rsid w:val="00A34568"/>
    <w:rsid w:val="00A34E59"/>
    <w:rsid w:val="00A35B49"/>
    <w:rsid w:val="00A373B4"/>
    <w:rsid w:val="00A402C2"/>
    <w:rsid w:val="00A41816"/>
    <w:rsid w:val="00A420FE"/>
    <w:rsid w:val="00A427C6"/>
    <w:rsid w:val="00A43663"/>
    <w:rsid w:val="00A45F52"/>
    <w:rsid w:val="00A50B57"/>
    <w:rsid w:val="00A53F39"/>
    <w:rsid w:val="00A543EB"/>
    <w:rsid w:val="00A552C0"/>
    <w:rsid w:val="00A553DA"/>
    <w:rsid w:val="00A55445"/>
    <w:rsid w:val="00A56E99"/>
    <w:rsid w:val="00A622ED"/>
    <w:rsid w:val="00A623B6"/>
    <w:rsid w:val="00A62756"/>
    <w:rsid w:val="00A6679B"/>
    <w:rsid w:val="00A67F3A"/>
    <w:rsid w:val="00A700DA"/>
    <w:rsid w:val="00A7107B"/>
    <w:rsid w:val="00A80802"/>
    <w:rsid w:val="00A813D9"/>
    <w:rsid w:val="00A848DB"/>
    <w:rsid w:val="00A86AF3"/>
    <w:rsid w:val="00A87B6F"/>
    <w:rsid w:val="00A915EB"/>
    <w:rsid w:val="00A93D2A"/>
    <w:rsid w:val="00A94956"/>
    <w:rsid w:val="00A9605F"/>
    <w:rsid w:val="00A96ED1"/>
    <w:rsid w:val="00A9713E"/>
    <w:rsid w:val="00AA1375"/>
    <w:rsid w:val="00AA26A5"/>
    <w:rsid w:val="00AA61CA"/>
    <w:rsid w:val="00AB0882"/>
    <w:rsid w:val="00AB5749"/>
    <w:rsid w:val="00AB5EC2"/>
    <w:rsid w:val="00AB66A7"/>
    <w:rsid w:val="00AB7F6A"/>
    <w:rsid w:val="00AD0FEF"/>
    <w:rsid w:val="00AD2927"/>
    <w:rsid w:val="00AD2CF6"/>
    <w:rsid w:val="00AE0C89"/>
    <w:rsid w:val="00AE125B"/>
    <w:rsid w:val="00AE1DD4"/>
    <w:rsid w:val="00AE1E7B"/>
    <w:rsid w:val="00AE40D8"/>
    <w:rsid w:val="00AF0498"/>
    <w:rsid w:val="00AF2F57"/>
    <w:rsid w:val="00AF6F5A"/>
    <w:rsid w:val="00B054E4"/>
    <w:rsid w:val="00B06AA0"/>
    <w:rsid w:val="00B10300"/>
    <w:rsid w:val="00B13FBF"/>
    <w:rsid w:val="00B14085"/>
    <w:rsid w:val="00B156BE"/>
    <w:rsid w:val="00B1623B"/>
    <w:rsid w:val="00B2616D"/>
    <w:rsid w:val="00B31BE3"/>
    <w:rsid w:val="00B342D9"/>
    <w:rsid w:val="00B35505"/>
    <w:rsid w:val="00B379D9"/>
    <w:rsid w:val="00B4178C"/>
    <w:rsid w:val="00B420D5"/>
    <w:rsid w:val="00B4450A"/>
    <w:rsid w:val="00B445AE"/>
    <w:rsid w:val="00B54220"/>
    <w:rsid w:val="00B60ABA"/>
    <w:rsid w:val="00B61C44"/>
    <w:rsid w:val="00B634A6"/>
    <w:rsid w:val="00B639F1"/>
    <w:rsid w:val="00B644BB"/>
    <w:rsid w:val="00B65236"/>
    <w:rsid w:val="00B660E0"/>
    <w:rsid w:val="00B66AD2"/>
    <w:rsid w:val="00B6771F"/>
    <w:rsid w:val="00B7278D"/>
    <w:rsid w:val="00B72E50"/>
    <w:rsid w:val="00B73815"/>
    <w:rsid w:val="00B74095"/>
    <w:rsid w:val="00B80705"/>
    <w:rsid w:val="00B808B5"/>
    <w:rsid w:val="00B8093E"/>
    <w:rsid w:val="00B83C23"/>
    <w:rsid w:val="00B84039"/>
    <w:rsid w:val="00B84792"/>
    <w:rsid w:val="00B84C91"/>
    <w:rsid w:val="00B84EAD"/>
    <w:rsid w:val="00B8612F"/>
    <w:rsid w:val="00B901D3"/>
    <w:rsid w:val="00B922CD"/>
    <w:rsid w:val="00B92A0B"/>
    <w:rsid w:val="00B930BC"/>
    <w:rsid w:val="00B9401B"/>
    <w:rsid w:val="00BA1786"/>
    <w:rsid w:val="00BA2D5D"/>
    <w:rsid w:val="00BA3C07"/>
    <w:rsid w:val="00BA5DDF"/>
    <w:rsid w:val="00BB014C"/>
    <w:rsid w:val="00BB34B7"/>
    <w:rsid w:val="00BB537E"/>
    <w:rsid w:val="00BB71D7"/>
    <w:rsid w:val="00BB7926"/>
    <w:rsid w:val="00BC2131"/>
    <w:rsid w:val="00BC2A52"/>
    <w:rsid w:val="00BC3181"/>
    <w:rsid w:val="00BC503C"/>
    <w:rsid w:val="00BC5639"/>
    <w:rsid w:val="00BD0B42"/>
    <w:rsid w:val="00BD4911"/>
    <w:rsid w:val="00BD753B"/>
    <w:rsid w:val="00BD76CF"/>
    <w:rsid w:val="00BE013B"/>
    <w:rsid w:val="00BE78B6"/>
    <w:rsid w:val="00BF22C6"/>
    <w:rsid w:val="00BF3513"/>
    <w:rsid w:val="00BF3B52"/>
    <w:rsid w:val="00BF485B"/>
    <w:rsid w:val="00BF6589"/>
    <w:rsid w:val="00BF6987"/>
    <w:rsid w:val="00BF698D"/>
    <w:rsid w:val="00C036F5"/>
    <w:rsid w:val="00C03FBE"/>
    <w:rsid w:val="00C04265"/>
    <w:rsid w:val="00C05D54"/>
    <w:rsid w:val="00C07C50"/>
    <w:rsid w:val="00C120D1"/>
    <w:rsid w:val="00C143A5"/>
    <w:rsid w:val="00C16C9C"/>
    <w:rsid w:val="00C17ABD"/>
    <w:rsid w:val="00C23186"/>
    <w:rsid w:val="00C25225"/>
    <w:rsid w:val="00C260C7"/>
    <w:rsid w:val="00C2622E"/>
    <w:rsid w:val="00C26CDB"/>
    <w:rsid w:val="00C27F71"/>
    <w:rsid w:val="00C31A66"/>
    <w:rsid w:val="00C35AB6"/>
    <w:rsid w:val="00C410C4"/>
    <w:rsid w:val="00C41372"/>
    <w:rsid w:val="00C41B1E"/>
    <w:rsid w:val="00C43A29"/>
    <w:rsid w:val="00C43C1A"/>
    <w:rsid w:val="00C43E10"/>
    <w:rsid w:val="00C444CE"/>
    <w:rsid w:val="00C45213"/>
    <w:rsid w:val="00C51CE7"/>
    <w:rsid w:val="00C52571"/>
    <w:rsid w:val="00C52C8A"/>
    <w:rsid w:val="00C55090"/>
    <w:rsid w:val="00C55AF3"/>
    <w:rsid w:val="00C5721D"/>
    <w:rsid w:val="00C57E40"/>
    <w:rsid w:val="00C614B8"/>
    <w:rsid w:val="00C61BFB"/>
    <w:rsid w:val="00C621D3"/>
    <w:rsid w:val="00C624CC"/>
    <w:rsid w:val="00C654BB"/>
    <w:rsid w:val="00C739F6"/>
    <w:rsid w:val="00C7414C"/>
    <w:rsid w:val="00C7492C"/>
    <w:rsid w:val="00C76355"/>
    <w:rsid w:val="00C81169"/>
    <w:rsid w:val="00C828FE"/>
    <w:rsid w:val="00C83788"/>
    <w:rsid w:val="00C84FD6"/>
    <w:rsid w:val="00C8566F"/>
    <w:rsid w:val="00C87E42"/>
    <w:rsid w:val="00C90525"/>
    <w:rsid w:val="00C90B60"/>
    <w:rsid w:val="00C913D4"/>
    <w:rsid w:val="00C93E92"/>
    <w:rsid w:val="00C96102"/>
    <w:rsid w:val="00C971F6"/>
    <w:rsid w:val="00CA066D"/>
    <w:rsid w:val="00CA3094"/>
    <w:rsid w:val="00CA3675"/>
    <w:rsid w:val="00CA4524"/>
    <w:rsid w:val="00CA5DCA"/>
    <w:rsid w:val="00CA6D52"/>
    <w:rsid w:val="00CA7AE4"/>
    <w:rsid w:val="00CB1456"/>
    <w:rsid w:val="00CB25D8"/>
    <w:rsid w:val="00CB3767"/>
    <w:rsid w:val="00CB5071"/>
    <w:rsid w:val="00CB6012"/>
    <w:rsid w:val="00CB78BC"/>
    <w:rsid w:val="00CC6AC6"/>
    <w:rsid w:val="00CD14BA"/>
    <w:rsid w:val="00CD1553"/>
    <w:rsid w:val="00CD2D40"/>
    <w:rsid w:val="00CD3F16"/>
    <w:rsid w:val="00CE0CFB"/>
    <w:rsid w:val="00CE124E"/>
    <w:rsid w:val="00CE1FAC"/>
    <w:rsid w:val="00CE6206"/>
    <w:rsid w:val="00CF0289"/>
    <w:rsid w:val="00CF0C14"/>
    <w:rsid w:val="00CF2450"/>
    <w:rsid w:val="00CF5579"/>
    <w:rsid w:val="00CF7C34"/>
    <w:rsid w:val="00D01170"/>
    <w:rsid w:val="00D0189D"/>
    <w:rsid w:val="00D01E87"/>
    <w:rsid w:val="00D05D7E"/>
    <w:rsid w:val="00D0775A"/>
    <w:rsid w:val="00D11871"/>
    <w:rsid w:val="00D12786"/>
    <w:rsid w:val="00D127E7"/>
    <w:rsid w:val="00D1563F"/>
    <w:rsid w:val="00D203F2"/>
    <w:rsid w:val="00D21A91"/>
    <w:rsid w:val="00D271B2"/>
    <w:rsid w:val="00D27DBC"/>
    <w:rsid w:val="00D309E8"/>
    <w:rsid w:val="00D30AE6"/>
    <w:rsid w:val="00D31A55"/>
    <w:rsid w:val="00D366C0"/>
    <w:rsid w:val="00D42512"/>
    <w:rsid w:val="00D42F9D"/>
    <w:rsid w:val="00D4368C"/>
    <w:rsid w:val="00D47328"/>
    <w:rsid w:val="00D4770B"/>
    <w:rsid w:val="00D478D5"/>
    <w:rsid w:val="00D53F3B"/>
    <w:rsid w:val="00D551FD"/>
    <w:rsid w:val="00D55426"/>
    <w:rsid w:val="00D619EC"/>
    <w:rsid w:val="00D621B8"/>
    <w:rsid w:val="00D66AD9"/>
    <w:rsid w:val="00D6712B"/>
    <w:rsid w:val="00D67279"/>
    <w:rsid w:val="00D72400"/>
    <w:rsid w:val="00D726A0"/>
    <w:rsid w:val="00D72FB4"/>
    <w:rsid w:val="00D732CE"/>
    <w:rsid w:val="00D74FA1"/>
    <w:rsid w:val="00D76366"/>
    <w:rsid w:val="00D769D3"/>
    <w:rsid w:val="00D769F8"/>
    <w:rsid w:val="00D80454"/>
    <w:rsid w:val="00D80F12"/>
    <w:rsid w:val="00D815F6"/>
    <w:rsid w:val="00D87457"/>
    <w:rsid w:val="00D91B18"/>
    <w:rsid w:val="00D93BBA"/>
    <w:rsid w:val="00D9551E"/>
    <w:rsid w:val="00DA1A0B"/>
    <w:rsid w:val="00DA1D2D"/>
    <w:rsid w:val="00DA21CF"/>
    <w:rsid w:val="00DA4CD9"/>
    <w:rsid w:val="00DA7EE7"/>
    <w:rsid w:val="00DB1C81"/>
    <w:rsid w:val="00DB2B6A"/>
    <w:rsid w:val="00DB53C0"/>
    <w:rsid w:val="00DC0525"/>
    <w:rsid w:val="00DC367A"/>
    <w:rsid w:val="00DC41C0"/>
    <w:rsid w:val="00DC48EA"/>
    <w:rsid w:val="00DD4C5F"/>
    <w:rsid w:val="00DD790F"/>
    <w:rsid w:val="00DD7E08"/>
    <w:rsid w:val="00DE1C2B"/>
    <w:rsid w:val="00DE3E6E"/>
    <w:rsid w:val="00DE43BC"/>
    <w:rsid w:val="00DE43C8"/>
    <w:rsid w:val="00DE5758"/>
    <w:rsid w:val="00DE5CC0"/>
    <w:rsid w:val="00DE6401"/>
    <w:rsid w:val="00DF01BD"/>
    <w:rsid w:val="00DF1A31"/>
    <w:rsid w:val="00DF1A3C"/>
    <w:rsid w:val="00DF2071"/>
    <w:rsid w:val="00DF3294"/>
    <w:rsid w:val="00DF670D"/>
    <w:rsid w:val="00DF6864"/>
    <w:rsid w:val="00DF7C45"/>
    <w:rsid w:val="00E011A4"/>
    <w:rsid w:val="00E07F2B"/>
    <w:rsid w:val="00E1038F"/>
    <w:rsid w:val="00E10D99"/>
    <w:rsid w:val="00E12ABD"/>
    <w:rsid w:val="00E12DBF"/>
    <w:rsid w:val="00E131C0"/>
    <w:rsid w:val="00E13FA4"/>
    <w:rsid w:val="00E14B63"/>
    <w:rsid w:val="00E14F0C"/>
    <w:rsid w:val="00E20078"/>
    <w:rsid w:val="00E206C4"/>
    <w:rsid w:val="00E24CCA"/>
    <w:rsid w:val="00E25E68"/>
    <w:rsid w:val="00E307CE"/>
    <w:rsid w:val="00E32EC1"/>
    <w:rsid w:val="00E34165"/>
    <w:rsid w:val="00E35A37"/>
    <w:rsid w:val="00E37B46"/>
    <w:rsid w:val="00E41262"/>
    <w:rsid w:val="00E506D2"/>
    <w:rsid w:val="00E54262"/>
    <w:rsid w:val="00E54F32"/>
    <w:rsid w:val="00E634E5"/>
    <w:rsid w:val="00E644B0"/>
    <w:rsid w:val="00E646F1"/>
    <w:rsid w:val="00E673B6"/>
    <w:rsid w:val="00E737C5"/>
    <w:rsid w:val="00E73A8B"/>
    <w:rsid w:val="00E73D66"/>
    <w:rsid w:val="00E74B11"/>
    <w:rsid w:val="00E75433"/>
    <w:rsid w:val="00E7566A"/>
    <w:rsid w:val="00E77791"/>
    <w:rsid w:val="00E80A41"/>
    <w:rsid w:val="00E812B2"/>
    <w:rsid w:val="00E813D0"/>
    <w:rsid w:val="00E8200C"/>
    <w:rsid w:val="00E82542"/>
    <w:rsid w:val="00E83614"/>
    <w:rsid w:val="00E8441A"/>
    <w:rsid w:val="00E867E8"/>
    <w:rsid w:val="00E927AE"/>
    <w:rsid w:val="00E92DBF"/>
    <w:rsid w:val="00E951C7"/>
    <w:rsid w:val="00EA2B05"/>
    <w:rsid w:val="00EA37A3"/>
    <w:rsid w:val="00EA6D0E"/>
    <w:rsid w:val="00EB2766"/>
    <w:rsid w:val="00EB38AB"/>
    <w:rsid w:val="00EB4683"/>
    <w:rsid w:val="00EB66A2"/>
    <w:rsid w:val="00EB69F6"/>
    <w:rsid w:val="00EB7DD3"/>
    <w:rsid w:val="00EC122A"/>
    <w:rsid w:val="00EC3E3D"/>
    <w:rsid w:val="00ED0638"/>
    <w:rsid w:val="00ED1423"/>
    <w:rsid w:val="00ED1795"/>
    <w:rsid w:val="00ED1F59"/>
    <w:rsid w:val="00ED5096"/>
    <w:rsid w:val="00ED52D3"/>
    <w:rsid w:val="00EE22FA"/>
    <w:rsid w:val="00EE278F"/>
    <w:rsid w:val="00EE2CC3"/>
    <w:rsid w:val="00EE2F4E"/>
    <w:rsid w:val="00EE395F"/>
    <w:rsid w:val="00EE6DA0"/>
    <w:rsid w:val="00EF1299"/>
    <w:rsid w:val="00EF1918"/>
    <w:rsid w:val="00EF578E"/>
    <w:rsid w:val="00EF6218"/>
    <w:rsid w:val="00F001E2"/>
    <w:rsid w:val="00F040EF"/>
    <w:rsid w:val="00F043B7"/>
    <w:rsid w:val="00F05B24"/>
    <w:rsid w:val="00F06A92"/>
    <w:rsid w:val="00F121C0"/>
    <w:rsid w:val="00F125B1"/>
    <w:rsid w:val="00F20079"/>
    <w:rsid w:val="00F26CAC"/>
    <w:rsid w:val="00F278CE"/>
    <w:rsid w:val="00F33AA6"/>
    <w:rsid w:val="00F345C3"/>
    <w:rsid w:val="00F3647F"/>
    <w:rsid w:val="00F46FF2"/>
    <w:rsid w:val="00F50652"/>
    <w:rsid w:val="00F51592"/>
    <w:rsid w:val="00F53034"/>
    <w:rsid w:val="00F530DB"/>
    <w:rsid w:val="00F54754"/>
    <w:rsid w:val="00F56825"/>
    <w:rsid w:val="00F56E4B"/>
    <w:rsid w:val="00F60960"/>
    <w:rsid w:val="00F61544"/>
    <w:rsid w:val="00F634C6"/>
    <w:rsid w:val="00F64B17"/>
    <w:rsid w:val="00F670F5"/>
    <w:rsid w:val="00F708EE"/>
    <w:rsid w:val="00F739E8"/>
    <w:rsid w:val="00F7474B"/>
    <w:rsid w:val="00F761B2"/>
    <w:rsid w:val="00F76DF1"/>
    <w:rsid w:val="00F83C91"/>
    <w:rsid w:val="00F86286"/>
    <w:rsid w:val="00F90E07"/>
    <w:rsid w:val="00F913DC"/>
    <w:rsid w:val="00F9459E"/>
    <w:rsid w:val="00FA6B05"/>
    <w:rsid w:val="00FA72DC"/>
    <w:rsid w:val="00FA7D08"/>
    <w:rsid w:val="00FB5911"/>
    <w:rsid w:val="00FC038D"/>
    <w:rsid w:val="00FC06B3"/>
    <w:rsid w:val="00FC0FFA"/>
    <w:rsid w:val="00FC120C"/>
    <w:rsid w:val="00FC32BF"/>
    <w:rsid w:val="00FC3759"/>
    <w:rsid w:val="00FC3B77"/>
    <w:rsid w:val="00FC42D2"/>
    <w:rsid w:val="00FC4FBF"/>
    <w:rsid w:val="00FC62D4"/>
    <w:rsid w:val="00FC657D"/>
    <w:rsid w:val="00FC6819"/>
    <w:rsid w:val="00FD14A1"/>
    <w:rsid w:val="00FD18E4"/>
    <w:rsid w:val="00FD3408"/>
    <w:rsid w:val="00FD357B"/>
    <w:rsid w:val="00FD483A"/>
    <w:rsid w:val="00FD7953"/>
    <w:rsid w:val="00FE1198"/>
    <w:rsid w:val="00FE11CF"/>
    <w:rsid w:val="00FE45B9"/>
    <w:rsid w:val="00FE45C1"/>
    <w:rsid w:val="00FE4E3A"/>
    <w:rsid w:val="00FF0926"/>
    <w:rsid w:val="00FF0CC6"/>
    <w:rsid w:val="00FF1F80"/>
    <w:rsid w:val="00FF2AD0"/>
    <w:rsid w:val="00FF3DB9"/>
    <w:rsid w:val="00FF7315"/>
    <w:rsid w:val="00FF7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B56284"/>
  <w15:docId w15:val="{5A7AA3E0-614A-4D4D-9DA0-2192AA578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0087"/>
    <w:pPr>
      <w:keepLines/>
      <w:jc w:val="both"/>
    </w:pPr>
    <w:rPr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9E0087"/>
    <w:pPr>
      <w:keepNext/>
      <w:keepLines w:val="0"/>
      <w:spacing w:before="60" w:after="60"/>
      <w:jc w:val="left"/>
      <w:outlineLvl w:val="0"/>
    </w:pPr>
    <w:rPr>
      <w:b/>
      <w:smallCaps/>
    </w:rPr>
  </w:style>
  <w:style w:type="paragraph" w:styleId="Heading2">
    <w:name w:val="heading 2"/>
    <w:basedOn w:val="Normal"/>
    <w:next w:val="Normal"/>
    <w:qFormat/>
    <w:rsid w:val="009E0087"/>
    <w:pPr>
      <w:keepNext/>
      <w:keepLines w:val="0"/>
      <w:framePr w:hSpace="180" w:wrap="around" w:vAnchor="text" w:hAnchor="margin" w:xAlign="center" w:y="82"/>
      <w:ind w:left="720" w:hanging="720"/>
      <w:outlineLvl w:val="1"/>
    </w:pPr>
    <w:rPr>
      <w:b/>
      <w:lang w:val="en-US"/>
    </w:rPr>
  </w:style>
  <w:style w:type="paragraph" w:styleId="Heading3">
    <w:name w:val="heading 3"/>
    <w:basedOn w:val="Normal"/>
    <w:next w:val="Normal"/>
    <w:qFormat/>
    <w:rsid w:val="009E0087"/>
    <w:pPr>
      <w:keepNext/>
      <w:framePr w:hSpace="180" w:wrap="around" w:vAnchor="text" w:hAnchor="page" w:x="1277" w:y="347"/>
      <w:ind w:left="-94" w:right="-36"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9E0087"/>
    <w:pPr>
      <w:keepNext/>
      <w:framePr w:hSpace="180" w:wrap="around" w:vAnchor="text" w:hAnchor="page" w:x="1277" w:y="347"/>
      <w:ind w:right="-36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9E0087"/>
    <w:pPr>
      <w:keepNext/>
      <w:framePr w:hSpace="180" w:wrap="around" w:vAnchor="text" w:hAnchor="page" w:x="1277" w:y="417"/>
      <w:ind w:right="-36"/>
      <w:outlineLvl w:val="4"/>
    </w:pPr>
    <w:rPr>
      <w:sz w:val="24"/>
    </w:rPr>
  </w:style>
  <w:style w:type="paragraph" w:styleId="Heading8">
    <w:name w:val="heading 8"/>
    <w:basedOn w:val="Normal"/>
    <w:next w:val="Normal"/>
    <w:qFormat/>
    <w:rsid w:val="009E0087"/>
    <w:pPr>
      <w:keepNext/>
      <w:framePr w:hSpace="180" w:wrap="around" w:vAnchor="text" w:hAnchor="page" w:x="1277" w:y="347"/>
      <w:ind w:right="-36"/>
      <w:jc w:val="left"/>
      <w:outlineLvl w:val="7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E008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E0087"/>
    <w:pPr>
      <w:tabs>
        <w:tab w:val="center" w:pos="4320"/>
        <w:tab w:val="right" w:pos="8640"/>
      </w:tabs>
    </w:pPr>
  </w:style>
  <w:style w:type="character" w:styleId="Hyperlink">
    <w:name w:val="Hyperlink"/>
    <w:rsid w:val="009E0087"/>
    <w:rPr>
      <w:color w:val="0000FF"/>
      <w:u w:val="single"/>
    </w:rPr>
  </w:style>
  <w:style w:type="character" w:styleId="FollowedHyperlink">
    <w:name w:val="FollowedHyperlink"/>
    <w:rsid w:val="009E0087"/>
    <w:rPr>
      <w:color w:val="800080"/>
      <w:u w:val="single"/>
    </w:rPr>
  </w:style>
  <w:style w:type="character" w:customStyle="1" w:styleId="Heading1Char">
    <w:name w:val="Heading 1 Char"/>
    <w:link w:val="Heading1"/>
    <w:rsid w:val="00702A44"/>
    <w:rPr>
      <w:b/>
      <w:smallCaps/>
    </w:rPr>
  </w:style>
  <w:style w:type="paragraph" w:styleId="MessageHeader">
    <w:name w:val="Message Header"/>
    <w:basedOn w:val="Normal"/>
    <w:link w:val="MessageHeaderChar"/>
    <w:rsid w:val="007837E7"/>
    <w:pPr>
      <w:keepLines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  <w:jc w:val="left"/>
    </w:pPr>
    <w:rPr>
      <w:rFonts w:ascii="Arial" w:hAnsi="Arial"/>
      <w:sz w:val="24"/>
      <w:szCs w:val="24"/>
    </w:rPr>
  </w:style>
  <w:style w:type="character" w:customStyle="1" w:styleId="MessageHeaderChar">
    <w:name w:val="Message Header Char"/>
    <w:link w:val="MessageHeader"/>
    <w:rsid w:val="007837E7"/>
    <w:rPr>
      <w:rFonts w:ascii="Arial" w:hAnsi="Arial" w:cs="Arial"/>
      <w:sz w:val="24"/>
      <w:szCs w:val="24"/>
      <w:shd w:val="pct20" w:color="auto" w:fill="auto"/>
    </w:rPr>
  </w:style>
  <w:style w:type="character" w:customStyle="1" w:styleId="HeaderChar">
    <w:name w:val="Header Char"/>
    <w:link w:val="Header"/>
    <w:rsid w:val="00E14F0C"/>
    <w:rPr>
      <w:lang w:val="en-GB"/>
    </w:rPr>
  </w:style>
  <w:style w:type="character" w:styleId="CommentReference">
    <w:name w:val="annotation reference"/>
    <w:rsid w:val="008B53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8B533D"/>
  </w:style>
  <w:style w:type="character" w:customStyle="1" w:styleId="CommentTextChar">
    <w:name w:val="Comment Text Char"/>
    <w:link w:val="CommentText"/>
    <w:rsid w:val="008B533D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B533D"/>
    <w:rPr>
      <w:b/>
      <w:bCs/>
    </w:rPr>
  </w:style>
  <w:style w:type="character" w:customStyle="1" w:styleId="CommentSubjectChar">
    <w:name w:val="Comment Subject Char"/>
    <w:link w:val="CommentSubject"/>
    <w:rsid w:val="008B533D"/>
    <w:rPr>
      <w:b/>
      <w:bCs/>
      <w:lang w:val="en-GB" w:eastAsia="en-US"/>
    </w:rPr>
  </w:style>
  <w:style w:type="paragraph" w:styleId="BalloonText">
    <w:name w:val="Balloon Text"/>
    <w:basedOn w:val="Normal"/>
    <w:link w:val="BalloonTextChar"/>
    <w:rsid w:val="008B533D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8B533D"/>
    <w:rPr>
      <w:rFonts w:ascii="Tahoma" w:hAnsi="Tahoma" w:cs="Tahoma"/>
      <w:sz w:val="16"/>
      <w:szCs w:val="16"/>
      <w:lang w:val="en-GB"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ED5096"/>
    <w:pPr>
      <w:keepLines w:val="0"/>
      <w:ind w:left="720"/>
      <w:contextualSpacing/>
      <w:jc w:val="left"/>
    </w:pPr>
    <w:rPr>
      <w:rFonts w:cs="Angsana New"/>
      <w:sz w:val="24"/>
      <w:szCs w:val="24"/>
      <w:lang w:val="en-US"/>
    </w:rPr>
  </w:style>
  <w:style w:type="paragraph" w:styleId="NormalWeb">
    <w:name w:val="Normal (Web)"/>
    <w:basedOn w:val="Normal"/>
    <w:rsid w:val="00ED5096"/>
    <w:pPr>
      <w:keepLines w:val="0"/>
      <w:suppressAutoHyphens/>
      <w:spacing w:before="280" w:after="280"/>
      <w:jc w:val="left"/>
    </w:pPr>
    <w:rPr>
      <w:sz w:val="24"/>
      <w:szCs w:val="24"/>
      <w:lang w:val="en-US" w:eastAsia="ar-SA"/>
    </w:rPr>
  </w:style>
  <w:style w:type="paragraph" w:customStyle="1" w:styleId="ColorfulShading-Accent11">
    <w:name w:val="Colorful Shading - Accent 11"/>
    <w:hidden/>
    <w:uiPriority w:val="99"/>
    <w:semiHidden/>
    <w:rsid w:val="00347B3C"/>
    <w:rPr>
      <w:lang w:val="en-GB" w:eastAsia="en-US"/>
    </w:rPr>
  </w:style>
  <w:style w:type="table" w:styleId="TableGrid">
    <w:name w:val="Table Grid"/>
    <w:basedOn w:val="TableNormal"/>
    <w:rsid w:val="00D4732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DocumentMap">
    <w:name w:val="Document Map"/>
    <w:basedOn w:val="Normal"/>
    <w:link w:val="DocumentMapChar"/>
    <w:rsid w:val="001B30F3"/>
    <w:rPr>
      <w:rFonts w:ascii="Lucida Grande" w:hAnsi="Lucida Grande"/>
      <w:sz w:val="24"/>
      <w:szCs w:val="24"/>
    </w:rPr>
  </w:style>
  <w:style w:type="character" w:customStyle="1" w:styleId="DocumentMapChar">
    <w:name w:val="Document Map Char"/>
    <w:link w:val="DocumentMap"/>
    <w:rsid w:val="001B30F3"/>
    <w:rPr>
      <w:rFonts w:ascii="Lucida Grande" w:hAnsi="Lucida Grande"/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D01170"/>
    <w:rPr>
      <w:lang w:val="en-GB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7E4148"/>
    <w:pPr>
      <w:ind w:left="720"/>
    </w:pPr>
  </w:style>
  <w:style w:type="paragraph" w:customStyle="1" w:styleId="Default">
    <w:name w:val="Default"/>
    <w:rsid w:val="005F5D4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3E6413"/>
    <w:rPr>
      <w:lang w:val="en-GB" w:eastAsia="en-US"/>
    </w:rPr>
  </w:style>
  <w:style w:type="paragraph" w:styleId="BodyText">
    <w:name w:val="Body Text"/>
    <w:basedOn w:val="Normal"/>
    <w:link w:val="BodyTextChar"/>
    <w:rsid w:val="004C33B3"/>
    <w:pPr>
      <w:keepLines w:val="0"/>
      <w:suppressAutoHyphens/>
      <w:spacing w:after="120"/>
      <w:jc w:val="left"/>
    </w:pPr>
    <w:rPr>
      <w:sz w:val="24"/>
      <w:szCs w:val="24"/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4C33B3"/>
    <w:rPr>
      <w:sz w:val="24"/>
      <w:szCs w:val="24"/>
      <w:lang w:val="en-US" w:eastAsia="ar-SA"/>
    </w:rPr>
  </w:style>
  <w:style w:type="character" w:customStyle="1" w:styleId="f121">
    <w:name w:val="f121"/>
    <w:basedOn w:val="DefaultParagraphFont"/>
    <w:rsid w:val="00997A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6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DCF255-F319-480C-AF78-561E67608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1905</TotalTime>
  <Pages>2</Pages>
  <Words>1111</Words>
  <Characters>6335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Qualification</vt:lpstr>
    </vt:vector>
  </TitlesOfParts>
  <Company>Microsoft</Company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Qualification</dc:title>
  <dc:subject/>
  <dc:creator>Placement Committee</dc:creator>
  <cp:keywords/>
  <dc:description/>
  <cp:lastModifiedBy>Sachin Arora</cp:lastModifiedBy>
  <cp:revision>27</cp:revision>
  <cp:lastPrinted>2022-05-09T05:11:00Z</cp:lastPrinted>
  <dcterms:created xsi:type="dcterms:W3CDTF">2022-04-02T09:27:00Z</dcterms:created>
  <dcterms:modified xsi:type="dcterms:W3CDTF">2022-06-29T10:44:00Z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-2121706960</vt:i4>
  </property>
</Properties>
</file>