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65477" w14:textId="4434864A" w:rsidR="00D73370" w:rsidRPr="00F9448A" w:rsidRDefault="00D73370" w:rsidP="00D73370">
      <w:pPr>
        <w:jc w:val="center"/>
        <w:rPr>
          <w:sz w:val="18"/>
          <w:szCs w:val="18"/>
        </w:rPr>
      </w:pPr>
      <w:r w:rsidRPr="00F9448A">
        <w:rPr>
          <w:rFonts w:ascii="Poppins" w:hAnsi="Poppins" w:cs="Poppins"/>
          <w:b/>
          <w:bCs/>
          <w:sz w:val="36"/>
          <w:szCs w:val="36"/>
          <w:shd w:val="clear" w:color="auto" w:fill="FFFFFF"/>
        </w:rPr>
        <w:t>Revanth D</w:t>
      </w:r>
      <w:r w:rsidR="00F9448A" w:rsidRPr="00F9448A">
        <w:rPr>
          <w:rFonts w:ascii="Poppins" w:hAnsi="Poppins" w:cs="Poppins"/>
          <w:b/>
          <w:bCs/>
          <w:sz w:val="36"/>
          <w:szCs w:val="36"/>
          <w:shd w:val="clear" w:color="auto" w:fill="FFFFFF"/>
        </w:rPr>
        <w:t xml:space="preserve">ivanopu </w:t>
      </w:r>
      <w:r w:rsidRPr="00F9448A">
        <w:rPr>
          <w:rFonts w:ascii="Poppins" w:hAnsi="Poppins" w:cs="Poppins"/>
          <w:b/>
          <w:bCs/>
          <w:sz w:val="36"/>
          <w:szCs w:val="36"/>
          <w:shd w:val="clear" w:color="auto" w:fill="FFFFFF"/>
        </w:rPr>
        <w:t>V</w:t>
      </w:r>
      <w:r w:rsidR="00F9448A" w:rsidRPr="00F9448A">
        <w:rPr>
          <w:rFonts w:ascii="Poppins" w:hAnsi="Poppins" w:cs="Poppins"/>
          <w:b/>
          <w:bCs/>
          <w:sz w:val="36"/>
          <w:szCs w:val="36"/>
          <w:shd w:val="clear" w:color="auto" w:fill="FFFFFF"/>
        </w:rPr>
        <w:t>enkata Rao</w:t>
      </w:r>
    </w:p>
    <w:p w14:paraId="04E33D57" w14:textId="77777777" w:rsidR="00D73370" w:rsidRPr="004A596A" w:rsidRDefault="00D73370" w:rsidP="00D73370">
      <w:pPr>
        <w:shd w:val="clear" w:color="auto" w:fill="FFFFFF"/>
        <w:spacing w:after="0" w:line="240" w:lineRule="auto"/>
        <w:jc w:val="center"/>
        <w:rPr>
          <w:rFonts w:asciiTheme="minorHAnsi" w:hAnsiTheme="minorHAnsi"/>
        </w:rPr>
      </w:pPr>
      <w:r w:rsidRPr="004A596A">
        <w:rPr>
          <w:rFonts w:asciiTheme="minorHAnsi" w:eastAsia="Times New Roman" w:hAnsiTheme="minorHAnsi" w:cs="Poppins"/>
          <w:color w:val="000000"/>
          <w:lang w:eastAsia="en-GB"/>
        </w:rPr>
        <w:t xml:space="preserve">167 Dunluce Avenue, Belfast BT9 7AX, United Kingdom  </w:t>
      </w:r>
      <w:r w:rsidRPr="004A596A">
        <w:rPr>
          <w:rFonts w:asciiTheme="minorHAnsi" w:eastAsia="Wingdings" w:hAnsiTheme="minorHAnsi" w:cs="Wingdings"/>
          <w:color w:val="000000"/>
          <w:lang w:eastAsia="en-GB"/>
        </w:rPr>
        <w:t></w:t>
      </w:r>
      <w:r w:rsidRPr="004A596A">
        <w:rPr>
          <w:rFonts w:asciiTheme="minorHAnsi" w:eastAsia="Times New Roman" w:hAnsiTheme="minorHAnsi" w:cs="Poppins"/>
          <w:color w:val="000000"/>
          <w:lang w:eastAsia="en-GB"/>
        </w:rPr>
        <w:t xml:space="preserve">  </w:t>
      </w:r>
      <w:hyperlink r:id="rId7" w:history="1">
        <w:r w:rsidRPr="004A596A">
          <w:rPr>
            <w:rStyle w:val="Hyperlink"/>
            <w:rFonts w:asciiTheme="minorHAnsi" w:hAnsiTheme="minorHAnsi" w:cs="Poppins"/>
          </w:rPr>
          <w:t>linkedin.com/in/revanth-dv-13a984179</w:t>
        </w:r>
      </w:hyperlink>
      <w:r w:rsidRPr="004A596A">
        <w:rPr>
          <w:rFonts w:asciiTheme="minorHAnsi" w:eastAsia="Times New Roman" w:hAnsiTheme="minorHAnsi" w:cs="Poppins"/>
          <w:color w:val="000000"/>
          <w:u w:val="single"/>
          <w:lang w:eastAsia="en-GB"/>
        </w:rPr>
        <w:t xml:space="preserve"> </w:t>
      </w:r>
      <w:r w:rsidRPr="004A596A">
        <w:rPr>
          <w:rFonts w:asciiTheme="minorHAnsi" w:eastAsia="Times New Roman" w:hAnsiTheme="minorHAnsi" w:cs="Poppins"/>
          <w:color w:val="000000"/>
          <w:lang w:eastAsia="en-GB"/>
        </w:rPr>
        <w:t xml:space="preserve"> </w:t>
      </w:r>
      <w:r w:rsidRPr="004A596A">
        <w:rPr>
          <w:rFonts w:asciiTheme="minorHAnsi" w:eastAsia="Wingdings" w:hAnsiTheme="minorHAnsi" w:cs="Wingdings"/>
          <w:color w:val="000000"/>
          <w:lang w:eastAsia="en-GB"/>
        </w:rPr>
        <w:t></w:t>
      </w:r>
      <w:r w:rsidRPr="004A596A">
        <w:rPr>
          <w:rFonts w:asciiTheme="minorHAnsi" w:eastAsia="Times New Roman" w:hAnsiTheme="minorHAnsi" w:cs="Poppins"/>
          <w:color w:val="000000"/>
          <w:lang w:eastAsia="en-GB"/>
        </w:rPr>
        <w:t xml:space="preserve">   </w:t>
      </w:r>
      <w:hyperlink r:id="rId8" w:history="1">
        <w:r w:rsidRPr="004A596A">
          <w:rPr>
            <w:rStyle w:val="Hyperlink"/>
            <w:rFonts w:asciiTheme="minorHAnsi" w:hAnsiTheme="minorHAnsi" w:cs="Poppins"/>
          </w:rPr>
          <w:t>d.vrevanth98@gmail.com</w:t>
        </w:r>
      </w:hyperlink>
      <w:r w:rsidRPr="004A596A">
        <w:rPr>
          <w:rFonts w:asciiTheme="minorHAnsi" w:eastAsia="Times New Roman" w:hAnsiTheme="minorHAnsi" w:cs="Poppins"/>
          <w:color w:val="000000"/>
          <w:lang w:eastAsia="en-GB"/>
        </w:rPr>
        <w:t xml:space="preserve">   </w:t>
      </w:r>
      <w:r w:rsidRPr="004A596A">
        <w:rPr>
          <w:rFonts w:asciiTheme="minorHAnsi" w:eastAsia="Wingdings" w:hAnsiTheme="minorHAnsi" w:cs="Wingdings"/>
          <w:color w:val="000000"/>
          <w:lang w:eastAsia="en-GB"/>
        </w:rPr>
        <w:t></w:t>
      </w:r>
      <w:r w:rsidRPr="004A596A">
        <w:rPr>
          <w:rFonts w:asciiTheme="minorHAnsi" w:eastAsia="Times New Roman" w:hAnsiTheme="minorHAnsi" w:cs="Poppins"/>
          <w:color w:val="000000"/>
          <w:lang w:eastAsia="en-GB"/>
        </w:rPr>
        <w:t xml:space="preserve">  07767934626</w:t>
      </w:r>
    </w:p>
    <w:p w14:paraId="171CEA95" w14:textId="26422CAD" w:rsidR="00210145" w:rsidRDefault="00D73370" w:rsidP="00D73370">
      <w:pPr>
        <w:pStyle w:val="Heading2"/>
        <w:rPr>
          <w:b/>
          <w:bCs/>
        </w:rPr>
      </w:pPr>
      <w:r w:rsidRPr="00D73370">
        <w:rPr>
          <w:b/>
          <w:bCs/>
        </w:rPr>
        <w:t>Professional summary</w:t>
      </w:r>
    </w:p>
    <w:p w14:paraId="53B8B5B9" w14:textId="77777777" w:rsidR="00EE44D8" w:rsidRPr="00EE44D8" w:rsidRDefault="00EE44D8" w:rsidP="00EE44D8">
      <w:pPr>
        <w:rPr>
          <w:sz w:val="8"/>
          <w:szCs w:val="8"/>
        </w:rPr>
      </w:pPr>
    </w:p>
    <w:p w14:paraId="5ACAC20B" w14:textId="77777777" w:rsidR="00D73370" w:rsidRPr="00847A3E" w:rsidRDefault="00D73370" w:rsidP="00D73370">
      <w:pPr>
        <w:rPr>
          <w:rFonts w:asciiTheme="minorHAnsi" w:eastAsia="Times New Roman" w:hAnsiTheme="minorHAnsi" w:cs="Poppins"/>
          <w:color w:val="000000"/>
          <w:lang w:eastAsia="en-GB"/>
        </w:rPr>
      </w:pPr>
      <w:r w:rsidRPr="00847A3E">
        <w:rPr>
          <w:rFonts w:asciiTheme="minorHAnsi" w:eastAsia="Times New Roman" w:hAnsiTheme="minorHAnsi" w:cs="Poppins"/>
          <w:color w:val="000000"/>
          <w:lang w:eastAsia="en-GB"/>
        </w:rPr>
        <w:t>3+ years of experience in IT management and Operations. Demonstrated success in improving efficiency and productivity. Implemented new processes resulted in a 20% increase in operational effectiveness within 6 months. Excels in administrative tasks and driving operational excellence.</w:t>
      </w:r>
    </w:p>
    <w:p w14:paraId="0537385E" w14:textId="71F39194" w:rsidR="00D73370" w:rsidRDefault="00D73370" w:rsidP="00D73370">
      <w:pPr>
        <w:pStyle w:val="Heading2"/>
        <w:rPr>
          <w:b/>
          <w:bCs/>
        </w:rPr>
      </w:pPr>
      <w:r w:rsidRPr="00D73370">
        <w:rPr>
          <w:b/>
          <w:bCs/>
        </w:rPr>
        <w:t>Education and Qualifications</w:t>
      </w:r>
    </w:p>
    <w:p w14:paraId="2824C910" w14:textId="77777777" w:rsidR="00EE44D8" w:rsidRPr="00EE44D8" w:rsidRDefault="00EE44D8" w:rsidP="00EE44D8">
      <w:pPr>
        <w:rPr>
          <w:sz w:val="2"/>
          <w:szCs w:val="2"/>
        </w:rPr>
      </w:pPr>
    </w:p>
    <w:p w14:paraId="6264BE94" w14:textId="2537F6EE" w:rsidR="00847A3E" w:rsidRPr="00847A3E" w:rsidRDefault="00847A3E" w:rsidP="00847A3E">
      <w:pPr>
        <w:shd w:val="clear" w:color="auto" w:fill="FFFFFF"/>
        <w:spacing w:after="0" w:line="240" w:lineRule="auto"/>
        <w:rPr>
          <w:rFonts w:asciiTheme="minorHAnsi" w:eastAsia="Times New Roman" w:hAnsiTheme="minorHAnsi" w:cs="Poppins"/>
          <w:color w:val="000000"/>
          <w:lang w:eastAsia="en-GB"/>
        </w:rPr>
      </w:pPr>
      <w:r w:rsidRPr="00847A3E">
        <w:rPr>
          <w:rFonts w:asciiTheme="minorHAnsi" w:eastAsia="Times New Roman" w:hAnsiTheme="minorHAnsi" w:cs="Poppins"/>
          <w:b/>
          <w:bCs/>
          <w:color w:val="000000"/>
          <w:lang w:eastAsia="en-GB"/>
        </w:rPr>
        <w:t>Indian Institute of Management Visakhapatnam</w:t>
      </w:r>
      <w:r w:rsidRPr="00847A3E">
        <w:rPr>
          <w:rFonts w:asciiTheme="minorHAnsi" w:eastAsia="Times New Roman" w:hAnsiTheme="minorHAnsi" w:cs="Poppins"/>
          <w:color w:val="000000"/>
          <w:lang w:eastAsia="en-GB"/>
        </w:rPr>
        <w:t xml:space="preserve"> - Executive program in Business Analytics and Data Driven Decision Making </w:t>
      </w:r>
      <w:r w:rsidRPr="00847A3E">
        <w:rPr>
          <w:rFonts w:asciiTheme="minorHAnsi" w:eastAsia="Times New Roman" w:hAnsiTheme="minorHAnsi" w:cs="Poppins"/>
          <w:color w:val="000000"/>
          <w:lang w:eastAsia="en-GB"/>
        </w:rPr>
        <w:tab/>
      </w:r>
      <w:r w:rsidRPr="00847A3E">
        <w:rPr>
          <w:rFonts w:asciiTheme="minorHAnsi" w:eastAsia="Times New Roman" w:hAnsiTheme="minorHAnsi" w:cs="Poppins"/>
          <w:color w:val="000000"/>
          <w:lang w:eastAsia="en-GB"/>
        </w:rPr>
        <w:tab/>
      </w:r>
      <w:r w:rsidRPr="00847A3E">
        <w:rPr>
          <w:rFonts w:asciiTheme="minorHAnsi" w:eastAsia="Times New Roman" w:hAnsiTheme="minorHAnsi" w:cs="Poppins"/>
          <w:color w:val="000000"/>
          <w:lang w:eastAsia="en-GB"/>
        </w:rPr>
        <w:tab/>
      </w:r>
      <w:r w:rsidRPr="00847A3E">
        <w:rPr>
          <w:rFonts w:asciiTheme="minorHAnsi" w:eastAsia="Times New Roman" w:hAnsiTheme="minorHAnsi" w:cs="Poppins"/>
          <w:color w:val="000000"/>
          <w:lang w:eastAsia="en-GB"/>
        </w:rPr>
        <w:tab/>
      </w:r>
      <w:r w:rsidRPr="00847A3E">
        <w:rPr>
          <w:rFonts w:asciiTheme="minorHAnsi" w:eastAsia="Times New Roman" w:hAnsiTheme="minorHAnsi" w:cs="Poppins"/>
          <w:color w:val="000000"/>
          <w:lang w:eastAsia="en-GB"/>
        </w:rPr>
        <w:tab/>
      </w:r>
      <w:r w:rsidRPr="00847A3E">
        <w:rPr>
          <w:rFonts w:asciiTheme="minorHAnsi" w:eastAsia="Times New Roman" w:hAnsiTheme="minorHAnsi" w:cs="Poppins"/>
          <w:color w:val="000000"/>
          <w:lang w:eastAsia="en-GB"/>
        </w:rPr>
        <w:tab/>
      </w:r>
      <w:r w:rsidRPr="00847A3E">
        <w:rPr>
          <w:rFonts w:asciiTheme="minorHAnsi" w:eastAsia="Times New Roman" w:hAnsiTheme="minorHAnsi" w:cs="Poppins"/>
          <w:color w:val="000000"/>
          <w:lang w:eastAsia="en-GB"/>
        </w:rPr>
        <w:tab/>
      </w:r>
      <w:r w:rsidRPr="00847A3E">
        <w:rPr>
          <w:rFonts w:asciiTheme="minorHAnsi" w:eastAsia="Times New Roman" w:hAnsiTheme="minorHAnsi" w:cs="Poppins"/>
          <w:color w:val="000000"/>
          <w:lang w:eastAsia="en-GB"/>
        </w:rPr>
        <w:tab/>
      </w:r>
      <w:r w:rsidRPr="00847A3E">
        <w:rPr>
          <w:rFonts w:asciiTheme="minorHAnsi" w:eastAsia="Times New Roman" w:hAnsiTheme="minorHAnsi" w:cs="Poppins"/>
          <w:color w:val="000000"/>
          <w:lang w:eastAsia="en-GB"/>
        </w:rPr>
        <w:tab/>
        <w:t xml:space="preserve">               </w:t>
      </w:r>
      <w:r>
        <w:rPr>
          <w:rFonts w:asciiTheme="minorHAnsi" w:eastAsia="Times New Roman" w:hAnsiTheme="minorHAnsi" w:cs="Poppins"/>
          <w:color w:val="000000"/>
          <w:lang w:eastAsia="en-GB"/>
        </w:rPr>
        <w:tab/>
        <w:t xml:space="preserve">            </w:t>
      </w:r>
      <w:r w:rsidRPr="00847A3E">
        <w:rPr>
          <w:color w:val="2E74B5" w:themeColor="accent5" w:themeShade="BF"/>
        </w:rPr>
        <w:t>Jun 2024</w:t>
      </w:r>
      <w:r>
        <w:rPr>
          <w:color w:val="2E74B5" w:themeColor="accent5" w:themeShade="BF"/>
        </w:rPr>
        <w:t xml:space="preserve"> to </w:t>
      </w:r>
      <w:r w:rsidRPr="00847A3E">
        <w:rPr>
          <w:color w:val="2E74B5" w:themeColor="accent5" w:themeShade="BF"/>
        </w:rPr>
        <w:t>Nov 2024</w:t>
      </w:r>
    </w:p>
    <w:p w14:paraId="0F2D9F91" w14:textId="4DF0177F" w:rsidR="00847A3E" w:rsidRPr="00847A3E" w:rsidRDefault="00847A3E" w:rsidP="00847A3E">
      <w:pPr>
        <w:shd w:val="clear" w:color="auto" w:fill="FFFFFF"/>
        <w:spacing w:after="0" w:line="240" w:lineRule="auto"/>
        <w:rPr>
          <w:rFonts w:asciiTheme="minorHAnsi" w:eastAsia="Times New Roman" w:hAnsiTheme="minorHAnsi" w:cs="Poppins"/>
          <w:color w:val="000000"/>
          <w:lang w:eastAsia="en-GB"/>
        </w:rPr>
      </w:pPr>
    </w:p>
    <w:p w14:paraId="6A530D2E" w14:textId="03A15D7E" w:rsidR="00847A3E" w:rsidRPr="00EE44D8" w:rsidRDefault="00847A3E" w:rsidP="00847A3E">
      <w:pPr>
        <w:rPr>
          <w:rFonts w:asciiTheme="minorHAnsi" w:eastAsia="Times New Roman" w:hAnsiTheme="minorHAnsi" w:cs="Poppins"/>
          <w:color w:val="000000"/>
          <w:lang w:eastAsia="en-GB"/>
        </w:rPr>
      </w:pPr>
      <w:r w:rsidRPr="004A596A">
        <w:rPr>
          <w:rFonts w:asciiTheme="minorHAnsi" w:eastAsia="Times New Roman" w:hAnsiTheme="minorHAnsi" w:cs="Poppins"/>
          <w:b/>
          <w:bCs/>
          <w:color w:val="000000"/>
          <w:lang w:eastAsia="en-GB"/>
        </w:rPr>
        <w:t xml:space="preserve">Modules:  </w:t>
      </w:r>
      <w:r w:rsidR="00EE44D8">
        <w:rPr>
          <w:rFonts w:asciiTheme="minorHAnsi" w:eastAsia="Times New Roman" w:hAnsiTheme="minorHAnsi" w:cs="Poppins"/>
          <w:color w:val="000000"/>
          <w:lang w:eastAsia="en-GB"/>
        </w:rPr>
        <w:t xml:space="preserve">Foundation of Business data analytics | frameworks | Data Modelling | RDBMS &amp; SQL | Visual Analytics | Tableau Functions | Text Analytics | Predictive analytics | </w:t>
      </w:r>
    </w:p>
    <w:p w14:paraId="31276469" w14:textId="014F7E02" w:rsidR="00D73370" w:rsidRPr="00847A3E" w:rsidRDefault="00D73370" w:rsidP="00D73370">
      <w:pPr>
        <w:shd w:val="clear" w:color="auto" w:fill="FFFFFF"/>
        <w:spacing w:after="0" w:line="240" w:lineRule="auto"/>
        <w:rPr>
          <w:color w:val="2E74B5" w:themeColor="accent5" w:themeShade="BF"/>
        </w:rPr>
      </w:pPr>
      <w:r w:rsidRPr="00847A3E">
        <w:rPr>
          <w:rFonts w:asciiTheme="minorHAnsi" w:eastAsia="Times New Roman" w:hAnsiTheme="minorHAnsi" w:cs="Poppins"/>
          <w:b/>
          <w:bCs/>
          <w:color w:val="000000"/>
          <w:lang w:eastAsia="en-GB"/>
        </w:rPr>
        <w:t xml:space="preserve">Ulster University - Master of Business Administration – MBA </w:t>
      </w:r>
      <w:r w:rsidRPr="00847A3E">
        <w:rPr>
          <w:rFonts w:asciiTheme="minorHAnsi" w:eastAsia="Times New Roman" w:hAnsiTheme="minorHAnsi" w:cs="Poppins"/>
          <w:b/>
          <w:bCs/>
          <w:color w:val="000000"/>
          <w:lang w:eastAsia="en-GB"/>
        </w:rPr>
        <w:tab/>
      </w:r>
      <w:r w:rsidRPr="00847A3E">
        <w:rPr>
          <w:rFonts w:asciiTheme="minorHAnsi" w:eastAsia="Times New Roman" w:hAnsiTheme="minorHAnsi" w:cs="Poppins"/>
          <w:color w:val="000000"/>
          <w:lang w:eastAsia="en-GB"/>
        </w:rPr>
        <w:tab/>
      </w:r>
      <w:r w:rsidRPr="00847A3E">
        <w:rPr>
          <w:rFonts w:asciiTheme="minorHAnsi" w:eastAsia="Times New Roman" w:hAnsiTheme="minorHAnsi" w:cs="Poppins"/>
          <w:color w:val="000000"/>
          <w:lang w:eastAsia="en-GB"/>
        </w:rPr>
        <w:tab/>
      </w:r>
      <w:r w:rsidRPr="00847A3E">
        <w:rPr>
          <w:rFonts w:asciiTheme="minorHAnsi" w:eastAsia="Times New Roman" w:hAnsiTheme="minorHAnsi" w:cs="Poppins"/>
          <w:color w:val="000000"/>
          <w:lang w:eastAsia="en-GB"/>
        </w:rPr>
        <w:tab/>
      </w:r>
      <w:r w:rsidR="00DD7D10" w:rsidRPr="00847A3E">
        <w:rPr>
          <w:rFonts w:asciiTheme="minorHAnsi" w:eastAsia="Times New Roman" w:hAnsiTheme="minorHAnsi" w:cs="Poppins"/>
          <w:color w:val="000000"/>
          <w:lang w:eastAsia="en-GB"/>
        </w:rPr>
        <w:t xml:space="preserve">         </w:t>
      </w:r>
      <w:r w:rsidRPr="00847A3E">
        <w:rPr>
          <w:color w:val="2E74B5" w:themeColor="accent5" w:themeShade="BF"/>
        </w:rPr>
        <w:t>Sept 2022 to Sept 2023</w:t>
      </w:r>
    </w:p>
    <w:p w14:paraId="32EA6948" w14:textId="77777777" w:rsidR="00D73370" w:rsidRPr="00847A3E" w:rsidRDefault="00D73370" w:rsidP="00D73370">
      <w:pPr>
        <w:shd w:val="clear" w:color="auto" w:fill="FFFFFF"/>
        <w:spacing w:after="0" w:line="240" w:lineRule="auto"/>
        <w:rPr>
          <w:rFonts w:asciiTheme="minorHAnsi" w:eastAsia="Times New Roman" w:hAnsiTheme="minorHAnsi" w:cs="Poppins"/>
          <w:color w:val="000000"/>
          <w:lang w:eastAsia="en-GB"/>
        </w:rPr>
      </w:pPr>
    </w:p>
    <w:p w14:paraId="1F4F1D33" w14:textId="3977AFAF" w:rsidR="00D73370" w:rsidRPr="00847A3E" w:rsidRDefault="00D73370" w:rsidP="00D73370">
      <w:pPr>
        <w:shd w:val="clear" w:color="auto" w:fill="FFFFFF"/>
        <w:spacing w:after="0" w:line="240" w:lineRule="auto"/>
        <w:rPr>
          <w:rFonts w:asciiTheme="minorHAnsi" w:eastAsia="Times New Roman" w:hAnsiTheme="minorHAnsi" w:cs="Poppins"/>
          <w:color w:val="000000"/>
          <w:lang w:eastAsia="en-GB"/>
        </w:rPr>
      </w:pPr>
      <w:r w:rsidRPr="004A596A">
        <w:rPr>
          <w:rFonts w:asciiTheme="minorHAnsi" w:eastAsia="Times New Roman" w:hAnsiTheme="minorHAnsi" w:cs="Poppins"/>
          <w:b/>
          <w:bCs/>
          <w:color w:val="000000"/>
          <w:lang w:eastAsia="en-GB"/>
        </w:rPr>
        <w:t>Modules:</w:t>
      </w:r>
      <w:r w:rsidRPr="00847A3E">
        <w:rPr>
          <w:rFonts w:asciiTheme="minorHAnsi" w:eastAsia="Times New Roman" w:hAnsiTheme="minorHAnsi" w:cs="Poppins"/>
          <w:color w:val="000000"/>
          <w:lang w:eastAsia="en-GB"/>
        </w:rPr>
        <w:t xml:space="preserve"> </w:t>
      </w:r>
      <w:r w:rsidR="00985E9A" w:rsidRPr="00847A3E">
        <w:rPr>
          <w:rFonts w:asciiTheme="minorHAnsi" w:eastAsia="Times New Roman" w:hAnsiTheme="minorHAnsi" w:cs="Poppins"/>
          <w:color w:val="000000"/>
          <w:lang w:eastAsia="en-GB"/>
        </w:rPr>
        <w:t xml:space="preserve"> Managing people in the Organisation | Financial Accounting | Innovation and Entrepreneurship | Marketing | Leadership and change | Business Economics | Research management | Operations management | </w:t>
      </w:r>
      <w:r w:rsidR="00C87C8C" w:rsidRPr="00847A3E">
        <w:rPr>
          <w:rFonts w:asciiTheme="minorHAnsi" w:eastAsia="Times New Roman" w:hAnsiTheme="minorHAnsi" w:cs="Poppins"/>
          <w:color w:val="000000"/>
          <w:lang w:eastAsia="en-GB"/>
        </w:rPr>
        <w:t>Business Strategy | Digital Transformation |</w:t>
      </w:r>
    </w:p>
    <w:p w14:paraId="3F9B8E23" w14:textId="4DA8AC15" w:rsidR="00C87C8C" w:rsidRPr="00847A3E" w:rsidRDefault="00C87C8C" w:rsidP="00D73370">
      <w:pPr>
        <w:shd w:val="clear" w:color="auto" w:fill="FFFFFF"/>
        <w:spacing w:after="0" w:line="240" w:lineRule="auto"/>
        <w:rPr>
          <w:rFonts w:asciiTheme="minorHAnsi" w:eastAsia="Times New Roman" w:hAnsiTheme="minorHAnsi" w:cs="Poppins"/>
          <w:color w:val="000000"/>
          <w:lang w:eastAsia="en-GB"/>
        </w:rPr>
      </w:pPr>
    </w:p>
    <w:p w14:paraId="5ADE7386" w14:textId="480AEB8F" w:rsidR="00C87C8C" w:rsidRPr="00847A3E" w:rsidRDefault="00C87C8C" w:rsidP="00D73370">
      <w:pPr>
        <w:shd w:val="clear" w:color="auto" w:fill="FFFFFF"/>
        <w:spacing w:after="0" w:line="240" w:lineRule="auto"/>
        <w:rPr>
          <w:rFonts w:asciiTheme="minorHAnsi" w:eastAsia="Times New Roman" w:hAnsiTheme="minorHAnsi" w:cs="Poppins"/>
          <w:color w:val="000000"/>
          <w:lang w:eastAsia="en-GB"/>
        </w:rPr>
      </w:pPr>
      <w:r w:rsidRPr="00847A3E">
        <w:rPr>
          <w:rFonts w:asciiTheme="minorHAnsi" w:eastAsia="Times New Roman" w:hAnsiTheme="minorHAnsi" w:cs="Poppins"/>
          <w:color w:val="000000"/>
          <w:lang w:eastAsia="en-GB"/>
        </w:rPr>
        <w:t>Business project: Impact of Blockchain in storing and securing digital data and currency: An investigation in to banking sector.</w:t>
      </w:r>
    </w:p>
    <w:p w14:paraId="4C5E6E72" w14:textId="5DBFFC54" w:rsidR="00985E9A" w:rsidRPr="00847A3E" w:rsidRDefault="00985E9A" w:rsidP="00D73370">
      <w:pPr>
        <w:shd w:val="clear" w:color="auto" w:fill="FFFFFF"/>
        <w:spacing w:after="0" w:line="240" w:lineRule="auto"/>
        <w:rPr>
          <w:rFonts w:asciiTheme="minorHAnsi" w:eastAsia="Times New Roman" w:hAnsiTheme="minorHAnsi" w:cs="Poppins"/>
          <w:color w:val="000000"/>
          <w:lang w:eastAsia="en-GB"/>
        </w:rPr>
      </w:pPr>
    </w:p>
    <w:p w14:paraId="29401874" w14:textId="576F173A" w:rsidR="00985E9A" w:rsidRPr="00847A3E" w:rsidRDefault="00F36B0A" w:rsidP="00847A3E">
      <w:pPr>
        <w:shd w:val="clear" w:color="auto" w:fill="FFFFFF"/>
        <w:spacing w:after="0" w:line="240" w:lineRule="auto"/>
        <w:rPr>
          <w:color w:val="2E74B5" w:themeColor="accent5" w:themeShade="BF"/>
        </w:rPr>
      </w:pPr>
      <w:r w:rsidRPr="004A596A">
        <w:rPr>
          <w:rFonts w:asciiTheme="minorHAnsi" w:eastAsia="Times New Roman" w:hAnsiTheme="minorHAnsi" w:cs="Poppins"/>
          <w:b/>
          <w:bCs/>
          <w:color w:val="000000"/>
          <w:lang w:eastAsia="en-GB"/>
        </w:rPr>
        <w:t>St. Thomas college of Arts and Science – Bachelor of Computer Applications – BCA</w:t>
      </w:r>
      <w:r w:rsidRPr="00847A3E">
        <w:rPr>
          <w:rFonts w:asciiTheme="minorHAnsi" w:eastAsia="Times New Roman" w:hAnsiTheme="minorHAnsi" w:cs="Poppins"/>
          <w:color w:val="000000"/>
          <w:lang w:eastAsia="en-GB"/>
        </w:rPr>
        <w:tab/>
      </w:r>
      <w:r w:rsidR="00847A3E">
        <w:rPr>
          <w:rFonts w:asciiTheme="minorHAnsi" w:eastAsia="Times New Roman" w:hAnsiTheme="minorHAnsi" w:cs="Poppins"/>
          <w:color w:val="000000"/>
          <w:lang w:eastAsia="en-GB"/>
        </w:rPr>
        <w:t xml:space="preserve">             </w:t>
      </w:r>
      <w:r w:rsidRPr="00847A3E">
        <w:rPr>
          <w:color w:val="2E74B5" w:themeColor="accent5" w:themeShade="BF"/>
        </w:rPr>
        <w:t>Jun</w:t>
      </w:r>
      <w:r w:rsidR="00847A3E" w:rsidRPr="00847A3E">
        <w:rPr>
          <w:color w:val="2E74B5" w:themeColor="accent5" w:themeShade="BF"/>
        </w:rPr>
        <w:t xml:space="preserve"> </w:t>
      </w:r>
      <w:r w:rsidRPr="00847A3E">
        <w:rPr>
          <w:color w:val="2E74B5" w:themeColor="accent5" w:themeShade="BF"/>
        </w:rPr>
        <w:t>2016 to</w:t>
      </w:r>
      <w:r w:rsidR="00847A3E" w:rsidRPr="00847A3E">
        <w:rPr>
          <w:color w:val="2E74B5" w:themeColor="accent5" w:themeShade="BF"/>
        </w:rPr>
        <w:t xml:space="preserve"> </w:t>
      </w:r>
      <w:r w:rsidRPr="00847A3E">
        <w:rPr>
          <w:color w:val="2E74B5" w:themeColor="accent5" w:themeShade="BF"/>
        </w:rPr>
        <w:t>Jun 2019</w:t>
      </w:r>
    </w:p>
    <w:p w14:paraId="22229B26" w14:textId="24A6B748" w:rsidR="00985E9A" w:rsidRPr="00847A3E" w:rsidRDefault="00985E9A" w:rsidP="00D73370">
      <w:pPr>
        <w:shd w:val="clear" w:color="auto" w:fill="FFFFFF"/>
        <w:spacing w:after="0" w:line="240" w:lineRule="auto"/>
        <w:rPr>
          <w:rFonts w:asciiTheme="minorHAnsi" w:eastAsia="Times New Roman" w:hAnsiTheme="minorHAnsi" w:cs="Poppins"/>
          <w:color w:val="000000"/>
          <w:lang w:eastAsia="en-GB"/>
        </w:rPr>
      </w:pPr>
    </w:p>
    <w:p w14:paraId="2AD1FAA8" w14:textId="7292E85A" w:rsidR="00985E9A" w:rsidRPr="00847A3E" w:rsidRDefault="00F36B0A" w:rsidP="00D73370">
      <w:pPr>
        <w:shd w:val="clear" w:color="auto" w:fill="FFFFFF"/>
        <w:spacing w:after="0" w:line="240" w:lineRule="auto"/>
        <w:rPr>
          <w:rFonts w:asciiTheme="minorHAnsi" w:eastAsia="Times New Roman" w:hAnsiTheme="minorHAnsi" w:cs="Poppins"/>
          <w:color w:val="000000"/>
          <w:lang w:eastAsia="en-GB"/>
        </w:rPr>
      </w:pPr>
      <w:r w:rsidRPr="004A596A">
        <w:rPr>
          <w:rFonts w:asciiTheme="minorHAnsi" w:eastAsia="Times New Roman" w:hAnsiTheme="minorHAnsi" w:cs="Poppins"/>
          <w:b/>
          <w:bCs/>
          <w:color w:val="000000"/>
          <w:lang w:eastAsia="en-GB"/>
        </w:rPr>
        <w:t>Modules:</w:t>
      </w:r>
      <w:r w:rsidRPr="00847A3E">
        <w:rPr>
          <w:rFonts w:asciiTheme="minorHAnsi" w:eastAsia="Times New Roman" w:hAnsiTheme="minorHAnsi" w:cs="Poppins"/>
          <w:color w:val="000000"/>
          <w:lang w:eastAsia="en-GB"/>
        </w:rPr>
        <w:t xml:space="preserve"> Fundamentals of computer | Networking | Operating systems | Visual Basics | Java | C++ | DBMS | RMT | Financial Accounting | Cost Accounting | HTML </w:t>
      </w:r>
    </w:p>
    <w:p w14:paraId="08E8B3D1" w14:textId="62471AC9" w:rsidR="00F36B0A" w:rsidRPr="00847A3E" w:rsidRDefault="00F36B0A" w:rsidP="00D73370">
      <w:pPr>
        <w:shd w:val="clear" w:color="auto" w:fill="FFFFFF"/>
        <w:spacing w:after="0" w:line="240" w:lineRule="auto"/>
        <w:rPr>
          <w:rFonts w:asciiTheme="minorHAnsi" w:eastAsia="Times New Roman" w:hAnsiTheme="minorHAnsi" w:cs="Poppins"/>
          <w:color w:val="000000"/>
          <w:lang w:eastAsia="en-GB"/>
        </w:rPr>
      </w:pPr>
    </w:p>
    <w:p w14:paraId="7F87375E" w14:textId="0FB7AAC2" w:rsidR="00D73370" w:rsidRDefault="00F36B0A" w:rsidP="00F36B0A">
      <w:pPr>
        <w:pStyle w:val="Heading2"/>
        <w:rPr>
          <w:b/>
          <w:bCs/>
        </w:rPr>
      </w:pPr>
      <w:r w:rsidRPr="00F36B0A">
        <w:rPr>
          <w:b/>
          <w:bCs/>
        </w:rPr>
        <w:t>Work Experience</w:t>
      </w:r>
    </w:p>
    <w:p w14:paraId="141E857C" w14:textId="77777777" w:rsidR="00EE44D8" w:rsidRPr="00EE44D8" w:rsidRDefault="00EE44D8" w:rsidP="00EE44D8">
      <w:pPr>
        <w:rPr>
          <w:sz w:val="2"/>
          <w:szCs w:val="2"/>
        </w:rPr>
      </w:pPr>
    </w:p>
    <w:p w14:paraId="413350B3" w14:textId="61A1BDA9" w:rsidR="00F36B0A" w:rsidRDefault="00F36B0A" w:rsidP="00F36B0A">
      <w:pPr>
        <w:rPr>
          <w:color w:val="2E74B5" w:themeColor="accent5" w:themeShade="BF"/>
        </w:rPr>
      </w:pPr>
      <w:r w:rsidRPr="00DD7D10">
        <w:rPr>
          <w:b/>
          <w:bCs/>
        </w:rPr>
        <w:t xml:space="preserve">Operations Support Analyst </w:t>
      </w:r>
      <w:r w:rsidR="00DD7D10" w:rsidRPr="00DD7D10">
        <w:rPr>
          <w:b/>
          <w:bCs/>
        </w:rPr>
        <w:t>| Menzies Distribution</w:t>
      </w:r>
      <w:r w:rsidR="00DD7D10">
        <w:t xml:space="preserve"> </w:t>
      </w:r>
      <w:r w:rsidR="00DD7D10">
        <w:tab/>
      </w:r>
      <w:r w:rsidR="00DD7D10">
        <w:tab/>
      </w:r>
      <w:r w:rsidR="00DD7D10">
        <w:tab/>
      </w:r>
      <w:r w:rsidR="00DD7D10">
        <w:tab/>
      </w:r>
      <w:r w:rsidR="00DD7D10">
        <w:tab/>
      </w:r>
      <w:r w:rsidR="00DD7D10">
        <w:tab/>
      </w:r>
      <w:r w:rsidR="00DD7D10" w:rsidRPr="00DD7D10">
        <w:rPr>
          <w:color w:val="2E74B5" w:themeColor="accent5" w:themeShade="BF"/>
        </w:rPr>
        <w:t xml:space="preserve">Oct 2023 to </w:t>
      </w:r>
      <w:r w:rsidR="00DD7D10">
        <w:rPr>
          <w:color w:val="2E74B5" w:themeColor="accent5" w:themeShade="BF"/>
        </w:rPr>
        <w:t>P</w:t>
      </w:r>
      <w:r w:rsidR="00DD7D10" w:rsidRPr="00DD7D10">
        <w:rPr>
          <w:color w:val="2E74B5" w:themeColor="accent5" w:themeShade="BF"/>
        </w:rPr>
        <w:t>resent</w:t>
      </w:r>
    </w:p>
    <w:p w14:paraId="6B0F4AE7" w14:textId="3B0FCD96" w:rsidR="00DD7D10" w:rsidRPr="00847A3E" w:rsidRDefault="008200BF" w:rsidP="00DD7D10">
      <w:pPr>
        <w:pStyle w:val="page-break-avoid-inside"/>
        <w:numPr>
          <w:ilvl w:val="0"/>
          <w:numId w:val="2"/>
        </w:numPr>
        <w:shd w:val="clear" w:color="auto" w:fill="FFFFFF"/>
        <w:spacing w:before="0" w:after="0" w:line="276" w:lineRule="auto"/>
        <w:rPr>
          <w:rFonts w:asciiTheme="minorHAnsi" w:hAnsiTheme="minorHAnsi" w:cs="Poppins"/>
          <w:color w:val="000000"/>
          <w:sz w:val="22"/>
          <w:szCs w:val="22"/>
        </w:rPr>
      </w:pPr>
      <w:r>
        <w:rPr>
          <w:rFonts w:asciiTheme="minorHAnsi" w:hAnsiTheme="minorHAnsi" w:cs="Poppins"/>
          <w:color w:val="000000"/>
          <w:sz w:val="22"/>
          <w:szCs w:val="22"/>
        </w:rPr>
        <w:t>Conducted a</w:t>
      </w:r>
      <w:r w:rsidR="00DD7D10" w:rsidRPr="00847A3E">
        <w:rPr>
          <w:rFonts w:asciiTheme="minorHAnsi" w:hAnsiTheme="minorHAnsi" w:cs="Poppins"/>
          <w:color w:val="000000"/>
          <w:sz w:val="22"/>
          <w:szCs w:val="22"/>
        </w:rPr>
        <w:t>udit</w:t>
      </w:r>
      <w:r>
        <w:rPr>
          <w:rFonts w:asciiTheme="minorHAnsi" w:hAnsiTheme="minorHAnsi" w:cs="Poppins"/>
          <w:color w:val="000000"/>
          <w:sz w:val="22"/>
          <w:szCs w:val="22"/>
        </w:rPr>
        <w:t>s</w:t>
      </w:r>
      <w:r w:rsidR="00DD7D10" w:rsidRPr="00847A3E">
        <w:rPr>
          <w:rFonts w:asciiTheme="minorHAnsi" w:hAnsiTheme="minorHAnsi" w:cs="Poppins"/>
          <w:color w:val="000000"/>
          <w:sz w:val="22"/>
          <w:szCs w:val="22"/>
        </w:rPr>
        <w:t xml:space="preserve"> and analyse</w:t>
      </w:r>
      <w:r>
        <w:rPr>
          <w:rFonts w:asciiTheme="minorHAnsi" w:hAnsiTheme="minorHAnsi" w:cs="Poppins"/>
          <w:color w:val="000000"/>
          <w:sz w:val="22"/>
          <w:szCs w:val="22"/>
        </w:rPr>
        <w:t>d</w:t>
      </w:r>
      <w:r w:rsidR="00DD7D10" w:rsidRPr="00847A3E">
        <w:rPr>
          <w:rFonts w:asciiTheme="minorHAnsi" w:hAnsiTheme="minorHAnsi" w:cs="Poppins"/>
          <w:color w:val="000000"/>
          <w:sz w:val="22"/>
          <w:szCs w:val="22"/>
        </w:rPr>
        <w:t xml:space="preserve"> revenue goals, operational procedures, and cost management for Belfast and Derry branches, while also handling weekly payment processing for contractors and fleet owners.</w:t>
      </w:r>
    </w:p>
    <w:p w14:paraId="44B96E36" w14:textId="67C0C94A" w:rsidR="00DD7D10" w:rsidRPr="00847A3E" w:rsidRDefault="00DD7D10" w:rsidP="00DD7D10">
      <w:pPr>
        <w:pStyle w:val="page-break-avoid-inside"/>
        <w:numPr>
          <w:ilvl w:val="0"/>
          <w:numId w:val="2"/>
        </w:numPr>
        <w:shd w:val="clear" w:color="auto" w:fill="FFFFFF"/>
        <w:spacing w:after="0" w:line="276" w:lineRule="auto"/>
        <w:rPr>
          <w:rFonts w:asciiTheme="minorHAnsi" w:hAnsiTheme="minorHAnsi" w:cs="Poppins"/>
          <w:color w:val="000000"/>
          <w:sz w:val="22"/>
          <w:szCs w:val="22"/>
        </w:rPr>
      </w:pPr>
      <w:r w:rsidRPr="00847A3E">
        <w:rPr>
          <w:rFonts w:asciiTheme="minorHAnsi" w:hAnsiTheme="minorHAnsi" w:cs="Poppins"/>
          <w:color w:val="000000"/>
          <w:sz w:val="22"/>
          <w:szCs w:val="22"/>
        </w:rPr>
        <w:t>Improved efficiency and minimized delivery times and customer complaints by optimizing transport routes for over 300 retailers. This initiative resulted in a significant 15% increase in efficiency, a 10% reduction in delivery times and a 15% decrease in fuel consumption.</w:t>
      </w:r>
    </w:p>
    <w:p w14:paraId="69F71B55" w14:textId="43B4E8C6" w:rsidR="00DD7D10" w:rsidRPr="00847A3E" w:rsidRDefault="00DD7D10" w:rsidP="00DD7D10">
      <w:pPr>
        <w:pStyle w:val="page-break-avoid-inside"/>
        <w:numPr>
          <w:ilvl w:val="0"/>
          <w:numId w:val="2"/>
        </w:numPr>
        <w:shd w:val="clear" w:color="auto" w:fill="FFFFFF"/>
        <w:spacing w:after="0" w:line="276" w:lineRule="auto"/>
        <w:rPr>
          <w:rFonts w:asciiTheme="minorHAnsi" w:hAnsiTheme="minorHAnsi" w:cs="Poppins"/>
          <w:color w:val="000000"/>
          <w:sz w:val="22"/>
          <w:szCs w:val="22"/>
        </w:rPr>
      </w:pPr>
      <w:r w:rsidRPr="00847A3E">
        <w:rPr>
          <w:rFonts w:asciiTheme="minorHAnsi" w:hAnsiTheme="minorHAnsi" w:cs="Poppins"/>
          <w:color w:val="000000"/>
          <w:sz w:val="22"/>
          <w:szCs w:val="22"/>
        </w:rPr>
        <w:t>Where’s My Van</w:t>
      </w:r>
      <w:r w:rsidR="00023D26" w:rsidRPr="00847A3E">
        <w:rPr>
          <w:rFonts w:asciiTheme="minorHAnsi" w:hAnsiTheme="minorHAnsi" w:cs="Poppins"/>
          <w:color w:val="000000"/>
          <w:sz w:val="22"/>
          <w:szCs w:val="22"/>
        </w:rPr>
        <w:t xml:space="preserve"> </w:t>
      </w:r>
      <w:r w:rsidRPr="00847A3E">
        <w:rPr>
          <w:rFonts w:asciiTheme="minorHAnsi" w:hAnsiTheme="minorHAnsi" w:cs="Poppins"/>
          <w:color w:val="000000"/>
          <w:sz w:val="22"/>
          <w:szCs w:val="22"/>
        </w:rPr>
        <w:t>(Track and Trace delivery</w:t>
      </w:r>
      <w:r w:rsidR="00023D26" w:rsidRPr="00847A3E">
        <w:rPr>
          <w:rFonts w:asciiTheme="minorHAnsi" w:hAnsiTheme="minorHAnsi" w:cs="Poppins"/>
          <w:color w:val="000000"/>
          <w:sz w:val="22"/>
          <w:szCs w:val="22"/>
        </w:rPr>
        <w:t xml:space="preserve"> initiative</w:t>
      </w:r>
      <w:r w:rsidRPr="00847A3E">
        <w:rPr>
          <w:rFonts w:asciiTheme="minorHAnsi" w:hAnsiTheme="minorHAnsi" w:cs="Poppins"/>
          <w:color w:val="000000"/>
          <w:sz w:val="22"/>
          <w:szCs w:val="22"/>
        </w:rPr>
        <w:t xml:space="preserve">) analysed and gathered insights from all routes across Belfast and provided live data </w:t>
      </w:r>
      <w:r w:rsidR="00023D26" w:rsidRPr="00847A3E">
        <w:rPr>
          <w:rFonts w:asciiTheme="minorHAnsi" w:hAnsiTheme="minorHAnsi" w:cs="Poppins"/>
          <w:color w:val="000000"/>
          <w:sz w:val="22"/>
          <w:szCs w:val="22"/>
        </w:rPr>
        <w:t xml:space="preserve">using power bi tools </w:t>
      </w:r>
      <w:r w:rsidRPr="00847A3E">
        <w:rPr>
          <w:rFonts w:asciiTheme="minorHAnsi" w:hAnsiTheme="minorHAnsi" w:cs="Poppins"/>
          <w:color w:val="000000"/>
          <w:sz w:val="22"/>
          <w:szCs w:val="22"/>
        </w:rPr>
        <w:t>to implement this new initiative.</w:t>
      </w:r>
      <w:r w:rsidR="00023D26" w:rsidRPr="00847A3E">
        <w:rPr>
          <w:rFonts w:asciiTheme="minorHAnsi" w:hAnsiTheme="minorHAnsi" w:cs="Poppins"/>
          <w:color w:val="000000"/>
          <w:sz w:val="22"/>
          <w:szCs w:val="22"/>
        </w:rPr>
        <w:t xml:space="preserve"> </w:t>
      </w:r>
    </w:p>
    <w:p w14:paraId="0D0B34B0" w14:textId="77777777" w:rsidR="008200BF" w:rsidRDefault="008200BF" w:rsidP="00BE621A">
      <w:pPr>
        <w:pStyle w:val="page-break-avoid-inside"/>
        <w:numPr>
          <w:ilvl w:val="0"/>
          <w:numId w:val="2"/>
        </w:numPr>
        <w:shd w:val="clear" w:color="auto" w:fill="FFFFFF"/>
        <w:spacing w:after="0" w:line="276" w:lineRule="auto"/>
        <w:rPr>
          <w:rFonts w:asciiTheme="minorHAnsi" w:hAnsiTheme="minorHAnsi" w:cs="Poppins"/>
          <w:color w:val="000000"/>
          <w:sz w:val="22"/>
          <w:szCs w:val="22"/>
        </w:rPr>
      </w:pPr>
      <w:r w:rsidRPr="008200BF">
        <w:rPr>
          <w:rFonts w:asciiTheme="minorHAnsi" w:hAnsiTheme="minorHAnsi" w:cs="Poppins"/>
          <w:color w:val="000000"/>
          <w:sz w:val="22"/>
          <w:szCs w:val="22"/>
        </w:rPr>
        <w:t>Enhanced accuracy and efficiency by 25% through process improvements using Teams, Microsoft Forms, and Excel VBA.</w:t>
      </w:r>
    </w:p>
    <w:p w14:paraId="40357093" w14:textId="57164969" w:rsidR="00BE621A" w:rsidRPr="00847A3E" w:rsidRDefault="00DD7D10" w:rsidP="00BE621A">
      <w:pPr>
        <w:pStyle w:val="page-break-avoid-inside"/>
        <w:numPr>
          <w:ilvl w:val="0"/>
          <w:numId w:val="2"/>
        </w:numPr>
        <w:shd w:val="clear" w:color="auto" w:fill="FFFFFF"/>
        <w:spacing w:after="0" w:line="276" w:lineRule="auto"/>
        <w:rPr>
          <w:rFonts w:asciiTheme="minorHAnsi" w:hAnsiTheme="minorHAnsi" w:cs="Poppins"/>
          <w:color w:val="000000"/>
          <w:sz w:val="22"/>
          <w:szCs w:val="22"/>
        </w:rPr>
      </w:pPr>
      <w:r w:rsidRPr="00847A3E">
        <w:rPr>
          <w:rFonts w:asciiTheme="minorHAnsi" w:hAnsiTheme="minorHAnsi" w:cs="Poppins"/>
          <w:color w:val="000000"/>
          <w:sz w:val="22"/>
          <w:szCs w:val="22"/>
        </w:rPr>
        <w:t>Oversaw a fleet of 20 vehicles with Microlise software, ensuring compliance with health and safety regulations. By actively monitoring and analysing data, achieved a 25% decrease in reportable incidents, improving safety standards and operational efficiency.</w:t>
      </w:r>
    </w:p>
    <w:p w14:paraId="58818C57" w14:textId="2F5CD1CD" w:rsidR="00BE621A" w:rsidRPr="00FF1018" w:rsidRDefault="00BE621A" w:rsidP="00BE621A">
      <w:pPr>
        <w:pStyle w:val="page-break-avoid-inside"/>
        <w:shd w:val="clear" w:color="auto" w:fill="FFFFFF"/>
        <w:spacing w:after="0" w:line="276" w:lineRule="auto"/>
        <w:rPr>
          <w:rFonts w:asciiTheme="minorHAnsi" w:hAnsiTheme="minorHAnsi" w:cs="Poppins"/>
          <w:b/>
          <w:bCs/>
          <w:color w:val="000000"/>
          <w:sz w:val="22"/>
          <w:szCs w:val="22"/>
        </w:rPr>
      </w:pPr>
      <w:r w:rsidRPr="00FF1018">
        <w:rPr>
          <w:rFonts w:asciiTheme="minorHAnsi" w:hAnsiTheme="minorHAnsi" w:cs="Poppins"/>
          <w:b/>
          <w:bCs/>
          <w:color w:val="000000"/>
          <w:sz w:val="22"/>
          <w:szCs w:val="22"/>
        </w:rPr>
        <w:t>Key Skills</w:t>
      </w:r>
    </w:p>
    <w:p w14:paraId="3D471304" w14:textId="5DAB941F" w:rsidR="00485B3A" w:rsidRDefault="00BE621A" w:rsidP="00F36B0A">
      <w:pPr>
        <w:rPr>
          <w:rFonts w:asciiTheme="minorHAnsi" w:hAnsiTheme="minorHAnsi"/>
        </w:rPr>
      </w:pPr>
      <w:r w:rsidRPr="00FF1018">
        <w:rPr>
          <w:rFonts w:asciiTheme="minorHAnsi" w:hAnsiTheme="minorHAnsi"/>
        </w:rPr>
        <w:t>Problem Solving | Attention to key details | Data Analytics | Payroll processing | Performance improvement | Bottleneck identification | Lean management | Operation excellence | Fleet Safety and compliance.</w:t>
      </w:r>
    </w:p>
    <w:p w14:paraId="1A5E4AAC" w14:textId="77777777" w:rsidR="00433267" w:rsidRPr="00FF1018" w:rsidRDefault="00433267" w:rsidP="00F36B0A">
      <w:pPr>
        <w:rPr>
          <w:rFonts w:asciiTheme="minorHAnsi" w:hAnsiTheme="minorHAnsi"/>
        </w:rPr>
      </w:pPr>
    </w:p>
    <w:p w14:paraId="76B3D564" w14:textId="61662F35" w:rsidR="00BE621A" w:rsidRPr="00FF1018" w:rsidRDefault="00BE621A" w:rsidP="00F36B0A">
      <w:pPr>
        <w:rPr>
          <w:rFonts w:asciiTheme="minorHAnsi" w:hAnsiTheme="minorHAnsi"/>
        </w:rPr>
      </w:pPr>
      <w:r w:rsidRPr="00FF1018">
        <w:rPr>
          <w:rFonts w:asciiTheme="minorHAnsi" w:hAnsiTheme="minorHAnsi"/>
          <w:b/>
          <w:bCs/>
        </w:rPr>
        <w:lastRenderedPageBreak/>
        <w:t>Deputy Service Delivery Owner | Tata Consultancy Services</w:t>
      </w:r>
      <w:r w:rsidRPr="00FF1018">
        <w:rPr>
          <w:rFonts w:asciiTheme="minorHAnsi" w:hAnsiTheme="minorHAnsi"/>
        </w:rPr>
        <w:t xml:space="preserve"> </w:t>
      </w:r>
      <w:r w:rsidRPr="00FF1018">
        <w:rPr>
          <w:rFonts w:asciiTheme="minorHAnsi" w:hAnsiTheme="minorHAnsi"/>
        </w:rPr>
        <w:tab/>
      </w:r>
      <w:r w:rsidRPr="00FF1018">
        <w:rPr>
          <w:rFonts w:asciiTheme="minorHAnsi" w:hAnsiTheme="minorHAnsi"/>
        </w:rPr>
        <w:tab/>
      </w:r>
      <w:r w:rsidRPr="00FF1018">
        <w:rPr>
          <w:rFonts w:asciiTheme="minorHAnsi" w:hAnsiTheme="minorHAnsi"/>
        </w:rPr>
        <w:tab/>
      </w:r>
      <w:r w:rsidRPr="00FF1018">
        <w:rPr>
          <w:rFonts w:asciiTheme="minorHAnsi" w:hAnsiTheme="minorHAnsi"/>
        </w:rPr>
        <w:tab/>
        <w:t xml:space="preserve">           </w:t>
      </w:r>
      <w:r w:rsidRPr="00FF1018">
        <w:rPr>
          <w:rFonts w:asciiTheme="minorHAnsi" w:hAnsiTheme="minorHAnsi"/>
          <w:color w:val="2E74B5" w:themeColor="accent5" w:themeShade="BF"/>
        </w:rPr>
        <w:t>Sept 2019 to Oct 2022</w:t>
      </w:r>
    </w:p>
    <w:p w14:paraId="4F9202A2" w14:textId="77777777" w:rsidR="00485B3A" w:rsidRPr="00FF1018" w:rsidRDefault="00485B3A" w:rsidP="00485B3A">
      <w:pPr>
        <w:pStyle w:val="page-break-avoid-inside"/>
        <w:numPr>
          <w:ilvl w:val="0"/>
          <w:numId w:val="2"/>
        </w:numPr>
        <w:shd w:val="clear" w:color="auto" w:fill="FFFFFF"/>
        <w:spacing w:after="0" w:line="276" w:lineRule="auto"/>
        <w:rPr>
          <w:rFonts w:asciiTheme="minorHAnsi" w:hAnsiTheme="minorHAnsi" w:cs="Poppins"/>
          <w:color w:val="000000"/>
          <w:sz w:val="22"/>
          <w:szCs w:val="22"/>
        </w:rPr>
      </w:pPr>
      <w:r w:rsidRPr="00FF1018">
        <w:rPr>
          <w:rFonts w:asciiTheme="minorHAnsi" w:hAnsiTheme="minorHAnsi" w:cs="Poppins"/>
          <w:color w:val="000000"/>
          <w:sz w:val="22"/>
          <w:szCs w:val="22"/>
        </w:rPr>
        <w:t>Successfully transitioned all accounts to remote work during the pandemic. Configured and distributed new laptops to 98% of employees, ensuring Azure AD synchronization and compliance with all security measures.</w:t>
      </w:r>
    </w:p>
    <w:p w14:paraId="2F7BF25F" w14:textId="77777777" w:rsidR="00485B3A" w:rsidRPr="00FF1018" w:rsidRDefault="00485B3A" w:rsidP="00485B3A">
      <w:pPr>
        <w:pStyle w:val="page-break-avoid-inside"/>
        <w:numPr>
          <w:ilvl w:val="0"/>
          <w:numId w:val="2"/>
        </w:numPr>
        <w:shd w:val="clear" w:color="auto" w:fill="FFFFFF"/>
        <w:spacing w:after="0" w:line="276" w:lineRule="auto"/>
        <w:rPr>
          <w:rFonts w:asciiTheme="minorHAnsi" w:hAnsiTheme="minorHAnsi" w:cs="Poppins"/>
          <w:color w:val="000000"/>
          <w:sz w:val="22"/>
          <w:szCs w:val="22"/>
        </w:rPr>
      </w:pPr>
      <w:r w:rsidRPr="00FF1018">
        <w:rPr>
          <w:rFonts w:asciiTheme="minorHAnsi" w:hAnsiTheme="minorHAnsi" w:cs="Poppins"/>
          <w:color w:val="000000"/>
          <w:sz w:val="22"/>
          <w:szCs w:val="22"/>
        </w:rPr>
        <w:t>Led a team of three, consistently achieving and maintaining a 99% SLA for reported incidents and change requests throughout the year.</w:t>
      </w:r>
    </w:p>
    <w:p w14:paraId="410DE11B" w14:textId="77777777" w:rsidR="00485B3A" w:rsidRPr="00FF1018" w:rsidRDefault="00485B3A" w:rsidP="00485B3A">
      <w:pPr>
        <w:pStyle w:val="page-break-avoid-inside"/>
        <w:numPr>
          <w:ilvl w:val="0"/>
          <w:numId w:val="2"/>
        </w:numPr>
        <w:shd w:val="clear" w:color="auto" w:fill="FFFFFF"/>
        <w:spacing w:after="0" w:line="276" w:lineRule="auto"/>
        <w:rPr>
          <w:rFonts w:asciiTheme="minorHAnsi" w:hAnsiTheme="minorHAnsi" w:cs="Poppins"/>
          <w:color w:val="000000"/>
          <w:sz w:val="22"/>
          <w:szCs w:val="22"/>
        </w:rPr>
      </w:pPr>
      <w:r w:rsidRPr="00FF1018">
        <w:rPr>
          <w:rFonts w:asciiTheme="minorHAnsi" w:hAnsiTheme="minorHAnsi" w:cs="Poppins"/>
          <w:color w:val="000000"/>
          <w:sz w:val="22"/>
          <w:szCs w:val="22"/>
        </w:rPr>
        <w:t>Migrated seven project physical servers to the cloud, resulting in a 40% increase in efficiency and a 35% reduction in project costs.</w:t>
      </w:r>
    </w:p>
    <w:p w14:paraId="4C81A44C" w14:textId="77777777" w:rsidR="00485B3A" w:rsidRPr="00FF1018" w:rsidRDefault="00485B3A" w:rsidP="00485B3A">
      <w:pPr>
        <w:pStyle w:val="page-break-avoid-inside"/>
        <w:numPr>
          <w:ilvl w:val="0"/>
          <w:numId w:val="2"/>
        </w:numPr>
        <w:shd w:val="clear" w:color="auto" w:fill="FFFFFF"/>
        <w:spacing w:after="0" w:line="276" w:lineRule="auto"/>
        <w:rPr>
          <w:rFonts w:asciiTheme="minorHAnsi" w:hAnsiTheme="minorHAnsi" w:cs="Poppins"/>
          <w:color w:val="000000"/>
          <w:sz w:val="22"/>
          <w:szCs w:val="22"/>
        </w:rPr>
      </w:pPr>
      <w:r w:rsidRPr="00FF1018">
        <w:rPr>
          <w:rFonts w:asciiTheme="minorHAnsi" w:hAnsiTheme="minorHAnsi" w:cs="Poppins"/>
          <w:color w:val="000000"/>
          <w:sz w:val="22"/>
          <w:szCs w:val="22"/>
        </w:rPr>
        <w:t>Successfully migrated all the network switches from Cisco to Juniper.</w:t>
      </w:r>
    </w:p>
    <w:p w14:paraId="2488C922" w14:textId="77777777" w:rsidR="00485B3A" w:rsidRPr="00FF1018" w:rsidRDefault="00485B3A" w:rsidP="00485B3A">
      <w:pPr>
        <w:pStyle w:val="page-break-avoid-inside"/>
        <w:numPr>
          <w:ilvl w:val="0"/>
          <w:numId w:val="2"/>
        </w:numPr>
        <w:shd w:val="clear" w:color="auto" w:fill="FFFFFF"/>
        <w:spacing w:after="0" w:line="276" w:lineRule="auto"/>
        <w:rPr>
          <w:rFonts w:asciiTheme="minorHAnsi" w:hAnsiTheme="minorHAnsi" w:cs="Poppins"/>
          <w:color w:val="000000"/>
          <w:sz w:val="22"/>
          <w:szCs w:val="22"/>
        </w:rPr>
      </w:pPr>
      <w:r w:rsidRPr="00FF1018">
        <w:rPr>
          <w:rFonts w:asciiTheme="minorHAnsi" w:hAnsiTheme="minorHAnsi" w:cs="Poppins"/>
          <w:color w:val="000000"/>
          <w:sz w:val="22"/>
          <w:szCs w:val="22"/>
        </w:rPr>
        <w:t>Prepared ODCs for a safe and compliant return to office operations post-pandemic for almost 15 projects.</w:t>
      </w:r>
    </w:p>
    <w:p w14:paraId="70C16599" w14:textId="77777777" w:rsidR="00485B3A" w:rsidRPr="00FF1018" w:rsidRDefault="00485B3A" w:rsidP="00485B3A">
      <w:pPr>
        <w:pStyle w:val="page-break-avoid-inside"/>
        <w:numPr>
          <w:ilvl w:val="0"/>
          <w:numId w:val="2"/>
        </w:numPr>
        <w:shd w:val="clear" w:color="auto" w:fill="FFFFFF"/>
        <w:spacing w:after="0" w:line="276" w:lineRule="auto"/>
        <w:rPr>
          <w:rFonts w:asciiTheme="minorHAnsi" w:hAnsiTheme="minorHAnsi"/>
          <w:sz w:val="22"/>
          <w:szCs w:val="22"/>
        </w:rPr>
      </w:pPr>
      <w:r w:rsidRPr="00FF1018">
        <w:rPr>
          <w:rFonts w:asciiTheme="minorHAnsi" w:hAnsiTheme="minorHAnsi" w:cs="Poppins"/>
          <w:color w:val="000000"/>
          <w:sz w:val="22"/>
          <w:szCs w:val="22"/>
        </w:rPr>
        <w:t>Hands-on experience with tools including VMware vSphere, vCenter, Office 365, Azure AD, Active Directory, Wireshark, McAfee, and CrowdStrike.</w:t>
      </w:r>
    </w:p>
    <w:p w14:paraId="3154BBBF" w14:textId="4663A454" w:rsidR="00485B3A" w:rsidRPr="00FF1018" w:rsidRDefault="00485B3A" w:rsidP="00485B3A">
      <w:pPr>
        <w:pStyle w:val="page-break-avoid-inside"/>
        <w:shd w:val="clear" w:color="auto" w:fill="FFFFFF"/>
        <w:spacing w:after="0" w:line="276" w:lineRule="auto"/>
        <w:rPr>
          <w:rFonts w:asciiTheme="minorHAnsi" w:hAnsiTheme="minorHAnsi" w:cs="Poppins"/>
          <w:sz w:val="32"/>
          <w:szCs w:val="32"/>
        </w:rPr>
      </w:pPr>
      <w:r w:rsidRPr="00FF1018">
        <w:rPr>
          <w:rFonts w:asciiTheme="minorHAnsi" w:hAnsiTheme="minorHAnsi" w:cs="Poppins"/>
          <w:b/>
          <w:bCs/>
          <w:color w:val="000000"/>
          <w:sz w:val="22"/>
          <w:szCs w:val="22"/>
        </w:rPr>
        <w:t>Key Skills</w:t>
      </w:r>
    </w:p>
    <w:p w14:paraId="7B9614E8" w14:textId="10648A30" w:rsidR="00BE621A" w:rsidRPr="00FF1018" w:rsidRDefault="00485B3A" w:rsidP="00F36B0A">
      <w:pPr>
        <w:rPr>
          <w:rFonts w:asciiTheme="minorHAnsi" w:hAnsiTheme="minorHAnsi"/>
        </w:rPr>
      </w:pPr>
      <w:r w:rsidRPr="00FF1018">
        <w:rPr>
          <w:rFonts w:asciiTheme="minorHAnsi" w:hAnsiTheme="minorHAnsi"/>
        </w:rPr>
        <w:t xml:space="preserve">Incident Management | Change request implementation and assignment | Asset Track and Trace | Windows Server manager | Juniper Networking | SLA and customer satisfaction </w:t>
      </w:r>
      <w:r w:rsidR="00847A3E" w:rsidRPr="00FF1018">
        <w:rPr>
          <w:rFonts w:asciiTheme="minorHAnsi" w:hAnsiTheme="minorHAnsi"/>
        </w:rPr>
        <w:t xml:space="preserve">| Audit and security compliance </w:t>
      </w:r>
    </w:p>
    <w:p w14:paraId="4EDFB0FD" w14:textId="5A50DE00" w:rsidR="00CE49C6" w:rsidRPr="008200BF" w:rsidRDefault="002C744D" w:rsidP="008200BF">
      <w:pPr>
        <w:pStyle w:val="Heading2"/>
        <w:spacing w:line="360" w:lineRule="auto"/>
        <w:rPr>
          <w:b/>
          <w:bCs/>
        </w:rPr>
      </w:pPr>
      <w:r>
        <w:rPr>
          <w:b/>
          <w:bCs/>
        </w:rPr>
        <w:t xml:space="preserve">Research </w:t>
      </w:r>
      <w:r w:rsidR="00CE49C6" w:rsidRPr="00CE49C6">
        <w:rPr>
          <w:b/>
          <w:bCs/>
        </w:rPr>
        <w:t>Projects</w:t>
      </w:r>
    </w:p>
    <w:p w14:paraId="699BED38" w14:textId="4F01AB18" w:rsidR="00CE49C6" w:rsidRPr="00FF1018" w:rsidRDefault="003E3412" w:rsidP="008200BF">
      <w:pPr>
        <w:spacing w:line="276" w:lineRule="auto"/>
        <w:rPr>
          <w:rFonts w:asciiTheme="minorHAnsi" w:hAnsiTheme="minorHAnsi"/>
          <w:b/>
          <w:bCs/>
        </w:rPr>
      </w:pPr>
      <w:r w:rsidRPr="00FF1018">
        <w:rPr>
          <w:rFonts w:asciiTheme="minorHAnsi" w:hAnsiTheme="minorHAnsi"/>
          <w:b/>
          <w:bCs/>
        </w:rPr>
        <w:t xml:space="preserve">Financial investment analysis </w:t>
      </w:r>
    </w:p>
    <w:p w14:paraId="40968FC0" w14:textId="54EDE8FB" w:rsidR="002C744D" w:rsidRPr="00FF1018" w:rsidRDefault="002C744D" w:rsidP="00980982">
      <w:pPr>
        <w:pStyle w:val="ListParagraph"/>
        <w:numPr>
          <w:ilvl w:val="0"/>
          <w:numId w:val="5"/>
        </w:numPr>
        <w:spacing w:line="276" w:lineRule="auto"/>
        <w:rPr>
          <w:rFonts w:asciiTheme="minorHAnsi" w:hAnsiTheme="minorHAnsi"/>
        </w:rPr>
      </w:pPr>
      <w:r w:rsidRPr="00FF1018">
        <w:rPr>
          <w:rFonts w:asciiTheme="minorHAnsi" w:hAnsiTheme="minorHAnsi"/>
        </w:rPr>
        <w:t>Conducted comprehensive analysis of company financial reports, including balance sheets and income statements, to evaluate investment potential.</w:t>
      </w:r>
    </w:p>
    <w:p w14:paraId="2275FFF7" w14:textId="66D55FDA" w:rsidR="002C744D" w:rsidRPr="00FF1018" w:rsidRDefault="002C744D" w:rsidP="00980982">
      <w:pPr>
        <w:pStyle w:val="ListParagraph"/>
        <w:numPr>
          <w:ilvl w:val="0"/>
          <w:numId w:val="5"/>
        </w:numPr>
        <w:spacing w:line="276" w:lineRule="auto"/>
        <w:rPr>
          <w:rFonts w:asciiTheme="minorHAnsi" w:hAnsiTheme="minorHAnsi"/>
        </w:rPr>
      </w:pPr>
      <w:r w:rsidRPr="00FF1018">
        <w:rPr>
          <w:rFonts w:asciiTheme="minorHAnsi" w:hAnsiTheme="minorHAnsi"/>
        </w:rPr>
        <w:t xml:space="preserve">Utilized the Moons and Bates CORE framework to systematically assess the strengths and weaknesses of potential investments. </w:t>
      </w:r>
      <w:r w:rsidR="00980982">
        <w:rPr>
          <w:rFonts w:asciiTheme="minorHAnsi" w:hAnsiTheme="minorHAnsi"/>
        </w:rPr>
        <w:t>(Ratios used – Liquidity ratio, Profitability ratios, Turnover ratios, and financial leverage ratios).</w:t>
      </w:r>
    </w:p>
    <w:p w14:paraId="0E0D8919" w14:textId="2C77A7B4" w:rsidR="002C744D" w:rsidRPr="00FF1018" w:rsidRDefault="002C744D" w:rsidP="00980982">
      <w:pPr>
        <w:pStyle w:val="ListParagraph"/>
        <w:numPr>
          <w:ilvl w:val="0"/>
          <w:numId w:val="5"/>
        </w:numPr>
        <w:spacing w:line="276" w:lineRule="auto"/>
        <w:rPr>
          <w:rFonts w:asciiTheme="minorHAnsi" w:hAnsiTheme="minorHAnsi"/>
        </w:rPr>
      </w:pPr>
      <w:r w:rsidRPr="00FF1018">
        <w:rPr>
          <w:rFonts w:asciiTheme="minorHAnsi" w:hAnsiTheme="minorHAnsi"/>
        </w:rPr>
        <w:t>Analysed financial performance and investment prospects for major corporations, including Kingfisher PLC, Sainsbury, and Next PLC.</w:t>
      </w:r>
    </w:p>
    <w:p w14:paraId="6D4366AB" w14:textId="0332D8F0" w:rsidR="003E3412" w:rsidRPr="00FF1018" w:rsidRDefault="002C744D" w:rsidP="00FF1018">
      <w:pPr>
        <w:rPr>
          <w:rFonts w:asciiTheme="minorHAnsi" w:hAnsiTheme="minorHAnsi"/>
          <w:b/>
          <w:bCs/>
        </w:rPr>
      </w:pPr>
      <w:r w:rsidRPr="00FF1018">
        <w:rPr>
          <w:rFonts w:asciiTheme="minorHAnsi" w:hAnsiTheme="minorHAnsi"/>
          <w:b/>
          <w:bCs/>
        </w:rPr>
        <w:t>Blockchain Technology Integration</w:t>
      </w:r>
    </w:p>
    <w:p w14:paraId="55381014" w14:textId="187B9223" w:rsidR="003E3412" w:rsidRPr="00FF1018" w:rsidRDefault="00FF1018" w:rsidP="00980982">
      <w:pPr>
        <w:pStyle w:val="ListParagraph"/>
        <w:numPr>
          <w:ilvl w:val="0"/>
          <w:numId w:val="6"/>
        </w:numPr>
        <w:spacing w:line="276" w:lineRule="auto"/>
        <w:rPr>
          <w:rFonts w:asciiTheme="minorHAnsi" w:hAnsiTheme="minorHAnsi"/>
        </w:rPr>
      </w:pPr>
      <w:r w:rsidRPr="00FF1018">
        <w:rPr>
          <w:rFonts w:asciiTheme="minorHAnsi" w:hAnsiTheme="minorHAnsi"/>
        </w:rPr>
        <w:t>Conducted in-depth research on the implications of Blockchain’s Distributed Ledger Technology (DLT) for banking systems. Focused on how DLT can enhance the efficiency and security of digital currency transactions and international remittances. Analysed potential benefits, challenges, and future trends to provide insights for strategic decision-making in financial technology adoption.</w:t>
      </w:r>
    </w:p>
    <w:p w14:paraId="14B9A425" w14:textId="4B2FF5B2" w:rsidR="00847A3E" w:rsidRDefault="00847A3E" w:rsidP="00EE44D8">
      <w:pPr>
        <w:pStyle w:val="Heading2"/>
        <w:rPr>
          <w:b/>
          <w:bCs/>
        </w:rPr>
      </w:pPr>
      <w:r w:rsidRPr="00847A3E">
        <w:rPr>
          <w:b/>
          <w:bCs/>
        </w:rPr>
        <w:t>Certifications</w:t>
      </w:r>
    </w:p>
    <w:p w14:paraId="09F178E5" w14:textId="77777777" w:rsidR="00EE44D8" w:rsidRPr="00EE44D8" w:rsidRDefault="00EE44D8" w:rsidP="00EE44D8">
      <w:pPr>
        <w:rPr>
          <w:sz w:val="2"/>
          <w:szCs w:val="2"/>
        </w:rPr>
      </w:pPr>
    </w:p>
    <w:p w14:paraId="1046B70B" w14:textId="68870DD1" w:rsidR="00EE44D8" w:rsidRDefault="00EE44D8" w:rsidP="00EE44D8">
      <w:pPr>
        <w:shd w:val="clear" w:color="auto" w:fill="FFFFFF"/>
        <w:spacing w:after="0" w:line="240" w:lineRule="auto"/>
        <w:rPr>
          <w:rFonts w:asciiTheme="minorHAnsi" w:hAnsiTheme="minorHAnsi"/>
          <w:color w:val="2E74B5" w:themeColor="accent5" w:themeShade="BF"/>
        </w:rPr>
      </w:pPr>
      <w:r w:rsidRPr="00FF1018">
        <w:rPr>
          <w:rFonts w:asciiTheme="minorHAnsi" w:hAnsiTheme="minorHAnsi"/>
          <w:b/>
          <w:bCs/>
        </w:rPr>
        <w:t>NSE Academy</w:t>
      </w:r>
      <w:r w:rsidRPr="00FF1018">
        <w:rPr>
          <w:rFonts w:asciiTheme="minorHAnsi" w:hAnsiTheme="minorHAnsi"/>
        </w:rPr>
        <w:t xml:space="preserve"> - Investment Strategies for Financial Markets </w:t>
      </w:r>
      <w:r w:rsidRPr="00FF1018">
        <w:rPr>
          <w:rFonts w:asciiTheme="minorHAnsi" w:hAnsiTheme="minorHAnsi"/>
        </w:rPr>
        <w:tab/>
      </w:r>
      <w:r w:rsidRPr="00FF1018">
        <w:rPr>
          <w:rFonts w:asciiTheme="minorHAnsi" w:hAnsiTheme="minorHAnsi"/>
        </w:rPr>
        <w:tab/>
      </w:r>
      <w:r w:rsidRPr="00FF1018">
        <w:rPr>
          <w:rFonts w:asciiTheme="minorHAnsi" w:hAnsiTheme="minorHAnsi"/>
        </w:rPr>
        <w:tab/>
      </w:r>
      <w:r w:rsidRPr="00FF1018">
        <w:rPr>
          <w:rFonts w:asciiTheme="minorHAnsi" w:hAnsiTheme="minorHAnsi"/>
        </w:rPr>
        <w:tab/>
        <w:t xml:space="preserve">      </w:t>
      </w:r>
      <w:r w:rsidRPr="00FF1018">
        <w:rPr>
          <w:rFonts w:asciiTheme="minorHAnsi" w:hAnsiTheme="minorHAnsi"/>
          <w:color w:val="2E74B5" w:themeColor="accent5" w:themeShade="BF"/>
        </w:rPr>
        <w:t>May 2024 to Present</w:t>
      </w:r>
    </w:p>
    <w:p w14:paraId="2029F926" w14:textId="77777777" w:rsidR="00FF1018" w:rsidRPr="00FF1018" w:rsidRDefault="00FF1018" w:rsidP="00EE44D8">
      <w:pPr>
        <w:shd w:val="clear" w:color="auto" w:fill="FFFFFF"/>
        <w:spacing w:after="0" w:line="240" w:lineRule="auto"/>
        <w:rPr>
          <w:rFonts w:asciiTheme="minorHAnsi" w:hAnsiTheme="minorHAnsi"/>
          <w:color w:val="2E74B5" w:themeColor="accent5" w:themeShade="BF"/>
        </w:rPr>
      </w:pPr>
    </w:p>
    <w:p w14:paraId="7C99B25E" w14:textId="51FCF733" w:rsidR="00FF1018" w:rsidRDefault="00FF1018" w:rsidP="00EE44D8">
      <w:pPr>
        <w:shd w:val="clear" w:color="auto" w:fill="FFFFFF"/>
        <w:spacing w:after="0" w:line="240" w:lineRule="auto"/>
        <w:rPr>
          <w:rFonts w:asciiTheme="minorHAnsi" w:hAnsiTheme="minorHAnsi"/>
        </w:rPr>
      </w:pPr>
      <w:r w:rsidRPr="00FF1018">
        <w:rPr>
          <w:rFonts w:asciiTheme="minorHAnsi" w:hAnsiTheme="minorHAnsi"/>
          <w:b/>
          <w:bCs/>
        </w:rPr>
        <w:t xml:space="preserve">Modules </w:t>
      </w:r>
      <w:r w:rsidRPr="00FF1018">
        <w:rPr>
          <w:rFonts w:asciiTheme="minorHAnsi" w:hAnsiTheme="minorHAnsi"/>
        </w:rPr>
        <w:t>– Investment Analys</w:t>
      </w:r>
      <w:r>
        <w:rPr>
          <w:rFonts w:asciiTheme="minorHAnsi" w:hAnsiTheme="minorHAnsi"/>
        </w:rPr>
        <w:t xml:space="preserve">is and Portfolio management | Technical Analysis | Technical Patterns | Currency Options | Derivatives trading strategies | Capital Markets | Algorithmic Trading </w:t>
      </w:r>
    </w:p>
    <w:p w14:paraId="70A4420E" w14:textId="77777777" w:rsidR="00FF1018" w:rsidRPr="00FF1018" w:rsidRDefault="00FF1018" w:rsidP="00EE44D8">
      <w:pPr>
        <w:shd w:val="clear" w:color="auto" w:fill="FFFFFF"/>
        <w:spacing w:after="0" w:line="240" w:lineRule="auto"/>
        <w:rPr>
          <w:rFonts w:asciiTheme="minorHAnsi" w:hAnsiTheme="minorHAnsi"/>
        </w:rPr>
      </w:pPr>
    </w:p>
    <w:p w14:paraId="03E8D8E6" w14:textId="0B465993" w:rsidR="00EE44D8" w:rsidRPr="00FF1018" w:rsidRDefault="00EE44D8" w:rsidP="00EE44D8">
      <w:pPr>
        <w:shd w:val="clear" w:color="auto" w:fill="FFFFFF"/>
        <w:spacing w:after="0" w:line="240" w:lineRule="auto"/>
        <w:rPr>
          <w:rFonts w:asciiTheme="minorHAnsi" w:hAnsiTheme="minorHAnsi"/>
        </w:rPr>
      </w:pPr>
      <w:r w:rsidRPr="00FF1018">
        <w:rPr>
          <w:rFonts w:asciiTheme="minorHAnsi" w:hAnsiTheme="minorHAnsi"/>
          <w:b/>
          <w:bCs/>
        </w:rPr>
        <w:t>Microlise</w:t>
      </w:r>
      <w:r w:rsidRPr="00FF1018">
        <w:rPr>
          <w:rFonts w:asciiTheme="minorHAnsi" w:hAnsiTheme="minorHAnsi"/>
        </w:rPr>
        <w:t xml:space="preserve"> - Fleet performance in TMC web Portal and Grouping Overview</w:t>
      </w:r>
      <w:r w:rsidRPr="00FF1018">
        <w:rPr>
          <w:rFonts w:asciiTheme="minorHAnsi" w:hAnsiTheme="minorHAnsi"/>
        </w:rPr>
        <w:tab/>
      </w:r>
      <w:r w:rsidRPr="00FF1018">
        <w:rPr>
          <w:rFonts w:asciiTheme="minorHAnsi" w:hAnsiTheme="minorHAnsi"/>
        </w:rPr>
        <w:tab/>
      </w:r>
      <w:r w:rsidRPr="00FF1018">
        <w:rPr>
          <w:rFonts w:asciiTheme="minorHAnsi" w:hAnsiTheme="minorHAnsi"/>
        </w:rPr>
        <w:tab/>
      </w:r>
      <w:r w:rsidRPr="00FF1018">
        <w:rPr>
          <w:rFonts w:asciiTheme="minorHAnsi" w:hAnsiTheme="minorHAnsi"/>
          <w:color w:val="2E74B5" w:themeColor="accent5" w:themeShade="BF"/>
        </w:rPr>
        <w:t>April 2024</w:t>
      </w:r>
    </w:p>
    <w:p w14:paraId="40F1F9D5" w14:textId="136B2484" w:rsidR="00CE49C6" w:rsidRPr="00FF1018" w:rsidRDefault="00CE49C6" w:rsidP="00847A3E">
      <w:pPr>
        <w:rPr>
          <w:rFonts w:asciiTheme="minorHAnsi" w:hAnsiTheme="minorHAnsi"/>
        </w:rPr>
      </w:pPr>
    </w:p>
    <w:p w14:paraId="3748DB4A" w14:textId="72E4931C" w:rsidR="00E4566D" w:rsidRDefault="00E4566D" w:rsidP="008200BF">
      <w:pPr>
        <w:pStyle w:val="Heading2"/>
        <w:spacing w:line="360" w:lineRule="auto"/>
        <w:rPr>
          <w:b/>
          <w:bCs/>
        </w:rPr>
      </w:pPr>
      <w:r w:rsidRPr="00E4566D">
        <w:rPr>
          <w:b/>
          <w:bCs/>
        </w:rPr>
        <w:t>References</w:t>
      </w:r>
    </w:p>
    <w:p w14:paraId="3F7ABE08" w14:textId="7CFFE62F" w:rsidR="00CE49C6" w:rsidRDefault="00CE49C6" w:rsidP="008200BF">
      <w:pPr>
        <w:spacing w:line="276" w:lineRule="auto"/>
      </w:pPr>
      <w:r>
        <w:t xml:space="preserve">Charles Nguni | Team Leader | Menzies Distribution | </w:t>
      </w:r>
      <w:hyperlink r:id="rId9" w:history="1">
        <w:r w:rsidRPr="00955174">
          <w:rPr>
            <w:rStyle w:val="Hyperlink"/>
          </w:rPr>
          <w:t>charles.nguni@menziesdistribution.com</w:t>
        </w:r>
      </w:hyperlink>
    </w:p>
    <w:p w14:paraId="002E9948" w14:textId="6428B300" w:rsidR="00FF1018" w:rsidRDefault="00FF1018" w:rsidP="007C7963">
      <w:pPr>
        <w:tabs>
          <w:tab w:val="right" w:pos="10466"/>
        </w:tabs>
        <w:spacing w:line="276" w:lineRule="auto"/>
      </w:pPr>
      <w:r>
        <w:t xml:space="preserve">Steven McCullough| Supervisor | Menzies Distribution | </w:t>
      </w:r>
      <w:hyperlink r:id="rId10" w:history="1">
        <w:r w:rsidRPr="00955174">
          <w:rPr>
            <w:rStyle w:val="Hyperlink"/>
          </w:rPr>
          <w:t>steven.mccullough@emnewsdistribution.com</w:t>
        </w:r>
      </w:hyperlink>
      <w:r>
        <w:t xml:space="preserve"> </w:t>
      </w:r>
      <w:r w:rsidR="007C7963">
        <w:tab/>
      </w:r>
    </w:p>
    <w:p w14:paraId="6E5EE203" w14:textId="1A4D0EFB" w:rsidR="00CE49C6" w:rsidRDefault="00CE49C6" w:rsidP="00980982">
      <w:pPr>
        <w:spacing w:line="276" w:lineRule="auto"/>
      </w:pPr>
      <w:r>
        <w:t>Dr Min</w:t>
      </w:r>
      <w:r w:rsidR="00980982">
        <w:t>h</w:t>
      </w:r>
      <w:r>
        <w:t xml:space="preserve">as </w:t>
      </w:r>
      <w:proofErr w:type="spellStart"/>
      <w:r>
        <w:t>Mahsud</w:t>
      </w:r>
      <w:proofErr w:type="spellEnd"/>
      <w:r>
        <w:t xml:space="preserve"> | Professor</w:t>
      </w:r>
      <w:r w:rsidR="00980982">
        <w:t xml:space="preserve">/ </w:t>
      </w:r>
      <w:r w:rsidR="00A468AE">
        <w:t>R</w:t>
      </w:r>
      <w:r w:rsidR="00980982">
        <w:t>esearch supervisor</w:t>
      </w:r>
      <w:r>
        <w:t xml:space="preserve"> | Ulster University | </w:t>
      </w:r>
      <w:hyperlink r:id="rId11" w:history="1">
        <w:r w:rsidR="00980982" w:rsidRPr="00955174">
          <w:rPr>
            <w:rStyle w:val="Hyperlink"/>
          </w:rPr>
          <w:t>m.mahsud@ulster.ac.uk</w:t>
        </w:r>
      </w:hyperlink>
      <w:r w:rsidR="00980982">
        <w:t xml:space="preserve"> |</w:t>
      </w:r>
      <w:r w:rsidR="00980982" w:rsidRPr="00980982">
        <w:t xml:space="preserve"> +442895365195</w:t>
      </w:r>
    </w:p>
    <w:sectPr w:rsidR="00CE49C6" w:rsidSect="007C7963">
      <w:footerReference w:type="default" r:id="rId12"/>
      <w:pgSz w:w="11906" w:h="16838"/>
      <w:pgMar w:top="720" w:right="720" w:bottom="720" w:left="720"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109D6" w14:textId="77777777" w:rsidR="00367EEE" w:rsidRDefault="00367EEE" w:rsidP="007C7963">
      <w:pPr>
        <w:spacing w:after="0" w:line="240" w:lineRule="auto"/>
      </w:pPr>
      <w:r>
        <w:separator/>
      </w:r>
    </w:p>
  </w:endnote>
  <w:endnote w:type="continuationSeparator" w:id="0">
    <w:p w14:paraId="27692E5C" w14:textId="77777777" w:rsidR="00367EEE" w:rsidRDefault="00367EEE" w:rsidP="007C79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oppins">
    <w:altName w:val="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0834247"/>
      <w:docPartObj>
        <w:docPartGallery w:val="Page Numbers (Bottom of Page)"/>
        <w:docPartUnique/>
      </w:docPartObj>
    </w:sdtPr>
    <w:sdtEndPr>
      <w:rPr>
        <w:noProof/>
      </w:rPr>
    </w:sdtEndPr>
    <w:sdtContent>
      <w:p w14:paraId="04421588" w14:textId="34267E01" w:rsidR="007C7963" w:rsidRDefault="007C7963">
        <w:pPr>
          <w:pStyle w:val="Footer"/>
          <w:jc w:val="right"/>
        </w:pPr>
        <w:r>
          <w:fldChar w:fldCharType="begin"/>
        </w:r>
        <w:r>
          <w:instrText xml:space="preserve"> PAGE   \* MERGEFORMAT </w:instrText>
        </w:r>
        <w:r>
          <w:fldChar w:fldCharType="separate"/>
        </w:r>
        <w:r>
          <w:rPr>
            <w:noProof/>
          </w:rPr>
          <w:t>2</w:t>
        </w:r>
        <w:r>
          <w:rPr>
            <w:noProof/>
          </w:rPr>
          <w:fldChar w:fldCharType="end"/>
        </w:r>
        <w:r>
          <w:rPr>
            <w:noProof/>
          </w:rPr>
          <w:tab/>
        </w:r>
        <w:r>
          <w:rPr>
            <w:noProof/>
          </w:rPr>
          <w:tab/>
        </w:r>
        <w:r>
          <w:rPr>
            <w:noProof/>
          </w:rPr>
          <w:tab/>
          <w:t>Revanth DV</w:t>
        </w:r>
      </w:p>
    </w:sdtContent>
  </w:sdt>
  <w:p w14:paraId="68C1AE7B" w14:textId="77777777" w:rsidR="007C7963" w:rsidRDefault="007C79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683A2" w14:textId="77777777" w:rsidR="00367EEE" w:rsidRDefault="00367EEE" w:rsidP="007C7963">
      <w:pPr>
        <w:spacing w:after="0" w:line="240" w:lineRule="auto"/>
      </w:pPr>
      <w:r>
        <w:separator/>
      </w:r>
    </w:p>
  </w:footnote>
  <w:footnote w:type="continuationSeparator" w:id="0">
    <w:p w14:paraId="0791DD53" w14:textId="77777777" w:rsidR="00367EEE" w:rsidRDefault="00367EEE" w:rsidP="007C79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355DC7"/>
    <w:multiLevelType w:val="hybridMultilevel"/>
    <w:tmpl w:val="AB72D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40C6118"/>
    <w:multiLevelType w:val="hybridMultilevel"/>
    <w:tmpl w:val="663C7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BE72989"/>
    <w:multiLevelType w:val="multilevel"/>
    <w:tmpl w:val="31A27592"/>
    <w:lvl w:ilvl="0">
      <w:numFmt w:val="bullet"/>
      <w:lvlText w:val=""/>
      <w:lvlJc w:val="left"/>
      <w:pPr>
        <w:ind w:left="502" w:hanging="360"/>
      </w:pPr>
      <w:rPr>
        <w:rFonts w:ascii="Symbol" w:hAnsi="Symbol"/>
        <w:sz w:val="20"/>
      </w:rPr>
    </w:lvl>
    <w:lvl w:ilvl="1">
      <w:numFmt w:val="bullet"/>
      <w:lvlText w:val="o"/>
      <w:lvlJc w:val="left"/>
      <w:pPr>
        <w:ind w:left="1222" w:hanging="360"/>
      </w:pPr>
      <w:rPr>
        <w:rFonts w:ascii="Courier New" w:hAnsi="Courier New"/>
        <w:sz w:val="20"/>
      </w:rPr>
    </w:lvl>
    <w:lvl w:ilvl="2">
      <w:numFmt w:val="bullet"/>
      <w:lvlText w:val=""/>
      <w:lvlJc w:val="left"/>
      <w:pPr>
        <w:ind w:left="1942" w:hanging="360"/>
      </w:pPr>
      <w:rPr>
        <w:rFonts w:ascii="Wingdings" w:hAnsi="Wingdings"/>
        <w:sz w:val="20"/>
      </w:rPr>
    </w:lvl>
    <w:lvl w:ilvl="3">
      <w:numFmt w:val="bullet"/>
      <w:lvlText w:val=""/>
      <w:lvlJc w:val="left"/>
      <w:pPr>
        <w:ind w:left="2662" w:hanging="360"/>
      </w:pPr>
      <w:rPr>
        <w:rFonts w:ascii="Wingdings" w:hAnsi="Wingdings"/>
        <w:sz w:val="20"/>
      </w:rPr>
    </w:lvl>
    <w:lvl w:ilvl="4">
      <w:numFmt w:val="bullet"/>
      <w:lvlText w:val=""/>
      <w:lvlJc w:val="left"/>
      <w:pPr>
        <w:ind w:left="3382" w:hanging="360"/>
      </w:pPr>
      <w:rPr>
        <w:rFonts w:ascii="Wingdings" w:hAnsi="Wingdings"/>
        <w:sz w:val="20"/>
      </w:rPr>
    </w:lvl>
    <w:lvl w:ilvl="5">
      <w:numFmt w:val="bullet"/>
      <w:lvlText w:val=""/>
      <w:lvlJc w:val="left"/>
      <w:pPr>
        <w:ind w:left="4102" w:hanging="360"/>
      </w:pPr>
      <w:rPr>
        <w:rFonts w:ascii="Wingdings" w:hAnsi="Wingdings"/>
        <w:sz w:val="20"/>
      </w:rPr>
    </w:lvl>
    <w:lvl w:ilvl="6">
      <w:numFmt w:val="bullet"/>
      <w:lvlText w:val=""/>
      <w:lvlJc w:val="left"/>
      <w:pPr>
        <w:ind w:left="4822" w:hanging="360"/>
      </w:pPr>
      <w:rPr>
        <w:rFonts w:ascii="Wingdings" w:hAnsi="Wingdings"/>
        <w:sz w:val="20"/>
      </w:rPr>
    </w:lvl>
    <w:lvl w:ilvl="7">
      <w:numFmt w:val="bullet"/>
      <w:lvlText w:val=""/>
      <w:lvlJc w:val="left"/>
      <w:pPr>
        <w:ind w:left="5542" w:hanging="360"/>
      </w:pPr>
      <w:rPr>
        <w:rFonts w:ascii="Wingdings" w:hAnsi="Wingdings"/>
        <w:sz w:val="20"/>
      </w:rPr>
    </w:lvl>
    <w:lvl w:ilvl="8">
      <w:numFmt w:val="bullet"/>
      <w:lvlText w:val=""/>
      <w:lvlJc w:val="left"/>
      <w:pPr>
        <w:ind w:left="6262" w:hanging="360"/>
      </w:pPr>
      <w:rPr>
        <w:rFonts w:ascii="Wingdings" w:hAnsi="Wingdings"/>
        <w:sz w:val="20"/>
      </w:rPr>
    </w:lvl>
  </w:abstractNum>
  <w:abstractNum w:abstractNumId="3" w15:restartNumberingAfterBreak="0">
    <w:nsid w:val="4E70544D"/>
    <w:multiLevelType w:val="hybridMultilevel"/>
    <w:tmpl w:val="C0446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0E2462A"/>
    <w:multiLevelType w:val="multilevel"/>
    <w:tmpl w:val="16D4244A"/>
    <w:lvl w:ilvl="0">
      <w:numFmt w:val="bullet"/>
      <w:lvlText w:val=""/>
      <w:lvlJc w:val="left"/>
      <w:pPr>
        <w:ind w:left="502" w:hanging="360"/>
      </w:pPr>
      <w:rPr>
        <w:rFonts w:ascii="Symbol" w:hAnsi="Symbol"/>
      </w:rPr>
    </w:lvl>
    <w:lvl w:ilvl="1">
      <w:numFmt w:val="bullet"/>
      <w:lvlText w:val="o"/>
      <w:lvlJc w:val="left"/>
      <w:pPr>
        <w:ind w:left="1222" w:hanging="360"/>
      </w:pPr>
      <w:rPr>
        <w:rFonts w:ascii="Courier New" w:hAnsi="Courier New" w:cs="Courier New"/>
      </w:rPr>
    </w:lvl>
    <w:lvl w:ilvl="2">
      <w:numFmt w:val="bullet"/>
      <w:lvlText w:val=""/>
      <w:lvlJc w:val="left"/>
      <w:pPr>
        <w:ind w:left="1942" w:hanging="360"/>
      </w:pPr>
      <w:rPr>
        <w:rFonts w:ascii="Wingdings" w:hAnsi="Wingdings"/>
      </w:rPr>
    </w:lvl>
    <w:lvl w:ilvl="3">
      <w:numFmt w:val="bullet"/>
      <w:lvlText w:val=""/>
      <w:lvlJc w:val="left"/>
      <w:pPr>
        <w:ind w:left="2662" w:hanging="360"/>
      </w:pPr>
      <w:rPr>
        <w:rFonts w:ascii="Symbol" w:hAnsi="Symbol"/>
      </w:rPr>
    </w:lvl>
    <w:lvl w:ilvl="4">
      <w:numFmt w:val="bullet"/>
      <w:lvlText w:val="o"/>
      <w:lvlJc w:val="left"/>
      <w:pPr>
        <w:ind w:left="3382" w:hanging="360"/>
      </w:pPr>
      <w:rPr>
        <w:rFonts w:ascii="Courier New" w:hAnsi="Courier New" w:cs="Courier New"/>
      </w:rPr>
    </w:lvl>
    <w:lvl w:ilvl="5">
      <w:numFmt w:val="bullet"/>
      <w:lvlText w:val=""/>
      <w:lvlJc w:val="left"/>
      <w:pPr>
        <w:ind w:left="4102" w:hanging="360"/>
      </w:pPr>
      <w:rPr>
        <w:rFonts w:ascii="Wingdings" w:hAnsi="Wingdings"/>
      </w:rPr>
    </w:lvl>
    <w:lvl w:ilvl="6">
      <w:numFmt w:val="bullet"/>
      <w:lvlText w:val=""/>
      <w:lvlJc w:val="left"/>
      <w:pPr>
        <w:ind w:left="4822" w:hanging="360"/>
      </w:pPr>
      <w:rPr>
        <w:rFonts w:ascii="Symbol" w:hAnsi="Symbol"/>
      </w:rPr>
    </w:lvl>
    <w:lvl w:ilvl="7">
      <w:numFmt w:val="bullet"/>
      <w:lvlText w:val="o"/>
      <w:lvlJc w:val="left"/>
      <w:pPr>
        <w:ind w:left="5542" w:hanging="360"/>
      </w:pPr>
      <w:rPr>
        <w:rFonts w:ascii="Courier New" w:hAnsi="Courier New" w:cs="Courier New"/>
      </w:rPr>
    </w:lvl>
    <w:lvl w:ilvl="8">
      <w:numFmt w:val="bullet"/>
      <w:lvlText w:val=""/>
      <w:lvlJc w:val="left"/>
      <w:pPr>
        <w:ind w:left="6262" w:hanging="360"/>
      </w:pPr>
      <w:rPr>
        <w:rFonts w:ascii="Wingdings" w:hAnsi="Wingdings"/>
      </w:rPr>
    </w:lvl>
  </w:abstractNum>
  <w:abstractNum w:abstractNumId="5" w15:restartNumberingAfterBreak="0">
    <w:nsid w:val="781A5AAA"/>
    <w:multiLevelType w:val="hybridMultilevel"/>
    <w:tmpl w:val="E402B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3517488">
    <w:abstractNumId w:val="4"/>
  </w:num>
  <w:num w:numId="2" w16cid:durableId="579678639">
    <w:abstractNumId w:val="2"/>
  </w:num>
  <w:num w:numId="3" w16cid:durableId="1130854549">
    <w:abstractNumId w:val="3"/>
  </w:num>
  <w:num w:numId="4" w16cid:durableId="141123436">
    <w:abstractNumId w:val="5"/>
  </w:num>
  <w:num w:numId="5" w16cid:durableId="1691830010">
    <w:abstractNumId w:val="0"/>
  </w:num>
  <w:num w:numId="6" w16cid:durableId="4210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370"/>
    <w:rsid w:val="00023D26"/>
    <w:rsid w:val="00210145"/>
    <w:rsid w:val="002C744D"/>
    <w:rsid w:val="00367EEE"/>
    <w:rsid w:val="003E3412"/>
    <w:rsid w:val="00433267"/>
    <w:rsid w:val="00485B3A"/>
    <w:rsid w:val="004A596A"/>
    <w:rsid w:val="004A7FF4"/>
    <w:rsid w:val="007C7963"/>
    <w:rsid w:val="007F0708"/>
    <w:rsid w:val="008200BF"/>
    <w:rsid w:val="00847A3E"/>
    <w:rsid w:val="00980982"/>
    <w:rsid w:val="00985E9A"/>
    <w:rsid w:val="00A468AE"/>
    <w:rsid w:val="00BE621A"/>
    <w:rsid w:val="00C87C8C"/>
    <w:rsid w:val="00CE49C6"/>
    <w:rsid w:val="00D13E18"/>
    <w:rsid w:val="00D3309D"/>
    <w:rsid w:val="00D73370"/>
    <w:rsid w:val="00DD7D10"/>
    <w:rsid w:val="00E4566D"/>
    <w:rsid w:val="00EE44D8"/>
    <w:rsid w:val="00F16364"/>
    <w:rsid w:val="00F36B0A"/>
    <w:rsid w:val="00F9448A"/>
    <w:rsid w:val="00FF10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577CBC"/>
  <w15:chartTrackingRefBased/>
  <w15:docId w15:val="{AA2DFC67-F554-4A72-BD2B-BDF4B303F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370"/>
    <w:pPr>
      <w:suppressAutoHyphens/>
      <w:autoSpaceDN w:val="0"/>
      <w:spacing w:line="256" w:lineRule="auto"/>
    </w:pPr>
    <w:rPr>
      <w:rFonts w:ascii="Calibri" w:eastAsia="Calibri" w:hAnsi="Calibri" w:cs="Times New Roman"/>
    </w:rPr>
  </w:style>
  <w:style w:type="paragraph" w:styleId="Heading1">
    <w:name w:val="heading 1"/>
    <w:basedOn w:val="Normal"/>
    <w:next w:val="Normal"/>
    <w:link w:val="Heading1Char"/>
    <w:uiPriority w:val="9"/>
    <w:qFormat/>
    <w:rsid w:val="00D7337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7337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6">
    <w:name w:val="heading 6"/>
    <w:basedOn w:val="Normal"/>
    <w:link w:val="Heading6Char"/>
    <w:uiPriority w:val="9"/>
    <w:unhideWhenUsed/>
    <w:qFormat/>
    <w:rsid w:val="00D73370"/>
    <w:pPr>
      <w:spacing w:before="100" w:after="100" w:line="240" w:lineRule="auto"/>
      <w:outlineLvl w:val="5"/>
    </w:pPr>
    <w:rPr>
      <w:rFonts w:ascii="Times New Roman" w:eastAsia="Times New Roman" w:hAnsi="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rsid w:val="00D73370"/>
    <w:rPr>
      <w:rFonts w:ascii="Times New Roman" w:eastAsia="Times New Roman" w:hAnsi="Times New Roman" w:cs="Times New Roman"/>
      <w:b/>
      <w:bCs/>
      <w:sz w:val="15"/>
      <w:szCs w:val="15"/>
      <w:lang w:eastAsia="en-GB"/>
    </w:rPr>
  </w:style>
  <w:style w:type="character" w:styleId="Hyperlink">
    <w:name w:val="Hyperlink"/>
    <w:basedOn w:val="DefaultParagraphFont"/>
    <w:rsid w:val="00D73370"/>
    <w:rPr>
      <w:color w:val="0000FF"/>
      <w:u w:val="single"/>
    </w:rPr>
  </w:style>
  <w:style w:type="paragraph" w:styleId="ListParagraph">
    <w:name w:val="List Paragraph"/>
    <w:basedOn w:val="Normal"/>
    <w:uiPriority w:val="34"/>
    <w:qFormat/>
    <w:rsid w:val="00D73370"/>
    <w:pPr>
      <w:ind w:left="720"/>
      <w:contextualSpacing/>
    </w:pPr>
  </w:style>
  <w:style w:type="character" w:customStyle="1" w:styleId="Heading2Char">
    <w:name w:val="Heading 2 Char"/>
    <w:basedOn w:val="DefaultParagraphFont"/>
    <w:link w:val="Heading2"/>
    <w:uiPriority w:val="9"/>
    <w:rsid w:val="00D73370"/>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D73370"/>
    <w:rPr>
      <w:rFonts w:asciiTheme="majorHAnsi" w:eastAsiaTheme="majorEastAsia" w:hAnsiTheme="majorHAnsi" w:cstheme="majorBidi"/>
      <w:color w:val="2F5496" w:themeColor="accent1" w:themeShade="BF"/>
      <w:sz w:val="32"/>
      <w:szCs w:val="32"/>
    </w:rPr>
  </w:style>
  <w:style w:type="paragraph" w:customStyle="1" w:styleId="page-break-avoid-inside">
    <w:name w:val="page-break-avoid-inside"/>
    <w:basedOn w:val="Normal"/>
    <w:rsid w:val="00DD7D10"/>
    <w:pPr>
      <w:spacing w:before="100" w:after="100" w:line="240" w:lineRule="auto"/>
    </w:pPr>
    <w:rPr>
      <w:rFonts w:ascii="Times New Roman" w:eastAsia="Times New Roman" w:hAnsi="Times New Roman"/>
      <w:sz w:val="24"/>
      <w:szCs w:val="24"/>
      <w:lang w:eastAsia="en-GB"/>
    </w:rPr>
  </w:style>
  <w:style w:type="character" w:styleId="UnresolvedMention">
    <w:name w:val="Unresolved Mention"/>
    <w:basedOn w:val="DefaultParagraphFont"/>
    <w:uiPriority w:val="99"/>
    <w:semiHidden/>
    <w:unhideWhenUsed/>
    <w:rsid w:val="00CE49C6"/>
    <w:rPr>
      <w:color w:val="605E5C"/>
      <w:shd w:val="clear" w:color="auto" w:fill="E1DFDD"/>
    </w:rPr>
  </w:style>
  <w:style w:type="paragraph" w:styleId="Header">
    <w:name w:val="header"/>
    <w:basedOn w:val="Normal"/>
    <w:link w:val="HeaderChar"/>
    <w:uiPriority w:val="99"/>
    <w:unhideWhenUsed/>
    <w:rsid w:val="007C79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7963"/>
    <w:rPr>
      <w:rFonts w:ascii="Calibri" w:eastAsia="Calibri" w:hAnsi="Calibri" w:cs="Times New Roman"/>
    </w:rPr>
  </w:style>
  <w:style w:type="paragraph" w:styleId="Footer">
    <w:name w:val="footer"/>
    <w:basedOn w:val="Normal"/>
    <w:link w:val="FooterChar"/>
    <w:uiPriority w:val="99"/>
    <w:unhideWhenUsed/>
    <w:rsid w:val="007C79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7963"/>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vrevanth98@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inkedin.com/in/revanth-dv-13a984179"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mahsud@ulster.ac.uk" TargetMode="External"/><Relationship Id="rId5" Type="http://schemas.openxmlformats.org/officeDocument/2006/relationships/footnotes" Target="footnotes.xml"/><Relationship Id="rId10" Type="http://schemas.openxmlformats.org/officeDocument/2006/relationships/hyperlink" Target="mailto:steven.mccullough@emnewsdistribution.com" TargetMode="External"/><Relationship Id="rId4" Type="http://schemas.openxmlformats.org/officeDocument/2006/relationships/webSettings" Target="webSettings.xml"/><Relationship Id="rId9" Type="http://schemas.openxmlformats.org/officeDocument/2006/relationships/hyperlink" Target="mailto:charles.nguni@menziesdistribution.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2</Pages>
  <Words>896</Words>
  <Characters>5112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Revanth  D. Vencatarao</dc:creator>
  <cp:keywords/>
  <dc:description/>
  <cp:lastModifiedBy>Revanth  D. Vencatarao</cp:lastModifiedBy>
  <cp:revision>13</cp:revision>
  <dcterms:created xsi:type="dcterms:W3CDTF">2024-06-26T07:45:00Z</dcterms:created>
  <dcterms:modified xsi:type="dcterms:W3CDTF">2024-07-15T11:42:00Z</dcterms:modified>
</cp:coreProperties>
</file>