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74728" w14:textId="77777777" w:rsidR="001D5688" w:rsidRDefault="001D5688" w:rsidP="001D5688">
      <w:pPr>
        <w:pBdr>
          <w:bottom w:val="single" w:sz="12" w:space="1" w:color="auto"/>
        </w:pBdr>
        <w:tabs>
          <w:tab w:val="right" w:pos="4320"/>
          <w:tab w:val="center" w:pos="8640"/>
        </w:tabs>
        <w:overflowPunct w:val="0"/>
        <w:autoSpaceDE w:val="0"/>
        <w:autoSpaceDN w:val="0"/>
        <w:snapToGrid w:val="0"/>
        <w:spacing w:line="276" w:lineRule="auto"/>
        <w:jc w:val="center"/>
        <w:rPr>
          <w:rFonts w:ascii="Arial Narrow" w:hAnsi="Arial Narrow"/>
          <w:b/>
        </w:rPr>
      </w:pPr>
      <w:r>
        <w:rPr>
          <w:rFonts w:ascii="Arial Narrow" w:hAnsi="Arial Narrow"/>
          <w:b/>
        </w:rPr>
        <w:t>Vipin Nair</w:t>
      </w:r>
    </w:p>
    <w:p w14:paraId="0E6193CA" w14:textId="7EEB5F2C" w:rsidR="001D5688" w:rsidRDefault="001D5688" w:rsidP="001D5688">
      <w:pPr>
        <w:tabs>
          <w:tab w:val="right" w:pos="4320"/>
          <w:tab w:val="center" w:pos="8640"/>
        </w:tabs>
        <w:overflowPunct w:val="0"/>
        <w:autoSpaceDE w:val="0"/>
        <w:autoSpaceDN w:val="0"/>
        <w:snapToGrid w:val="0"/>
        <w:spacing w:line="276" w:lineRule="auto"/>
        <w:jc w:val="center"/>
        <w:rPr>
          <w:rFonts w:ascii="Arial Narrow" w:hAnsi="Arial Narrow"/>
          <w:b/>
          <w:sz w:val="16"/>
          <w:u w:val="single"/>
        </w:rPr>
      </w:pPr>
      <w:r>
        <w:rPr>
          <w:rFonts w:ascii="Arial Narrow" w:hAnsi="Arial Narrow"/>
          <w:b/>
          <w:sz w:val="16"/>
        </w:rPr>
        <w:t xml:space="preserve">71, Sai Krupa, Crown Enclave, </w:t>
      </w:r>
      <w:proofErr w:type="spellStart"/>
      <w:r>
        <w:rPr>
          <w:rFonts w:ascii="Arial Narrow" w:hAnsi="Arial Narrow"/>
          <w:b/>
          <w:sz w:val="16"/>
        </w:rPr>
        <w:t>Mantikethnahalli</w:t>
      </w:r>
      <w:proofErr w:type="spellEnd"/>
      <w:r>
        <w:rPr>
          <w:rFonts w:ascii="Arial Narrow" w:hAnsi="Arial Narrow"/>
          <w:b/>
          <w:sz w:val="16"/>
        </w:rPr>
        <w:t xml:space="preserve"> P.O. MYSORE (KARNATAKA) – 570026:  MOBILE- 9900666449, </w:t>
      </w:r>
      <w:r>
        <w:rPr>
          <w:rFonts w:ascii="Arial Narrow" w:hAnsi="Arial Narrow"/>
          <w:b/>
          <w:sz w:val="16"/>
          <w:u w:val="single"/>
        </w:rPr>
        <w:t xml:space="preserve">e-mail: </w:t>
      </w:r>
      <w:hyperlink r:id="rId7" w:history="1">
        <w:r w:rsidRPr="00205CD6">
          <w:rPr>
            <w:rStyle w:val="Hyperlink"/>
            <w:rFonts w:ascii="Arial Narrow" w:hAnsi="Arial Narrow"/>
            <w:b/>
            <w:sz w:val="16"/>
          </w:rPr>
          <w:t>vipnash_nair@yahoo.com</w:t>
        </w:r>
      </w:hyperlink>
    </w:p>
    <w:p w14:paraId="7B980C64" w14:textId="77777777" w:rsidR="001D5688" w:rsidRDefault="001D5688" w:rsidP="001D5688">
      <w:pPr>
        <w:tabs>
          <w:tab w:val="right" w:pos="4320"/>
          <w:tab w:val="center" w:pos="8640"/>
        </w:tabs>
        <w:overflowPunct w:val="0"/>
        <w:autoSpaceDE w:val="0"/>
        <w:autoSpaceDN w:val="0"/>
        <w:snapToGrid w:val="0"/>
        <w:spacing w:line="276" w:lineRule="auto"/>
        <w:jc w:val="center"/>
        <w:rPr>
          <w:rFonts w:ascii="Candara" w:hAnsi="Candara"/>
          <w:sz w:val="16"/>
        </w:rPr>
      </w:pPr>
    </w:p>
    <w:p w14:paraId="00000005" w14:textId="219B983E" w:rsidR="008B7529" w:rsidRDefault="000E3F72">
      <w:pPr>
        <w:shd w:val="clear" w:color="auto" w:fill="CCCCCC"/>
        <w:jc w:val="center"/>
        <w:rPr>
          <w:rFonts w:ascii="Tahoma" w:eastAsia="Tahoma" w:hAnsi="Tahoma" w:cs="Tahoma"/>
          <w:sz w:val="20"/>
          <w:szCs w:val="20"/>
        </w:rPr>
      </w:pPr>
      <w:r>
        <w:rPr>
          <w:rFonts w:ascii="Tahoma" w:eastAsia="Tahoma" w:hAnsi="Tahoma" w:cs="Tahoma"/>
          <w:b/>
          <w:sz w:val="20"/>
          <w:szCs w:val="20"/>
        </w:rPr>
        <w:t>Profile</w:t>
      </w:r>
    </w:p>
    <w:p w14:paraId="00000006" w14:textId="77777777" w:rsidR="008B7529" w:rsidRDefault="008B7529">
      <w:pPr>
        <w:jc w:val="both"/>
        <w:rPr>
          <w:rFonts w:ascii="Tahoma" w:eastAsia="Tahoma" w:hAnsi="Tahoma" w:cs="Tahoma"/>
          <w:sz w:val="20"/>
          <w:szCs w:val="20"/>
        </w:rPr>
      </w:pPr>
    </w:p>
    <w:p w14:paraId="00000007" w14:textId="3E1CF7D1" w:rsidR="008B7529" w:rsidRPr="000E11D5" w:rsidRDefault="00B7751D">
      <w:pPr>
        <w:jc w:val="both"/>
        <w:rPr>
          <w:rFonts w:ascii="Tahoma" w:eastAsia="Tahoma" w:hAnsi="Tahoma" w:cs="Tahoma"/>
          <w:sz w:val="20"/>
          <w:szCs w:val="20"/>
        </w:rPr>
      </w:pPr>
      <w:r w:rsidRPr="000E11D5">
        <w:rPr>
          <w:rFonts w:ascii="Tahoma" w:eastAsia="Tahoma" w:hAnsi="Tahoma" w:cs="Tahoma"/>
          <w:sz w:val="20"/>
          <w:szCs w:val="20"/>
        </w:rPr>
        <w:t xml:space="preserve">Post Graduate Personnel with a </w:t>
      </w:r>
      <w:r w:rsidR="00C92103" w:rsidRPr="000E11D5">
        <w:rPr>
          <w:rFonts w:ascii="Tahoma" w:eastAsia="Tahoma" w:hAnsi="Tahoma" w:cs="Tahoma"/>
          <w:sz w:val="20"/>
          <w:szCs w:val="20"/>
        </w:rPr>
        <w:t>master’s degree</w:t>
      </w:r>
      <w:r w:rsidRPr="000E11D5">
        <w:rPr>
          <w:rFonts w:ascii="Tahoma" w:eastAsia="Tahoma" w:hAnsi="Tahoma" w:cs="Tahoma"/>
          <w:sz w:val="20"/>
          <w:szCs w:val="20"/>
        </w:rPr>
        <w:t xml:space="preserve"> in Social Work, Specialization in </w:t>
      </w:r>
      <w:proofErr w:type="spellStart"/>
      <w:r w:rsidRPr="000E11D5">
        <w:rPr>
          <w:rFonts w:ascii="Tahoma" w:eastAsia="Tahoma" w:hAnsi="Tahoma" w:cs="Tahoma"/>
          <w:sz w:val="20"/>
          <w:szCs w:val="20"/>
        </w:rPr>
        <w:t>Labour</w:t>
      </w:r>
      <w:proofErr w:type="spellEnd"/>
      <w:r w:rsidRPr="000E11D5">
        <w:rPr>
          <w:rFonts w:ascii="Tahoma" w:eastAsia="Tahoma" w:hAnsi="Tahoma" w:cs="Tahoma"/>
          <w:sz w:val="20"/>
          <w:szCs w:val="20"/>
        </w:rPr>
        <w:t xml:space="preserve"> Welfare and Personnel Management from Nagpur University. A core Human Resource Management professional with </w:t>
      </w:r>
      <w:r w:rsidR="00D1319A">
        <w:rPr>
          <w:rFonts w:ascii="Tahoma" w:eastAsia="Tahoma" w:hAnsi="Tahoma" w:cs="Tahoma"/>
          <w:sz w:val="20"/>
          <w:szCs w:val="20"/>
        </w:rPr>
        <w:t>20</w:t>
      </w:r>
      <w:r w:rsidR="000E3F72">
        <w:rPr>
          <w:rFonts w:ascii="Tahoma" w:eastAsia="Tahoma" w:hAnsi="Tahoma" w:cs="Tahoma"/>
          <w:sz w:val="20"/>
          <w:szCs w:val="20"/>
        </w:rPr>
        <w:t xml:space="preserve"> + years of comprehensive experience in </w:t>
      </w:r>
      <w:r w:rsidR="00D1319A">
        <w:rPr>
          <w:rFonts w:ascii="Tahoma" w:eastAsia="Tahoma" w:hAnsi="Tahoma" w:cs="Tahoma"/>
          <w:sz w:val="20"/>
          <w:szCs w:val="20"/>
        </w:rPr>
        <w:t xml:space="preserve">Human Resource and Employee </w:t>
      </w:r>
      <w:r w:rsidR="00782EC3">
        <w:rPr>
          <w:rFonts w:ascii="Tahoma" w:eastAsia="Tahoma" w:hAnsi="Tahoma" w:cs="Tahoma"/>
          <w:sz w:val="20"/>
          <w:szCs w:val="20"/>
        </w:rPr>
        <w:t>Relation</w:t>
      </w:r>
      <w:r w:rsidR="00E5241B">
        <w:rPr>
          <w:rFonts w:ascii="Tahoma" w:eastAsia="Tahoma" w:hAnsi="Tahoma" w:cs="Tahoma"/>
          <w:sz w:val="20"/>
          <w:szCs w:val="20"/>
        </w:rPr>
        <w:t>.</w:t>
      </w:r>
      <w:r w:rsidRPr="000E11D5">
        <w:rPr>
          <w:rFonts w:ascii="Tahoma" w:eastAsia="Tahoma" w:hAnsi="Tahoma" w:cs="Tahoma"/>
          <w:sz w:val="20"/>
          <w:szCs w:val="20"/>
        </w:rPr>
        <w:t xml:space="preserve"> </w:t>
      </w:r>
      <w:r w:rsidR="000E3F72">
        <w:rPr>
          <w:rFonts w:ascii="Tahoma" w:eastAsia="Tahoma" w:hAnsi="Tahoma" w:cs="Tahoma"/>
          <w:sz w:val="20"/>
          <w:szCs w:val="20"/>
        </w:rPr>
        <w:t xml:space="preserve"> </w:t>
      </w:r>
      <w:r w:rsidR="000E3F72" w:rsidRPr="000E11D5">
        <w:rPr>
          <w:rFonts w:ascii="Tahoma" w:eastAsia="Tahoma" w:hAnsi="Tahoma" w:cs="Tahoma"/>
          <w:b/>
          <w:sz w:val="20"/>
          <w:szCs w:val="20"/>
        </w:rPr>
        <w:t xml:space="preserve">Presently working with </w:t>
      </w:r>
      <w:r w:rsidR="00782EC3" w:rsidRPr="000E11D5">
        <w:rPr>
          <w:rFonts w:ascii="Tahoma" w:eastAsia="Tahoma" w:hAnsi="Tahoma" w:cs="Tahoma"/>
          <w:b/>
          <w:sz w:val="20"/>
          <w:szCs w:val="20"/>
        </w:rPr>
        <w:t>Nestle India Ltd.</w:t>
      </w:r>
      <w:r w:rsidR="00CC1B48" w:rsidRPr="000E11D5">
        <w:rPr>
          <w:rFonts w:ascii="Tahoma" w:eastAsia="Tahoma" w:hAnsi="Tahoma" w:cs="Tahoma"/>
          <w:b/>
          <w:sz w:val="20"/>
          <w:szCs w:val="20"/>
        </w:rPr>
        <w:t>, as</w:t>
      </w:r>
      <w:r w:rsidR="00962963" w:rsidRPr="000E11D5">
        <w:rPr>
          <w:rFonts w:ascii="Tahoma" w:eastAsia="Tahoma" w:hAnsi="Tahoma" w:cs="Tahoma"/>
          <w:b/>
          <w:sz w:val="20"/>
          <w:szCs w:val="20"/>
        </w:rPr>
        <w:t xml:space="preserve"> </w:t>
      </w:r>
      <w:r w:rsidR="00236F45">
        <w:rPr>
          <w:rFonts w:ascii="Tahoma" w:eastAsia="Tahoma" w:hAnsi="Tahoma" w:cs="Tahoma"/>
          <w:b/>
          <w:sz w:val="20"/>
          <w:szCs w:val="20"/>
        </w:rPr>
        <w:t xml:space="preserve">Head- Plant </w:t>
      </w:r>
      <w:r w:rsidR="000E11D5" w:rsidRPr="000E11D5">
        <w:rPr>
          <w:rFonts w:ascii="Tahoma" w:eastAsia="Tahoma" w:hAnsi="Tahoma" w:cs="Tahoma"/>
          <w:b/>
          <w:sz w:val="20"/>
          <w:szCs w:val="20"/>
        </w:rPr>
        <w:t xml:space="preserve">HR. </w:t>
      </w:r>
      <w:r w:rsidR="000E11D5" w:rsidRPr="000E11D5">
        <w:rPr>
          <w:rFonts w:ascii="Tahoma" w:eastAsia="Tahoma" w:hAnsi="Tahoma" w:cs="Tahoma"/>
          <w:sz w:val="20"/>
          <w:szCs w:val="20"/>
        </w:rPr>
        <w:t>I am h</w:t>
      </w:r>
      <w:r w:rsidR="00782EC3" w:rsidRPr="000E11D5">
        <w:rPr>
          <w:rFonts w:ascii="Tahoma" w:eastAsia="Tahoma" w:hAnsi="Tahoma" w:cs="Tahoma"/>
          <w:sz w:val="20"/>
          <w:szCs w:val="20"/>
        </w:rPr>
        <w:t xml:space="preserve">eading </w:t>
      </w:r>
      <w:r w:rsidR="000E11D5" w:rsidRPr="000E11D5">
        <w:rPr>
          <w:rFonts w:ascii="Tahoma" w:eastAsia="Tahoma" w:hAnsi="Tahoma" w:cs="Tahoma"/>
          <w:sz w:val="20"/>
          <w:szCs w:val="20"/>
        </w:rPr>
        <w:t>HR function</w:t>
      </w:r>
      <w:r w:rsidR="00782EC3" w:rsidRPr="000E11D5">
        <w:rPr>
          <w:rFonts w:ascii="Tahoma" w:eastAsia="Tahoma" w:hAnsi="Tahoma" w:cs="Tahoma"/>
          <w:sz w:val="20"/>
          <w:szCs w:val="20"/>
        </w:rPr>
        <w:t xml:space="preserve"> of</w:t>
      </w:r>
      <w:r w:rsidR="00962963" w:rsidRPr="000E11D5">
        <w:rPr>
          <w:rFonts w:ascii="Tahoma" w:eastAsia="Tahoma" w:hAnsi="Tahoma" w:cs="Tahoma"/>
          <w:sz w:val="20"/>
          <w:szCs w:val="20"/>
        </w:rPr>
        <w:t xml:space="preserve"> </w:t>
      </w:r>
      <w:r w:rsidR="00696A2F" w:rsidRPr="000E11D5">
        <w:rPr>
          <w:rFonts w:ascii="Tahoma" w:eastAsia="Tahoma" w:hAnsi="Tahoma" w:cs="Tahoma"/>
          <w:sz w:val="20"/>
          <w:szCs w:val="20"/>
        </w:rPr>
        <w:t>two-manufacturing</w:t>
      </w:r>
      <w:r w:rsidR="00782EC3" w:rsidRPr="000E11D5">
        <w:rPr>
          <w:rFonts w:ascii="Tahoma" w:eastAsia="Tahoma" w:hAnsi="Tahoma" w:cs="Tahoma"/>
          <w:sz w:val="20"/>
          <w:szCs w:val="20"/>
        </w:rPr>
        <w:t xml:space="preserve"> site located </w:t>
      </w:r>
      <w:r w:rsidR="000E11D5" w:rsidRPr="000E11D5">
        <w:rPr>
          <w:rFonts w:ascii="Tahoma" w:eastAsia="Tahoma" w:hAnsi="Tahoma" w:cs="Tahoma"/>
          <w:sz w:val="20"/>
          <w:szCs w:val="20"/>
        </w:rPr>
        <w:t>in Mysore</w:t>
      </w:r>
      <w:r w:rsidR="00962963" w:rsidRPr="000E11D5">
        <w:rPr>
          <w:rFonts w:ascii="Tahoma" w:eastAsia="Tahoma" w:hAnsi="Tahoma" w:cs="Tahoma"/>
          <w:sz w:val="20"/>
          <w:szCs w:val="20"/>
        </w:rPr>
        <w:t xml:space="preserve"> </w:t>
      </w:r>
      <w:r w:rsidR="000E11D5" w:rsidRPr="000E11D5">
        <w:rPr>
          <w:rFonts w:ascii="Tahoma" w:eastAsia="Tahoma" w:hAnsi="Tahoma" w:cs="Tahoma"/>
          <w:sz w:val="20"/>
          <w:szCs w:val="20"/>
        </w:rPr>
        <w:t>(Karnataka),</w:t>
      </w:r>
      <w:r w:rsidR="00782EC3" w:rsidRPr="000E11D5">
        <w:rPr>
          <w:rFonts w:ascii="Tahoma" w:eastAsia="Tahoma" w:hAnsi="Tahoma" w:cs="Tahoma"/>
          <w:sz w:val="20"/>
          <w:szCs w:val="20"/>
        </w:rPr>
        <w:t xml:space="preserve"> &amp; </w:t>
      </w:r>
      <w:proofErr w:type="spellStart"/>
      <w:r w:rsidR="00782EC3" w:rsidRPr="000E11D5">
        <w:rPr>
          <w:rFonts w:ascii="Tahoma" w:eastAsia="Tahoma" w:hAnsi="Tahoma" w:cs="Tahoma"/>
          <w:sz w:val="20"/>
          <w:szCs w:val="20"/>
        </w:rPr>
        <w:t>Cherambadi</w:t>
      </w:r>
      <w:proofErr w:type="spellEnd"/>
      <w:r w:rsidR="00962963" w:rsidRPr="000E11D5">
        <w:rPr>
          <w:rFonts w:ascii="Tahoma" w:eastAsia="Tahoma" w:hAnsi="Tahoma" w:cs="Tahoma"/>
          <w:sz w:val="20"/>
          <w:szCs w:val="20"/>
        </w:rPr>
        <w:t xml:space="preserve"> </w:t>
      </w:r>
      <w:r w:rsidR="000E11D5" w:rsidRPr="000E11D5">
        <w:rPr>
          <w:rFonts w:ascii="Tahoma" w:eastAsia="Tahoma" w:hAnsi="Tahoma" w:cs="Tahoma"/>
          <w:sz w:val="20"/>
          <w:szCs w:val="20"/>
        </w:rPr>
        <w:t>(Tamil</w:t>
      </w:r>
      <w:r w:rsidR="00782EC3" w:rsidRPr="000E11D5">
        <w:rPr>
          <w:rFonts w:ascii="Tahoma" w:eastAsia="Tahoma" w:hAnsi="Tahoma" w:cs="Tahoma"/>
          <w:sz w:val="20"/>
          <w:szCs w:val="20"/>
        </w:rPr>
        <w:t xml:space="preserve"> Nadu)</w:t>
      </w:r>
      <w:r w:rsidR="00962963" w:rsidRPr="000E11D5">
        <w:rPr>
          <w:rFonts w:ascii="Tahoma" w:eastAsia="Tahoma" w:hAnsi="Tahoma" w:cs="Tahoma"/>
          <w:sz w:val="20"/>
          <w:szCs w:val="20"/>
        </w:rPr>
        <w:t xml:space="preserve"> having workforce of 2500 employees. </w:t>
      </w:r>
    </w:p>
    <w:p w14:paraId="00000008" w14:textId="77777777" w:rsidR="008B7529" w:rsidRPr="000E11D5" w:rsidRDefault="008B7529">
      <w:pPr>
        <w:jc w:val="both"/>
        <w:rPr>
          <w:rFonts w:ascii="Trebuchet MS" w:eastAsia="Trebuchet MS" w:hAnsi="Trebuchet MS" w:cs="Trebuchet MS"/>
          <w:b/>
          <w:sz w:val="20"/>
          <w:szCs w:val="20"/>
        </w:rPr>
      </w:pPr>
    </w:p>
    <w:p w14:paraId="00000009" w14:textId="34EDBB97" w:rsidR="008B7529" w:rsidRDefault="000E3F72">
      <w:pPr>
        <w:shd w:val="clear" w:color="auto" w:fill="CCCCCC"/>
        <w:jc w:val="center"/>
        <w:rPr>
          <w:rFonts w:ascii="Tahoma" w:eastAsia="Tahoma" w:hAnsi="Tahoma" w:cs="Tahoma"/>
          <w:sz w:val="20"/>
          <w:szCs w:val="20"/>
        </w:rPr>
      </w:pPr>
      <w:r>
        <w:rPr>
          <w:rFonts w:ascii="Tahoma" w:eastAsia="Tahoma" w:hAnsi="Tahoma" w:cs="Tahoma"/>
          <w:b/>
          <w:sz w:val="20"/>
          <w:szCs w:val="20"/>
        </w:rPr>
        <w:t>E</w:t>
      </w:r>
      <w:r w:rsidR="00782EC3">
        <w:rPr>
          <w:rFonts w:ascii="Tahoma" w:eastAsia="Tahoma" w:hAnsi="Tahoma" w:cs="Tahoma"/>
          <w:b/>
          <w:sz w:val="20"/>
          <w:szCs w:val="20"/>
        </w:rPr>
        <w:t>xperience</w:t>
      </w:r>
    </w:p>
    <w:p w14:paraId="0000000C" w14:textId="7AD985BC" w:rsidR="008B7529" w:rsidRDefault="008B7529">
      <w:pPr>
        <w:jc w:val="both"/>
        <w:rPr>
          <w:rFonts w:ascii="Tahoma" w:eastAsia="Tahoma" w:hAnsi="Tahoma" w:cs="Tahoma"/>
          <w:sz w:val="20"/>
          <w:szCs w:val="20"/>
        </w:rPr>
      </w:pPr>
    </w:p>
    <w:p w14:paraId="05EC79C2" w14:textId="13A98F81" w:rsidR="00782EC3" w:rsidRPr="002E395B" w:rsidRDefault="00782EC3">
      <w:pPr>
        <w:jc w:val="both"/>
        <w:rPr>
          <w:rFonts w:ascii="Tahoma" w:eastAsia="Tahoma" w:hAnsi="Tahoma" w:cs="Tahoma"/>
          <w:b/>
          <w:bCs/>
          <w:sz w:val="20"/>
          <w:szCs w:val="20"/>
        </w:rPr>
      </w:pPr>
      <w:r w:rsidRPr="002E395B">
        <w:rPr>
          <w:rFonts w:ascii="Tahoma" w:eastAsia="Tahoma" w:hAnsi="Tahoma" w:cs="Tahoma"/>
          <w:b/>
          <w:bCs/>
          <w:sz w:val="20"/>
          <w:szCs w:val="20"/>
        </w:rPr>
        <w:t xml:space="preserve">Position: </w:t>
      </w:r>
      <w:r w:rsidR="00236F45" w:rsidRPr="002E395B">
        <w:rPr>
          <w:rFonts w:ascii="Tahoma" w:eastAsia="Tahoma" w:hAnsi="Tahoma" w:cs="Tahoma"/>
          <w:b/>
          <w:bCs/>
          <w:sz w:val="20"/>
          <w:szCs w:val="20"/>
        </w:rPr>
        <w:t>Head – Plant HR</w:t>
      </w:r>
      <w:r w:rsidRPr="002E395B">
        <w:rPr>
          <w:rFonts w:ascii="Tahoma" w:eastAsia="Tahoma" w:hAnsi="Tahoma" w:cs="Tahoma"/>
          <w:b/>
          <w:bCs/>
          <w:sz w:val="20"/>
          <w:szCs w:val="20"/>
        </w:rPr>
        <w:t xml:space="preserve"> </w:t>
      </w:r>
    </w:p>
    <w:p w14:paraId="2D710DE7" w14:textId="3F4B0A2C" w:rsidR="00253C09" w:rsidRDefault="009D1376">
      <w:pPr>
        <w:jc w:val="both"/>
        <w:rPr>
          <w:rFonts w:ascii="Tahoma" w:eastAsia="Tahoma" w:hAnsi="Tahoma" w:cs="Tahoma"/>
          <w:sz w:val="20"/>
          <w:szCs w:val="20"/>
        </w:rPr>
      </w:pPr>
      <w:r>
        <w:rPr>
          <w:rFonts w:ascii="Tahoma" w:eastAsia="Tahoma" w:hAnsi="Tahoma" w:cs="Tahoma"/>
          <w:sz w:val="20"/>
          <w:szCs w:val="20"/>
        </w:rPr>
        <w:t>Period:</w:t>
      </w:r>
      <w:r w:rsidR="00782EC3">
        <w:rPr>
          <w:rFonts w:ascii="Tahoma" w:eastAsia="Tahoma" w:hAnsi="Tahoma" w:cs="Tahoma"/>
          <w:sz w:val="20"/>
          <w:szCs w:val="20"/>
        </w:rPr>
        <w:t xml:space="preserve"> </w:t>
      </w:r>
      <w:r w:rsidR="00253C09">
        <w:rPr>
          <w:rFonts w:ascii="Tahoma" w:eastAsia="Tahoma" w:hAnsi="Tahoma" w:cs="Tahoma"/>
          <w:sz w:val="20"/>
          <w:szCs w:val="20"/>
        </w:rPr>
        <w:t>November 2012 – present</w:t>
      </w:r>
    </w:p>
    <w:p w14:paraId="7D78AC00" w14:textId="05DC1943" w:rsidR="00782EC3" w:rsidRDefault="009D1376">
      <w:pPr>
        <w:jc w:val="both"/>
        <w:rPr>
          <w:rFonts w:ascii="Tahoma" w:eastAsia="Tahoma" w:hAnsi="Tahoma" w:cs="Tahoma"/>
          <w:sz w:val="20"/>
          <w:szCs w:val="20"/>
        </w:rPr>
      </w:pPr>
      <w:r>
        <w:rPr>
          <w:rFonts w:ascii="Tahoma" w:eastAsia="Tahoma" w:hAnsi="Tahoma" w:cs="Tahoma"/>
          <w:sz w:val="20"/>
          <w:szCs w:val="20"/>
        </w:rPr>
        <w:t>Company:</w:t>
      </w:r>
      <w:r w:rsidR="00230528">
        <w:rPr>
          <w:rFonts w:ascii="Tahoma" w:eastAsia="Tahoma" w:hAnsi="Tahoma" w:cs="Tahoma"/>
          <w:sz w:val="20"/>
          <w:szCs w:val="20"/>
        </w:rPr>
        <w:t xml:space="preserve"> Nestle India Ltd.,</w:t>
      </w:r>
      <w:r>
        <w:rPr>
          <w:rFonts w:ascii="Tahoma" w:eastAsia="Tahoma" w:hAnsi="Tahoma" w:cs="Tahoma"/>
          <w:sz w:val="20"/>
          <w:szCs w:val="20"/>
        </w:rPr>
        <w:t xml:space="preserve"> Mysore</w:t>
      </w:r>
      <w:r w:rsidR="00863C81">
        <w:rPr>
          <w:rFonts w:ascii="Tahoma" w:eastAsia="Tahoma" w:hAnsi="Tahoma" w:cs="Tahoma"/>
          <w:sz w:val="20"/>
          <w:szCs w:val="20"/>
        </w:rPr>
        <w:t>, Karnataka State, India.</w:t>
      </w:r>
      <w:r>
        <w:rPr>
          <w:rFonts w:ascii="Tahoma" w:eastAsia="Tahoma" w:hAnsi="Tahoma" w:cs="Tahoma"/>
          <w:sz w:val="20"/>
          <w:szCs w:val="20"/>
        </w:rPr>
        <w:t xml:space="preserve">  </w:t>
      </w:r>
    </w:p>
    <w:p w14:paraId="51B56525" w14:textId="5862D54F" w:rsidR="00782EC3" w:rsidRDefault="00782EC3">
      <w:pPr>
        <w:jc w:val="both"/>
        <w:rPr>
          <w:rFonts w:ascii="Tahoma" w:eastAsia="Tahoma" w:hAnsi="Tahoma" w:cs="Tahoma"/>
          <w:sz w:val="20"/>
          <w:szCs w:val="20"/>
        </w:rPr>
      </w:pPr>
    </w:p>
    <w:p w14:paraId="1940A939" w14:textId="1E4493A9" w:rsidR="009D1376" w:rsidRPr="002E395B" w:rsidRDefault="009D1376" w:rsidP="009D1376">
      <w:pPr>
        <w:pStyle w:val="Heading3"/>
        <w:rPr>
          <w:rFonts w:ascii="Tahoma" w:eastAsia="Tahoma" w:hAnsi="Tahoma" w:cs="Tahoma"/>
          <w:bCs/>
          <w:sz w:val="20"/>
          <w:szCs w:val="20"/>
        </w:rPr>
      </w:pPr>
      <w:r w:rsidRPr="002E395B">
        <w:rPr>
          <w:rFonts w:ascii="Tahoma" w:eastAsia="Tahoma" w:hAnsi="Tahoma" w:cs="Tahoma"/>
          <w:bCs/>
          <w:sz w:val="20"/>
          <w:szCs w:val="20"/>
        </w:rPr>
        <w:t>Position: HR Manager - Business Partnering</w:t>
      </w:r>
    </w:p>
    <w:p w14:paraId="50C25925" w14:textId="3A07F616" w:rsidR="009D1376" w:rsidRPr="00CC776C" w:rsidRDefault="009D1376" w:rsidP="00CC776C">
      <w:pPr>
        <w:pStyle w:val="ListParagraph"/>
        <w:numPr>
          <w:ilvl w:val="0"/>
          <w:numId w:val="18"/>
        </w:numPr>
        <w:rPr>
          <w:rFonts w:ascii="Tahoma" w:eastAsia="Tahoma" w:hAnsi="Tahoma" w:cs="Tahoma"/>
          <w:sz w:val="20"/>
          <w:szCs w:val="20"/>
        </w:rPr>
      </w:pPr>
      <w:r w:rsidRPr="00CC776C">
        <w:rPr>
          <w:rFonts w:ascii="Tahoma" w:eastAsia="Tahoma" w:hAnsi="Tahoma" w:cs="Tahoma"/>
          <w:sz w:val="20"/>
          <w:szCs w:val="20"/>
        </w:rPr>
        <w:t xml:space="preserve">Period – July 2007 to October 2012  </w:t>
      </w:r>
    </w:p>
    <w:p w14:paraId="4AE2B6FC" w14:textId="018BC364" w:rsidR="009D1376" w:rsidRDefault="009D1376" w:rsidP="009D1376">
      <w:pPr>
        <w:pStyle w:val="Heading3"/>
        <w:rPr>
          <w:rFonts w:ascii="Tahoma" w:eastAsia="Tahoma" w:hAnsi="Tahoma" w:cs="Tahoma"/>
          <w:b w:val="0"/>
          <w:sz w:val="20"/>
          <w:szCs w:val="20"/>
        </w:rPr>
      </w:pPr>
      <w:r w:rsidRPr="009D1376">
        <w:rPr>
          <w:rFonts w:ascii="Tahoma" w:eastAsia="Tahoma" w:hAnsi="Tahoma" w:cs="Tahoma"/>
          <w:b w:val="0"/>
          <w:sz w:val="20"/>
          <w:szCs w:val="20"/>
        </w:rPr>
        <w:t>Company: Hindustan Unilever Limited, Mysore</w:t>
      </w:r>
      <w:r w:rsidR="00962963">
        <w:rPr>
          <w:rFonts w:ascii="Tahoma" w:eastAsia="Tahoma" w:hAnsi="Tahoma" w:cs="Tahoma"/>
          <w:b w:val="0"/>
          <w:sz w:val="20"/>
          <w:szCs w:val="20"/>
        </w:rPr>
        <w:t xml:space="preserve"> </w:t>
      </w:r>
      <w:r w:rsidR="00453BA7">
        <w:rPr>
          <w:rFonts w:ascii="Tahoma" w:eastAsia="Tahoma" w:hAnsi="Tahoma" w:cs="Tahoma"/>
          <w:b w:val="0"/>
          <w:sz w:val="20"/>
          <w:szCs w:val="20"/>
        </w:rPr>
        <w:t>(Karnataka) &amp;</w:t>
      </w:r>
      <w:r w:rsidRPr="009D1376">
        <w:rPr>
          <w:rFonts w:ascii="Tahoma" w:eastAsia="Tahoma" w:hAnsi="Tahoma" w:cs="Tahoma"/>
          <w:b w:val="0"/>
          <w:sz w:val="20"/>
          <w:szCs w:val="20"/>
        </w:rPr>
        <w:t xml:space="preserve"> Chiplun</w:t>
      </w:r>
      <w:r w:rsidR="00962963">
        <w:rPr>
          <w:rFonts w:ascii="Tahoma" w:eastAsia="Tahoma" w:hAnsi="Tahoma" w:cs="Tahoma"/>
          <w:b w:val="0"/>
          <w:sz w:val="20"/>
          <w:szCs w:val="20"/>
        </w:rPr>
        <w:t xml:space="preserve"> </w:t>
      </w:r>
      <w:r w:rsidR="00873D5F">
        <w:rPr>
          <w:rFonts w:ascii="Tahoma" w:eastAsia="Tahoma" w:hAnsi="Tahoma" w:cs="Tahoma"/>
          <w:b w:val="0"/>
          <w:sz w:val="20"/>
          <w:szCs w:val="20"/>
        </w:rPr>
        <w:t>(Maharashtra</w:t>
      </w:r>
      <w:r w:rsidR="00962963">
        <w:rPr>
          <w:rFonts w:ascii="Tahoma" w:eastAsia="Tahoma" w:hAnsi="Tahoma" w:cs="Tahoma"/>
          <w:b w:val="0"/>
          <w:sz w:val="20"/>
          <w:szCs w:val="20"/>
        </w:rPr>
        <w:t>)</w:t>
      </w:r>
      <w:r w:rsidRPr="009D1376">
        <w:rPr>
          <w:rFonts w:ascii="Tahoma" w:eastAsia="Tahoma" w:hAnsi="Tahoma" w:cs="Tahoma"/>
          <w:b w:val="0"/>
          <w:sz w:val="20"/>
          <w:szCs w:val="20"/>
        </w:rPr>
        <w:t xml:space="preserve">   </w:t>
      </w:r>
    </w:p>
    <w:p w14:paraId="646E600C" w14:textId="617E4ED3" w:rsidR="00962963" w:rsidRDefault="00962963" w:rsidP="00962963">
      <w:pPr>
        <w:rPr>
          <w:rFonts w:eastAsia="Tahoma"/>
        </w:rPr>
      </w:pPr>
    </w:p>
    <w:p w14:paraId="76EF13A7" w14:textId="77777777" w:rsidR="00962963" w:rsidRPr="002E395B" w:rsidRDefault="00962963" w:rsidP="00962963">
      <w:pPr>
        <w:rPr>
          <w:rFonts w:ascii="Tahoma" w:eastAsia="Tahoma" w:hAnsi="Tahoma" w:cs="Tahoma"/>
          <w:b/>
          <w:bCs/>
          <w:sz w:val="20"/>
          <w:szCs w:val="20"/>
        </w:rPr>
      </w:pPr>
      <w:r w:rsidRPr="002E395B">
        <w:rPr>
          <w:rFonts w:ascii="Tahoma" w:eastAsia="Tahoma" w:hAnsi="Tahoma" w:cs="Tahoma"/>
          <w:b/>
          <w:bCs/>
          <w:sz w:val="20"/>
          <w:szCs w:val="20"/>
        </w:rPr>
        <w:t>Position: Manager - HR</w:t>
      </w:r>
    </w:p>
    <w:p w14:paraId="2B9121EB" w14:textId="5113AC65" w:rsidR="00962963" w:rsidRDefault="00453BA7" w:rsidP="00962963">
      <w:pPr>
        <w:pStyle w:val="Heading3"/>
        <w:rPr>
          <w:rFonts w:ascii="Tahoma" w:eastAsia="Tahoma" w:hAnsi="Tahoma" w:cs="Tahoma"/>
          <w:b w:val="0"/>
          <w:sz w:val="20"/>
          <w:szCs w:val="20"/>
        </w:rPr>
      </w:pPr>
      <w:r w:rsidRPr="00962963">
        <w:rPr>
          <w:rFonts w:ascii="Tahoma" w:eastAsia="Tahoma" w:hAnsi="Tahoma" w:cs="Tahoma"/>
          <w:b w:val="0"/>
          <w:sz w:val="20"/>
          <w:szCs w:val="20"/>
        </w:rPr>
        <w:t>Period:</w:t>
      </w:r>
      <w:r w:rsidR="00962963" w:rsidRPr="00962963">
        <w:rPr>
          <w:rFonts w:ascii="Tahoma" w:eastAsia="Tahoma" w:hAnsi="Tahoma" w:cs="Tahoma"/>
          <w:b w:val="0"/>
          <w:sz w:val="20"/>
          <w:szCs w:val="20"/>
        </w:rPr>
        <w:t xml:space="preserve"> January 2006 to June 2007</w:t>
      </w:r>
    </w:p>
    <w:p w14:paraId="640E167C" w14:textId="65C4011A" w:rsidR="00962963" w:rsidRPr="00962963" w:rsidRDefault="00962963" w:rsidP="00962963">
      <w:pPr>
        <w:rPr>
          <w:rFonts w:ascii="Tahoma" w:eastAsia="Tahoma" w:hAnsi="Tahoma" w:cs="Tahoma"/>
          <w:sz w:val="20"/>
          <w:szCs w:val="20"/>
        </w:rPr>
      </w:pPr>
      <w:r>
        <w:rPr>
          <w:rFonts w:ascii="Tahoma" w:eastAsia="Tahoma" w:hAnsi="Tahoma" w:cs="Tahoma"/>
          <w:sz w:val="20"/>
          <w:szCs w:val="20"/>
        </w:rPr>
        <w:t xml:space="preserve">Company: </w:t>
      </w:r>
      <w:r w:rsidRPr="00962963">
        <w:rPr>
          <w:rFonts w:ascii="Tahoma" w:eastAsia="Tahoma" w:hAnsi="Tahoma" w:cs="Tahoma"/>
          <w:sz w:val="20"/>
          <w:szCs w:val="20"/>
        </w:rPr>
        <w:t xml:space="preserve">Crompton Greaves Ltd, </w:t>
      </w:r>
      <w:proofErr w:type="spellStart"/>
      <w:r w:rsidRPr="00962963">
        <w:rPr>
          <w:rFonts w:ascii="Tahoma" w:eastAsia="Tahoma" w:hAnsi="Tahoma" w:cs="Tahoma"/>
          <w:sz w:val="20"/>
          <w:szCs w:val="20"/>
        </w:rPr>
        <w:t>Kanjur</w:t>
      </w:r>
      <w:proofErr w:type="spellEnd"/>
      <w:r w:rsidRPr="00962963">
        <w:rPr>
          <w:rFonts w:ascii="Tahoma" w:eastAsia="Tahoma" w:hAnsi="Tahoma" w:cs="Tahoma"/>
          <w:sz w:val="20"/>
          <w:szCs w:val="20"/>
        </w:rPr>
        <w:t xml:space="preserve"> Marg, Mumbai</w:t>
      </w:r>
      <w:r w:rsidR="00863C81">
        <w:rPr>
          <w:rFonts w:ascii="Tahoma" w:eastAsia="Tahoma" w:hAnsi="Tahoma" w:cs="Tahoma"/>
          <w:sz w:val="20"/>
          <w:szCs w:val="20"/>
        </w:rPr>
        <w:t>, Maharashtra.</w:t>
      </w:r>
    </w:p>
    <w:p w14:paraId="5E90E005" w14:textId="77777777" w:rsidR="00962963" w:rsidRDefault="00962963" w:rsidP="00962963">
      <w:pPr>
        <w:rPr>
          <w:rFonts w:eastAsia="Tahoma"/>
        </w:rPr>
      </w:pPr>
    </w:p>
    <w:p w14:paraId="7AC80176" w14:textId="35DE3337" w:rsidR="00962963" w:rsidRPr="002E395B" w:rsidRDefault="00962963" w:rsidP="00962963">
      <w:pPr>
        <w:rPr>
          <w:rFonts w:eastAsia="Tahoma"/>
          <w:b/>
          <w:bCs/>
        </w:rPr>
      </w:pPr>
      <w:r w:rsidRPr="002E395B">
        <w:rPr>
          <w:rFonts w:ascii="Tahoma" w:eastAsia="Tahoma" w:hAnsi="Tahoma" w:cs="Tahoma"/>
          <w:b/>
          <w:bCs/>
          <w:sz w:val="20"/>
          <w:szCs w:val="20"/>
        </w:rPr>
        <w:t>Position: Sr. Executive- Personnel &amp; Welfare</w:t>
      </w:r>
    </w:p>
    <w:p w14:paraId="11FBF1D3" w14:textId="62CF9F47" w:rsidR="00962963" w:rsidRDefault="00607422" w:rsidP="00962963">
      <w:pPr>
        <w:jc w:val="both"/>
        <w:rPr>
          <w:rFonts w:ascii="Tahoma" w:eastAsia="Tahoma" w:hAnsi="Tahoma" w:cs="Tahoma"/>
          <w:sz w:val="20"/>
          <w:szCs w:val="20"/>
        </w:rPr>
      </w:pPr>
      <w:r w:rsidRPr="00962963">
        <w:rPr>
          <w:rFonts w:ascii="Tahoma" w:eastAsia="Tahoma" w:hAnsi="Tahoma" w:cs="Tahoma"/>
          <w:sz w:val="20"/>
          <w:szCs w:val="20"/>
        </w:rPr>
        <w:t>Period:</w:t>
      </w:r>
      <w:r w:rsidR="00962963" w:rsidRPr="00962963">
        <w:rPr>
          <w:rFonts w:ascii="Tahoma" w:eastAsia="Tahoma" w:hAnsi="Tahoma" w:cs="Tahoma"/>
          <w:sz w:val="20"/>
          <w:szCs w:val="20"/>
        </w:rPr>
        <w:t xml:space="preserve"> July 1998 – December 2005</w:t>
      </w:r>
    </w:p>
    <w:p w14:paraId="47C25DDB" w14:textId="0F863641" w:rsidR="00962963" w:rsidRPr="00962963" w:rsidRDefault="00962963" w:rsidP="00962963">
      <w:pPr>
        <w:jc w:val="both"/>
        <w:rPr>
          <w:rFonts w:ascii="Tahoma" w:eastAsia="Tahoma" w:hAnsi="Tahoma" w:cs="Tahoma"/>
          <w:sz w:val="20"/>
          <w:szCs w:val="20"/>
        </w:rPr>
      </w:pPr>
      <w:r>
        <w:rPr>
          <w:rFonts w:ascii="Tahoma" w:eastAsia="Tahoma" w:hAnsi="Tahoma" w:cs="Tahoma"/>
          <w:sz w:val="20"/>
          <w:szCs w:val="20"/>
        </w:rPr>
        <w:t xml:space="preserve">Company: </w:t>
      </w:r>
      <w:r w:rsidRPr="00962963">
        <w:rPr>
          <w:rFonts w:ascii="Tahoma" w:eastAsia="Tahoma" w:hAnsi="Tahoma" w:cs="Tahoma"/>
          <w:sz w:val="20"/>
          <w:szCs w:val="20"/>
        </w:rPr>
        <w:t>Hindustan Lever</w:t>
      </w:r>
      <w:r>
        <w:rPr>
          <w:rFonts w:ascii="Tahoma" w:eastAsia="Tahoma" w:hAnsi="Tahoma" w:cs="Tahoma"/>
          <w:sz w:val="20"/>
          <w:szCs w:val="20"/>
        </w:rPr>
        <w:t xml:space="preserve"> Limited. Aurangabad</w:t>
      </w:r>
      <w:r w:rsidR="00863C81">
        <w:rPr>
          <w:rFonts w:ascii="Tahoma" w:eastAsia="Tahoma" w:hAnsi="Tahoma" w:cs="Tahoma"/>
          <w:sz w:val="20"/>
          <w:szCs w:val="20"/>
        </w:rPr>
        <w:t xml:space="preserve">, </w:t>
      </w:r>
      <w:proofErr w:type="spellStart"/>
      <w:r w:rsidR="00873D5F">
        <w:rPr>
          <w:rFonts w:ascii="Tahoma" w:eastAsia="Tahoma" w:hAnsi="Tahoma" w:cs="Tahoma"/>
          <w:sz w:val="20"/>
          <w:szCs w:val="20"/>
        </w:rPr>
        <w:t>Khamgaon</w:t>
      </w:r>
      <w:proofErr w:type="spellEnd"/>
      <w:r w:rsidR="00873D5F">
        <w:rPr>
          <w:rFonts w:ascii="Tahoma" w:eastAsia="Tahoma" w:hAnsi="Tahoma" w:cs="Tahoma"/>
          <w:sz w:val="20"/>
          <w:szCs w:val="20"/>
        </w:rPr>
        <w:t xml:space="preserve"> </w:t>
      </w:r>
      <w:r w:rsidR="00863C81">
        <w:rPr>
          <w:rFonts w:ascii="Tahoma" w:eastAsia="Tahoma" w:hAnsi="Tahoma" w:cs="Tahoma"/>
          <w:sz w:val="20"/>
          <w:szCs w:val="20"/>
        </w:rPr>
        <w:t xml:space="preserve">&amp; </w:t>
      </w:r>
      <w:r>
        <w:rPr>
          <w:rFonts w:ascii="Tahoma" w:eastAsia="Tahoma" w:hAnsi="Tahoma" w:cs="Tahoma"/>
          <w:sz w:val="20"/>
          <w:szCs w:val="20"/>
        </w:rPr>
        <w:t>Mumbai</w:t>
      </w:r>
      <w:r w:rsidR="00863C81">
        <w:rPr>
          <w:rFonts w:ascii="Tahoma" w:eastAsia="Tahoma" w:hAnsi="Tahoma" w:cs="Tahoma"/>
          <w:sz w:val="20"/>
          <w:szCs w:val="20"/>
        </w:rPr>
        <w:t>, Maharashtra.</w:t>
      </w:r>
    </w:p>
    <w:p w14:paraId="154ED049" w14:textId="77777777" w:rsidR="00962963" w:rsidRPr="00962963" w:rsidRDefault="00962963" w:rsidP="00962963">
      <w:pPr>
        <w:rPr>
          <w:rFonts w:eastAsia="Tahoma"/>
        </w:rPr>
      </w:pPr>
    </w:p>
    <w:p w14:paraId="5719041C" w14:textId="77777777" w:rsidR="00453BA7" w:rsidRPr="002E395B" w:rsidRDefault="00453BA7" w:rsidP="00453BA7">
      <w:pPr>
        <w:rPr>
          <w:rFonts w:ascii="Tahoma" w:eastAsia="Tahoma" w:hAnsi="Tahoma" w:cs="Tahoma"/>
          <w:b/>
          <w:bCs/>
          <w:sz w:val="20"/>
          <w:szCs w:val="20"/>
        </w:rPr>
      </w:pPr>
      <w:r w:rsidRPr="002E395B">
        <w:rPr>
          <w:rFonts w:ascii="Tahoma" w:eastAsia="Tahoma" w:hAnsi="Tahoma" w:cs="Tahoma"/>
          <w:b/>
          <w:bCs/>
          <w:sz w:val="20"/>
          <w:szCs w:val="20"/>
        </w:rPr>
        <w:t xml:space="preserve">Position: </w:t>
      </w:r>
      <w:proofErr w:type="spellStart"/>
      <w:r w:rsidRPr="002E395B">
        <w:rPr>
          <w:rFonts w:ascii="Tahoma" w:eastAsia="Tahoma" w:hAnsi="Tahoma" w:cs="Tahoma"/>
          <w:b/>
          <w:bCs/>
          <w:sz w:val="20"/>
          <w:szCs w:val="20"/>
        </w:rPr>
        <w:t>Asstt</w:t>
      </w:r>
      <w:proofErr w:type="spellEnd"/>
      <w:r w:rsidRPr="002E395B">
        <w:rPr>
          <w:rFonts w:ascii="Tahoma" w:eastAsia="Tahoma" w:hAnsi="Tahoma" w:cs="Tahoma"/>
          <w:b/>
          <w:bCs/>
          <w:sz w:val="20"/>
          <w:szCs w:val="20"/>
        </w:rPr>
        <w:t>. Manager – Personnel &amp;   Admin</w:t>
      </w:r>
    </w:p>
    <w:p w14:paraId="27D90A7D" w14:textId="70263B8D" w:rsidR="00453BA7" w:rsidRDefault="00607422" w:rsidP="00453BA7">
      <w:pPr>
        <w:rPr>
          <w:rFonts w:ascii="Tahoma" w:eastAsia="Tahoma" w:hAnsi="Tahoma" w:cs="Tahoma"/>
          <w:sz w:val="20"/>
          <w:szCs w:val="20"/>
        </w:rPr>
      </w:pPr>
      <w:r>
        <w:rPr>
          <w:rFonts w:ascii="Tahoma" w:eastAsia="Tahoma" w:hAnsi="Tahoma" w:cs="Tahoma"/>
          <w:sz w:val="20"/>
          <w:szCs w:val="20"/>
        </w:rPr>
        <w:t>Period:</w:t>
      </w:r>
      <w:r w:rsidR="00453BA7">
        <w:rPr>
          <w:rFonts w:ascii="Tahoma" w:eastAsia="Tahoma" w:hAnsi="Tahoma" w:cs="Tahoma"/>
          <w:sz w:val="20"/>
          <w:szCs w:val="20"/>
        </w:rPr>
        <w:t xml:space="preserve"> 1993 – July 1998</w:t>
      </w:r>
    </w:p>
    <w:p w14:paraId="0000000D" w14:textId="2C462734" w:rsidR="008B7529" w:rsidRPr="00962963" w:rsidRDefault="00453BA7">
      <w:pPr>
        <w:rPr>
          <w:rFonts w:ascii="Tahoma" w:eastAsia="Tahoma" w:hAnsi="Tahoma" w:cs="Tahoma"/>
          <w:sz w:val="20"/>
          <w:szCs w:val="20"/>
        </w:rPr>
      </w:pPr>
      <w:r>
        <w:rPr>
          <w:rFonts w:ascii="Tahoma" w:eastAsia="Tahoma" w:hAnsi="Tahoma" w:cs="Tahoma"/>
          <w:sz w:val="20"/>
          <w:szCs w:val="20"/>
        </w:rPr>
        <w:t xml:space="preserve">Company: </w:t>
      </w:r>
      <w:proofErr w:type="spellStart"/>
      <w:r w:rsidR="000E3F72" w:rsidRPr="00962963">
        <w:rPr>
          <w:rFonts w:ascii="Tahoma" w:eastAsia="Tahoma" w:hAnsi="Tahoma" w:cs="Tahoma"/>
          <w:sz w:val="20"/>
          <w:szCs w:val="20"/>
        </w:rPr>
        <w:t>Jayaswals</w:t>
      </w:r>
      <w:proofErr w:type="spellEnd"/>
      <w:r w:rsidR="000E3F72" w:rsidRPr="00962963">
        <w:rPr>
          <w:rFonts w:ascii="Tahoma" w:eastAsia="Tahoma" w:hAnsi="Tahoma" w:cs="Tahoma"/>
          <w:sz w:val="20"/>
          <w:szCs w:val="20"/>
        </w:rPr>
        <w:t xml:space="preserve"> NECO Ltd., Nagpur</w:t>
      </w:r>
      <w:r w:rsidR="00863C81">
        <w:rPr>
          <w:rFonts w:ascii="Tahoma" w:eastAsia="Tahoma" w:hAnsi="Tahoma" w:cs="Tahoma"/>
          <w:sz w:val="20"/>
          <w:szCs w:val="20"/>
        </w:rPr>
        <w:t>, Maharashtra.</w:t>
      </w:r>
    </w:p>
    <w:p w14:paraId="00000020" w14:textId="77777777" w:rsidR="008B7529" w:rsidRDefault="008B7529">
      <w:pPr>
        <w:jc w:val="both"/>
        <w:rPr>
          <w:rFonts w:ascii="Tahoma" w:eastAsia="Tahoma" w:hAnsi="Tahoma" w:cs="Tahoma"/>
          <w:sz w:val="20"/>
          <w:szCs w:val="20"/>
        </w:rPr>
      </w:pPr>
    </w:p>
    <w:p w14:paraId="410DA499" w14:textId="4DD58F81" w:rsidR="002C2E35" w:rsidRPr="002C2E35" w:rsidRDefault="002C2E35" w:rsidP="005B1DB6">
      <w:pPr>
        <w:keepNext/>
        <w:shd w:val="clear" w:color="auto" w:fill="C0C0C0"/>
        <w:overflowPunct w:val="0"/>
        <w:autoSpaceDE w:val="0"/>
        <w:autoSpaceDN w:val="0"/>
        <w:snapToGrid w:val="0"/>
        <w:jc w:val="center"/>
        <w:rPr>
          <w:rFonts w:ascii="Arial Narrow" w:hAnsi="Arial Narrow"/>
          <w:b/>
          <w:sz w:val="22"/>
          <w:szCs w:val="22"/>
        </w:rPr>
      </w:pPr>
      <w:r w:rsidRPr="002C2E35">
        <w:rPr>
          <w:rFonts w:ascii="Arial Narrow" w:hAnsi="Arial Narrow"/>
          <w:b/>
          <w:sz w:val="22"/>
          <w:szCs w:val="22"/>
        </w:rPr>
        <w:t>KEY RESPONSIBILI</w:t>
      </w:r>
      <w:r w:rsidR="005B1DB6">
        <w:rPr>
          <w:rFonts w:ascii="Arial Narrow" w:hAnsi="Arial Narrow"/>
          <w:b/>
          <w:sz w:val="22"/>
          <w:szCs w:val="22"/>
        </w:rPr>
        <w:t>TIES/ ACHIVEMENTS</w:t>
      </w:r>
    </w:p>
    <w:p w14:paraId="00000022" w14:textId="77777777" w:rsidR="008B7529" w:rsidRDefault="008B7529">
      <w:pPr>
        <w:jc w:val="both"/>
        <w:rPr>
          <w:rFonts w:ascii="Tahoma" w:eastAsia="Tahoma" w:hAnsi="Tahoma" w:cs="Tahoma"/>
          <w:sz w:val="20"/>
          <w:szCs w:val="20"/>
        </w:rPr>
      </w:pPr>
    </w:p>
    <w:p w14:paraId="0FC7A5F1" w14:textId="77777777" w:rsidR="00CC776C" w:rsidRPr="00F01075" w:rsidRDefault="00CC776C" w:rsidP="00F01075">
      <w:pPr>
        <w:tabs>
          <w:tab w:val="left" w:pos="360"/>
        </w:tabs>
        <w:snapToGrid w:val="0"/>
        <w:jc w:val="both"/>
        <w:rPr>
          <w:rFonts w:ascii="Arial Narrow" w:eastAsia="Arial Narrow" w:hAnsi="Arial Narrow"/>
        </w:rPr>
      </w:pPr>
      <w:r w:rsidRPr="00F01075">
        <w:rPr>
          <w:rFonts w:ascii="Arial Narrow" w:hAnsi="Arial Narrow"/>
          <w:b/>
        </w:rPr>
        <w:t xml:space="preserve">Human Resource Management - </w:t>
      </w:r>
      <w:r w:rsidRPr="00F01075">
        <w:rPr>
          <w:rFonts w:ascii="Arial Narrow" w:eastAsia="Arial Narrow" w:hAnsi="Arial Narrow"/>
        </w:rPr>
        <w:t xml:space="preserve">Responsible for the end-to-end Human Resources processes for the factory. </w:t>
      </w:r>
    </w:p>
    <w:p w14:paraId="7935BF1A" w14:textId="56D8A531" w:rsidR="00CC776C" w:rsidRPr="00CC776C" w:rsidRDefault="00CC776C" w:rsidP="00CC776C">
      <w:pPr>
        <w:pStyle w:val="ListParagraph"/>
        <w:numPr>
          <w:ilvl w:val="0"/>
          <w:numId w:val="18"/>
        </w:numPr>
        <w:tabs>
          <w:tab w:val="left" w:pos="360"/>
        </w:tabs>
        <w:snapToGrid w:val="0"/>
        <w:jc w:val="both"/>
        <w:rPr>
          <w:rFonts w:ascii="Arial Narrow" w:eastAsia="Arial Narrow" w:hAnsi="Arial Narrow"/>
        </w:rPr>
      </w:pPr>
      <w:r w:rsidRPr="00CC776C">
        <w:rPr>
          <w:rFonts w:ascii="Arial Narrow" w:eastAsia="Arial Narrow" w:hAnsi="Arial Narrow"/>
          <w:b/>
        </w:rPr>
        <w:t xml:space="preserve">Performance </w:t>
      </w:r>
      <w:r w:rsidR="004E72F3">
        <w:rPr>
          <w:rFonts w:ascii="Arial Narrow" w:eastAsia="Arial Narrow" w:hAnsi="Arial Narrow"/>
          <w:b/>
        </w:rPr>
        <w:t xml:space="preserve">&amp; Talent </w:t>
      </w:r>
      <w:r w:rsidRPr="00CC776C">
        <w:rPr>
          <w:rFonts w:ascii="Arial Narrow" w:eastAsia="Arial Narrow" w:hAnsi="Arial Narrow"/>
          <w:b/>
        </w:rPr>
        <w:t xml:space="preserve">Management </w:t>
      </w:r>
      <w:r w:rsidR="00EC6E46">
        <w:rPr>
          <w:rFonts w:ascii="Arial Narrow" w:eastAsia="Arial Narrow" w:hAnsi="Arial Narrow"/>
          <w:b/>
        </w:rPr>
        <w:t>–</w:t>
      </w:r>
      <w:r w:rsidRPr="00CC776C">
        <w:rPr>
          <w:rFonts w:ascii="Arial Narrow" w:eastAsia="Arial Narrow" w:hAnsi="Arial Narrow"/>
        </w:rPr>
        <w:t xml:space="preserve"> </w:t>
      </w:r>
      <w:r w:rsidR="00EC6E46">
        <w:rPr>
          <w:rFonts w:ascii="Arial Narrow" w:eastAsia="Arial Narrow" w:hAnsi="Arial Narrow"/>
        </w:rPr>
        <w:t>Responsible for line manager capability building</w:t>
      </w:r>
      <w:r w:rsidR="004E72F3">
        <w:rPr>
          <w:rFonts w:ascii="Arial Narrow" w:eastAsia="Arial Narrow" w:hAnsi="Arial Narrow"/>
        </w:rPr>
        <w:t xml:space="preserve"> in the area of performance and talent management</w:t>
      </w:r>
      <w:r w:rsidR="00EC6E46">
        <w:rPr>
          <w:rFonts w:ascii="Arial Narrow" w:eastAsia="Arial Narrow" w:hAnsi="Arial Narrow"/>
        </w:rPr>
        <w:t xml:space="preserve">.  </w:t>
      </w:r>
      <w:r w:rsidRPr="00CC776C">
        <w:rPr>
          <w:rFonts w:ascii="Arial Narrow" w:eastAsia="Arial Narrow" w:hAnsi="Arial Narrow"/>
        </w:rPr>
        <w:t xml:space="preserve">Ensuring </w:t>
      </w:r>
      <w:r w:rsidR="00EC6E46">
        <w:rPr>
          <w:rFonts w:ascii="Arial Narrow" w:eastAsia="Arial Narrow" w:hAnsi="Arial Narrow"/>
        </w:rPr>
        <w:t>that the entire cycle of performance management</w:t>
      </w:r>
      <w:r w:rsidR="0066521C">
        <w:rPr>
          <w:rFonts w:ascii="Arial Narrow" w:eastAsia="Arial Narrow" w:hAnsi="Arial Narrow"/>
        </w:rPr>
        <w:t xml:space="preserve"> is in place </w:t>
      </w:r>
      <w:r w:rsidR="00EC6E46">
        <w:rPr>
          <w:rFonts w:ascii="Arial Narrow" w:eastAsia="Arial Narrow" w:hAnsi="Arial Narrow"/>
        </w:rPr>
        <w:t>which includes objective setting</w:t>
      </w:r>
      <w:r w:rsidR="0066521C">
        <w:rPr>
          <w:rFonts w:ascii="Arial Narrow" w:eastAsia="Arial Narrow" w:hAnsi="Arial Narrow"/>
        </w:rPr>
        <w:t xml:space="preserve"> for each employee</w:t>
      </w:r>
      <w:r w:rsidR="004E72F3">
        <w:rPr>
          <w:rFonts w:ascii="Arial Narrow" w:eastAsia="Arial Narrow" w:hAnsi="Arial Narrow"/>
        </w:rPr>
        <w:t xml:space="preserve">, midyear reviews are setup and accomplished. </w:t>
      </w:r>
      <w:r w:rsidR="0066521C">
        <w:rPr>
          <w:rFonts w:ascii="Arial Narrow" w:eastAsia="Arial Narrow" w:hAnsi="Arial Narrow"/>
        </w:rPr>
        <w:t>E</w:t>
      </w:r>
      <w:r w:rsidR="004E72F3">
        <w:rPr>
          <w:rFonts w:ascii="Arial Narrow" w:eastAsia="Arial Narrow" w:hAnsi="Arial Narrow"/>
        </w:rPr>
        <w:t>valuation of performance and calibration is accomplished for the Unit. Ensuring talents are identified basis the required behavioral competencies at each level and ensuring development plan</w:t>
      </w:r>
      <w:r w:rsidR="0066521C">
        <w:rPr>
          <w:rFonts w:ascii="Arial Narrow" w:eastAsia="Arial Narrow" w:hAnsi="Arial Narrow"/>
        </w:rPr>
        <w:t xml:space="preserve"> for the identified talent.</w:t>
      </w:r>
      <w:r w:rsidR="002E395B">
        <w:rPr>
          <w:rFonts w:ascii="Arial Narrow" w:eastAsia="Arial Narrow" w:hAnsi="Arial Narrow"/>
        </w:rPr>
        <w:t xml:space="preserve"> PIP </w:t>
      </w:r>
      <w:proofErr w:type="gramStart"/>
      <w:r w:rsidR="002E395B">
        <w:rPr>
          <w:rFonts w:ascii="Arial Narrow" w:eastAsia="Arial Narrow" w:hAnsi="Arial Narrow"/>
        </w:rPr>
        <w:t>( Performance</w:t>
      </w:r>
      <w:proofErr w:type="gramEnd"/>
      <w:r w:rsidR="002E395B">
        <w:rPr>
          <w:rFonts w:ascii="Arial Narrow" w:eastAsia="Arial Narrow" w:hAnsi="Arial Narrow"/>
        </w:rPr>
        <w:t xml:space="preserve"> Improvement Plan) </w:t>
      </w:r>
    </w:p>
    <w:p w14:paraId="524033A1" w14:textId="77777777" w:rsidR="00CC776C" w:rsidRPr="00CC776C" w:rsidRDefault="00CC776C" w:rsidP="00CC776C">
      <w:pPr>
        <w:pStyle w:val="ListParagraph"/>
        <w:numPr>
          <w:ilvl w:val="0"/>
          <w:numId w:val="18"/>
        </w:numPr>
        <w:tabs>
          <w:tab w:val="left" w:pos="360"/>
        </w:tabs>
        <w:snapToGrid w:val="0"/>
        <w:jc w:val="both"/>
        <w:rPr>
          <w:rFonts w:ascii="Arial Narrow" w:hAnsi="Arial Narrow"/>
        </w:rPr>
      </w:pPr>
      <w:r w:rsidRPr="00CC776C">
        <w:rPr>
          <w:rFonts w:ascii="Arial Narrow" w:eastAsia="Arial Narrow" w:hAnsi="Arial Narrow"/>
          <w:b/>
        </w:rPr>
        <w:t>Training &amp; Development –</w:t>
      </w:r>
      <w:r w:rsidRPr="00CC776C">
        <w:rPr>
          <w:rFonts w:ascii="Arial Narrow" w:eastAsia="Arial Narrow" w:hAnsi="Arial Narrow"/>
        </w:rPr>
        <w:t xml:space="preserve"> Lead Education &amp; Training as per TPM requirement defining competency development and training calendar in line with the development goals of the employees. </w:t>
      </w:r>
    </w:p>
    <w:p w14:paraId="72F725B2" w14:textId="33FAF757" w:rsidR="00CC776C" w:rsidRPr="00CC776C" w:rsidRDefault="00CC776C" w:rsidP="00CC776C">
      <w:pPr>
        <w:pStyle w:val="ListParagraph"/>
        <w:numPr>
          <w:ilvl w:val="0"/>
          <w:numId w:val="18"/>
        </w:numPr>
        <w:tabs>
          <w:tab w:val="left" w:pos="360"/>
        </w:tabs>
        <w:snapToGrid w:val="0"/>
        <w:jc w:val="both"/>
        <w:rPr>
          <w:rFonts w:ascii="Arial Narrow" w:hAnsi="Arial Narrow"/>
        </w:rPr>
      </w:pPr>
      <w:r w:rsidRPr="00CC776C">
        <w:rPr>
          <w:rFonts w:ascii="Arial Narrow" w:eastAsia="Arial Narrow" w:hAnsi="Arial Narrow"/>
          <w:b/>
        </w:rPr>
        <w:t>Recruitment Retention and Succession Planning -</w:t>
      </w:r>
      <w:r w:rsidRPr="00CC776C">
        <w:rPr>
          <w:rFonts w:ascii="Arial Narrow" w:eastAsia="Arial Narrow" w:hAnsi="Arial Narrow"/>
        </w:rPr>
        <w:t xml:space="preserve"> Responsible for the end-to-end recruitment for the factory from sourcing of the candidate to on boarding until separation. Promoting diversity in the recruitment process. </w:t>
      </w:r>
      <w:r w:rsidRPr="00CC776C">
        <w:rPr>
          <w:rFonts w:ascii="Arial Narrow" w:hAnsi="Arial Narrow"/>
        </w:rPr>
        <w:t xml:space="preserve">Robust recruitment process to ensure continuity of business empowered by a strong succession plan. </w:t>
      </w:r>
    </w:p>
    <w:p w14:paraId="0E6E21EA" w14:textId="70543C57" w:rsidR="00CC776C" w:rsidRDefault="00CC776C" w:rsidP="00CC776C">
      <w:pPr>
        <w:pStyle w:val="ListParagraph"/>
        <w:numPr>
          <w:ilvl w:val="0"/>
          <w:numId w:val="18"/>
        </w:numPr>
        <w:tabs>
          <w:tab w:val="left" w:pos="360"/>
        </w:tabs>
        <w:snapToGrid w:val="0"/>
        <w:jc w:val="both"/>
        <w:rPr>
          <w:rFonts w:ascii="Arial Narrow" w:eastAsia="Arial Narrow" w:hAnsi="Arial Narrow"/>
        </w:rPr>
      </w:pPr>
      <w:r w:rsidRPr="00CC776C">
        <w:rPr>
          <w:rFonts w:ascii="Arial Narrow" w:eastAsia="Arial Narrow" w:hAnsi="Arial Narrow"/>
          <w:b/>
        </w:rPr>
        <w:t>HR policy practice and employment law -</w:t>
      </w:r>
      <w:r w:rsidRPr="00CC776C">
        <w:rPr>
          <w:rFonts w:ascii="Arial Narrow" w:eastAsia="Arial Narrow" w:hAnsi="Arial Narrow"/>
        </w:rPr>
        <w:t xml:space="preserve"> Creation and executions of HR policies in the context of the factory, Ensured communication of the HR policies in an effective manner to all employees. Establishment of help desk to ensured effective understanding of the policies.</w:t>
      </w:r>
      <w:r w:rsidRPr="00CC776C">
        <w:rPr>
          <w:rFonts w:ascii="Arial Narrow" w:eastAsia="Arial Narrow" w:hAnsi="Arial Narrow"/>
          <w:b/>
        </w:rPr>
        <w:t xml:space="preserve"> </w:t>
      </w:r>
      <w:r w:rsidRPr="00CC776C">
        <w:rPr>
          <w:rFonts w:ascii="Arial Narrow" w:eastAsia="Arial Narrow" w:hAnsi="Arial Narrow"/>
        </w:rPr>
        <w:t xml:space="preserve">Ensuring that all company policies and procedures are up to date in line with current employment law. </w:t>
      </w:r>
    </w:p>
    <w:p w14:paraId="6A9BC8D8" w14:textId="25AD6509" w:rsidR="00EC6E46" w:rsidRDefault="00EC6E46" w:rsidP="00EC6E46">
      <w:pPr>
        <w:tabs>
          <w:tab w:val="left" w:pos="360"/>
        </w:tabs>
        <w:snapToGrid w:val="0"/>
        <w:jc w:val="both"/>
        <w:rPr>
          <w:rFonts w:ascii="Arial Narrow" w:eastAsia="Arial Narrow" w:hAnsi="Arial Narrow"/>
        </w:rPr>
      </w:pPr>
    </w:p>
    <w:p w14:paraId="0809CB9C" w14:textId="7AD4E221" w:rsidR="00EC6E46" w:rsidRDefault="00EC6E46" w:rsidP="00EC6E46">
      <w:pPr>
        <w:tabs>
          <w:tab w:val="left" w:pos="360"/>
        </w:tabs>
        <w:snapToGrid w:val="0"/>
        <w:jc w:val="both"/>
        <w:rPr>
          <w:rFonts w:ascii="Arial Narrow" w:eastAsia="Arial Narrow" w:hAnsi="Arial Narrow"/>
        </w:rPr>
      </w:pPr>
    </w:p>
    <w:p w14:paraId="53F4109C" w14:textId="77777777" w:rsidR="00EC6E46" w:rsidRPr="00EC6E46" w:rsidRDefault="00EC6E46" w:rsidP="00EC6E46">
      <w:pPr>
        <w:tabs>
          <w:tab w:val="left" w:pos="360"/>
        </w:tabs>
        <w:snapToGrid w:val="0"/>
        <w:jc w:val="both"/>
        <w:rPr>
          <w:rFonts w:ascii="Arial Narrow" w:eastAsia="Arial Narrow" w:hAnsi="Arial Narrow"/>
        </w:rPr>
      </w:pPr>
    </w:p>
    <w:p w14:paraId="32C9B797" w14:textId="77777777" w:rsidR="00076A84" w:rsidRPr="00CC776C" w:rsidRDefault="00076A84" w:rsidP="00076A84">
      <w:pPr>
        <w:pStyle w:val="ListParagraph"/>
        <w:tabs>
          <w:tab w:val="left" w:pos="360"/>
        </w:tabs>
        <w:snapToGrid w:val="0"/>
        <w:jc w:val="both"/>
        <w:rPr>
          <w:rFonts w:ascii="Arial Narrow" w:eastAsia="Arial Narrow" w:hAnsi="Arial Narrow"/>
        </w:rPr>
      </w:pPr>
    </w:p>
    <w:p w14:paraId="57D4FB49" w14:textId="77777777" w:rsidR="000414CC" w:rsidRPr="000414CC" w:rsidRDefault="000414CC" w:rsidP="000414CC">
      <w:pPr>
        <w:pBdr>
          <w:bottom w:val="single" w:sz="12" w:space="1" w:color="auto"/>
        </w:pBdr>
        <w:tabs>
          <w:tab w:val="right" w:pos="4320"/>
          <w:tab w:val="center" w:pos="8640"/>
        </w:tabs>
        <w:overflowPunct w:val="0"/>
        <w:autoSpaceDE w:val="0"/>
        <w:autoSpaceDN w:val="0"/>
        <w:snapToGrid w:val="0"/>
        <w:spacing w:line="276" w:lineRule="auto"/>
        <w:ind w:left="360"/>
        <w:jc w:val="center"/>
        <w:rPr>
          <w:rFonts w:ascii="Arial Narrow" w:hAnsi="Arial Narrow"/>
          <w:b/>
        </w:rPr>
      </w:pPr>
      <w:r w:rsidRPr="000414CC">
        <w:rPr>
          <w:rFonts w:ascii="Arial Narrow" w:hAnsi="Arial Narrow"/>
          <w:b/>
        </w:rPr>
        <w:lastRenderedPageBreak/>
        <w:t>Vipin Nair</w:t>
      </w:r>
    </w:p>
    <w:p w14:paraId="20B91529" w14:textId="42AB0E10" w:rsidR="000414CC" w:rsidRPr="000414CC" w:rsidRDefault="000414CC" w:rsidP="000414CC">
      <w:pPr>
        <w:tabs>
          <w:tab w:val="right" w:pos="4320"/>
          <w:tab w:val="center" w:pos="8640"/>
        </w:tabs>
        <w:overflowPunct w:val="0"/>
        <w:autoSpaceDE w:val="0"/>
        <w:autoSpaceDN w:val="0"/>
        <w:snapToGrid w:val="0"/>
        <w:spacing w:line="276" w:lineRule="auto"/>
        <w:rPr>
          <w:rFonts w:ascii="Candara" w:hAnsi="Candara"/>
          <w:sz w:val="14"/>
          <w:szCs w:val="14"/>
        </w:rPr>
      </w:pPr>
      <w:r>
        <w:rPr>
          <w:rFonts w:ascii="Arial Narrow" w:hAnsi="Arial Narrow"/>
          <w:b/>
          <w:sz w:val="14"/>
          <w:szCs w:val="14"/>
        </w:rPr>
        <w:t xml:space="preserve">                          </w:t>
      </w:r>
      <w:r w:rsidRPr="000414CC">
        <w:rPr>
          <w:rFonts w:ascii="Arial Narrow" w:hAnsi="Arial Narrow"/>
          <w:b/>
          <w:sz w:val="14"/>
          <w:szCs w:val="14"/>
        </w:rPr>
        <w:t xml:space="preserve"> 71, Sai Krupa, Crown Enclave, </w:t>
      </w:r>
      <w:proofErr w:type="spellStart"/>
      <w:r w:rsidRPr="000414CC">
        <w:rPr>
          <w:rFonts w:ascii="Arial Narrow" w:hAnsi="Arial Narrow"/>
          <w:b/>
          <w:sz w:val="14"/>
          <w:szCs w:val="14"/>
        </w:rPr>
        <w:t>Mantikethnahalli</w:t>
      </w:r>
      <w:proofErr w:type="spellEnd"/>
      <w:r w:rsidRPr="000414CC">
        <w:rPr>
          <w:rFonts w:ascii="Arial Narrow" w:hAnsi="Arial Narrow"/>
          <w:b/>
          <w:sz w:val="14"/>
          <w:szCs w:val="14"/>
        </w:rPr>
        <w:t xml:space="preserve"> P.O. MYSORE (KARNATAKA) – 570026:  MOBILE- 9900666449, </w:t>
      </w:r>
      <w:r w:rsidRPr="000414CC">
        <w:rPr>
          <w:rFonts w:ascii="Arial Narrow" w:hAnsi="Arial Narrow"/>
          <w:b/>
          <w:sz w:val="14"/>
          <w:szCs w:val="14"/>
          <w:u w:val="single"/>
        </w:rPr>
        <w:t>e-mail: vipnash_nair@yahoo.com</w:t>
      </w:r>
    </w:p>
    <w:p w14:paraId="4C7F4980" w14:textId="573A0175" w:rsidR="000414CC" w:rsidRPr="000414CC" w:rsidRDefault="000414CC" w:rsidP="000414CC">
      <w:pPr>
        <w:tabs>
          <w:tab w:val="left" w:pos="360"/>
        </w:tabs>
        <w:snapToGrid w:val="0"/>
        <w:ind w:left="360"/>
        <w:jc w:val="both"/>
        <w:rPr>
          <w:rFonts w:ascii="Arial Narrow" w:eastAsia="Arial Narrow" w:hAnsi="Arial Narrow"/>
        </w:rPr>
      </w:pPr>
      <w:r>
        <w:rPr>
          <w:rFonts w:ascii="Arial Narrow" w:eastAsia="Arial Narrow" w:hAnsi="Arial Narrow"/>
        </w:rPr>
        <w:t xml:space="preserve">      </w:t>
      </w:r>
    </w:p>
    <w:p w14:paraId="3217D86A" w14:textId="2EA3119B" w:rsidR="00CC776C" w:rsidRDefault="00CC776C" w:rsidP="00CC776C">
      <w:pPr>
        <w:pStyle w:val="ListParagraph"/>
        <w:numPr>
          <w:ilvl w:val="0"/>
          <w:numId w:val="18"/>
        </w:numPr>
        <w:tabs>
          <w:tab w:val="left" w:pos="360"/>
        </w:tabs>
        <w:snapToGrid w:val="0"/>
        <w:jc w:val="both"/>
        <w:rPr>
          <w:rFonts w:ascii="Arial Narrow" w:eastAsia="Arial Narrow" w:hAnsi="Arial Narrow"/>
        </w:rPr>
      </w:pPr>
      <w:r w:rsidRPr="00CC776C">
        <w:rPr>
          <w:rFonts w:ascii="Arial Narrow" w:eastAsia="Arial Narrow" w:hAnsi="Arial Narrow"/>
          <w:b/>
        </w:rPr>
        <w:t>Annual Salary Review process –</w:t>
      </w:r>
      <w:r w:rsidRPr="00CC776C">
        <w:rPr>
          <w:rFonts w:ascii="Arial Narrow" w:eastAsia="Arial Narrow" w:hAnsi="Arial Narrow"/>
        </w:rPr>
        <w:t xml:space="preserve"> Cascading and Implementation of the annual salary review process in accordance with the pay policy of the </w:t>
      </w:r>
      <w:proofErr w:type="spellStart"/>
      <w:r w:rsidRPr="00CC776C">
        <w:rPr>
          <w:rFonts w:ascii="Arial Narrow" w:eastAsia="Arial Narrow" w:hAnsi="Arial Narrow"/>
        </w:rPr>
        <w:t>organisation</w:t>
      </w:r>
      <w:proofErr w:type="spellEnd"/>
      <w:r w:rsidRPr="00CC776C">
        <w:rPr>
          <w:rFonts w:ascii="Arial Narrow" w:eastAsia="Arial Narrow" w:hAnsi="Arial Narrow"/>
        </w:rPr>
        <w:t>. Ensuring communication to all employees to enhance their understanding of pay process.</w:t>
      </w:r>
    </w:p>
    <w:p w14:paraId="29BB76CD" w14:textId="361088AA" w:rsidR="004A1CBC" w:rsidRPr="004A1CBC" w:rsidRDefault="003A6F5E" w:rsidP="004A1CBC">
      <w:pPr>
        <w:pStyle w:val="ListParagraph"/>
        <w:numPr>
          <w:ilvl w:val="0"/>
          <w:numId w:val="18"/>
        </w:numPr>
        <w:tabs>
          <w:tab w:val="left" w:pos="360"/>
        </w:tabs>
        <w:snapToGrid w:val="0"/>
        <w:jc w:val="both"/>
        <w:rPr>
          <w:rFonts w:ascii="Arial Narrow" w:eastAsia="Arial Narrow" w:hAnsi="Arial Narrow"/>
        </w:rPr>
      </w:pPr>
      <w:r w:rsidRPr="004A1CBC">
        <w:rPr>
          <w:rFonts w:ascii="Arial Narrow" w:eastAsia="Arial Narrow" w:hAnsi="Arial Narrow"/>
          <w:b/>
        </w:rPr>
        <w:t>Audit Management –</w:t>
      </w:r>
      <w:r w:rsidRPr="004A1CBC">
        <w:rPr>
          <w:rFonts w:ascii="Arial Narrow" w:eastAsia="Arial Narrow" w:hAnsi="Arial Narrow"/>
        </w:rPr>
        <w:t xml:space="preserve"> Compliance Assessment of HR</w:t>
      </w:r>
      <w:r w:rsidR="002E395B">
        <w:rPr>
          <w:rFonts w:ascii="Arial Narrow" w:eastAsia="Arial Narrow" w:hAnsi="Arial Narrow"/>
        </w:rPr>
        <w:t xml:space="preserve"> (CARE)</w:t>
      </w:r>
      <w:r w:rsidRPr="004A1CBC">
        <w:rPr>
          <w:rFonts w:ascii="Arial Narrow" w:eastAsia="Arial Narrow" w:hAnsi="Arial Narrow"/>
        </w:rPr>
        <w:t>, Safety Health &amp; Environment and Business Integrity.</w:t>
      </w:r>
    </w:p>
    <w:p w14:paraId="646115BC" w14:textId="77777777" w:rsidR="00CC776C" w:rsidRDefault="00CC776C" w:rsidP="00CC776C">
      <w:pPr>
        <w:snapToGrid w:val="0"/>
        <w:ind w:left="360"/>
        <w:jc w:val="both"/>
        <w:rPr>
          <w:rFonts w:ascii="Arial Narrow" w:hAnsi="Arial Narrow"/>
        </w:rPr>
      </w:pPr>
    </w:p>
    <w:p w14:paraId="3A665B0E" w14:textId="3DD2846A" w:rsidR="00CC776C" w:rsidRDefault="00CC776C" w:rsidP="00F01075">
      <w:pPr>
        <w:tabs>
          <w:tab w:val="left" w:pos="360"/>
        </w:tabs>
        <w:snapToGrid w:val="0"/>
        <w:jc w:val="both"/>
        <w:rPr>
          <w:rFonts w:ascii="Arial Narrow" w:hAnsi="Arial Narrow"/>
          <w:b/>
        </w:rPr>
      </w:pPr>
      <w:r>
        <w:rPr>
          <w:rFonts w:ascii="Arial Narrow" w:hAnsi="Arial Narrow"/>
          <w:b/>
        </w:rPr>
        <w:t>Employee Relation</w:t>
      </w:r>
      <w:r w:rsidR="004A1CBC">
        <w:rPr>
          <w:rFonts w:ascii="Arial Narrow" w:hAnsi="Arial Narrow"/>
          <w:b/>
        </w:rPr>
        <w:t>/Industrial Relation</w:t>
      </w:r>
      <w:r>
        <w:rPr>
          <w:rFonts w:ascii="Arial Narrow" w:hAnsi="Arial Narrow"/>
          <w:b/>
        </w:rPr>
        <w:t xml:space="preserve"> - </w:t>
      </w:r>
      <w:r>
        <w:rPr>
          <w:rFonts w:ascii="Arial Narrow" w:eastAsia="Arial Narrow" w:hAnsi="Arial Narrow"/>
        </w:rPr>
        <w:t>Responsible for the end-to-end Employee R</w:t>
      </w:r>
      <w:r w:rsidR="00F01075">
        <w:rPr>
          <w:rFonts w:ascii="Arial Narrow" w:eastAsia="Arial Narrow" w:hAnsi="Arial Narrow"/>
        </w:rPr>
        <w:t>elation</w:t>
      </w:r>
      <w:r>
        <w:rPr>
          <w:rFonts w:ascii="Arial Narrow" w:eastAsia="Arial Narrow" w:hAnsi="Arial Narrow"/>
        </w:rPr>
        <w:t xml:space="preserve"> processes for the </w:t>
      </w:r>
      <w:r w:rsidR="00863C81">
        <w:rPr>
          <w:rFonts w:ascii="Arial Narrow" w:eastAsia="Arial Narrow" w:hAnsi="Arial Narrow"/>
        </w:rPr>
        <w:t>organization</w:t>
      </w:r>
      <w:r>
        <w:rPr>
          <w:rFonts w:ascii="Arial Narrow" w:eastAsia="Arial Narrow" w:hAnsi="Arial Narrow"/>
        </w:rPr>
        <w:t>.</w:t>
      </w:r>
    </w:p>
    <w:p w14:paraId="452FABCD" w14:textId="48B73BB0" w:rsidR="00862248" w:rsidRDefault="00862248" w:rsidP="00F01075">
      <w:pPr>
        <w:pStyle w:val="ListParagraph"/>
        <w:numPr>
          <w:ilvl w:val="0"/>
          <w:numId w:val="19"/>
        </w:numPr>
        <w:tabs>
          <w:tab w:val="left" w:pos="360"/>
        </w:tabs>
        <w:snapToGrid w:val="0"/>
        <w:jc w:val="both"/>
        <w:rPr>
          <w:rFonts w:ascii="Arial Narrow" w:hAnsi="Arial Narrow"/>
        </w:rPr>
      </w:pPr>
      <w:r>
        <w:rPr>
          <w:rFonts w:ascii="Arial Narrow" w:hAnsi="Arial Narrow"/>
        </w:rPr>
        <w:t>Responsible of develop ER/IR strategies for the plant.</w:t>
      </w:r>
    </w:p>
    <w:p w14:paraId="78DA29F9" w14:textId="44066A7A" w:rsidR="00CC776C" w:rsidRPr="00F01075" w:rsidRDefault="00CC776C" w:rsidP="00F01075">
      <w:pPr>
        <w:pStyle w:val="ListParagraph"/>
        <w:numPr>
          <w:ilvl w:val="0"/>
          <w:numId w:val="19"/>
        </w:numPr>
        <w:tabs>
          <w:tab w:val="left" w:pos="360"/>
        </w:tabs>
        <w:snapToGrid w:val="0"/>
        <w:jc w:val="both"/>
        <w:rPr>
          <w:rFonts w:ascii="Arial Narrow" w:hAnsi="Arial Narrow"/>
        </w:rPr>
      </w:pPr>
      <w:r w:rsidRPr="00F01075">
        <w:rPr>
          <w:rFonts w:ascii="Arial Narrow" w:hAnsi="Arial Narrow"/>
        </w:rPr>
        <w:t xml:space="preserve">Institute appropriate recognition and grievance handling mechanisms and handle grievance </w:t>
      </w:r>
    </w:p>
    <w:p w14:paraId="64892985" w14:textId="116F9287" w:rsidR="00CC776C" w:rsidRPr="00F01075" w:rsidRDefault="00F01075" w:rsidP="00F01075">
      <w:pPr>
        <w:pStyle w:val="ListParagraph"/>
        <w:numPr>
          <w:ilvl w:val="0"/>
          <w:numId w:val="19"/>
        </w:numPr>
        <w:tabs>
          <w:tab w:val="left" w:pos="360"/>
        </w:tabs>
        <w:snapToGrid w:val="0"/>
        <w:jc w:val="both"/>
        <w:rPr>
          <w:rFonts w:ascii="Arial Narrow" w:hAnsi="Arial Narrow"/>
        </w:rPr>
      </w:pPr>
      <w:r>
        <w:rPr>
          <w:rFonts w:ascii="Arial Narrow" w:hAnsi="Arial Narrow"/>
        </w:rPr>
        <w:t>I</w:t>
      </w:r>
      <w:r w:rsidR="00CC776C" w:rsidRPr="00F01075">
        <w:rPr>
          <w:rFonts w:ascii="Arial Narrow" w:hAnsi="Arial Narrow"/>
        </w:rPr>
        <w:t xml:space="preserve">nformal Get-togethers, Meetings, Development Programs and other Employees Welfare activities time to time </w:t>
      </w:r>
    </w:p>
    <w:p w14:paraId="1C142319" w14:textId="3561F148" w:rsidR="00CC776C" w:rsidRPr="00F01075" w:rsidRDefault="00CC776C" w:rsidP="00F01075">
      <w:pPr>
        <w:pStyle w:val="ListParagraph"/>
        <w:numPr>
          <w:ilvl w:val="0"/>
          <w:numId w:val="19"/>
        </w:numPr>
        <w:tabs>
          <w:tab w:val="left" w:pos="360"/>
        </w:tabs>
        <w:snapToGrid w:val="0"/>
        <w:jc w:val="both"/>
        <w:rPr>
          <w:rFonts w:ascii="Arial Narrow" w:hAnsi="Arial Narrow"/>
        </w:rPr>
      </w:pPr>
      <w:r w:rsidRPr="00F01075">
        <w:rPr>
          <w:rFonts w:ascii="Arial Narrow" w:hAnsi="Arial Narrow"/>
        </w:rPr>
        <w:t>Initiating disciplinary action, framing of Charge Sheets, constituting domestic enquiries (if required) etc.</w:t>
      </w:r>
      <w:r w:rsidR="00F01075" w:rsidRPr="00F01075">
        <w:rPr>
          <w:rFonts w:ascii="Arial Narrow" w:hAnsi="Arial Narrow"/>
        </w:rPr>
        <w:t xml:space="preserve"> </w:t>
      </w:r>
      <w:r w:rsidRPr="00F01075">
        <w:rPr>
          <w:rFonts w:ascii="Arial Narrow" w:hAnsi="Arial Narrow"/>
        </w:rPr>
        <w:t>Handling Departmental Enquiries, Conciliation proceedings, Discipline &amp; Company Values cases.</w:t>
      </w:r>
    </w:p>
    <w:p w14:paraId="6AE9FF5F" w14:textId="62192ADD" w:rsidR="00CC776C" w:rsidRDefault="00CC776C" w:rsidP="00F01075">
      <w:pPr>
        <w:pStyle w:val="ListParagraph"/>
        <w:numPr>
          <w:ilvl w:val="0"/>
          <w:numId w:val="19"/>
        </w:numPr>
        <w:tabs>
          <w:tab w:val="left" w:pos="360"/>
        </w:tabs>
        <w:snapToGrid w:val="0"/>
        <w:jc w:val="both"/>
        <w:rPr>
          <w:rFonts w:ascii="Arial Narrow" w:hAnsi="Arial Narrow"/>
        </w:rPr>
      </w:pPr>
      <w:r w:rsidRPr="00F01075">
        <w:rPr>
          <w:rFonts w:ascii="Arial Narrow" w:hAnsi="Arial Narrow"/>
        </w:rPr>
        <w:t>Organizing and administration of Employee Satisfaction Surveys</w:t>
      </w:r>
      <w:r w:rsidR="004A1CBC">
        <w:rPr>
          <w:rFonts w:ascii="Arial Narrow" w:hAnsi="Arial Narrow"/>
        </w:rPr>
        <w:t xml:space="preserve"> and implement action plan to enhance engagement. </w:t>
      </w:r>
    </w:p>
    <w:p w14:paraId="51FA9888" w14:textId="377953F6" w:rsidR="00CC776C" w:rsidRDefault="00CC776C" w:rsidP="00954E3B">
      <w:pPr>
        <w:pStyle w:val="ListParagraph"/>
        <w:numPr>
          <w:ilvl w:val="0"/>
          <w:numId w:val="19"/>
        </w:numPr>
        <w:tabs>
          <w:tab w:val="left" w:pos="360"/>
        </w:tabs>
        <w:snapToGrid w:val="0"/>
        <w:jc w:val="both"/>
        <w:rPr>
          <w:rFonts w:ascii="Arial Narrow" w:hAnsi="Arial Narrow"/>
        </w:rPr>
      </w:pPr>
      <w:r w:rsidRPr="00954E3B">
        <w:rPr>
          <w:rFonts w:ascii="Arial Narrow" w:hAnsi="Arial Narrow"/>
        </w:rPr>
        <w:t xml:space="preserve">Attending Court cases in various courts viz. </w:t>
      </w:r>
      <w:r w:rsidR="00076A84">
        <w:rPr>
          <w:rFonts w:ascii="Arial Narrow" w:hAnsi="Arial Narrow"/>
        </w:rPr>
        <w:t>L</w:t>
      </w:r>
      <w:r w:rsidR="00076A84" w:rsidRPr="00954E3B">
        <w:rPr>
          <w:rFonts w:ascii="Arial Narrow" w:hAnsi="Arial Narrow"/>
        </w:rPr>
        <w:t>abor</w:t>
      </w:r>
      <w:r w:rsidRPr="00954E3B">
        <w:rPr>
          <w:rFonts w:ascii="Arial Narrow" w:hAnsi="Arial Narrow"/>
        </w:rPr>
        <w:t xml:space="preserve"> Court, Civil Court, Industrial Court &amp; Tribunals etc. for and on behalf of the company.</w:t>
      </w:r>
    </w:p>
    <w:p w14:paraId="67743BF5" w14:textId="19D7FBFD" w:rsidR="00954E3B" w:rsidRPr="00862248" w:rsidRDefault="00954E3B" w:rsidP="00954E3B">
      <w:pPr>
        <w:pStyle w:val="ListParagraph"/>
        <w:numPr>
          <w:ilvl w:val="0"/>
          <w:numId w:val="19"/>
        </w:numPr>
        <w:tabs>
          <w:tab w:val="left" w:pos="360"/>
        </w:tabs>
        <w:snapToGrid w:val="0"/>
        <w:jc w:val="both"/>
        <w:rPr>
          <w:rFonts w:ascii="Arial Narrow" w:hAnsi="Arial Narrow"/>
        </w:rPr>
      </w:pPr>
      <w:r w:rsidRPr="00862248">
        <w:rPr>
          <w:rFonts w:ascii="Arial Narrow" w:hAnsi="Arial Narrow"/>
        </w:rPr>
        <w:t xml:space="preserve">Contract </w:t>
      </w:r>
      <w:proofErr w:type="spellStart"/>
      <w:r w:rsidRPr="00862248">
        <w:rPr>
          <w:rFonts w:ascii="Arial Narrow" w:hAnsi="Arial Narrow"/>
        </w:rPr>
        <w:t>labour</w:t>
      </w:r>
      <w:proofErr w:type="spellEnd"/>
      <w:r w:rsidRPr="00862248">
        <w:rPr>
          <w:rFonts w:ascii="Arial Narrow" w:hAnsi="Arial Narrow"/>
        </w:rPr>
        <w:t xml:space="preserve"> management </w:t>
      </w:r>
    </w:p>
    <w:p w14:paraId="07646FF7" w14:textId="77777777" w:rsidR="00862248" w:rsidRDefault="00862248" w:rsidP="00954E3B">
      <w:pPr>
        <w:tabs>
          <w:tab w:val="left" w:pos="360"/>
        </w:tabs>
        <w:snapToGrid w:val="0"/>
        <w:jc w:val="both"/>
        <w:rPr>
          <w:rFonts w:ascii="Arial Narrow" w:hAnsi="Arial Narrow"/>
          <w:b/>
          <w:sz w:val="20"/>
          <w:szCs w:val="20"/>
        </w:rPr>
      </w:pPr>
    </w:p>
    <w:p w14:paraId="082026CA" w14:textId="332815D2" w:rsidR="00954E3B" w:rsidRDefault="00CC776C" w:rsidP="00954E3B">
      <w:pPr>
        <w:tabs>
          <w:tab w:val="left" w:pos="360"/>
        </w:tabs>
        <w:snapToGrid w:val="0"/>
        <w:jc w:val="both"/>
        <w:rPr>
          <w:rFonts w:ascii="Arial Narrow" w:hAnsi="Arial Narrow"/>
        </w:rPr>
      </w:pPr>
      <w:r w:rsidRPr="00241BD4">
        <w:rPr>
          <w:rFonts w:ascii="Arial Narrow" w:hAnsi="Arial Narrow"/>
          <w:b/>
          <w:sz w:val="20"/>
          <w:szCs w:val="20"/>
        </w:rPr>
        <w:t xml:space="preserve">Long Term Wage </w:t>
      </w:r>
      <w:r w:rsidR="00241BD4" w:rsidRPr="00241BD4">
        <w:rPr>
          <w:rFonts w:ascii="Arial Narrow" w:hAnsi="Arial Narrow"/>
          <w:b/>
          <w:sz w:val="20"/>
          <w:szCs w:val="20"/>
        </w:rPr>
        <w:t>Settlements: -</w:t>
      </w:r>
      <w:r w:rsidRPr="00241BD4">
        <w:rPr>
          <w:rFonts w:ascii="Arial Narrow" w:hAnsi="Arial Narrow"/>
          <w:b/>
          <w:sz w:val="20"/>
          <w:szCs w:val="20"/>
        </w:rPr>
        <w:t xml:space="preserve"> </w:t>
      </w:r>
    </w:p>
    <w:p w14:paraId="7104C2DB" w14:textId="593F66B6" w:rsidR="00954E3B" w:rsidRPr="002E395B" w:rsidRDefault="00954E3B" w:rsidP="00954E3B">
      <w:pPr>
        <w:pStyle w:val="ListParagraph"/>
        <w:numPr>
          <w:ilvl w:val="0"/>
          <w:numId w:val="22"/>
        </w:numPr>
        <w:tabs>
          <w:tab w:val="left" w:pos="3300"/>
          <w:tab w:val="left" w:pos="4100"/>
        </w:tabs>
        <w:rPr>
          <w:rFonts w:ascii="Tahoma" w:eastAsia="Tahoma" w:hAnsi="Tahoma" w:cs="Tahoma"/>
          <w:b/>
          <w:bCs/>
          <w:color w:val="000000"/>
          <w:sz w:val="20"/>
          <w:szCs w:val="20"/>
        </w:rPr>
      </w:pPr>
      <w:r w:rsidRPr="00954E3B">
        <w:rPr>
          <w:rFonts w:ascii="Tahoma" w:eastAsia="Tahoma" w:hAnsi="Tahoma" w:cs="Tahoma"/>
          <w:color w:val="000000"/>
          <w:sz w:val="20"/>
          <w:szCs w:val="20"/>
        </w:rPr>
        <w:t>Led closure of 8 wage settlements with multiple uni</w:t>
      </w:r>
      <w:r w:rsidR="00076A84">
        <w:rPr>
          <w:rFonts w:ascii="Tahoma" w:eastAsia="Tahoma" w:hAnsi="Tahoma" w:cs="Tahoma"/>
          <w:color w:val="000000"/>
          <w:sz w:val="20"/>
          <w:szCs w:val="20"/>
        </w:rPr>
        <w:t>o</w:t>
      </w:r>
      <w:r w:rsidRPr="00954E3B">
        <w:rPr>
          <w:rFonts w:ascii="Tahoma" w:eastAsia="Tahoma" w:hAnsi="Tahoma" w:cs="Tahoma"/>
          <w:color w:val="000000"/>
          <w:sz w:val="20"/>
          <w:szCs w:val="20"/>
        </w:rPr>
        <w:t xml:space="preserve">n without any </w:t>
      </w:r>
      <w:r w:rsidR="00076A84" w:rsidRPr="00954E3B">
        <w:rPr>
          <w:rFonts w:ascii="Tahoma" w:eastAsia="Tahoma" w:hAnsi="Tahoma" w:cs="Tahoma"/>
          <w:color w:val="000000"/>
          <w:sz w:val="20"/>
          <w:szCs w:val="20"/>
        </w:rPr>
        <w:t>man-day’s</w:t>
      </w:r>
      <w:r w:rsidRPr="00954E3B">
        <w:rPr>
          <w:rFonts w:ascii="Tahoma" w:eastAsia="Tahoma" w:hAnsi="Tahoma" w:cs="Tahoma"/>
          <w:color w:val="000000"/>
          <w:sz w:val="20"/>
          <w:szCs w:val="20"/>
        </w:rPr>
        <w:t xml:space="preserve"> loss. </w:t>
      </w:r>
      <w:r w:rsidRPr="002E395B">
        <w:rPr>
          <w:rFonts w:ascii="Tahoma" w:eastAsia="Tahoma" w:hAnsi="Tahoma" w:cs="Tahoma"/>
          <w:b/>
          <w:bCs/>
          <w:color w:val="000000"/>
          <w:sz w:val="20"/>
          <w:szCs w:val="20"/>
        </w:rPr>
        <w:t>S</w:t>
      </w:r>
      <w:r w:rsidR="00EC6E46" w:rsidRPr="002E395B">
        <w:rPr>
          <w:rFonts w:ascii="Tahoma" w:eastAsia="Tahoma" w:hAnsi="Tahoma" w:cs="Tahoma"/>
          <w:b/>
          <w:bCs/>
          <w:color w:val="000000"/>
          <w:sz w:val="20"/>
          <w:szCs w:val="20"/>
        </w:rPr>
        <w:t xml:space="preserve">igned wage settlements with </w:t>
      </w:r>
      <w:r w:rsidRPr="002E395B">
        <w:rPr>
          <w:rFonts w:ascii="Tahoma" w:eastAsia="Tahoma" w:hAnsi="Tahoma" w:cs="Tahoma"/>
          <w:b/>
          <w:bCs/>
          <w:color w:val="000000"/>
          <w:sz w:val="20"/>
          <w:szCs w:val="20"/>
        </w:rPr>
        <w:t xml:space="preserve">Bhartiya </w:t>
      </w:r>
      <w:proofErr w:type="spellStart"/>
      <w:r w:rsidRPr="002E395B">
        <w:rPr>
          <w:rFonts w:ascii="Tahoma" w:eastAsia="Tahoma" w:hAnsi="Tahoma" w:cs="Tahoma"/>
          <w:b/>
          <w:bCs/>
          <w:color w:val="000000"/>
          <w:sz w:val="20"/>
          <w:szCs w:val="20"/>
        </w:rPr>
        <w:t>Kamgar</w:t>
      </w:r>
      <w:proofErr w:type="spellEnd"/>
      <w:r w:rsidRPr="002E395B">
        <w:rPr>
          <w:rFonts w:ascii="Tahoma" w:eastAsia="Tahoma" w:hAnsi="Tahoma" w:cs="Tahoma"/>
          <w:b/>
          <w:bCs/>
          <w:color w:val="000000"/>
          <w:sz w:val="20"/>
          <w:szCs w:val="20"/>
        </w:rPr>
        <w:t xml:space="preserve"> </w:t>
      </w:r>
      <w:proofErr w:type="spellStart"/>
      <w:r w:rsidRPr="002E395B">
        <w:rPr>
          <w:rFonts w:ascii="Tahoma" w:eastAsia="Tahoma" w:hAnsi="Tahoma" w:cs="Tahoma"/>
          <w:b/>
          <w:bCs/>
          <w:color w:val="000000"/>
          <w:sz w:val="20"/>
          <w:szCs w:val="20"/>
        </w:rPr>
        <w:t>Sena</w:t>
      </w:r>
      <w:proofErr w:type="spellEnd"/>
      <w:r w:rsidRPr="002E395B">
        <w:rPr>
          <w:rFonts w:ascii="Tahoma" w:eastAsia="Tahoma" w:hAnsi="Tahoma" w:cs="Tahoma"/>
          <w:b/>
          <w:bCs/>
          <w:color w:val="000000"/>
          <w:sz w:val="20"/>
          <w:szCs w:val="20"/>
        </w:rPr>
        <w:t xml:space="preserve"> (Shiv </w:t>
      </w:r>
      <w:proofErr w:type="spellStart"/>
      <w:r w:rsidRPr="002E395B">
        <w:rPr>
          <w:rFonts w:ascii="Tahoma" w:eastAsia="Tahoma" w:hAnsi="Tahoma" w:cs="Tahoma"/>
          <w:b/>
          <w:bCs/>
          <w:color w:val="000000"/>
          <w:sz w:val="20"/>
          <w:szCs w:val="20"/>
        </w:rPr>
        <w:t>Sena</w:t>
      </w:r>
      <w:proofErr w:type="spellEnd"/>
      <w:r w:rsidRPr="002E395B">
        <w:rPr>
          <w:rFonts w:ascii="Tahoma" w:eastAsia="Tahoma" w:hAnsi="Tahoma" w:cs="Tahoma"/>
          <w:b/>
          <w:bCs/>
          <w:color w:val="000000"/>
          <w:sz w:val="20"/>
          <w:szCs w:val="20"/>
        </w:rPr>
        <w:t>), AITUC &amp; CITU Union.</w:t>
      </w:r>
    </w:p>
    <w:p w14:paraId="5280F09C" w14:textId="2C55BCC9" w:rsidR="00954E3B" w:rsidRDefault="00954E3B" w:rsidP="00954E3B">
      <w:pPr>
        <w:pStyle w:val="ListParagraph"/>
        <w:numPr>
          <w:ilvl w:val="0"/>
          <w:numId w:val="20"/>
        </w:numPr>
        <w:tabs>
          <w:tab w:val="left" w:pos="360"/>
        </w:tabs>
        <w:snapToGrid w:val="0"/>
        <w:jc w:val="both"/>
        <w:rPr>
          <w:rFonts w:ascii="Arial Narrow" w:hAnsi="Arial Narrow"/>
        </w:rPr>
      </w:pPr>
      <w:r>
        <w:rPr>
          <w:rFonts w:ascii="Arial Narrow" w:hAnsi="Arial Narrow"/>
        </w:rPr>
        <w:t>Coach Service providers to arrive at wage settlement with their employees.</w:t>
      </w:r>
    </w:p>
    <w:p w14:paraId="7E1E5652" w14:textId="77777777" w:rsidR="00954E3B" w:rsidRPr="00954E3B" w:rsidRDefault="00954E3B" w:rsidP="00954E3B">
      <w:pPr>
        <w:pStyle w:val="ListParagraph"/>
        <w:tabs>
          <w:tab w:val="left" w:pos="360"/>
        </w:tabs>
        <w:snapToGrid w:val="0"/>
        <w:jc w:val="both"/>
        <w:rPr>
          <w:rFonts w:ascii="Arial Narrow" w:hAnsi="Arial Narrow"/>
        </w:rPr>
      </w:pPr>
    </w:p>
    <w:p w14:paraId="2A17528B" w14:textId="77777777" w:rsidR="00CC776C" w:rsidRDefault="00CC776C" w:rsidP="00954E3B">
      <w:pPr>
        <w:tabs>
          <w:tab w:val="left" w:pos="360"/>
        </w:tabs>
        <w:snapToGrid w:val="0"/>
        <w:jc w:val="both"/>
        <w:rPr>
          <w:rFonts w:ascii="Arial Narrow" w:hAnsi="Arial Narrow"/>
          <w:b/>
        </w:rPr>
      </w:pPr>
      <w:r>
        <w:rPr>
          <w:rFonts w:ascii="Arial Narrow" w:hAnsi="Arial Narrow"/>
          <w:b/>
        </w:rPr>
        <w:t>External Liaison to build image of the company.</w:t>
      </w:r>
    </w:p>
    <w:p w14:paraId="5BC661C8" w14:textId="5ABCB1BF" w:rsidR="00CC776C" w:rsidRPr="00954E3B" w:rsidRDefault="00CC776C" w:rsidP="00954E3B">
      <w:pPr>
        <w:pStyle w:val="ListParagraph"/>
        <w:numPr>
          <w:ilvl w:val="0"/>
          <w:numId w:val="20"/>
        </w:numPr>
        <w:tabs>
          <w:tab w:val="left" w:pos="360"/>
        </w:tabs>
        <w:snapToGrid w:val="0"/>
        <w:jc w:val="both"/>
        <w:rPr>
          <w:rFonts w:ascii="Arial Narrow" w:hAnsi="Arial Narrow"/>
        </w:rPr>
      </w:pPr>
      <w:r w:rsidRPr="00954E3B">
        <w:rPr>
          <w:rFonts w:ascii="Arial Narrow" w:hAnsi="Arial Narrow"/>
        </w:rPr>
        <w:t xml:space="preserve">Liaise with District Authorities, Government Agencies, Legal bodies and </w:t>
      </w:r>
      <w:r w:rsidR="00076A84" w:rsidRPr="00954E3B">
        <w:rPr>
          <w:rFonts w:ascii="Arial Narrow" w:hAnsi="Arial Narrow"/>
        </w:rPr>
        <w:t>neighboring</w:t>
      </w:r>
      <w:r w:rsidRPr="00954E3B">
        <w:rPr>
          <w:rFonts w:ascii="Arial Narrow" w:hAnsi="Arial Narrow"/>
        </w:rPr>
        <w:t xml:space="preserve"> plants/village bodies. </w:t>
      </w:r>
    </w:p>
    <w:p w14:paraId="64A22AD8" w14:textId="0FB59840" w:rsidR="00CC776C" w:rsidRPr="00954E3B" w:rsidRDefault="00CC776C" w:rsidP="00954E3B">
      <w:pPr>
        <w:pStyle w:val="ListParagraph"/>
        <w:numPr>
          <w:ilvl w:val="0"/>
          <w:numId w:val="20"/>
        </w:numPr>
        <w:tabs>
          <w:tab w:val="left" w:pos="360"/>
        </w:tabs>
        <w:snapToGrid w:val="0"/>
        <w:jc w:val="both"/>
        <w:rPr>
          <w:rFonts w:ascii="Arial Narrow" w:hAnsi="Arial Narrow"/>
        </w:rPr>
      </w:pPr>
      <w:r w:rsidRPr="00954E3B">
        <w:rPr>
          <w:rFonts w:ascii="Arial Narrow" w:hAnsi="Arial Narrow"/>
        </w:rPr>
        <w:t xml:space="preserve">Dealing with </w:t>
      </w:r>
      <w:r w:rsidR="00076A84" w:rsidRPr="00954E3B">
        <w:rPr>
          <w:rFonts w:ascii="Arial Narrow" w:hAnsi="Arial Narrow"/>
        </w:rPr>
        <w:t>Labor</w:t>
      </w:r>
      <w:r w:rsidRPr="00954E3B">
        <w:rPr>
          <w:rFonts w:ascii="Arial Narrow" w:hAnsi="Arial Narrow"/>
        </w:rPr>
        <w:t xml:space="preserve"> Authorities and Factories Department, Local Administrat</w:t>
      </w:r>
      <w:r w:rsidR="00954E3B">
        <w:rPr>
          <w:rFonts w:ascii="Arial Narrow" w:hAnsi="Arial Narrow"/>
        </w:rPr>
        <w:t>ion.</w:t>
      </w:r>
    </w:p>
    <w:p w14:paraId="0BE4F66F" w14:textId="77777777" w:rsidR="00CC776C" w:rsidRDefault="00CC776C" w:rsidP="000414CC">
      <w:pPr>
        <w:tabs>
          <w:tab w:val="left" w:pos="360"/>
        </w:tabs>
        <w:snapToGrid w:val="0"/>
        <w:jc w:val="both"/>
        <w:rPr>
          <w:rFonts w:ascii="Arial Narrow" w:hAnsi="Arial Narrow"/>
          <w:b/>
        </w:rPr>
      </w:pPr>
      <w:r>
        <w:rPr>
          <w:rFonts w:ascii="Arial Narrow" w:hAnsi="Arial Narrow"/>
          <w:b/>
        </w:rPr>
        <w:t>Planning and budgeting to exercise control and reduce cost.</w:t>
      </w:r>
    </w:p>
    <w:p w14:paraId="39DD30C2" w14:textId="3D17D70D" w:rsidR="00CC776C" w:rsidRPr="000414CC" w:rsidRDefault="00CC776C" w:rsidP="00052A16">
      <w:pPr>
        <w:pStyle w:val="ListParagraph"/>
        <w:numPr>
          <w:ilvl w:val="0"/>
          <w:numId w:val="24"/>
        </w:numPr>
        <w:tabs>
          <w:tab w:val="left" w:pos="360"/>
        </w:tabs>
        <w:snapToGrid w:val="0"/>
        <w:jc w:val="both"/>
        <w:rPr>
          <w:rFonts w:ascii="Arial Narrow" w:hAnsi="Arial Narrow"/>
        </w:rPr>
      </w:pPr>
      <w:r w:rsidRPr="000414CC">
        <w:rPr>
          <w:rFonts w:ascii="Arial Narrow" w:eastAsia="Arial Narrow" w:hAnsi="Arial Narrow"/>
        </w:rPr>
        <w:t>Costing and Budgeting -</w:t>
      </w:r>
      <w:r w:rsidR="00076A84">
        <w:rPr>
          <w:rFonts w:ascii="Arial Narrow" w:eastAsia="Arial Narrow" w:hAnsi="Arial Narrow"/>
        </w:rPr>
        <w:t xml:space="preserve"> </w:t>
      </w:r>
      <w:r w:rsidRPr="000414CC">
        <w:rPr>
          <w:rFonts w:ascii="Arial Narrow" w:hAnsi="Arial Narrow"/>
        </w:rPr>
        <w:t xml:space="preserve">Prepare HR Budgets and ensured complete compliance with all statutory requirements. </w:t>
      </w:r>
      <w:r w:rsidRPr="000414CC">
        <w:rPr>
          <w:rFonts w:ascii="Arial Narrow" w:eastAsia="Arial Narrow" w:hAnsi="Arial Narrow"/>
        </w:rPr>
        <w:t>Controlling costs and ensuring that they do not exceed budgets.</w:t>
      </w:r>
    </w:p>
    <w:p w14:paraId="75A44F80" w14:textId="1F855E44" w:rsidR="00CC776C" w:rsidRPr="000414CC" w:rsidRDefault="00CC776C" w:rsidP="000414CC">
      <w:pPr>
        <w:pStyle w:val="ListParagraph"/>
        <w:numPr>
          <w:ilvl w:val="0"/>
          <w:numId w:val="24"/>
        </w:numPr>
        <w:tabs>
          <w:tab w:val="left" w:pos="360"/>
        </w:tabs>
        <w:snapToGrid w:val="0"/>
        <w:jc w:val="both"/>
        <w:rPr>
          <w:rFonts w:ascii="Arial Narrow" w:hAnsi="Arial Narrow"/>
        </w:rPr>
      </w:pPr>
      <w:r w:rsidRPr="000414CC">
        <w:rPr>
          <w:rFonts w:ascii="Arial Narrow" w:hAnsi="Arial Narrow"/>
        </w:rPr>
        <w:t xml:space="preserve">Responsible for controlling cost lines as per the approved budgets related to Administrative / employee related expenses and ensuring effective utilization </w:t>
      </w:r>
      <w:r w:rsidR="001148A0" w:rsidRPr="000414CC">
        <w:rPr>
          <w:rFonts w:ascii="Arial Narrow" w:hAnsi="Arial Narrow"/>
        </w:rPr>
        <w:t>of budgets</w:t>
      </w:r>
      <w:r w:rsidRPr="000414CC">
        <w:rPr>
          <w:rFonts w:ascii="Arial Narrow" w:hAnsi="Arial Narrow"/>
        </w:rPr>
        <w:t>, Manpower planning as per production requirements</w:t>
      </w:r>
      <w:r w:rsidR="001148A0">
        <w:rPr>
          <w:rFonts w:ascii="Arial Narrow" w:hAnsi="Arial Narrow"/>
        </w:rPr>
        <w:t>.</w:t>
      </w:r>
    </w:p>
    <w:p w14:paraId="21DFC2AD" w14:textId="77777777" w:rsidR="00C323C7" w:rsidRDefault="00C323C7">
      <w:pPr>
        <w:ind w:left="1440" w:hanging="1440"/>
        <w:rPr>
          <w:rFonts w:ascii="Tahoma" w:eastAsia="Tahoma" w:hAnsi="Tahoma" w:cs="Tahoma"/>
          <w:b/>
          <w:sz w:val="20"/>
          <w:szCs w:val="20"/>
          <w:u w:val="single"/>
        </w:rPr>
      </w:pPr>
    </w:p>
    <w:p w14:paraId="00000048" w14:textId="5C2566A6" w:rsidR="008B7529" w:rsidRDefault="000E3F72">
      <w:pPr>
        <w:ind w:left="1440" w:hanging="1440"/>
        <w:rPr>
          <w:rFonts w:ascii="Tahoma" w:eastAsia="Tahoma" w:hAnsi="Tahoma" w:cs="Tahoma"/>
          <w:sz w:val="20"/>
          <w:szCs w:val="20"/>
          <w:u w:val="single"/>
        </w:rPr>
      </w:pPr>
      <w:r>
        <w:rPr>
          <w:rFonts w:ascii="Tahoma" w:eastAsia="Tahoma" w:hAnsi="Tahoma" w:cs="Tahoma"/>
          <w:b/>
          <w:sz w:val="20"/>
          <w:szCs w:val="20"/>
          <w:u w:val="single"/>
        </w:rPr>
        <w:t>Accomplishments</w:t>
      </w:r>
    </w:p>
    <w:p w14:paraId="00000049" w14:textId="40FECC63" w:rsidR="008B7529" w:rsidRPr="009B39D1" w:rsidRDefault="000E3F72">
      <w:pPr>
        <w:numPr>
          <w:ilvl w:val="0"/>
          <w:numId w:val="8"/>
        </w:numPr>
        <w:jc w:val="both"/>
        <w:rPr>
          <w:rFonts w:ascii="Tahoma" w:eastAsia="Tahoma" w:hAnsi="Tahoma" w:cs="Tahoma"/>
          <w:sz w:val="20"/>
          <w:szCs w:val="20"/>
        </w:rPr>
      </w:pPr>
      <w:r w:rsidRPr="009B39D1">
        <w:rPr>
          <w:rFonts w:ascii="Tahoma" w:eastAsia="Tahoma" w:hAnsi="Tahoma" w:cs="Tahoma"/>
          <w:sz w:val="20"/>
          <w:szCs w:val="20"/>
        </w:rPr>
        <w:t xml:space="preserve">Signed </w:t>
      </w:r>
      <w:r w:rsidR="00E2239E" w:rsidRPr="009B39D1">
        <w:rPr>
          <w:rFonts w:ascii="Tahoma" w:eastAsia="Tahoma" w:hAnsi="Tahoma" w:cs="Tahoma"/>
          <w:sz w:val="20"/>
          <w:szCs w:val="20"/>
        </w:rPr>
        <w:t>8</w:t>
      </w:r>
      <w:r w:rsidRPr="009B39D1">
        <w:rPr>
          <w:rFonts w:ascii="Tahoma" w:eastAsia="Tahoma" w:hAnsi="Tahoma" w:cs="Tahoma"/>
          <w:sz w:val="20"/>
          <w:szCs w:val="20"/>
        </w:rPr>
        <w:t xml:space="preserve"> L</w:t>
      </w:r>
      <w:r w:rsidR="00E2239E" w:rsidRPr="009B39D1">
        <w:rPr>
          <w:rFonts w:ascii="Tahoma" w:eastAsia="Tahoma" w:hAnsi="Tahoma" w:cs="Tahoma"/>
          <w:sz w:val="20"/>
          <w:szCs w:val="20"/>
        </w:rPr>
        <w:t>ong Term wage settlement</w:t>
      </w:r>
      <w:r w:rsidRPr="009B39D1">
        <w:rPr>
          <w:rFonts w:ascii="Tahoma" w:eastAsia="Tahoma" w:hAnsi="Tahoma" w:cs="Tahoma"/>
          <w:sz w:val="20"/>
          <w:szCs w:val="20"/>
        </w:rPr>
        <w:t xml:space="preserve"> with multiple Union with </w:t>
      </w:r>
      <w:r w:rsidR="00E2239E" w:rsidRPr="009B39D1">
        <w:rPr>
          <w:rFonts w:ascii="Tahoma" w:eastAsia="Tahoma" w:hAnsi="Tahoma" w:cs="Tahoma"/>
          <w:sz w:val="20"/>
          <w:szCs w:val="20"/>
        </w:rPr>
        <w:t xml:space="preserve">productivity increase of 15-20%. </w:t>
      </w:r>
    </w:p>
    <w:p w14:paraId="6F214DAD" w14:textId="73B2A912" w:rsidR="00E2239E" w:rsidRDefault="009B39D1">
      <w:pPr>
        <w:numPr>
          <w:ilvl w:val="0"/>
          <w:numId w:val="8"/>
        </w:numPr>
        <w:jc w:val="both"/>
        <w:rPr>
          <w:rFonts w:ascii="Tahoma" w:eastAsia="Tahoma" w:hAnsi="Tahoma" w:cs="Tahoma"/>
          <w:sz w:val="20"/>
          <w:szCs w:val="20"/>
        </w:rPr>
      </w:pPr>
      <w:r w:rsidRPr="009B39D1">
        <w:rPr>
          <w:rFonts w:ascii="Tahoma" w:eastAsia="Tahoma" w:hAnsi="Tahoma" w:cs="Tahoma"/>
          <w:sz w:val="20"/>
          <w:szCs w:val="20"/>
        </w:rPr>
        <w:t xml:space="preserve">Turn around </w:t>
      </w:r>
      <w:r w:rsidR="004A1CBC">
        <w:rPr>
          <w:rFonts w:ascii="Tahoma" w:eastAsia="Tahoma" w:hAnsi="Tahoma" w:cs="Tahoma"/>
          <w:sz w:val="20"/>
          <w:szCs w:val="20"/>
        </w:rPr>
        <w:t>wage agreement from</w:t>
      </w:r>
      <w:r w:rsidR="00C87065">
        <w:rPr>
          <w:rFonts w:ascii="Tahoma" w:eastAsia="Tahoma" w:hAnsi="Tahoma" w:cs="Tahoma"/>
          <w:sz w:val="20"/>
          <w:szCs w:val="20"/>
        </w:rPr>
        <w:t xml:space="preserve"> 1 year </w:t>
      </w:r>
      <w:r w:rsidRPr="009B39D1">
        <w:rPr>
          <w:rFonts w:ascii="Tahoma" w:eastAsia="Tahoma" w:hAnsi="Tahoma" w:cs="Tahoma"/>
          <w:sz w:val="20"/>
          <w:szCs w:val="20"/>
        </w:rPr>
        <w:t>to 3 years period at Nestle factory</w:t>
      </w:r>
      <w:r>
        <w:rPr>
          <w:rFonts w:ascii="Tahoma" w:eastAsia="Tahoma" w:hAnsi="Tahoma" w:cs="Tahoma"/>
          <w:sz w:val="20"/>
          <w:szCs w:val="20"/>
        </w:rPr>
        <w:t>.</w:t>
      </w:r>
      <w:r w:rsidRPr="009B39D1">
        <w:rPr>
          <w:rFonts w:ascii="Tahoma" w:eastAsia="Tahoma" w:hAnsi="Tahoma" w:cs="Tahoma"/>
          <w:sz w:val="20"/>
          <w:szCs w:val="20"/>
        </w:rPr>
        <w:t xml:space="preserve"> </w:t>
      </w:r>
    </w:p>
    <w:p w14:paraId="043E545C" w14:textId="103F1FC1" w:rsidR="00412B45" w:rsidRDefault="00412B45">
      <w:pPr>
        <w:numPr>
          <w:ilvl w:val="0"/>
          <w:numId w:val="8"/>
        </w:numPr>
        <w:jc w:val="both"/>
        <w:rPr>
          <w:rFonts w:ascii="Tahoma" w:eastAsia="Tahoma" w:hAnsi="Tahoma" w:cs="Tahoma"/>
          <w:sz w:val="20"/>
          <w:szCs w:val="20"/>
        </w:rPr>
      </w:pPr>
      <w:r>
        <w:rPr>
          <w:rFonts w:ascii="Tahoma" w:eastAsia="Tahoma" w:hAnsi="Tahoma" w:cs="Tahoma"/>
          <w:sz w:val="20"/>
          <w:szCs w:val="20"/>
        </w:rPr>
        <w:t>Signed prospective settlement with the Union – Year 2020 (First in Nestle India)</w:t>
      </w:r>
    </w:p>
    <w:p w14:paraId="20B36455" w14:textId="242EFB43" w:rsidR="009B39D1" w:rsidRPr="009B39D1" w:rsidRDefault="009B39D1">
      <w:pPr>
        <w:numPr>
          <w:ilvl w:val="0"/>
          <w:numId w:val="8"/>
        </w:numPr>
        <w:jc w:val="both"/>
        <w:rPr>
          <w:rFonts w:ascii="Tahoma" w:eastAsia="Tahoma" w:hAnsi="Tahoma" w:cs="Tahoma"/>
          <w:sz w:val="20"/>
          <w:szCs w:val="20"/>
        </w:rPr>
      </w:pPr>
      <w:r w:rsidRPr="009B39D1">
        <w:rPr>
          <w:rFonts w:ascii="Tahoma" w:eastAsia="Tahoma" w:hAnsi="Tahoma" w:cs="Tahoma"/>
          <w:sz w:val="20"/>
          <w:szCs w:val="20"/>
        </w:rPr>
        <w:t xml:space="preserve">Accomplished recruitment of women employee in shopfloor, first unit in Nestle factory </w:t>
      </w:r>
      <w:r>
        <w:rPr>
          <w:rFonts w:ascii="Tahoma" w:eastAsia="Tahoma" w:hAnsi="Tahoma" w:cs="Tahoma"/>
          <w:sz w:val="20"/>
          <w:szCs w:val="20"/>
        </w:rPr>
        <w:t>to recruit women operators at shopfloor.</w:t>
      </w:r>
    </w:p>
    <w:p w14:paraId="39F9091C" w14:textId="0BBDAA26" w:rsidR="00E2239E" w:rsidRDefault="00E2239E">
      <w:pPr>
        <w:numPr>
          <w:ilvl w:val="0"/>
          <w:numId w:val="8"/>
        </w:numPr>
        <w:jc w:val="both"/>
        <w:rPr>
          <w:rFonts w:ascii="Tahoma" w:eastAsia="Tahoma" w:hAnsi="Tahoma" w:cs="Tahoma"/>
          <w:sz w:val="20"/>
          <w:szCs w:val="20"/>
        </w:rPr>
      </w:pPr>
      <w:r w:rsidRPr="009B39D1">
        <w:rPr>
          <w:rFonts w:ascii="Tahoma" w:eastAsia="Tahoma" w:hAnsi="Tahoma" w:cs="Tahoma"/>
          <w:sz w:val="20"/>
          <w:szCs w:val="20"/>
        </w:rPr>
        <w:t xml:space="preserve">Manpower Rationalization </w:t>
      </w:r>
      <w:r w:rsidR="009B39D1">
        <w:rPr>
          <w:rFonts w:ascii="Tahoma" w:eastAsia="Tahoma" w:hAnsi="Tahoma" w:cs="Tahoma"/>
          <w:sz w:val="20"/>
          <w:szCs w:val="20"/>
        </w:rPr>
        <w:t xml:space="preserve">at Nestle Choladi Factory. This was done in a tri-partite agreement between Union </w:t>
      </w:r>
      <w:r w:rsidR="00D24480">
        <w:rPr>
          <w:rFonts w:ascii="Tahoma" w:eastAsia="Tahoma" w:hAnsi="Tahoma" w:cs="Tahoma"/>
          <w:sz w:val="20"/>
          <w:szCs w:val="20"/>
        </w:rPr>
        <w:t>(AITUC</w:t>
      </w:r>
      <w:r w:rsidR="009B39D1">
        <w:rPr>
          <w:rFonts w:ascii="Tahoma" w:eastAsia="Tahoma" w:hAnsi="Tahoma" w:cs="Tahoma"/>
          <w:sz w:val="20"/>
          <w:szCs w:val="20"/>
        </w:rPr>
        <w:t xml:space="preserve">) and </w:t>
      </w:r>
      <w:proofErr w:type="spellStart"/>
      <w:r w:rsidR="009B39D1">
        <w:rPr>
          <w:rFonts w:ascii="Tahoma" w:eastAsia="Tahoma" w:hAnsi="Tahoma" w:cs="Tahoma"/>
          <w:sz w:val="20"/>
          <w:szCs w:val="20"/>
        </w:rPr>
        <w:t>Tamilnadu</w:t>
      </w:r>
      <w:proofErr w:type="spellEnd"/>
      <w:r w:rsidR="009B39D1">
        <w:rPr>
          <w:rFonts w:ascii="Tahoma" w:eastAsia="Tahoma" w:hAnsi="Tahoma" w:cs="Tahoma"/>
          <w:sz w:val="20"/>
          <w:szCs w:val="20"/>
        </w:rPr>
        <w:t xml:space="preserve"> </w:t>
      </w:r>
      <w:r w:rsidR="00D24480">
        <w:rPr>
          <w:rFonts w:ascii="Tahoma" w:eastAsia="Tahoma" w:hAnsi="Tahoma" w:cs="Tahoma"/>
          <w:sz w:val="20"/>
          <w:szCs w:val="20"/>
        </w:rPr>
        <w:t>labor</w:t>
      </w:r>
      <w:r w:rsidR="009B39D1">
        <w:rPr>
          <w:rFonts w:ascii="Tahoma" w:eastAsia="Tahoma" w:hAnsi="Tahoma" w:cs="Tahoma"/>
          <w:sz w:val="20"/>
          <w:szCs w:val="20"/>
        </w:rPr>
        <w:t xml:space="preserve"> Authorities. </w:t>
      </w:r>
    </w:p>
    <w:p w14:paraId="43782111" w14:textId="77777777" w:rsidR="00D76D37" w:rsidRDefault="00D76D37" w:rsidP="00D76D37">
      <w:pPr>
        <w:numPr>
          <w:ilvl w:val="0"/>
          <w:numId w:val="8"/>
        </w:numPr>
        <w:jc w:val="both"/>
        <w:rPr>
          <w:rFonts w:ascii="Tahoma" w:eastAsia="Tahoma" w:hAnsi="Tahoma" w:cs="Tahoma"/>
          <w:sz w:val="20"/>
          <w:szCs w:val="20"/>
        </w:rPr>
      </w:pPr>
      <w:r>
        <w:rPr>
          <w:rFonts w:ascii="Tahoma" w:eastAsia="Tahoma" w:hAnsi="Tahoma" w:cs="Tahoma"/>
          <w:sz w:val="20"/>
          <w:szCs w:val="20"/>
        </w:rPr>
        <w:t>Awarded Best HR Manager to lead Diversity &amp; Inclusion agenda, Attrition of High Potential for the unit by Nestle India.</w:t>
      </w:r>
    </w:p>
    <w:p w14:paraId="7299547A" w14:textId="77777777" w:rsidR="00D76D37" w:rsidRPr="009B39D1" w:rsidRDefault="00D76D37" w:rsidP="00D76D37">
      <w:pPr>
        <w:numPr>
          <w:ilvl w:val="0"/>
          <w:numId w:val="8"/>
        </w:numPr>
        <w:jc w:val="both"/>
        <w:rPr>
          <w:rFonts w:ascii="Tahoma" w:eastAsia="Tahoma" w:hAnsi="Tahoma" w:cs="Tahoma"/>
          <w:sz w:val="20"/>
          <w:szCs w:val="20"/>
        </w:rPr>
      </w:pPr>
      <w:r>
        <w:rPr>
          <w:rFonts w:ascii="Tahoma" w:eastAsia="Tahoma" w:hAnsi="Tahoma" w:cs="Tahoma"/>
          <w:sz w:val="20"/>
          <w:szCs w:val="20"/>
        </w:rPr>
        <w:t>Awarded Best Factory HR in the South Asia Region in 2019 By Nestle India.</w:t>
      </w:r>
    </w:p>
    <w:p w14:paraId="29431C40" w14:textId="5438A663" w:rsidR="0066521C" w:rsidRDefault="0066521C">
      <w:pPr>
        <w:numPr>
          <w:ilvl w:val="0"/>
          <w:numId w:val="8"/>
        </w:numPr>
        <w:jc w:val="both"/>
        <w:rPr>
          <w:rFonts w:ascii="Tahoma" w:eastAsia="Tahoma" w:hAnsi="Tahoma" w:cs="Tahoma"/>
          <w:sz w:val="20"/>
          <w:szCs w:val="20"/>
        </w:rPr>
      </w:pPr>
      <w:r>
        <w:rPr>
          <w:rFonts w:ascii="Tahoma" w:eastAsia="Tahoma" w:hAnsi="Tahoma" w:cs="Tahoma"/>
          <w:sz w:val="20"/>
          <w:szCs w:val="20"/>
        </w:rPr>
        <w:t xml:space="preserve">Developed &amp; implemented appraisal process for BC and linkage to reward. </w:t>
      </w:r>
    </w:p>
    <w:p w14:paraId="57809019" w14:textId="60F2293A" w:rsidR="00EA14AF" w:rsidRDefault="008664E0" w:rsidP="00BE15BE">
      <w:pPr>
        <w:numPr>
          <w:ilvl w:val="0"/>
          <w:numId w:val="8"/>
        </w:numPr>
        <w:pBdr>
          <w:top w:val="nil"/>
          <w:left w:val="nil"/>
          <w:bottom w:val="nil"/>
          <w:right w:val="nil"/>
          <w:between w:val="nil"/>
        </w:pBdr>
        <w:tabs>
          <w:tab w:val="left" w:pos="2340"/>
        </w:tabs>
        <w:spacing w:after="120"/>
        <w:jc w:val="both"/>
        <w:rPr>
          <w:rFonts w:ascii="Tahoma" w:eastAsia="Tahoma" w:hAnsi="Tahoma" w:cs="Tahoma"/>
          <w:sz w:val="20"/>
          <w:szCs w:val="20"/>
        </w:rPr>
      </w:pPr>
      <w:r w:rsidRPr="00EA14AF">
        <w:rPr>
          <w:rFonts w:ascii="Tahoma" w:eastAsia="Tahoma" w:hAnsi="Tahoma" w:cs="Tahoma"/>
          <w:sz w:val="20"/>
          <w:szCs w:val="20"/>
        </w:rPr>
        <w:t>Implemented Manpower rationalsation and productivity improvement study basis National Productivity council</w:t>
      </w:r>
      <w:r w:rsidR="00CA6F08">
        <w:rPr>
          <w:rFonts w:ascii="Tahoma" w:eastAsia="Tahoma" w:hAnsi="Tahoma" w:cs="Tahoma"/>
          <w:sz w:val="20"/>
          <w:szCs w:val="20"/>
        </w:rPr>
        <w:t xml:space="preserve">, Ministry of </w:t>
      </w:r>
      <w:proofErr w:type="spellStart"/>
      <w:r w:rsidR="00CA6F08">
        <w:rPr>
          <w:rFonts w:ascii="Tahoma" w:eastAsia="Tahoma" w:hAnsi="Tahoma" w:cs="Tahoma"/>
          <w:sz w:val="20"/>
          <w:szCs w:val="20"/>
        </w:rPr>
        <w:t>Labour</w:t>
      </w:r>
      <w:proofErr w:type="spellEnd"/>
      <w:r w:rsidR="00CA6F08">
        <w:rPr>
          <w:rFonts w:ascii="Tahoma" w:eastAsia="Tahoma" w:hAnsi="Tahoma" w:cs="Tahoma"/>
          <w:sz w:val="20"/>
          <w:szCs w:val="20"/>
        </w:rPr>
        <w:t>, Karnataka.</w:t>
      </w:r>
      <w:r w:rsidRPr="00EA14AF">
        <w:rPr>
          <w:rFonts w:ascii="Tahoma" w:eastAsia="Tahoma" w:hAnsi="Tahoma" w:cs="Tahoma"/>
          <w:sz w:val="20"/>
          <w:szCs w:val="20"/>
        </w:rPr>
        <w:t xml:space="preserve"> </w:t>
      </w:r>
    </w:p>
    <w:p w14:paraId="0000004E" w14:textId="44C25A67" w:rsidR="008B7529" w:rsidRDefault="00602D8A">
      <w:pPr>
        <w:numPr>
          <w:ilvl w:val="0"/>
          <w:numId w:val="8"/>
        </w:numPr>
        <w:pBdr>
          <w:top w:val="nil"/>
          <w:left w:val="nil"/>
          <w:bottom w:val="nil"/>
          <w:right w:val="nil"/>
          <w:between w:val="nil"/>
        </w:pBdr>
        <w:tabs>
          <w:tab w:val="left" w:pos="2340"/>
        </w:tabs>
        <w:spacing w:after="120"/>
        <w:jc w:val="both"/>
        <w:rPr>
          <w:rFonts w:ascii="Tahoma" w:eastAsia="Tahoma" w:hAnsi="Tahoma" w:cs="Tahoma"/>
          <w:sz w:val="20"/>
          <w:szCs w:val="20"/>
        </w:rPr>
      </w:pPr>
      <w:r>
        <w:rPr>
          <w:rFonts w:ascii="Tahoma" w:eastAsia="Tahoma" w:hAnsi="Tahoma" w:cs="Tahoma"/>
          <w:sz w:val="20"/>
          <w:szCs w:val="20"/>
        </w:rPr>
        <w:t xml:space="preserve">Lead E&amp;T pillar as per Total Productive Maintenance (TPM) to enhance competencies of line management. </w:t>
      </w:r>
      <w:r w:rsidR="000E3F72" w:rsidRPr="009B39D1">
        <w:rPr>
          <w:rFonts w:ascii="Tahoma" w:eastAsia="Tahoma" w:hAnsi="Tahoma" w:cs="Tahoma"/>
          <w:sz w:val="20"/>
          <w:szCs w:val="20"/>
        </w:rPr>
        <w:t xml:space="preserve">Developed IT enabled package named TRAINING INFORMATION SYSTEM (TINS) for assessing skill mapping, gap analysis and training evaluation. </w:t>
      </w:r>
    </w:p>
    <w:p w14:paraId="00000051" w14:textId="13FBE33A" w:rsidR="008B7529" w:rsidRDefault="000E3F72">
      <w:pPr>
        <w:numPr>
          <w:ilvl w:val="0"/>
          <w:numId w:val="8"/>
        </w:numPr>
        <w:jc w:val="both"/>
        <w:rPr>
          <w:rFonts w:ascii="Tahoma" w:eastAsia="Tahoma" w:hAnsi="Tahoma" w:cs="Tahoma"/>
          <w:sz w:val="20"/>
          <w:szCs w:val="20"/>
        </w:rPr>
      </w:pPr>
      <w:r w:rsidRPr="009B39D1">
        <w:rPr>
          <w:rFonts w:ascii="Tahoma" w:eastAsia="Tahoma" w:hAnsi="Tahoma" w:cs="Tahoma"/>
          <w:sz w:val="20"/>
          <w:szCs w:val="20"/>
        </w:rPr>
        <w:lastRenderedPageBreak/>
        <w:t>Developed and administered Immediate Boss Effectiveness Survey</w:t>
      </w:r>
    </w:p>
    <w:p w14:paraId="00000052" w14:textId="02EB3495" w:rsidR="008B7529" w:rsidRDefault="008B7529">
      <w:pPr>
        <w:ind w:left="2451"/>
        <w:jc w:val="both"/>
        <w:rPr>
          <w:rFonts w:ascii="Trebuchet MS" w:eastAsia="Trebuchet MS" w:hAnsi="Trebuchet MS" w:cs="Trebuchet MS"/>
          <w:sz w:val="20"/>
          <w:szCs w:val="20"/>
        </w:rPr>
      </w:pPr>
    </w:p>
    <w:p w14:paraId="144CFAE5" w14:textId="6841D099" w:rsidR="00863C81" w:rsidRDefault="00863C81">
      <w:pPr>
        <w:ind w:left="2451"/>
        <w:jc w:val="both"/>
        <w:rPr>
          <w:rFonts w:ascii="Trebuchet MS" w:eastAsia="Trebuchet MS" w:hAnsi="Trebuchet MS" w:cs="Trebuchet MS"/>
          <w:sz w:val="20"/>
          <w:szCs w:val="20"/>
        </w:rPr>
      </w:pPr>
    </w:p>
    <w:p w14:paraId="3FEC7146" w14:textId="77777777" w:rsidR="00863C81" w:rsidRDefault="00863C81">
      <w:pPr>
        <w:ind w:left="2451"/>
        <w:jc w:val="both"/>
        <w:rPr>
          <w:rFonts w:ascii="Trebuchet MS" w:eastAsia="Trebuchet MS" w:hAnsi="Trebuchet MS" w:cs="Trebuchet MS"/>
          <w:sz w:val="20"/>
          <w:szCs w:val="20"/>
        </w:rPr>
      </w:pPr>
    </w:p>
    <w:p w14:paraId="4B972EE5" w14:textId="77777777" w:rsidR="004644EA" w:rsidRPr="000414CC" w:rsidRDefault="004644EA" w:rsidP="004644EA">
      <w:pPr>
        <w:pBdr>
          <w:bottom w:val="single" w:sz="12" w:space="1" w:color="auto"/>
        </w:pBdr>
        <w:tabs>
          <w:tab w:val="right" w:pos="4320"/>
          <w:tab w:val="center" w:pos="8640"/>
        </w:tabs>
        <w:overflowPunct w:val="0"/>
        <w:autoSpaceDE w:val="0"/>
        <w:autoSpaceDN w:val="0"/>
        <w:snapToGrid w:val="0"/>
        <w:spacing w:line="276" w:lineRule="auto"/>
        <w:ind w:left="360"/>
        <w:jc w:val="center"/>
        <w:rPr>
          <w:rFonts w:ascii="Arial Narrow" w:hAnsi="Arial Narrow"/>
          <w:b/>
        </w:rPr>
      </w:pPr>
      <w:r w:rsidRPr="000414CC">
        <w:rPr>
          <w:rFonts w:ascii="Arial Narrow" w:hAnsi="Arial Narrow"/>
          <w:b/>
        </w:rPr>
        <w:t>Vipin Nair</w:t>
      </w:r>
    </w:p>
    <w:p w14:paraId="01EEE7C7" w14:textId="77777777" w:rsidR="004644EA" w:rsidRPr="000414CC" w:rsidRDefault="004644EA" w:rsidP="004644EA">
      <w:pPr>
        <w:tabs>
          <w:tab w:val="right" w:pos="4320"/>
          <w:tab w:val="center" w:pos="8640"/>
        </w:tabs>
        <w:overflowPunct w:val="0"/>
        <w:autoSpaceDE w:val="0"/>
        <w:autoSpaceDN w:val="0"/>
        <w:snapToGrid w:val="0"/>
        <w:spacing w:line="276" w:lineRule="auto"/>
        <w:rPr>
          <w:rFonts w:ascii="Candara" w:hAnsi="Candara"/>
          <w:sz w:val="14"/>
          <w:szCs w:val="14"/>
        </w:rPr>
      </w:pPr>
      <w:r>
        <w:rPr>
          <w:rFonts w:ascii="Arial Narrow" w:hAnsi="Arial Narrow"/>
          <w:b/>
          <w:sz w:val="14"/>
          <w:szCs w:val="14"/>
        </w:rPr>
        <w:t xml:space="preserve">                          </w:t>
      </w:r>
      <w:r w:rsidRPr="000414CC">
        <w:rPr>
          <w:rFonts w:ascii="Arial Narrow" w:hAnsi="Arial Narrow"/>
          <w:b/>
          <w:sz w:val="14"/>
          <w:szCs w:val="14"/>
        </w:rPr>
        <w:t xml:space="preserve"> 71, Sai Krupa, Crown Enclave, </w:t>
      </w:r>
      <w:proofErr w:type="spellStart"/>
      <w:r w:rsidRPr="000414CC">
        <w:rPr>
          <w:rFonts w:ascii="Arial Narrow" w:hAnsi="Arial Narrow"/>
          <w:b/>
          <w:sz w:val="14"/>
          <w:szCs w:val="14"/>
        </w:rPr>
        <w:t>Mantikethnahalli</w:t>
      </w:r>
      <w:proofErr w:type="spellEnd"/>
      <w:r w:rsidRPr="000414CC">
        <w:rPr>
          <w:rFonts w:ascii="Arial Narrow" w:hAnsi="Arial Narrow"/>
          <w:b/>
          <w:sz w:val="14"/>
          <w:szCs w:val="14"/>
        </w:rPr>
        <w:t xml:space="preserve"> P.O. MYSORE (KARNATAKA) – 570026:  MOBILE- 9900666449, </w:t>
      </w:r>
      <w:r w:rsidRPr="000414CC">
        <w:rPr>
          <w:rFonts w:ascii="Arial Narrow" w:hAnsi="Arial Narrow"/>
          <w:b/>
          <w:sz w:val="14"/>
          <w:szCs w:val="14"/>
          <w:u w:val="single"/>
        </w:rPr>
        <w:t>e-mail: vipnash_nair@yahoo.com</w:t>
      </w:r>
    </w:p>
    <w:p w14:paraId="1EBFF4EB" w14:textId="45239285" w:rsidR="004644EA" w:rsidRDefault="004644EA">
      <w:pPr>
        <w:ind w:left="2451"/>
        <w:jc w:val="both"/>
        <w:rPr>
          <w:rFonts w:ascii="Trebuchet MS" w:eastAsia="Trebuchet MS" w:hAnsi="Trebuchet MS" w:cs="Trebuchet MS"/>
          <w:sz w:val="20"/>
          <w:szCs w:val="20"/>
        </w:rPr>
      </w:pPr>
    </w:p>
    <w:p w14:paraId="00B8C62C" w14:textId="77777777" w:rsidR="004644EA" w:rsidRDefault="004644EA">
      <w:pPr>
        <w:ind w:left="2451"/>
        <w:jc w:val="both"/>
        <w:rPr>
          <w:rFonts w:ascii="Trebuchet MS" w:eastAsia="Trebuchet MS" w:hAnsi="Trebuchet MS" w:cs="Trebuchet MS"/>
          <w:sz w:val="20"/>
          <w:szCs w:val="20"/>
        </w:rPr>
      </w:pPr>
    </w:p>
    <w:p w14:paraId="00000053" w14:textId="1AF442FD" w:rsidR="008B7529" w:rsidRDefault="000E3F72" w:rsidP="005B1DB6">
      <w:pPr>
        <w:pStyle w:val="Heading4"/>
        <w:rPr>
          <w:rFonts w:ascii="Trebuchet MS" w:eastAsia="Trebuchet MS" w:hAnsi="Trebuchet MS" w:cs="Trebuchet MS"/>
          <w:sz w:val="20"/>
          <w:szCs w:val="20"/>
        </w:rPr>
      </w:pPr>
      <w:r>
        <w:rPr>
          <w:rFonts w:ascii="Trebuchet MS" w:eastAsia="Trebuchet MS" w:hAnsi="Trebuchet MS" w:cs="Trebuchet MS"/>
          <w:sz w:val="20"/>
          <w:szCs w:val="20"/>
        </w:rPr>
        <w:t>Certifications &amp; Training</w:t>
      </w:r>
    </w:p>
    <w:p w14:paraId="00000055" w14:textId="77777777" w:rsidR="008B7529" w:rsidRDefault="000E3F72">
      <w:pPr>
        <w:numPr>
          <w:ilvl w:val="0"/>
          <w:numId w:val="2"/>
        </w:numPr>
        <w:pBdr>
          <w:top w:val="nil"/>
          <w:left w:val="nil"/>
          <w:bottom w:val="nil"/>
          <w:right w:val="nil"/>
          <w:between w:val="nil"/>
        </w:pBdr>
        <w:spacing w:before="40"/>
        <w:rPr>
          <w:color w:val="000000"/>
          <w:sz w:val="20"/>
          <w:szCs w:val="20"/>
        </w:rPr>
      </w:pPr>
      <w:r>
        <w:rPr>
          <w:rFonts w:ascii="Trebuchet MS" w:eastAsia="Trebuchet MS" w:hAnsi="Trebuchet MS" w:cs="Trebuchet MS"/>
          <w:color w:val="000000"/>
          <w:sz w:val="20"/>
          <w:szCs w:val="20"/>
        </w:rPr>
        <w:t xml:space="preserve">Certified Recruitment Analyst.  </w:t>
      </w:r>
    </w:p>
    <w:p w14:paraId="00000056" w14:textId="77777777" w:rsidR="008B7529" w:rsidRDefault="000E3F72">
      <w:pPr>
        <w:numPr>
          <w:ilvl w:val="0"/>
          <w:numId w:val="2"/>
        </w:numPr>
        <w:pBdr>
          <w:top w:val="nil"/>
          <w:left w:val="nil"/>
          <w:bottom w:val="nil"/>
          <w:right w:val="nil"/>
          <w:between w:val="nil"/>
        </w:pBdr>
        <w:spacing w:before="40"/>
        <w:rPr>
          <w:color w:val="000000"/>
          <w:sz w:val="20"/>
          <w:szCs w:val="20"/>
        </w:rPr>
      </w:pPr>
      <w:r>
        <w:rPr>
          <w:rFonts w:ascii="Trebuchet MS" w:eastAsia="Trebuchet MS" w:hAnsi="Trebuchet MS" w:cs="Trebuchet MS"/>
          <w:color w:val="000000"/>
          <w:sz w:val="20"/>
          <w:szCs w:val="20"/>
        </w:rPr>
        <w:t xml:space="preserve">HR Foundation </w:t>
      </w:r>
      <w:proofErr w:type="spellStart"/>
      <w:r>
        <w:rPr>
          <w:rFonts w:ascii="Trebuchet MS" w:eastAsia="Trebuchet MS" w:hAnsi="Trebuchet MS" w:cs="Trebuchet MS"/>
          <w:color w:val="000000"/>
          <w:sz w:val="20"/>
          <w:szCs w:val="20"/>
        </w:rPr>
        <w:t>Programme</w:t>
      </w:r>
      <w:proofErr w:type="spellEnd"/>
      <w:r>
        <w:rPr>
          <w:rFonts w:ascii="Trebuchet MS" w:eastAsia="Trebuchet MS" w:hAnsi="Trebuchet MS" w:cs="Trebuchet MS"/>
          <w:color w:val="000000"/>
          <w:sz w:val="20"/>
          <w:szCs w:val="20"/>
        </w:rPr>
        <w:t xml:space="preserve"> – </w:t>
      </w:r>
      <w:proofErr w:type="gramStart"/>
      <w:r>
        <w:rPr>
          <w:rFonts w:ascii="Trebuchet MS" w:eastAsia="Trebuchet MS" w:hAnsi="Trebuchet MS" w:cs="Trebuchet MS"/>
          <w:color w:val="000000"/>
          <w:sz w:val="20"/>
          <w:szCs w:val="20"/>
        </w:rPr>
        <w:t>04 week</w:t>
      </w:r>
      <w:proofErr w:type="gramEnd"/>
      <w:r>
        <w:rPr>
          <w:rFonts w:ascii="Trebuchet MS" w:eastAsia="Trebuchet MS" w:hAnsi="Trebuchet MS" w:cs="Trebuchet MS"/>
          <w:color w:val="000000"/>
          <w:sz w:val="20"/>
          <w:szCs w:val="20"/>
        </w:rPr>
        <w:t xml:space="preserve"> module thro Unilever HR Academy </w:t>
      </w:r>
    </w:p>
    <w:p w14:paraId="00000057" w14:textId="77777777" w:rsidR="008B7529" w:rsidRDefault="000E3F72">
      <w:pPr>
        <w:numPr>
          <w:ilvl w:val="0"/>
          <w:numId w:val="2"/>
        </w:numPr>
        <w:pBdr>
          <w:top w:val="nil"/>
          <w:left w:val="nil"/>
          <w:bottom w:val="nil"/>
          <w:right w:val="nil"/>
          <w:between w:val="nil"/>
        </w:pBdr>
        <w:spacing w:before="40"/>
        <w:rPr>
          <w:color w:val="000000"/>
          <w:sz w:val="20"/>
          <w:szCs w:val="20"/>
        </w:rPr>
      </w:pPr>
      <w:r>
        <w:rPr>
          <w:rFonts w:ascii="Trebuchet MS" w:eastAsia="Trebuchet MS" w:hAnsi="Trebuchet MS" w:cs="Trebuchet MS"/>
          <w:color w:val="000000"/>
          <w:sz w:val="20"/>
          <w:szCs w:val="20"/>
        </w:rPr>
        <w:t xml:space="preserve">Partnering Excellence – Workshop  </w:t>
      </w:r>
    </w:p>
    <w:p w14:paraId="00000058" w14:textId="77777777" w:rsidR="008B7529" w:rsidRDefault="008B7529">
      <w:pPr>
        <w:ind w:left="1440" w:hanging="1440"/>
        <w:rPr>
          <w:rFonts w:ascii="Trebuchet MS" w:eastAsia="Trebuchet MS" w:hAnsi="Trebuchet MS" w:cs="Trebuchet MS"/>
          <w:sz w:val="20"/>
          <w:szCs w:val="20"/>
        </w:rPr>
      </w:pPr>
    </w:p>
    <w:p w14:paraId="00000059" w14:textId="77777777" w:rsidR="008B7529" w:rsidRDefault="000E3F72">
      <w:pPr>
        <w:shd w:val="clear" w:color="auto" w:fill="CCCCCC"/>
        <w:jc w:val="center"/>
        <w:rPr>
          <w:rFonts w:ascii="Trebuchet MS" w:eastAsia="Trebuchet MS" w:hAnsi="Trebuchet MS" w:cs="Trebuchet MS"/>
          <w:sz w:val="20"/>
          <w:szCs w:val="20"/>
        </w:rPr>
      </w:pPr>
      <w:r>
        <w:rPr>
          <w:rFonts w:ascii="Trebuchet MS" w:eastAsia="Trebuchet MS" w:hAnsi="Trebuchet MS" w:cs="Trebuchet MS"/>
          <w:b/>
          <w:sz w:val="20"/>
          <w:szCs w:val="20"/>
        </w:rPr>
        <w:t>Academia</w:t>
      </w:r>
    </w:p>
    <w:p w14:paraId="0000005A" w14:textId="3589098F" w:rsidR="008B7529" w:rsidRDefault="000E3F72">
      <w:pPr>
        <w:numPr>
          <w:ilvl w:val="0"/>
          <w:numId w:val="4"/>
        </w:numPr>
        <w:rPr>
          <w:sz w:val="20"/>
          <w:szCs w:val="20"/>
        </w:rPr>
      </w:pPr>
      <w:r>
        <w:rPr>
          <w:rFonts w:ascii="Tahoma" w:eastAsia="Tahoma" w:hAnsi="Tahoma" w:cs="Tahoma"/>
          <w:sz w:val="20"/>
          <w:szCs w:val="20"/>
        </w:rPr>
        <w:t xml:space="preserve">MSW – 2 Year </w:t>
      </w:r>
      <w:r w:rsidR="009456BC">
        <w:rPr>
          <w:rFonts w:ascii="Tahoma" w:eastAsia="Tahoma" w:hAnsi="Tahoma" w:cs="Tahoma"/>
          <w:sz w:val="20"/>
          <w:szCs w:val="20"/>
        </w:rPr>
        <w:t>Master’s</w:t>
      </w:r>
      <w:r>
        <w:rPr>
          <w:rFonts w:ascii="Tahoma" w:eastAsia="Tahoma" w:hAnsi="Tahoma" w:cs="Tahoma"/>
          <w:sz w:val="20"/>
          <w:szCs w:val="20"/>
        </w:rPr>
        <w:t xml:space="preserve"> Degree – Personnel Management and Industrial Relations from Nagpur University, Nagpur.</w:t>
      </w:r>
    </w:p>
    <w:p w14:paraId="0000005B" w14:textId="77777777" w:rsidR="008B7529" w:rsidRDefault="008B7529">
      <w:pPr>
        <w:ind w:left="1440" w:hanging="1440"/>
        <w:rPr>
          <w:rFonts w:ascii="Tahoma" w:eastAsia="Tahoma" w:hAnsi="Tahoma" w:cs="Tahoma"/>
          <w:sz w:val="20"/>
          <w:szCs w:val="20"/>
        </w:rPr>
      </w:pPr>
    </w:p>
    <w:p w14:paraId="0000005C" w14:textId="77777777" w:rsidR="008B7529" w:rsidRDefault="000E3F72">
      <w:pPr>
        <w:numPr>
          <w:ilvl w:val="0"/>
          <w:numId w:val="4"/>
        </w:numPr>
        <w:rPr>
          <w:sz w:val="20"/>
          <w:szCs w:val="20"/>
        </w:rPr>
      </w:pPr>
      <w:r>
        <w:rPr>
          <w:rFonts w:ascii="Tahoma" w:eastAsia="Tahoma" w:hAnsi="Tahoma" w:cs="Tahoma"/>
          <w:sz w:val="20"/>
          <w:szCs w:val="20"/>
        </w:rPr>
        <w:t>Diploma in Human Resource Management</w:t>
      </w:r>
    </w:p>
    <w:p w14:paraId="0000005D" w14:textId="77777777" w:rsidR="008B7529" w:rsidRDefault="000E3F72">
      <w:pPr>
        <w:ind w:left="1440" w:hanging="1440"/>
        <w:rPr>
          <w:rFonts w:ascii="Trebuchet MS" w:eastAsia="Trebuchet MS" w:hAnsi="Trebuchet MS" w:cs="Trebuchet MS"/>
          <w:sz w:val="20"/>
          <w:szCs w:val="20"/>
        </w:rPr>
      </w:pPr>
      <w:r>
        <w:rPr>
          <w:rFonts w:ascii="Trebuchet MS" w:eastAsia="Trebuchet MS" w:hAnsi="Trebuchet MS" w:cs="Trebuchet MS"/>
          <w:sz w:val="20"/>
          <w:szCs w:val="20"/>
        </w:rPr>
        <w:t xml:space="preserve">               </w:t>
      </w:r>
    </w:p>
    <w:p w14:paraId="0000005E" w14:textId="77777777" w:rsidR="008B7529" w:rsidRDefault="000E3F72">
      <w:pPr>
        <w:shd w:val="clear" w:color="auto" w:fill="CCCCCC"/>
        <w:jc w:val="center"/>
        <w:rPr>
          <w:rFonts w:ascii="Trebuchet MS" w:eastAsia="Trebuchet MS" w:hAnsi="Trebuchet MS" w:cs="Trebuchet MS"/>
          <w:sz w:val="20"/>
          <w:szCs w:val="20"/>
        </w:rPr>
      </w:pPr>
      <w:r>
        <w:rPr>
          <w:rFonts w:ascii="Trebuchet MS" w:eastAsia="Trebuchet MS" w:hAnsi="Trebuchet MS" w:cs="Trebuchet MS"/>
          <w:b/>
          <w:sz w:val="20"/>
          <w:szCs w:val="20"/>
        </w:rPr>
        <w:t>Personal Vitae</w:t>
      </w:r>
    </w:p>
    <w:p w14:paraId="0000005F" w14:textId="77777777" w:rsidR="008B7529" w:rsidRDefault="000E3F72">
      <w:pPr>
        <w:rPr>
          <w:rFonts w:ascii="Trebuchet MS" w:eastAsia="Trebuchet MS" w:hAnsi="Trebuchet MS" w:cs="Trebuchet MS"/>
          <w:sz w:val="20"/>
          <w:szCs w:val="20"/>
        </w:rPr>
      </w:pPr>
      <w:r>
        <w:rPr>
          <w:rFonts w:ascii="Trebuchet MS" w:eastAsia="Trebuchet MS" w:hAnsi="Trebuchet MS" w:cs="Trebuchet MS"/>
          <w:sz w:val="20"/>
          <w:szCs w:val="20"/>
        </w:rPr>
        <w:t xml:space="preserve">            </w:t>
      </w:r>
    </w:p>
    <w:p w14:paraId="79C668B5" w14:textId="15C413E8" w:rsidR="002B16D5" w:rsidRPr="009456BC" w:rsidRDefault="002B16D5" w:rsidP="002B16D5">
      <w:pPr>
        <w:pStyle w:val="ListParagraph"/>
        <w:numPr>
          <w:ilvl w:val="0"/>
          <w:numId w:val="14"/>
        </w:numPr>
        <w:tabs>
          <w:tab w:val="left" w:pos="360"/>
        </w:tabs>
        <w:snapToGrid w:val="0"/>
        <w:jc w:val="both"/>
        <w:rPr>
          <w:rFonts w:ascii="Tahoma" w:eastAsia="Tahoma" w:hAnsi="Tahoma" w:cs="Tahoma"/>
          <w:sz w:val="20"/>
          <w:szCs w:val="20"/>
        </w:rPr>
      </w:pPr>
      <w:r w:rsidRPr="009456BC">
        <w:rPr>
          <w:rFonts w:ascii="Tahoma" w:eastAsia="Tahoma" w:hAnsi="Tahoma" w:cs="Tahoma"/>
          <w:sz w:val="20"/>
          <w:szCs w:val="20"/>
        </w:rPr>
        <w:t>Language</w:t>
      </w:r>
      <w:r w:rsidR="00D24480">
        <w:rPr>
          <w:rFonts w:ascii="Tahoma" w:eastAsia="Tahoma" w:hAnsi="Tahoma" w:cs="Tahoma"/>
          <w:sz w:val="20"/>
          <w:szCs w:val="20"/>
        </w:rPr>
        <w:t xml:space="preserve">s:  </w:t>
      </w:r>
      <w:r w:rsidR="00D24480">
        <w:rPr>
          <w:rFonts w:ascii="Tahoma" w:eastAsia="Tahoma" w:hAnsi="Tahoma" w:cs="Tahoma"/>
          <w:sz w:val="20"/>
          <w:szCs w:val="20"/>
        </w:rPr>
        <w:tab/>
      </w:r>
      <w:r w:rsidR="00D24480">
        <w:rPr>
          <w:rFonts w:ascii="Tahoma" w:eastAsia="Tahoma" w:hAnsi="Tahoma" w:cs="Tahoma"/>
          <w:sz w:val="20"/>
          <w:szCs w:val="20"/>
        </w:rPr>
        <w:tab/>
      </w:r>
      <w:r w:rsidR="00D24480">
        <w:rPr>
          <w:rFonts w:ascii="Tahoma" w:eastAsia="Tahoma" w:hAnsi="Tahoma" w:cs="Tahoma"/>
          <w:sz w:val="20"/>
          <w:szCs w:val="20"/>
        </w:rPr>
        <w:tab/>
        <w:t>English, Hindi, Marathi,</w:t>
      </w:r>
      <w:r w:rsidRPr="009456BC">
        <w:rPr>
          <w:rFonts w:ascii="Tahoma" w:eastAsia="Tahoma" w:hAnsi="Tahoma" w:cs="Tahoma"/>
          <w:sz w:val="20"/>
          <w:szCs w:val="20"/>
        </w:rPr>
        <w:t xml:space="preserve"> Kannada</w:t>
      </w:r>
      <w:r w:rsidR="00D24480">
        <w:rPr>
          <w:rFonts w:ascii="Tahoma" w:eastAsia="Tahoma" w:hAnsi="Tahoma" w:cs="Tahoma"/>
          <w:sz w:val="20"/>
          <w:szCs w:val="20"/>
        </w:rPr>
        <w:t xml:space="preserve"> &amp; Malayalam</w:t>
      </w:r>
      <w:r w:rsidRPr="009456BC">
        <w:rPr>
          <w:rFonts w:ascii="Tahoma" w:eastAsia="Tahoma" w:hAnsi="Tahoma" w:cs="Tahoma"/>
          <w:sz w:val="20"/>
          <w:szCs w:val="20"/>
        </w:rPr>
        <w:t xml:space="preserve"> </w:t>
      </w:r>
    </w:p>
    <w:p w14:paraId="4BABD6B9" w14:textId="335BF19D" w:rsidR="002B16D5" w:rsidRPr="009456BC" w:rsidRDefault="002B16D5" w:rsidP="002B16D5">
      <w:pPr>
        <w:pStyle w:val="ListParagraph"/>
        <w:numPr>
          <w:ilvl w:val="0"/>
          <w:numId w:val="14"/>
        </w:numPr>
        <w:tabs>
          <w:tab w:val="left" w:pos="360"/>
        </w:tabs>
        <w:snapToGrid w:val="0"/>
        <w:jc w:val="both"/>
        <w:rPr>
          <w:rFonts w:ascii="Tahoma" w:eastAsia="Tahoma" w:hAnsi="Tahoma" w:cs="Tahoma"/>
          <w:sz w:val="20"/>
          <w:szCs w:val="20"/>
        </w:rPr>
      </w:pPr>
      <w:r w:rsidRPr="009456BC">
        <w:rPr>
          <w:rFonts w:ascii="Tahoma" w:eastAsia="Tahoma" w:hAnsi="Tahoma" w:cs="Tahoma"/>
          <w:sz w:val="20"/>
          <w:szCs w:val="20"/>
        </w:rPr>
        <w:t xml:space="preserve">Family Details: </w:t>
      </w:r>
      <w:r w:rsidRPr="009456BC">
        <w:rPr>
          <w:rFonts w:ascii="Tahoma" w:eastAsia="Tahoma" w:hAnsi="Tahoma" w:cs="Tahoma"/>
          <w:sz w:val="20"/>
          <w:szCs w:val="20"/>
        </w:rPr>
        <w:tab/>
      </w:r>
      <w:r w:rsidRPr="009456BC">
        <w:rPr>
          <w:rFonts w:ascii="Tahoma" w:eastAsia="Tahoma" w:hAnsi="Tahoma" w:cs="Tahoma"/>
          <w:sz w:val="20"/>
          <w:szCs w:val="20"/>
        </w:rPr>
        <w:tab/>
      </w:r>
      <w:r w:rsidRPr="009456BC">
        <w:rPr>
          <w:rFonts w:ascii="Tahoma" w:eastAsia="Tahoma" w:hAnsi="Tahoma" w:cs="Tahoma"/>
          <w:sz w:val="20"/>
          <w:szCs w:val="20"/>
        </w:rPr>
        <w:tab/>
        <w:t>Married</w:t>
      </w:r>
    </w:p>
    <w:p w14:paraId="6950F331" w14:textId="1EED5D1C" w:rsidR="002B16D5" w:rsidRPr="009456BC" w:rsidRDefault="002B16D5" w:rsidP="002B16D5">
      <w:pPr>
        <w:pStyle w:val="ListParagraph"/>
        <w:numPr>
          <w:ilvl w:val="0"/>
          <w:numId w:val="14"/>
        </w:numPr>
        <w:tabs>
          <w:tab w:val="left" w:pos="360"/>
        </w:tabs>
        <w:snapToGrid w:val="0"/>
        <w:jc w:val="both"/>
        <w:rPr>
          <w:rFonts w:ascii="Tahoma" w:eastAsia="Tahoma" w:hAnsi="Tahoma" w:cs="Tahoma"/>
          <w:sz w:val="20"/>
          <w:szCs w:val="20"/>
        </w:rPr>
      </w:pPr>
      <w:r w:rsidRPr="009456BC">
        <w:rPr>
          <w:rFonts w:ascii="Tahoma" w:eastAsia="Tahoma" w:hAnsi="Tahoma" w:cs="Tahoma"/>
          <w:sz w:val="20"/>
          <w:szCs w:val="20"/>
        </w:rPr>
        <w:t>Mother</w:t>
      </w:r>
      <w:r w:rsidR="009456BC" w:rsidRPr="009456BC">
        <w:rPr>
          <w:rFonts w:ascii="Tahoma" w:eastAsia="Tahoma" w:hAnsi="Tahoma" w:cs="Tahoma"/>
          <w:sz w:val="20"/>
          <w:szCs w:val="20"/>
        </w:rPr>
        <w:t>-</w:t>
      </w:r>
      <w:proofErr w:type="spellStart"/>
      <w:r w:rsidR="009456BC" w:rsidRPr="009456BC">
        <w:rPr>
          <w:rFonts w:ascii="Tahoma" w:eastAsia="Tahoma" w:hAnsi="Tahoma" w:cs="Tahoma"/>
          <w:sz w:val="20"/>
          <w:szCs w:val="20"/>
        </w:rPr>
        <w:t>t</w:t>
      </w:r>
      <w:r w:rsidRPr="009456BC">
        <w:rPr>
          <w:rFonts w:ascii="Tahoma" w:eastAsia="Tahoma" w:hAnsi="Tahoma" w:cs="Tahoma"/>
          <w:sz w:val="20"/>
          <w:szCs w:val="20"/>
        </w:rPr>
        <w:t>ounge</w:t>
      </w:r>
      <w:proofErr w:type="spellEnd"/>
      <w:r w:rsidRPr="009456BC">
        <w:rPr>
          <w:rFonts w:ascii="Tahoma" w:eastAsia="Tahoma" w:hAnsi="Tahoma" w:cs="Tahoma"/>
          <w:sz w:val="20"/>
          <w:szCs w:val="20"/>
        </w:rPr>
        <w:tab/>
      </w:r>
      <w:r w:rsidRPr="009456BC">
        <w:rPr>
          <w:rFonts w:ascii="Tahoma" w:eastAsia="Tahoma" w:hAnsi="Tahoma" w:cs="Tahoma"/>
          <w:sz w:val="20"/>
          <w:szCs w:val="20"/>
        </w:rPr>
        <w:tab/>
      </w:r>
      <w:r w:rsidRPr="009456BC">
        <w:rPr>
          <w:rFonts w:ascii="Tahoma" w:eastAsia="Tahoma" w:hAnsi="Tahoma" w:cs="Tahoma"/>
          <w:sz w:val="20"/>
          <w:szCs w:val="20"/>
        </w:rPr>
        <w:tab/>
        <w:t>Malayalam</w:t>
      </w:r>
    </w:p>
    <w:p w14:paraId="1A595180" w14:textId="5BBB1686" w:rsidR="002B16D5" w:rsidRPr="009456BC" w:rsidRDefault="002B16D5" w:rsidP="002B16D5">
      <w:pPr>
        <w:pStyle w:val="ListParagraph"/>
        <w:numPr>
          <w:ilvl w:val="0"/>
          <w:numId w:val="14"/>
        </w:numPr>
        <w:tabs>
          <w:tab w:val="left" w:pos="360"/>
        </w:tabs>
        <w:snapToGrid w:val="0"/>
        <w:jc w:val="both"/>
        <w:rPr>
          <w:rFonts w:ascii="Tahoma" w:eastAsia="Tahoma" w:hAnsi="Tahoma" w:cs="Tahoma"/>
          <w:sz w:val="20"/>
          <w:szCs w:val="20"/>
        </w:rPr>
      </w:pPr>
      <w:r w:rsidRPr="009456BC">
        <w:rPr>
          <w:rFonts w:ascii="Tahoma" w:eastAsia="Tahoma" w:hAnsi="Tahoma" w:cs="Tahoma"/>
          <w:sz w:val="20"/>
          <w:szCs w:val="20"/>
        </w:rPr>
        <w:t xml:space="preserve">Date of Birth: </w:t>
      </w:r>
      <w:r w:rsidRPr="009456BC">
        <w:rPr>
          <w:rFonts w:ascii="Tahoma" w:eastAsia="Tahoma" w:hAnsi="Tahoma" w:cs="Tahoma"/>
          <w:sz w:val="20"/>
          <w:szCs w:val="20"/>
        </w:rPr>
        <w:tab/>
      </w:r>
      <w:r w:rsidRPr="009456BC">
        <w:rPr>
          <w:rFonts w:ascii="Tahoma" w:eastAsia="Tahoma" w:hAnsi="Tahoma" w:cs="Tahoma"/>
          <w:sz w:val="20"/>
          <w:szCs w:val="20"/>
        </w:rPr>
        <w:tab/>
      </w:r>
      <w:r w:rsidRPr="009456BC">
        <w:rPr>
          <w:rFonts w:ascii="Tahoma" w:eastAsia="Tahoma" w:hAnsi="Tahoma" w:cs="Tahoma"/>
          <w:sz w:val="20"/>
          <w:szCs w:val="20"/>
        </w:rPr>
        <w:tab/>
        <w:t>29/05/1970</w:t>
      </w:r>
    </w:p>
    <w:p w14:paraId="00000063" w14:textId="77777777" w:rsidR="008B7529" w:rsidRDefault="008B7529">
      <w:pPr>
        <w:pBdr>
          <w:top w:val="nil"/>
          <w:left w:val="nil"/>
          <w:bottom w:val="nil"/>
          <w:right w:val="nil"/>
          <w:between w:val="nil"/>
        </w:pBdr>
        <w:tabs>
          <w:tab w:val="left" w:pos="0"/>
        </w:tabs>
        <w:ind w:left="284" w:hanging="284"/>
        <w:rPr>
          <w:rFonts w:ascii="Trebuchet MS" w:eastAsia="Trebuchet MS" w:hAnsi="Trebuchet MS" w:cs="Trebuchet MS"/>
          <w:color w:val="000000"/>
          <w:sz w:val="20"/>
          <w:szCs w:val="20"/>
        </w:rPr>
      </w:pPr>
    </w:p>
    <w:p w14:paraId="00000065" w14:textId="5470950F" w:rsidR="008B7529" w:rsidRDefault="000E3F72" w:rsidP="008664E0">
      <w:pPr>
        <w:pBdr>
          <w:top w:val="nil"/>
          <w:left w:val="nil"/>
          <w:bottom w:val="nil"/>
          <w:right w:val="nil"/>
          <w:between w:val="nil"/>
        </w:pBdr>
        <w:tabs>
          <w:tab w:val="left" w:pos="0"/>
        </w:tabs>
        <w:ind w:left="284" w:hanging="284"/>
        <w:rPr>
          <w:rFonts w:ascii="Trebuchet MS" w:eastAsia="Trebuchet MS" w:hAnsi="Trebuchet MS" w:cs="Trebuchet MS"/>
          <w:color w:val="000000"/>
          <w:sz w:val="20"/>
          <w:szCs w:val="20"/>
          <w:u w:val="single"/>
        </w:rPr>
      </w:pPr>
      <w:r>
        <w:rPr>
          <w:rFonts w:ascii="Trebuchet MS" w:eastAsia="Trebuchet MS" w:hAnsi="Trebuchet MS" w:cs="Trebuchet MS"/>
          <w:color w:val="000000"/>
          <w:sz w:val="20"/>
          <w:szCs w:val="20"/>
        </w:rPr>
        <w:t xml:space="preserve">Current Salary (CTC): </w:t>
      </w:r>
      <w:r w:rsidR="009456BC">
        <w:rPr>
          <w:rFonts w:ascii="Trebuchet MS" w:eastAsia="Trebuchet MS" w:hAnsi="Trebuchet MS" w:cs="Trebuchet MS"/>
          <w:color w:val="000000"/>
          <w:sz w:val="20"/>
          <w:szCs w:val="20"/>
        </w:rPr>
        <w:t>5</w:t>
      </w:r>
      <w:r w:rsidR="005B1DB6">
        <w:rPr>
          <w:rFonts w:ascii="Trebuchet MS" w:eastAsia="Trebuchet MS" w:hAnsi="Trebuchet MS" w:cs="Trebuchet MS"/>
          <w:color w:val="000000"/>
          <w:sz w:val="20"/>
          <w:szCs w:val="20"/>
        </w:rPr>
        <w:t>4.2</w:t>
      </w:r>
      <w:r>
        <w:rPr>
          <w:rFonts w:ascii="Trebuchet MS" w:eastAsia="Trebuchet MS" w:hAnsi="Trebuchet MS" w:cs="Trebuchet MS"/>
          <w:color w:val="000000"/>
          <w:sz w:val="20"/>
          <w:szCs w:val="20"/>
        </w:rPr>
        <w:t xml:space="preserve"> lakhs</w:t>
      </w:r>
      <w:r w:rsidR="00863C81">
        <w:rPr>
          <w:rFonts w:ascii="Trebuchet MS" w:eastAsia="Trebuchet MS" w:hAnsi="Trebuchet MS" w:cs="Trebuchet MS"/>
          <w:color w:val="000000"/>
          <w:sz w:val="20"/>
          <w:szCs w:val="20"/>
        </w:rPr>
        <w:t xml:space="preserve"> </w:t>
      </w:r>
      <w:r w:rsidR="008664E0">
        <w:rPr>
          <w:rFonts w:ascii="Trebuchet MS" w:eastAsia="Trebuchet MS" w:hAnsi="Trebuchet MS" w:cs="Trebuchet MS"/>
          <w:color w:val="000000"/>
          <w:sz w:val="20"/>
          <w:szCs w:val="20"/>
        </w:rPr>
        <w:t xml:space="preserve">+ </w:t>
      </w:r>
      <w:r w:rsidR="00863C81">
        <w:rPr>
          <w:rFonts w:ascii="Trebuchet MS" w:eastAsia="Trebuchet MS" w:hAnsi="Trebuchet MS" w:cs="Trebuchet MS"/>
          <w:color w:val="000000"/>
          <w:sz w:val="20"/>
          <w:szCs w:val="20"/>
        </w:rPr>
        <w:t xml:space="preserve">7 lakhs </w:t>
      </w:r>
      <w:r w:rsidR="008664E0">
        <w:rPr>
          <w:rFonts w:ascii="Trebuchet MS" w:eastAsia="Trebuchet MS" w:hAnsi="Trebuchet MS" w:cs="Trebuchet MS"/>
          <w:color w:val="000000"/>
          <w:sz w:val="20"/>
          <w:szCs w:val="20"/>
        </w:rPr>
        <w:t>Benefits</w:t>
      </w:r>
    </w:p>
    <w:p w14:paraId="00000067" w14:textId="3FA52C8A" w:rsidR="008B7529" w:rsidRDefault="000E3F72">
      <w:pPr>
        <w:pBdr>
          <w:top w:val="nil"/>
          <w:left w:val="nil"/>
          <w:bottom w:val="nil"/>
          <w:right w:val="nil"/>
          <w:between w:val="nil"/>
        </w:pBdr>
        <w:tabs>
          <w:tab w:val="left" w:pos="0"/>
        </w:tabs>
        <w:ind w:hanging="2243"/>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ab/>
      </w:r>
      <w:r>
        <w:rPr>
          <w:rFonts w:ascii="Trebuchet MS" w:eastAsia="Trebuchet MS" w:hAnsi="Trebuchet MS" w:cs="Trebuchet MS"/>
          <w:color w:val="000000"/>
          <w:sz w:val="20"/>
          <w:szCs w:val="20"/>
        </w:rPr>
        <w:tab/>
        <w:t xml:space="preserve">                     </w:t>
      </w:r>
    </w:p>
    <w:p w14:paraId="00000068" w14:textId="4FEFDAAE" w:rsidR="008B7529" w:rsidRDefault="000E3F72">
      <w:pPr>
        <w:pBdr>
          <w:top w:val="nil"/>
          <w:left w:val="nil"/>
          <w:bottom w:val="nil"/>
          <w:right w:val="nil"/>
          <w:between w:val="nil"/>
        </w:pBdr>
        <w:tabs>
          <w:tab w:val="left" w:pos="0"/>
        </w:tabs>
        <w:ind w:hanging="2243"/>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           </w:t>
      </w:r>
    </w:p>
    <w:sectPr w:rsidR="008B7529">
      <w:pgSz w:w="11909" w:h="16834"/>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8B80C2" w14:textId="77777777" w:rsidR="00F0033D" w:rsidRDefault="00F0033D" w:rsidP="00782EC3">
      <w:r>
        <w:separator/>
      </w:r>
    </w:p>
  </w:endnote>
  <w:endnote w:type="continuationSeparator" w:id="0">
    <w:p w14:paraId="6FAD6B34" w14:textId="77777777" w:rsidR="00F0033D" w:rsidRDefault="00F0033D" w:rsidP="00782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108D25" w14:textId="77777777" w:rsidR="00F0033D" w:rsidRDefault="00F0033D" w:rsidP="00782EC3">
      <w:r>
        <w:separator/>
      </w:r>
    </w:p>
  </w:footnote>
  <w:footnote w:type="continuationSeparator" w:id="0">
    <w:p w14:paraId="19792CBC" w14:textId="77777777" w:rsidR="00F0033D" w:rsidRDefault="00F0033D" w:rsidP="00782E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A3CEA"/>
    <w:multiLevelType w:val="multilevel"/>
    <w:tmpl w:val="52420F04"/>
    <w:lvl w:ilvl="0">
      <w:start w:val="1"/>
      <w:numFmt w:val="bullet"/>
      <w:lvlText w:val="●"/>
      <w:lvlJc w:val="left"/>
      <w:pPr>
        <w:ind w:left="1080" w:hanging="360"/>
      </w:pPr>
      <w:rPr>
        <w:rFonts w:ascii="Noto Sans Symbols" w:eastAsia="Noto Sans Symbols" w:hAnsi="Noto Sans Symbols" w:cs="Noto Sans Symbols"/>
        <w:vertAlign w:val="baseline"/>
      </w:rPr>
    </w:lvl>
    <w:lvl w:ilvl="1">
      <w:numFmt w:val="bullet"/>
      <w:lvlText w:val="-"/>
      <w:lvlJc w:val="left"/>
      <w:pPr>
        <w:ind w:left="1800" w:hanging="360"/>
      </w:pPr>
      <w:rPr>
        <w:rFonts w:ascii="Arial" w:eastAsia="Arial" w:hAnsi="Arial" w:cs="Arial"/>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 w15:restartNumberingAfterBreak="0">
    <w:nsid w:val="014302CD"/>
    <w:multiLevelType w:val="multilevel"/>
    <w:tmpl w:val="2EA61C2A"/>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03434341"/>
    <w:multiLevelType w:val="multilevel"/>
    <w:tmpl w:val="9A4AA252"/>
    <w:lvl w:ilvl="0">
      <w:start w:val="1"/>
      <w:numFmt w:val="bullet"/>
      <w:lvlText w:val=""/>
      <w:lvlJc w:val="left"/>
      <w:pPr>
        <w:ind w:left="1080" w:hanging="360"/>
      </w:pPr>
      <w:rPr>
        <w:rFonts w:ascii="Wingdings" w:hAnsi="Wingdings" w:hint="default"/>
        <w:color w:val="000000"/>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1F9D788C"/>
    <w:multiLevelType w:val="multilevel"/>
    <w:tmpl w:val="C17E7B38"/>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 w15:restartNumberingAfterBreak="0">
    <w:nsid w:val="2EE36E23"/>
    <w:multiLevelType w:val="hybridMultilevel"/>
    <w:tmpl w:val="6AF6FC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A91A34"/>
    <w:multiLevelType w:val="multilevel"/>
    <w:tmpl w:val="59C423E0"/>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31A37A10"/>
    <w:multiLevelType w:val="hybridMultilevel"/>
    <w:tmpl w:val="110E94E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8EE4428"/>
    <w:multiLevelType w:val="hybridMultilevel"/>
    <w:tmpl w:val="C5561E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201E97"/>
    <w:multiLevelType w:val="hybridMultilevel"/>
    <w:tmpl w:val="47F888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863A5B"/>
    <w:multiLevelType w:val="hybridMultilevel"/>
    <w:tmpl w:val="29BC5F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227296"/>
    <w:multiLevelType w:val="hybridMultilevel"/>
    <w:tmpl w:val="83ACDD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1C6A0B"/>
    <w:multiLevelType w:val="multilevel"/>
    <w:tmpl w:val="FDD0ADD2"/>
    <w:lvl w:ilvl="0">
      <w:start w:val="1"/>
      <w:numFmt w:val="bullet"/>
      <w:lvlText w:val="●"/>
      <w:lvlJc w:val="left"/>
      <w:pPr>
        <w:ind w:left="1080" w:hanging="360"/>
      </w:pPr>
      <w:rPr>
        <w:rFonts w:ascii="Noto Sans Symbols" w:eastAsia="Noto Sans Symbols" w:hAnsi="Noto Sans Symbols" w:cs="Noto Sans Symbols"/>
        <w:color w:val="000000"/>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4DC00B4E"/>
    <w:multiLevelType w:val="hybridMultilevel"/>
    <w:tmpl w:val="3B7430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840E5B"/>
    <w:multiLevelType w:val="hybridMultilevel"/>
    <w:tmpl w:val="7EBA17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7E4F52"/>
    <w:multiLevelType w:val="multilevel"/>
    <w:tmpl w:val="A1D62B68"/>
    <w:lvl w:ilvl="0">
      <w:start w:val="1"/>
      <w:numFmt w:val="bullet"/>
      <w:lvlText w:val="●"/>
      <w:lvlJc w:val="left"/>
      <w:pPr>
        <w:ind w:left="1080" w:hanging="360"/>
      </w:pPr>
      <w:rPr>
        <w:rFonts w:ascii="Noto Sans Symbols" w:eastAsia="Noto Sans Symbols" w:hAnsi="Noto Sans Symbols" w:cs="Noto Sans Symbols"/>
        <w:vertAlign w:val="baseline"/>
      </w:rPr>
    </w:lvl>
    <w:lvl w:ilvl="1">
      <w:numFmt w:val="bullet"/>
      <w:lvlText w:val="-"/>
      <w:lvlJc w:val="left"/>
      <w:pPr>
        <w:ind w:left="1800" w:hanging="360"/>
      </w:pPr>
      <w:rPr>
        <w:rFonts w:ascii="Arial" w:eastAsia="Arial" w:hAnsi="Arial" w:cs="Arial"/>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5" w15:restartNumberingAfterBreak="0">
    <w:nsid w:val="59624AF7"/>
    <w:multiLevelType w:val="multilevel"/>
    <w:tmpl w:val="A2366A3C"/>
    <w:lvl w:ilvl="0">
      <w:start w:val="1"/>
      <w:numFmt w:val="bullet"/>
      <w:lvlText w:val=""/>
      <w:lvlJc w:val="left"/>
      <w:pPr>
        <w:ind w:left="720" w:hanging="360"/>
      </w:pPr>
      <w:rPr>
        <w:rFonts w:ascii="Wingdings" w:hAnsi="Wingdings" w:hint="default"/>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6" w15:restartNumberingAfterBreak="0">
    <w:nsid w:val="5C946296"/>
    <w:multiLevelType w:val="singleLevel"/>
    <w:tmpl w:val="0409000B"/>
    <w:lvl w:ilvl="0">
      <w:start w:val="1"/>
      <w:numFmt w:val="bullet"/>
      <w:lvlText w:val=""/>
      <w:lvlJc w:val="left"/>
      <w:pPr>
        <w:ind w:left="720" w:hanging="360"/>
      </w:pPr>
      <w:rPr>
        <w:rFonts w:ascii="Courier New" w:hAnsi="Courier New" w:hint="default"/>
        <w:spacing w:val="0"/>
        <w:w w:val="100"/>
        <w:sz w:val="20"/>
      </w:rPr>
    </w:lvl>
  </w:abstractNum>
  <w:abstractNum w:abstractNumId="17" w15:restartNumberingAfterBreak="0">
    <w:nsid w:val="5C946297"/>
    <w:multiLevelType w:val="singleLevel"/>
    <w:tmpl w:val="0409000B"/>
    <w:lvl w:ilvl="0">
      <w:start w:val="1"/>
      <w:numFmt w:val="bullet"/>
      <w:lvlText w:val=""/>
      <w:lvlJc w:val="left"/>
      <w:pPr>
        <w:ind w:left="720" w:hanging="360"/>
      </w:pPr>
      <w:rPr>
        <w:rFonts w:ascii="Courier New" w:hAnsi="Courier New" w:hint="default"/>
        <w:spacing w:val="0"/>
        <w:w w:val="100"/>
        <w:sz w:val="20"/>
      </w:rPr>
    </w:lvl>
  </w:abstractNum>
  <w:abstractNum w:abstractNumId="18" w15:restartNumberingAfterBreak="0">
    <w:nsid w:val="5C946298"/>
    <w:multiLevelType w:val="singleLevel"/>
    <w:tmpl w:val="00000000"/>
    <w:lvl w:ilvl="0">
      <w:start w:val="1"/>
      <w:numFmt w:val="bullet"/>
      <w:lvlText w:val="·"/>
      <w:lvlJc w:val="left"/>
      <w:pPr>
        <w:ind w:left="0" w:hanging="360"/>
      </w:pPr>
      <w:rPr>
        <w:rFonts w:ascii="Symbol" w:hAnsi="Symbol" w:hint="default"/>
        <w:spacing w:val="0"/>
        <w:w w:val="100"/>
        <w:sz w:val="20"/>
      </w:rPr>
    </w:lvl>
  </w:abstractNum>
  <w:abstractNum w:abstractNumId="19" w15:restartNumberingAfterBreak="0">
    <w:nsid w:val="68BB13AC"/>
    <w:multiLevelType w:val="hybridMultilevel"/>
    <w:tmpl w:val="DF9863A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E865F4E"/>
    <w:multiLevelType w:val="hybridMultilevel"/>
    <w:tmpl w:val="215C1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2D3018"/>
    <w:multiLevelType w:val="hybridMultilevel"/>
    <w:tmpl w:val="7486D9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CD7269"/>
    <w:multiLevelType w:val="hybridMultilevel"/>
    <w:tmpl w:val="FD180BC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F750046"/>
    <w:multiLevelType w:val="hybridMultilevel"/>
    <w:tmpl w:val="E0746DE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5"/>
  </w:num>
  <w:num w:numId="3">
    <w:abstractNumId w:val="0"/>
  </w:num>
  <w:num w:numId="4">
    <w:abstractNumId w:val="5"/>
  </w:num>
  <w:num w:numId="5">
    <w:abstractNumId w:val="2"/>
  </w:num>
  <w:num w:numId="6">
    <w:abstractNumId w:val="3"/>
  </w:num>
  <w:num w:numId="7">
    <w:abstractNumId w:val="11"/>
  </w:num>
  <w:num w:numId="8">
    <w:abstractNumId w:val="1"/>
  </w:num>
  <w:num w:numId="9">
    <w:abstractNumId w:val="20"/>
  </w:num>
  <w:num w:numId="10">
    <w:abstractNumId w:val="4"/>
  </w:num>
  <w:num w:numId="11">
    <w:abstractNumId w:val="21"/>
  </w:num>
  <w:num w:numId="12">
    <w:abstractNumId w:val="17"/>
  </w:num>
  <w:num w:numId="13">
    <w:abstractNumId w:val="22"/>
  </w:num>
  <w:num w:numId="14">
    <w:abstractNumId w:val="9"/>
  </w:num>
  <w:num w:numId="15">
    <w:abstractNumId w:val="16"/>
  </w:num>
  <w:num w:numId="16">
    <w:abstractNumId w:val="18"/>
  </w:num>
  <w:num w:numId="17">
    <w:abstractNumId w:val="7"/>
  </w:num>
  <w:num w:numId="18">
    <w:abstractNumId w:val="8"/>
  </w:num>
  <w:num w:numId="19">
    <w:abstractNumId w:val="23"/>
  </w:num>
  <w:num w:numId="20">
    <w:abstractNumId w:val="12"/>
  </w:num>
  <w:num w:numId="21">
    <w:abstractNumId w:val="6"/>
  </w:num>
  <w:num w:numId="22">
    <w:abstractNumId w:val="10"/>
  </w:num>
  <w:num w:numId="23">
    <w:abstractNumId w:val="19"/>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529"/>
    <w:rsid w:val="00000CB7"/>
    <w:rsid w:val="00032213"/>
    <w:rsid w:val="000414CC"/>
    <w:rsid w:val="000453EE"/>
    <w:rsid w:val="00076A84"/>
    <w:rsid w:val="00077D53"/>
    <w:rsid w:val="000E11D5"/>
    <w:rsid w:val="000E3F72"/>
    <w:rsid w:val="001148A0"/>
    <w:rsid w:val="001D5688"/>
    <w:rsid w:val="00230528"/>
    <w:rsid w:val="00236F45"/>
    <w:rsid w:val="00241BD4"/>
    <w:rsid w:val="00253C09"/>
    <w:rsid w:val="002B16D5"/>
    <w:rsid w:val="002C2E35"/>
    <w:rsid w:val="002E195A"/>
    <w:rsid w:val="002E395B"/>
    <w:rsid w:val="003453E2"/>
    <w:rsid w:val="003A6F5E"/>
    <w:rsid w:val="003D3CE9"/>
    <w:rsid w:val="00412B45"/>
    <w:rsid w:val="0042032D"/>
    <w:rsid w:val="00453BA7"/>
    <w:rsid w:val="004644EA"/>
    <w:rsid w:val="004A1CBC"/>
    <w:rsid w:val="004E72F3"/>
    <w:rsid w:val="005B1DB6"/>
    <w:rsid w:val="00602D8A"/>
    <w:rsid w:val="00607422"/>
    <w:rsid w:val="0066521C"/>
    <w:rsid w:val="00696A2F"/>
    <w:rsid w:val="00782EC3"/>
    <w:rsid w:val="007F27D2"/>
    <w:rsid w:val="007F434D"/>
    <w:rsid w:val="007F461A"/>
    <w:rsid w:val="00847FCA"/>
    <w:rsid w:val="00862248"/>
    <w:rsid w:val="00863C81"/>
    <w:rsid w:val="008664E0"/>
    <w:rsid w:val="00873D5F"/>
    <w:rsid w:val="008B7529"/>
    <w:rsid w:val="009456BC"/>
    <w:rsid w:val="00954E3B"/>
    <w:rsid w:val="00962963"/>
    <w:rsid w:val="00992554"/>
    <w:rsid w:val="009B39D1"/>
    <w:rsid w:val="009D1376"/>
    <w:rsid w:val="009D3349"/>
    <w:rsid w:val="00A1053C"/>
    <w:rsid w:val="00A91CC1"/>
    <w:rsid w:val="00AC318E"/>
    <w:rsid w:val="00B71E49"/>
    <w:rsid w:val="00B7751D"/>
    <w:rsid w:val="00C323C7"/>
    <w:rsid w:val="00C87065"/>
    <w:rsid w:val="00C92103"/>
    <w:rsid w:val="00CA6F08"/>
    <w:rsid w:val="00CC1B48"/>
    <w:rsid w:val="00CC776C"/>
    <w:rsid w:val="00D1319A"/>
    <w:rsid w:val="00D24480"/>
    <w:rsid w:val="00D76D37"/>
    <w:rsid w:val="00D81E80"/>
    <w:rsid w:val="00D927BE"/>
    <w:rsid w:val="00DA7CB8"/>
    <w:rsid w:val="00DE3066"/>
    <w:rsid w:val="00E2239E"/>
    <w:rsid w:val="00E46B94"/>
    <w:rsid w:val="00E5241B"/>
    <w:rsid w:val="00EA14AF"/>
    <w:rsid w:val="00EC6E46"/>
    <w:rsid w:val="00F0033D"/>
    <w:rsid w:val="00F01075"/>
    <w:rsid w:val="00F01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6FDF7A"/>
  <w15:docId w15:val="{4DE9D939-231B-4B79-8051-72FC5C72B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outlineLvl w:val="0"/>
    </w:pPr>
    <w:rPr>
      <w:b/>
      <w:u w:val="single"/>
    </w:rPr>
  </w:style>
  <w:style w:type="paragraph" w:styleId="Heading2">
    <w:name w:val="heading 2"/>
    <w:basedOn w:val="Normal"/>
    <w:next w:val="Normal"/>
    <w:pPr>
      <w:keepNext/>
      <w:outlineLvl w:val="1"/>
    </w:pPr>
    <w:rPr>
      <w:b/>
    </w:rPr>
  </w:style>
  <w:style w:type="paragraph" w:styleId="Heading3">
    <w:name w:val="heading 3"/>
    <w:basedOn w:val="Normal"/>
    <w:next w:val="Normal"/>
    <w:pPr>
      <w:keepNext/>
      <w:jc w:val="both"/>
      <w:outlineLvl w:val="2"/>
    </w:pPr>
    <w:rPr>
      <w:rFonts w:ascii="Arial" w:eastAsia="Arial" w:hAnsi="Arial" w:cs="Arial"/>
      <w:b/>
      <w:sz w:val="22"/>
      <w:szCs w:val="22"/>
    </w:rPr>
  </w:style>
  <w:style w:type="paragraph" w:styleId="Heading4">
    <w:name w:val="heading 4"/>
    <w:basedOn w:val="Normal"/>
    <w:next w:val="Normal"/>
    <w:pPr>
      <w:keepNext/>
      <w:shd w:val="clear" w:color="auto" w:fill="CCCCCC"/>
      <w:jc w:val="center"/>
      <w:outlineLvl w:val="3"/>
    </w:pPr>
    <w:rPr>
      <w:rFonts w:ascii="Arial" w:eastAsia="Arial" w:hAnsi="Arial" w:cs="Arial"/>
      <w:b/>
      <w:sz w:val="18"/>
      <w:szCs w:val="18"/>
    </w:rPr>
  </w:style>
  <w:style w:type="paragraph" w:styleId="Heading5">
    <w:name w:val="heading 5"/>
    <w:basedOn w:val="Normal"/>
    <w:next w:val="Normal"/>
    <w:pPr>
      <w:keepNext/>
      <w:outlineLvl w:val="4"/>
    </w:pPr>
    <w:rPr>
      <w:rFonts w:ascii="Arial" w:eastAsia="Arial" w:hAnsi="Arial" w:cs="Arial"/>
      <w:b/>
      <w:sz w:val="18"/>
      <w:szCs w:val="18"/>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24" w:space="1" w:color="000000"/>
      </w:pBdr>
      <w:jc w:val="center"/>
    </w:pPr>
    <w:rPr>
      <w:rFonts w:ascii="Verdana" w:eastAsia="Verdana" w:hAnsi="Verdana" w:cs="Verdana"/>
      <w:b/>
      <w:sz w:val="30"/>
      <w:szCs w:val="3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2C2E35"/>
    <w:pPr>
      <w:ind w:left="720"/>
      <w:contextualSpacing/>
    </w:pPr>
  </w:style>
  <w:style w:type="character" w:styleId="Hyperlink">
    <w:name w:val="Hyperlink"/>
    <w:basedOn w:val="DefaultParagraphFont"/>
    <w:uiPriority w:val="99"/>
    <w:unhideWhenUsed/>
    <w:rsid w:val="001D56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ipnash_nair@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Pages>
  <Words>1092</Words>
  <Characters>6230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Nestle</Company>
  <LinksUpToDate>false</LinksUpToDate>
  <CharactersWithSpaces>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Nair,Vipin,IN-Nanjangud,Business Partnering</cp:lastModifiedBy>
  <cp:revision>46</cp:revision>
  <dcterms:created xsi:type="dcterms:W3CDTF">2020-02-03T16:17:00Z</dcterms:created>
  <dcterms:modified xsi:type="dcterms:W3CDTF">2021-06-02T11:24:00Z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ada0a2f-b917-4d51-b0d0-d418a10c8b23_Enabled">
    <vt:lpwstr>True</vt:lpwstr>
  </property>
  <property fmtid="{D5CDD505-2E9C-101B-9397-08002B2CF9AE}" pid="3" name="MSIP_Label_1ada0a2f-b917-4d51-b0d0-d418a10c8b23_SiteId">
    <vt:lpwstr>12a3af23-a769-4654-847f-958f3d479f4a</vt:lpwstr>
  </property>
  <property fmtid="{D5CDD505-2E9C-101B-9397-08002B2CF9AE}" pid="4" name="MSIP_Label_1ada0a2f-b917-4d51-b0d0-d418a10c8b23_SetDate">
    <vt:lpwstr>2020-02-03T16:47:13.9241374Z</vt:lpwstr>
  </property>
  <property fmtid="{D5CDD505-2E9C-101B-9397-08002B2CF9AE}" pid="5" name="MSIP_Label_1ada0a2f-b917-4d51-b0d0-d418a10c8b23_Name">
    <vt:lpwstr>General Use</vt:lpwstr>
  </property>
  <property fmtid="{D5CDD505-2E9C-101B-9397-08002B2CF9AE}" pid="6" name="MSIP_Label_1ada0a2f-b917-4d51-b0d0-d418a10c8b23_ActionId">
    <vt:lpwstr>6161bacd-bd29-4c9d-8a60-3a299b765ca9</vt:lpwstr>
  </property>
  <property fmtid="{D5CDD505-2E9C-101B-9397-08002B2CF9AE}" pid="7" name="MSIP_Label_1ada0a2f-b917-4d51-b0d0-d418a10c8b23_Extended_MSFT_Method">
    <vt:lpwstr>Automatic</vt:lpwstr>
  </property>
  <property fmtid="{D5CDD505-2E9C-101B-9397-08002B2CF9AE}" pid="8" name="Sensitivity">
    <vt:lpwstr>General Use</vt:lpwstr>
  </property>
</Properties>
</file>