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162B" w:rsidRDefault="00FB4033">
      <w:pPr>
        <w:spacing w:after="160" w:line="240" w:lineRule="auto"/>
        <w:jc w:val="center"/>
        <w:rPr>
          <w:b/>
          <w:sz w:val="16"/>
          <w:szCs w:val="16"/>
        </w:rPr>
      </w:pPr>
      <w:r>
        <w:rPr>
          <w:b/>
          <w:sz w:val="16"/>
          <w:szCs w:val="16"/>
        </w:rPr>
        <w:t>MALATHI TAMIZHSELVAN</w:t>
      </w:r>
    </w:p>
    <w:p w:rsidR="0034162B" w:rsidRDefault="00FB4033">
      <w:pPr>
        <w:spacing w:after="160" w:line="240" w:lineRule="auto"/>
        <w:jc w:val="center"/>
        <w:rPr>
          <w:b/>
          <w:color w:val="850002"/>
          <w:sz w:val="16"/>
          <w:szCs w:val="16"/>
        </w:rPr>
      </w:pPr>
      <w:r>
        <w:rPr>
          <w:sz w:val="15"/>
          <w:szCs w:val="15"/>
        </w:rPr>
        <w:t xml:space="preserve">Chennai, TN - 600083 | M: 96000 97144 | </w:t>
      </w:r>
      <w:hyperlink r:id="rId8">
        <w:r>
          <w:rPr>
            <w:color w:val="1155CC"/>
            <w:sz w:val="15"/>
            <w:szCs w:val="15"/>
            <w:u w:val="single"/>
          </w:rPr>
          <w:t>mala.tamizh@gmail.com</w:t>
        </w:r>
      </w:hyperlink>
      <w:r>
        <w:rPr>
          <w:sz w:val="15"/>
          <w:szCs w:val="15"/>
        </w:rPr>
        <w:t xml:space="preserve"> I </w:t>
      </w:r>
      <w:r>
        <w:rPr>
          <w:b/>
          <w:sz w:val="16"/>
          <w:szCs w:val="16"/>
        </w:rPr>
        <w:t xml:space="preserve">LinkedIn </w:t>
      </w:r>
      <w:r>
        <w:rPr>
          <w:b/>
          <w:color w:val="850002"/>
          <w:sz w:val="15"/>
          <w:szCs w:val="15"/>
        </w:rPr>
        <w:t xml:space="preserve">- </w:t>
      </w:r>
      <w:hyperlink r:id="rId9">
        <w:r>
          <w:rPr>
            <w:color w:val="0000FF"/>
            <w:sz w:val="15"/>
            <w:szCs w:val="15"/>
            <w:u w:val="single"/>
          </w:rPr>
          <w:t>https://in.linkedin.com/in/malathi-tamizhselvan-137a3a79</w:t>
        </w:r>
      </w:hyperlink>
    </w:p>
    <w:p w:rsidR="0034162B" w:rsidRDefault="00FB4033">
      <w:pPr>
        <w:spacing w:after="160" w:line="240" w:lineRule="auto"/>
        <w:jc w:val="center"/>
        <w:rPr>
          <w:b/>
          <w:sz w:val="16"/>
          <w:szCs w:val="16"/>
        </w:rPr>
      </w:pPr>
      <w:r>
        <w:rPr>
          <w:b/>
          <w:sz w:val="16"/>
          <w:szCs w:val="16"/>
        </w:rPr>
        <w:t xml:space="preserve">MY PROFESSIONAL EXPERIENCE – AT A GLANCE </w:t>
      </w:r>
    </w:p>
    <w:p w:rsidR="0034162B" w:rsidRDefault="00FB4033">
      <w:pPr>
        <w:pBdr>
          <w:top w:val="nil"/>
          <w:left w:val="nil"/>
          <w:bottom w:val="nil"/>
          <w:right w:val="nil"/>
          <w:between w:val="nil"/>
        </w:pBdr>
        <w:shd w:val="clear" w:color="auto" w:fill="FFFFFF"/>
        <w:spacing w:line="240" w:lineRule="auto"/>
        <w:rPr>
          <w:color w:val="000000"/>
          <w:sz w:val="15"/>
          <w:szCs w:val="15"/>
        </w:rPr>
      </w:pPr>
      <w:r>
        <w:rPr>
          <w:color w:val="000000"/>
          <w:sz w:val="15"/>
          <w:szCs w:val="15"/>
        </w:rPr>
        <w:t>Started my career in HR 19 years back as a recruiter. I have had the opportunity to work in various domains like - Engineering, Design, ITES, Telecom, IT &amp; S</w:t>
      </w:r>
      <w:r>
        <w:rPr>
          <w:color w:val="000000"/>
          <w:sz w:val="15"/>
          <w:szCs w:val="15"/>
        </w:rPr>
        <w:t xml:space="preserve">ervices Sectors.  Straddled the worlds of corporates and start-ups for 14 years. Over the years, I honed my Leadership, Technical Hiring, Talent Management, &amp; Employee Engagement skills. There is nothing greater than finding opportunities for smart people </w:t>
      </w:r>
      <w:r>
        <w:rPr>
          <w:color w:val="000000"/>
          <w:sz w:val="15"/>
          <w:szCs w:val="15"/>
        </w:rPr>
        <w:t>to do awesome things. It's a fantastic process that I feel lucky to be a part of the value creation for the business.</w:t>
      </w:r>
    </w:p>
    <w:p w:rsidR="0034162B" w:rsidRDefault="0034162B">
      <w:pPr>
        <w:pBdr>
          <w:top w:val="nil"/>
          <w:left w:val="nil"/>
          <w:bottom w:val="nil"/>
          <w:right w:val="nil"/>
          <w:between w:val="nil"/>
        </w:pBdr>
        <w:shd w:val="clear" w:color="auto" w:fill="FFFFFF"/>
        <w:spacing w:line="240" w:lineRule="auto"/>
        <w:rPr>
          <w:sz w:val="15"/>
          <w:szCs w:val="15"/>
        </w:rPr>
      </w:pPr>
    </w:p>
    <w:p w:rsidR="0034162B" w:rsidRDefault="00FB4033">
      <w:pPr>
        <w:spacing w:after="160" w:line="240" w:lineRule="auto"/>
        <w:jc w:val="center"/>
        <w:rPr>
          <w:b/>
          <w:sz w:val="16"/>
          <w:szCs w:val="16"/>
        </w:rPr>
      </w:pPr>
      <w:r>
        <w:rPr>
          <w:b/>
          <w:sz w:val="16"/>
          <w:szCs w:val="16"/>
        </w:rPr>
        <w:t>SKILLS ACQUIRED OVER THE YEARS</w:t>
      </w:r>
    </w:p>
    <w:p w:rsidR="0034162B" w:rsidRDefault="00FB4033">
      <w:pPr>
        <w:jc w:val="both"/>
        <w:rPr>
          <w:sz w:val="15"/>
          <w:szCs w:val="15"/>
        </w:rPr>
      </w:pPr>
      <w:r>
        <w:rPr>
          <w:sz w:val="16"/>
          <w:szCs w:val="16"/>
        </w:rPr>
        <w:t xml:space="preserve">* </w:t>
      </w:r>
      <w:r>
        <w:rPr>
          <w:sz w:val="15"/>
          <w:szCs w:val="15"/>
        </w:rPr>
        <w:t>Talent Acquisition &amp; Business Partner</w:t>
      </w:r>
      <w:r>
        <w:rPr>
          <w:sz w:val="15"/>
          <w:szCs w:val="15"/>
        </w:rPr>
        <w:tab/>
      </w:r>
      <w:r>
        <w:rPr>
          <w:sz w:val="15"/>
          <w:szCs w:val="15"/>
        </w:rPr>
        <w:tab/>
      </w:r>
      <w:r>
        <w:rPr>
          <w:sz w:val="15"/>
          <w:szCs w:val="15"/>
        </w:rPr>
        <w:tab/>
      </w:r>
      <w:r>
        <w:rPr>
          <w:sz w:val="15"/>
          <w:szCs w:val="15"/>
        </w:rPr>
        <w:tab/>
      </w:r>
      <w:r>
        <w:rPr>
          <w:sz w:val="15"/>
          <w:szCs w:val="15"/>
        </w:rPr>
        <w:tab/>
      </w:r>
      <w:r>
        <w:rPr>
          <w:sz w:val="15"/>
          <w:szCs w:val="15"/>
        </w:rPr>
        <w:tab/>
        <w:t>* HR Strategy &amp; Planning</w:t>
      </w:r>
    </w:p>
    <w:p w:rsidR="0034162B" w:rsidRDefault="00FB4033">
      <w:pPr>
        <w:jc w:val="both"/>
        <w:rPr>
          <w:sz w:val="15"/>
          <w:szCs w:val="15"/>
        </w:rPr>
      </w:pPr>
      <w:r>
        <w:rPr>
          <w:sz w:val="15"/>
          <w:szCs w:val="15"/>
        </w:rPr>
        <w:t xml:space="preserve">* Leadership and Technology Hiring </w:t>
      </w:r>
      <w:r>
        <w:rPr>
          <w:sz w:val="15"/>
          <w:szCs w:val="15"/>
        </w:rPr>
        <w:tab/>
      </w:r>
      <w:r>
        <w:rPr>
          <w:sz w:val="15"/>
          <w:szCs w:val="15"/>
        </w:rPr>
        <w:tab/>
      </w:r>
      <w:r>
        <w:rPr>
          <w:sz w:val="15"/>
          <w:szCs w:val="15"/>
        </w:rPr>
        <w:tab/>
      </w:r>
      <w:r>
        <w:rPr>
          <w:sz w:val="15"/>
          <w:szCs w:val="15"/>
        </w:rPr>
        <w:tab/>
      </w:r>
      <w:r>
        <w:rPr>
          <w:sz w:val="15"/>
          <w:szCs w:val="15"/>
        </w:rPr>
        <w:tab/>
      </w:r>
      <w:r>
        <w:rPr>
          <w:sz w:val="15"/>
          <w:szCs w:val="15"/>
        </w:rPr>
        <w:tab/>
        <w:t xml:space="preserve">* Performance Management </w:t>
      </w:r>
    </w:p>
    <w:p w:rsidR="0034162B" w:rsidRDefault="00FB4033">
      <w:pPr>
        <w:jc w:val="both"/>
        <w:rPr>
          <w:sz w:val="15"/>
          <w:szCs w:val="15"/>
        </w:rPr>
      </w:pPr>
      <w:r>
        <w:rPr>
          <w:sz w:val="15"/>
          <w:szCs w:val="15"/>
        </w:rPr>
        <w:t xml:space="preserve">* Professional Development </w:t>
      </w:r>
      <w:r>
        <w:rPr>
          <w:sz w:val="15"/>
          <w:szCs w:val="15"/>
        </w:rPr>
        <w:tab/>
      </w:r>
      <w:r>
        <w:rPr>
          <w:sz w:val="15"/>
          <w:szCs w:val="15"/>
        </w:rPr>
        <w:tab/>
      </w:r>
      <w:r>
        <w:rPr>
          <w:sz w:val="15"/>
          <w:szCs w:val="15"/>
        </w:rPr>
        <w:tab/>
      </w:r>
      <w:r>
        <w:rPr>
          <w:sz w:val="15"/>
          <w:szCs w:val="15"/>
        </w:rPr>
        <w:tab/>
      </w:r>
      <w:r>
        <w:rPr>
          <w:sz w:val="15"/>
          <w:szCs w:val="15"/>
        </w:rPr>
        <w:tab/>
      </w:r>
      <w:r>
        <w:rPr>
          <w:sz w:val="15"/>
          <w:szCs w:val="15"/>
        </w:rPr>
        <w:tab/>
      </w:r>
      <w:r>
        <w:rPr>
          <w:sz w:val="15"/>
          <w:szCs w:val="15"/>
        </w:rPr>
        <w:tab/>
        <w:t>* Resource planning</w:t>
      </w:r>
    </w:p>
    <w:p w:rsidR="0034162B" w:rsidRDefault="00FB4033">
      <w:pPr>
        <w:jc w:val="both"/>
        <w:rPr>
          <w:sz w:val="15"/>
          <w:szCs w:val="15"/>
        </w:rPr>
      </w:pPr>
      <w:r>
        <w:rPr>
          <w:sz w:val="15"/>
          <w:szCs w:val="15"/>
        </w:rPr>
        <w:t>* Employee Relations</w:t>
      </w:r>
      <w:r>
        <w:rPr>
          <w:sz w:val="15"/>
          <w:szCs w:val="15"/>
        </w:rPr>
        <w:tab/>
      </w:r>
      <w:r>
        <w:rPr>
          <w:sz w:val="15"/>
          <w:szCs w:val="15"/>
        </w:rPr>
        <w:tab/>
      </w:r>
      <w:r>
        <w:rPr>
          <w:sz w:val="15"/>
          <w:szCs w:val="15"/>
        </w:rPr>
        <w:tab/>
      </w:r>
      <w:r>
        <w:rPr>
          <w:sz w:val="15"/>
          <w:szCs w:val="15"/>
        </w:rPr>
        <w:tab/>
      </w:r>
      <w:r>
        <w:rPr>
          <w:sz w:val="15"/>
          <w:szCs w:val="15"/>
        </w:rPr>
        <w:tab/>
      </w:r>
      <w:r>
        <w:rPr>
          <w:sz w:val="15"/>
          <w:szCs w:val="15"/>
        </w:rPr>
        <w:tab/>
      </w:r>
      <w:r>
        <w:rPr>
          <w:sz w:val="15"/>
          <w:szCs w:val="15"/>
        </w:rPr>
        <w:tab/>
      </w:r>
      <w:r>
        <w:rPr>
          <w:sz w:val="15"/>
          <w:szCs w:val="15"/>
        </w:rPr>
        <w:tab/>
        <w:t>* Relationship Building</w:t>
      </w:r>
    </w:p>
    <w:p w:rsidR="0034162B" w:rsidRDefault="00FB4033">
      <w:pPr>
        <w:jc w:val="both"/>
        <w:rPr>
          <w:sz w:val="15"/>
          <w:szCs w:val="15"/>
        </w:rPr>
      </w:pPr>
      <w:r>
        <w:rPr>
          <w:sz w:val="15"/>
          <w:szCs w:val="15"/>
        </w:rPr>
        <w:t>* Budget Development</w:t>
      </w:r>
      <w:r>
        <w:rPr>
          <w:sz w:val="15"/>
          <w:szCs w:val="15"/>
        </w:rPr>
        <w:tab/>
      </w:r>
      <w:r>
        <w:rPr>
          <w:sz w:val="15"/>
          <w:szCs w:val="15"/>
        </w:rPr>
        <w:tab/>
      </w:r>
      <w:r>
        <w:rPr>
          <w:sz w:val="15"/>
          <w:szCs w:val="15"/>
        </w:rPr>
        <w:tab/>
      </w:r>
      <w:r>
        <w:rPr>
          <w:sz w:val="15"/>
          <w:szCs w:val="15"/>
        </w:rPr>
        <w:tab/>
      </w:r>
      <w:r>
        <w:rPr>
          <w:sz w:val="15"/>
          <w:szCs w:val="15"/>
        </w:rPr>
        <w:tab/>
      </w:r>
      <w:r>
        <w:rPr>
          <w:sz w:val="15"/>
          <w:szCs w:val="15"/>
        </w:rPr>
        <w:tab/>
      </w:r>
      <w:r>
        <w:rPr>
          <w:sz w:val="15"/>
          <w:szCs w:val="15"/>
        </w:rPr>
        <w:tab/>
        <w:t>* Industry Network</w:t>
      </w:r>
    </w:p>
    <w:p w:rsidR="0034162B" w:rsidRDefault="0034162B">
      <w:pPr>
        <w:jc w:val="both"/>
        <w:rPr>
          <w:sz w:val="16"/>
          <w:szCs w:val="16"/>
        </w:rPr>
      </w:pPr>
    </w:p>
    <w:p w:rsidR="0034162B" w:rsidRDefault="00FB4033">
      <w:pPr>
        <w:spacing w:after="160" w:line="240" w:lineRule="auto"/>
        <w:jc w:val="center"/>
        <w:rPr>
          <w:b/>
          <w:sz w:val="16"/>
          <w:szCs w:val="16"/>
        </w:rPr>
      </w:pPr>
      <w:r>
        <w:rPr>
          <w:b/>
          <w:sz w:val="16"/>
          <w:szCs w:val="16"/>
        </w:rPr>
        <w:t>DOMAIN KNOWLEDGE</w:t>
      </w:r>
    </w:p>
    <w:p w:rsidR="0034162B" w:rsidRDefault="00FB4033">
      <w:pPr>
        <w:jc w:val="both"/>
        <w:rPr>
          <w:sz w:val="16"/>
          <w:szCs w:val="16"/>
        </w:rPr>
      </w:pPr>
      <w:r>
        <w:rPr>
          <w:sz w:val="16"/>
          <w:szCs w:val="16"/>
        </w:rPr>
        <w:t>* IT</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 Smart Infra</w:t>
      </w:r>
    </w:p>
    <w:p w:rsidR="0034162B" w:rsidRDefault="00FB4033">
      <w:pPr>
        <w:jc w:val="both"/>
        <w:rPr>
          <w:sz w:val="16"/>
          <w:szCs w:val="16"/>
        </w:rPr>
      </w:pPr>
      <w:r>
        <w:rPr>
          <w:sz w:val="16"/>
          <w:szCs w:val="16"/>
        </w:rPr>
        <w:t>* ITES</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 Security So</w:t>
      </w:r>
      <w:r>
        <w:rPr>
          <w:sz w:val="16"/>
          <w:szCs w:val="16"/>
        </w:rPr>
        <w:t xml:space="preserve">lutions </w:t>
      </w:r>
    </w:p>
    <w:p w:rsidR="0034162B" w:rsidRDefault="00FB4033">
      <w:pPr>
        <w:jc w:val="both"/>
        <w:rPr>
          <w:sz w:val="16"/>
          <w:szCs w:val="16"/>
        </w:rPr>
      </w:pPr>
      <w:r>
        <w:rPr>
          <w:sz w:val="16"/>
          <w:szCs w:val="16"/>
        </w:rPr>
        <w:t xml:space="preserve">* Oil &amp; Gas </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 Power Distribution</w:t>
      </w:r>
    </w:p>
    <w:p w:rsidR="0034162B" w:rsidRDefault="00FB4033">
      <w:pPr>
        <w:jc w:val="both"/>
        <w:rPr>
          <w:sz w:val="16"/>
          <w:szCs w:val="16"/>
        </w:rPr>
      </w:pPr>
      <w:r>
        <w:rPr>
          <w:sz w:val="16"/>
          <w:szCs w:val="16"/>
        </w:rPr>
        <w:t>* Water Infra</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 Shipping &amp; Logistics</w:t>
      </w:r>
    </w:p>
    <w:p w:rsidR="0034162B" w:rsidRDefault="00FB4033">
      <w:pPr>
        <w:jc w:val="both"/>
        <w:rPr>
          <w:sz w:val="16"/>
          <w:szCs w:val="16"/>
        </w:rPr>
      </w:pPr>
      <w:r>
        <w:rPr>
          <w:sz w:val="16"/>
          <w:szCs w:val="16"/>
        </w:rPr>
        <w:t>* Communication &amp; Telecom Infra</w:t>
      </w:r>
      <w:r>
        <w:rPr>
          <w:sz w:val="16"/>
          <w:szCs w:val="16"/>
        </w:rPr>
        <w:tab/>
      </w:r>
      <w:r>
        <w:rPr>
          <w:sz w:val="16"/>
          <w:szCs w:val="16"/>
        </w:rPr>
        <w:tab/>
      </w:r>
      <w:r>
        <w:rPr>
          <w:sz w:val="16"/>
          <w:szCs w:val="16"/>
        </w:rPr>
        <w:tab/>
      </w:r>
      <w:r>
        <w:rPr>
          <w:sz w:val="16"/>
          <w:szCs w:val="16"/>
        </w:rPr>
        <w:tab/>
      </w:r>
      <w:r>
        <w:rPr>
          <w:sz w:val="16"/>
          <w:szCs w:val="16"/>
        </w:rPr>
        <w:tab/>
      </w:r>
      <w:r>
        <w:rPr>
          <w:sz w:val="16"/>
          <w:szCs w:val="16"/>
        </w:rPr>
        <w:tab/>
        <w:t>* Software</w:t>
      </w:r>
    </w:p>
    <w:p w:rsidR="0034162B" w:rsidRDefault="00FB4033">
      <w:pPr>
        <w:spacing w:after="160" w:line="240" w:lineRule="auto"/>
        <w:ind w:left="60"/>
        <w:jc w:val="center"/>
        <w:rPr>
          <w:b/>
          <w:color w:val="850002"/>
          <w:sz w:val="16"/>
          <w:szCs w:val="16"/>
        </w:rPr>
      </w:pPr>
      <w:r>
        <w:rPr>
          <w:b/>
          <w:color w:val="850002"/>
          <w:sz w:val="16"/>
          <w:szCs w:val="16"/>
        </w:rPr>
        <w:t xml:space="preserve">EXPERIENCE </w:t>
      </w:r>
    </w:p>
    <w:p w:rsidR="00F66500" w:rsidRDefault="00F66500" w:rsidP="00F66500">
      <w:pPr>
        <w:spacing w:line="240" w:lineRule="auto"/>
        <w:jc w:val="both"/>
        <w:rPr>
          <w:b/>
          <w:sz w:val="15"/>
          <w:szCs w:val="15"/>
        </w:rPr>
      </w:pPr>
      <w:r>
        <w:rPr>
          <w:b/>
          <w:sz w:val="15"/>
          <w:szCs w:val="15"/>
        </w:rPr>
        <w:t xml:space="preserve">VA TECH WABAG, Head – Talent Acquisition </w:t>
      </w:r>
      <w:r w:rsidR="00331E62">
        <w:rPr>
          <w:b/>
          <w:sz w:val="15"/>
          <w:szCs w:val="15"/>
        </w:rPr>
        <w:t>(Additional</w:t>
      </w:r>
      <w:r>
        <w:rPr>
          <w:b/>
          <w:sz w:val="15"/>
          <w:szCs w:val="15"/>
        </w:rPr>
        <w:t xml:space="preserve"> responsibility of BP, TM, </w:t>
      </w:r>
      <w:r w:rsidR="00331E62">
        <w:rPr>
          <w:b/>
          <w:sz w:val="15"/>
          <w:szCs w:val="15"/>
        </w:rPr>
        <w:t xml:space="preserve">Digitalization)  </w:t>
      </w:r>
      <w:r w:rsidR="00331E62">
        <w:rPr>
          <w:b/>
          <w:sz w:val="15"/>
          <w:szCs w:val="15"/>
        </w:rPr>
        <w:tab/>
      </w:r>
      <w:r w:rsidR="00331E62">
        <w:rPr>
          <w:b/>
          <w:sz w:val="15"/>
          <w:szCs w:val="15"/>
        </w:rPr>
        <w:tab/>
        <w:t xml:space="preserve">Aug 2022 </w:t>
      </w:r>
      <w:r>
        <w:rPr>
          <w:b/>
          <w:sz w:val="15"/>
          <w:szCs w:val="15"/>
        </w:rPr>
        <w:t xml:space="preserve">to Current </w:t>
      </w:r>
    </w:p>
    <w:p w:rsidR="00F66500" w:rsidRDefault="00F66500" w:rsidP="00F66500">
      <w:pPr>
        <w:spacing w:line="240" w:lineRule="auto"/>
        <w:jc w:val="both"/>
        <w:rPr>
          <w:b/>
          <w:sz w:val="15"/>
          <w:szCs w:val="15"/>
        </w:rPr>
      </w:pPr>
    </w:p>
    <w:p w:rsidR="00F66500" w:rsidRDefault="00F66500" w:rsidP="00F66500">
      <w:pPr>
        <w:spacing w:line="240" w:lineRule="auto"/>
        <w:jc w:val="both"/>
        <w:rPr>
          <w:b/>
          <w:sz w:val="15"/>
          <w:szCs w:val="15"/>
        </w:rPr>
      </w:pPr>
      <w:r>
        <w:rPr>
          <w:b/>
          <w:sz w:val="15"/>
          <w:szCs w:val="15"/>
        </w:rPr>
        <w:t>Domain Expertise</w:t>
      </w:r>
      <w:r>
        <w:rPr>
          <w:sz w:val="15"/>
          <w:szCs w:val="15"/>
        </w:rPr>
        <w:t xml:space="preserve">: </w:t>
      </w:r>
      <w:r w:rsidR="00331E62">
        <w:rPr>
          <w:sz w:val="15"/>
          <w:szCs w:val="15"/>
        </w:rPr>
        <w:t>W</w:t>
      </w:r>
      <w:r>
        <w:rPr>
          <w:sz w:val="15"/>
          <w:szCs w:val="15"/>
        </w:rPr>
        <w:t xml:space="preserve">ater </w:t>
      </w:r>
      <w:r w:rsidR="00331E62">
        <w:rPr>
          <w:sz w:val="15"/>
          <w:szCs w:val="15"/>
        </w:rPr>
        <w:t xml:space="preserve">Treatment </w:t>
      </w:r>
    </w:p>
    <w:p w:rsidR="00F66500" w:rsidRDefault="00F66500" w:rsidP="00F66500">
      <w:pPr>
        <w:spacing w:line="240" w:lineRule="auto"/>
        <w:jc w:val="both"/>
        <w:rPr>
          <w:b/>
          <w:sz w:val="15"/>
          <w:szCs w:val="15"/>
        </w:rPr>
      </w:pPr>
    </w:p>
    <w:p w:rsidR="00F66500" w:rsidRDefault="00F66500" w:rsidP="00F66500">
      <w:pPr>
        <w:spacing w:after="160" w:line="240" w:lineRule="auto"/>
        <w:jc w:val="both"/>
        <w:rPr>
          <w:b/>
          <w:sz w:val="15"/>
          <w:szCs w:val="15"/>
        </w:rPr>
      </w:pPr>
      <w:r>
        <w:rPr>
          <w:b/>
          <w:sz w:val="15"/>
          <w:szCs w:val="15"/>
        </w:rPr>
        <w:t>Responsibilities include:</w:t>
      </w:r>
    </w:p>
    <w:p w:rsidR="00331E62" w:rsidRDefault="00331E62" w:rsidP="00F66500">
      <w:pPr>
        <w:spacing w:after="160" w:line="240" w:lineRule="auto"/>
        <w:jc w:val="both"/>
        <w:rPr>
          <w:sz w:val="15"/>
          <w:szCs w:val="15"/>
        </w:rPr>
      </w:pPr>
      <w:r w:rsidRPr="00331E62">
        <w:rPr>
          <w:sz w:val="15"/>
          <w:szCs w:val="15"/>
        </w:rPr>
        <w:t xml:space="preserve">Lead Talent acquisition </w:t>
      </w:r>
      <w:proofErr w:type="spellStart"/>
      <w:r w:rsidRPr="00331E62">
        <w:rPr>
          <w:sz w:val="15"/>
          <w:szCs w:val="15"/>
        </w:rPr>
        <w:t>CoE</w:t>
      </w:r>
      <w:proofErr w:type="spellEnd"/>
      <w:r w:rsidRPr="00331E62">
        <w:rPr>
          <w:sz w:val="15"/>
          <w:szCs w:val="15"/>
        </w:rPr>
        <w:t xml:space="preserve"> in terms of defining policy, processes, and monitoring of the same across group. Also, responsible for acquiring and managing talent at senior levels across group.</w:t>
      </w:r>
    </w:p>
    <w:p w:rsidR="00331E62" w:rsidRPr="00331E62" w:rsidRDefault="00331E62" w:rsidP="00331E62">
      <w:pPr>
        <w:numPr>
          <w:ilvl w:val="0"/>
          <w:numId w:val="15"/>
        </w:numPr>
        <w:shd w:val="clear" w:color="auto" w:fill="FFFFFF"/>
        <w:spacing w:before="100" w:beforeAutospacing="1" w:after="100" w:afterAutospacing="1" w:line="240" w:lineRule="auto"/>
        <w:rPr>
          <w:sz w:val="15"/>
          <w:szCs w:val="15"/>
        </w:rPr>
      </w:pPr>
      <w:r w:rsidRPr="00331E62">
        <w:rPr>
          <w:sz w:val="15"/>
          <w:szCs w:val="15"/>
        </w:rPr>
        <w:t>Prepare and review annual recruitment budgets forecasting future hiring needs based on our business growth strategies</w:t>
      </w:r>
    </w:p>
    <w:p w:rsidR="00331E62" w:rsidRPr="00331E62" w:rsidRDefault="00331E62" w:rsidP="00331E62">
      <w:pPr>
        <w:numPr>
          <w:ilvl w:val="0"/>
          <w:numId w:val="15"/>
        </w:numPr>
        <w:shd w:val="clear" w:color="auto" w:fill="FFFFFF"/>
        <w:spacing w:before="100" w:beforeAutospacing="1" w:after="100" w:afterAutospacing="1" w:line="240" w:lineRule="auto"/>
        <w:rPr>
          <w:sz w:val="15"/>
          <w:szCs w:val="15"/>
        </w:rPr>
      </w:pPr>
      <w:r w:rsidRPr="00331E62">
        <w:rPr>
          <w:sz w:val="15"/>
          <w:szCs w:val="15"/>
        </w:rPr>
        <w:t>Overseeing sourcing, hiring, and employee acquisition processes ensure how do we attract and on-board quality talent.</w:t>
      </w:r>
    </w:p>
    <w:p w:rsidR="00331E62" w:rsidRPr="00331E62" w:rsidRDefault="00331E62" w:rsidP="00331E62">
      <w:pPr>
        <w:numPr>
          <w:ilvl w:val="0"/>
          <w:numId w:val="15"/>
        </w:numPr>
        <w:shd w:val="clear" w:color="auto" w:fill="FFFFFF"/>
        <w:spacing w:before="100" w:beforeAutospacing="1" w:after="100" w:afterAutospacing="1" w:line="240" w:lineRule="auto"/>
        <w:rPr>
          <w:sz w:val="15"/>
          <w:szCs w:val="15"/>
        </w:rPr>
      </w:pPr>
      <w:r w:rsidRPr="00331E62">
        <w:rPr>
          <w:sz w:val="15"/>
          <w:szCs w:val="15"/>
        </w:rPr>
        <w:t>Building strong talent pipelines to satisfy our current as well as future hiring needs</w:t>
      </w:r>
    </w:p>
    <w:p w:rsidR="00331E62" w:rsidRPr="00331E62" w:rsidRDefault="00331E62" w:rsidP="00331E62">
      <w:pPr>
        <w:numPr>
          <w:ilvl w:val="0"/>
          <w:numId w:val="15"/>
        </w:numPr>
        <w:shd w:val="clear" w:color="auto" w:fill="FFFFFF"/>
        <w:spacing w:before="100" w:beforeAutospacing="1" w:after="100" w:afterAutospacing="1" w:line="240" w:lineRule="auto"/>
        <w:rPr>
          <w:sz w:val="15"/>
          <w:szCs w:val="15"/>
        </w:rPr>
      </w:pPr>
      <w:r w:rsidRPr="00331E62">
        <w:rPr>
          <w:sz w:val="15"/>
          <w:szCs w:val="15"/>
        </w:rPr>
        <w:t>Lead and monitor all sourcing strategies</w:t>
      </w:r>
    </w:p>
    <w:p w:rsidR="00331E62" w:rsidRPr="00331E62" w:rsidRDefault="00331E62" w:rsidP="00331E62">
      <w:pPr>
        <w:numPr>
          <w:ilvl w:val="0"/>
          <w:numId w:val="15"/>
        </w:numPr>
        <w:shd w:val="clear" w:color="auto" w:fill="FFFFFF"/>
        <w:spacing w:before="100" w:beforeAutospacing="1" w:after="100" w:afterAutospacing="1" w:line="240" w:lineRule="auto"/>
        <w:rPr>
          <w:sz w:val="15"/>
          <w:szCs w:val="15"/>
        </w:rPr>
      </w:pPr>
      <w:r w:rsidRPr="00331E62">
        <w:rPr>
          <w:sz w:val="15"/>
          <w:szCs w:val="15"/>
        </w:rPr>
        <w:t>Plan implement online employer branding activities on platforms like company website, Glassdoor, LinkedIn, job boards, HR software portal etc. and offline employer branding activities by managing external partnerships with campuses, HR forums participating in job fairs, etc.</w:t>
      </w:r>
    </w:p>
    <w:p w:rsidR="00331E62" w:rsidRPr="00331E62" w:rsidRDefault="00331E62" w:rsidP="00331E62">
      <w:pPr>
        <w:numPr>
          <w:ilvl w:val="0"/>
          <w:numId w:val="15"/>
        </w:numPr>
        <w:shd w:val="clear" w:color="auto" w:fill="FFFFFF"/>
        <w:spacing w:before="100" w:beforeAutospacing="1" w:after="100" w:afterAutospacing="1" w:line="240" w:lineRule="auto"/>
        <w:rPr>
          <w:sz w:val="15"/>
          <w:szCs w:val="15"/>
        </w:rPr>
      </w:pPr>
      <w:r w:rsidRPr="00331E62">
        <w:rPr>
          <w:sz w:val="15"/>
          <w:szCs w:val="15"/>
        </w:rPr>
        <w:t>Plan and implement strong process to ensure delight in candidate experience (including application, interviews, and communication)</w:t>
      </w:r>
    </w:p>
    <w:p w:rsidR="00331E62" w:rsidRPr="00331E62" w:rsidRDefault="00331E62" w:rsidP="00331E62">
      <w:pPr>
        <w:numPr>
          <w:ilvl w:val="0"/>
          <w:numId w:val="15"/>
        </w:numPr>
        <w:shd w:val="clear" w:color="auto" w:fill="FFFFFF"/>
        <w:spacing w:before="100" w:beforeAutospacing="1" w:after="100" w:afterAutospacing="1" w:line="240" w:lineRule="auto"/>
        <w:rPr>
          <w:sz w:val="15"/>
          <w:szCs w:val="15"/>
        </w:rPr>
      </w:pPr>
      <w:r w:rsidRPr="00331E62">
        <w:rPr>
          <w:sz w:val="15"/>
          <w:szCs w:val="15"/>
        </w:rPr>
        <w:t>Create robust systems and process to monitor the team performance measure key recruitment metrics, like source of hire and time-to-hire</w:t>
      </w:r>
    </w:p>
    <w:p w:rsidR="00331E62" w:rsidRPr="00331E62" w:rsidRDefault="00B161BF" w:rsidP="00331E62">
      <w:pPr>
        <w:numPr>
          <w:ilvl w:val="0"/>
          <w:numId w:val="15"/>
        </w:numPr>
        <w:shd w:val="clear" w:color="auto" w:fill="FFFFFF"/>
        <w:spacing w:before="100" w:beforeAutospacing="1" w:after="100" w:afterAutospacing="1" w:line="240" w:lineRule="auto"/>
        <w:rPr>
          <w:sz w:val="15"/>
          <w:szCs w:val="15"/>
        </w:rPr>
      </w:pPr>
      <w:r>
        <w:rPr>
          <w:sz w:val="15"/>
          <w:szCs w:val="15"/>
        </w:rPr>
        <w:t xml:space="preserve">Implementation of HRMS software </w:t>
      </w:r>
    </w:p>
    <w:p w:rsidR="0034162B" w:rsidRDefault="00FB4033">
      <w:pPr>
        <w:spacing w:line="240" w:lineRule="auto"/>
        <w:jc w:val="both"/>
        <w:rPr>
          <w:b/>
          <w:sz w:val="15"/>
          <w:szCs w:val="15"/>
        </w:rPr>
      </w:pPr>
      <w:r>
        <w:rPr>
          <w:b/>
          <w:sz w:val="15"/>
          <w:szCs w:val="15"/>
        </w:rPr>
        <w:t>L &amp; T Constructions, Manager – HR (TA, BP, TM)</w:t>
      </w:r>
      <w:r>
        <w:rPr>
          <w:b/>
          <w:sz w:val="15"/>
          <w:szCs w:val="15"/>
        </w:rPr>
        <w:tab/>
      </w:r>
      <w:r>
        <w:rPr>
          <w:b/>
          <w:sz w:val="15"/>
          <w:szCs w:val="15"/>
        </w:rPr>
        <w:t xml:space="preserve">                                                                                  </w:t>
      </w:r>
      <w:r>
        <w:rPr>
          <w:b/>
          <w:sz w:val="15"/>
          <w:szCs w:val="15"/>
        </w:rPr>
        <w:tab/>
      </w:r>
      <w:r>
        <w:rPr>
          <w:b/>
          <w:sz w:val="15"/>
          <w:szCs w:val="15"/>
        </w:rPr>
        <w:tab/>
        <w:t xml:space="preserve">Jun 2015 to </w:t>
      </w:r>
      <w:r w:rsidR="00331E62">
        <w:rPr>
          <w:b/>
          <w:sz w:val="15"/>
          <w:szCs w:val="15"/>
        </w:rPr>
        <w:t xml:space="preserve">Aug 22 </w:t>
      </w:r>
      <w:r>
        <w:rPr>
          <w:b/>
          <w:sz w:val="15"/>
          <w:szCs w:val="15"/>
        </w:rPr>
        <w:t xml:space="preserve"> </w:t>
      </w:r>
    </w:p>
    <w:p w:rsidR="0034162B" w:rsidRDefault="0034162B">
      <w:pPr>
        <w:spacing w:line="240" w:lineRule="auto"/>
        <w:jc w:val="both"/>
        <w:rPr>
          <w:b/>
          <w:sz w:val="15"/>
          <w:szCs w:val="15"/>
        </w:rPr>
      </w:pPr>
    </w:p>
    <w:p w:rsidR="0034162B" w:rsidRDefault="00FB4033">
      <w:pPr>
        <w:spacing w:line="240" w:lineRule="auto"/>
        <w:jc w:val="both"/>
        <w:rPr>
          <w:sz w:val="15"/>
          <w:szCs w:val="15"/>
        </w:rPr>
      </w:pPr>
      <w:r>
        <w:rPr>
          <w:sz w:val="15"/>
          <w:szCs w:val="15"/>
        </w:rPr>
        <w:t>Started with the corporate HR team doing leadership hiring for CEO's office at Chennai HQ. Presently with Power Transmission &amp; Distribution IC, having</w:t>
      </w:r>
      <w:r>
        <w:rPr>
          <w:sz w:val="15"/>
          <w:szCs w:val="15"/>
        </w:rPr>
        <w:t xml:space="preserve"> a global presence and turnover of 20K Cr business annually. Was also part of Water and Water and Effluent Treatment – IC and Smart World &amp; Communication BU (Smart City). Helped build the entire Smart World Technology (Smart City BU) team from 56 to 890. H</w:t>
      </w:r>
      <w:r>
        <w:rPr>
          <w:sz w:val="15"/>
          <w:szCs w:val="15"/>
        </w:rPr>
        <w:t>andled Leadership &amp; Technology Hiring for all the respective Business Units all ICs.</w:t>
      </w:r>
    </w:p>
    <w:p w:rsidR="0034162B" w:rsidRDefault="0034162B">
      <w:pPr>
        <w:spacing w:line="240" w:lineRule="auto"/>
        <w:jc w:val="both"/>
        <w:rPr>
          <w:b/>
          <w:sz w:val="15"/>
          <w:szCs w:val="15"/>
        </w:rPr>
      </w:pPr>
    </w:p>
    <w:p w:rsidR="0034162B" w:rsidRDefault="00FB4033">
      <w:pPr>
        <w:spacing w:line="240" w:lineRule="auto"/>
        <w:jc w:val="both"/>
        <w:rPr>
          <w:sz w:val="15"/>
          <w:szCs w:val="15"/>
        </w:rPr>
      </w:pPr>
      <w:r>
        <w:rPr>
          <w:b/>
          <w:sz w:val="15"/>
          <w:szCs w:val="15"/>
        </w:rPr>
        <w:t>Domain Expertise</w:t>
      </w:r>
      <w:r>
        <w:rPr>
          <w:sz w:val="15"/>
          <w:szCs w:val="15"/>
        </w:rPr>
        <w:t xml:space="preserve">: IT, ITES, Smart Cities and Smart Infra, Communication &amp; Telecom Infra, Security Solutions, Oil and Gas, </w:t>
      </w:r>
    </w:p>
    <w:p w:rsidR="0034162B" w:rsidRDefault="00FB4033">
      <w:pPr>
        <w:spacing w:line="240" w:lineRule="auto"/>
        <w:jc w:val="both"/>
        <w:rPr>
          <w:b/>
          <w:sz w:val="15"/>
          <w:szCs w:val="15"/>
        </w:rPr>
      </w:pPr>
      <w:r>
        <w:rPr>
          <w:sz w:val="15"/>
          <w:szCs w:val="15"/>
        </w:rPr>
        <w:t>Water Infra, Power Distribution</w:t>
      </w:r>
    </w:p>
    <w:p w:rsidR="0034162B" w:rsidRDefault="0034162B">
      <w:pPr>
        <w:spacing w:line="240" w:lineRule="auto"/>
        <w:jc w:val="both"/>
        <w:rPr>
          <w:b/>
          <w:sz w:val="15"/>
          <w:szCs w:val="15"/>
        </w:rPr>
      </w:pPr>
    </w:p>
    <w:p w:rsidR="0034162B" w:rsidRDefault="00FB4033">
      <w:pPr>
        <w:spacing w:after="160" w:line="240" w:lineRule="auto"/>
        <w:jc w:val="both"/>
        <w:rPr>
          <w:b/>
          <w:sz w:val="15"/>
          <w:szCs w:val="15"/>
        </w:rPr>
      </w:pPr>
      <w:r>
        <w:rPr>
          <w:b/>
          <w:sz w:val="15"/>
          <w:szCs w:val="15"/>
        </w:rPr>
        <w:t>Responsibiliti</w:t>
      </w:r>
      <w:r>
        <w:rPr>
          <w:b/>
          <w:sz w:val="15"/>
          <w:szCs w:val="15"/>
        </w:rPr>
        <w:t>es include:</w:t>
      </w:r>
    </w:p>
    <w:p w:rsidR="00B161BF" w:rsidRDefault="00B161BF">
      <w:pPr>
        <w:spacing w:after="160" w:line="240" w:lineRule="auto"/>
        <w:jc w:val="both"/>
        <w:rPr>
          <w:b/>
          <w:sz w:val="16"/>
          <w:szCs w:val="16"/>
        </w:rPr>
      </w:pPr>
    </w:p>
    <w:p w:rsidR="00B161BF" w:rsidRDefault="00B161BF">
      <w:pPr>
        <w:spacing w:after="160" w:line="240" w:lineRule="auto"/>
        <w:jc w:val="both"/>
        <w:rPr>
          <w:b/>
          <w:sz w:val="16"/>
          <w:szCs w:val="16"/>
        </w:rPr>
      </w:pPr>
    </w:p>
    <w:p w:rsidR="00B161BF" w:rsidRDefault="00B161BF">
      <w:pPr>
        <w:spacing w:after="160" w:line="240" w:lineRule="auto"/>
        <w:jc w:val="both"/>
        <w:rPr>
          <w:b/>
          <w:sz w:val="16"/>
          <w:szCs w:val="16"/>
        </w:rPr>
      </w:pPr>
    </w:p>
    <w:p w:rsidR="0034162B" w:rsidRDefault="00FB4033">
      <w:pPr>
        <w:spacing w:after="160" w:line="240" w:lineRule="auto"/>
        <w:jc w:val="both"/>
        <w:rPr>
          <w:b/>
          <w:sz w:val="16"/>
          <w:szCs w:val="16"/>
        </w:rPr>
      </w:pPr>
      <w:r>
        <w:rPr>
          <w:b/>
          <w:sz w:val="16"/>
          <w:szCs w:val="16"/>
        </w:rPr>
        <w:t>Talent Acquisition:</w:t>
      </w:r>
    </w:p>
    <w:p w:rsidR="0034162B" w:rsidRDefault="00FB4033">
      <w:pPr>
        <w:numPr>
          <w:ilvl w:val="0"/>
          <w:numId w:val="12"/>
        </w:numPr>
        <w:shd w:val="clear" w:color="auto" w:fill="FFFFFF"/>
        <w:spacing w:before="280" w:line="240" w:lineRule="auto"/>
        <w:rPr>
          <w:sz w:val="15"/>
          <w:szCs w:val="15"/>
        </w:rPr>
      </w:pPr>
      <w:r>
        <w:rPr>
          <w:sz w:val="15"/>
          <w:szCs w:val="15"/>
        </w:rPr>
        <w:t>Organize, plan and manage the entire recruitment life cycle by working with the recruiting team to strategize on candidate sourcing and onboarding with consistent and timely results.</w:t>
      </w:r>
    </w:p>
    <w:p w:rsidR="0034162B" w:rsidRDefault="00FB4033">
      <w:pPr>
        <w:numPr>
          <w:ilvl w:val="0"/>
          <w:numId w:val="12"/>
        </w:numPr>
        <w:jc w:val="both"/>
        <w:rPr>
          <w:sz w:val="15"/>
          <w:szCs w:val="15"/>
        </w:rPr>
      </w:pPr>
      <w:r>
        <w:rPr>
          <w:sz w:val="15"/>
          <w:szCs w:val="15"/>
        </w:rPr>
        <w:t>To partner and engage with the Leadership</w:t>
      </w:r>
      <w:r>
        <w:rPr>
          <w:sz w:val="15"/>
          <w:szCs w:val="15"/>
        </w:rPr>
        <w:t xml:space="preserve"> Team, Hiring Managers, and Business Unit Leaders to define, build and document hiring forecasts.</w:t>
      </w:r>
    </w:p>
    <w:p w:rsidR="0034162B" w:rsidRDefault="00FB4033">
      <w:pPr>
        <w:numPr>
          <w:ilvl w:val="0"/>
          <w:numId w:val="12"/>
        </w:numPr>
        <w:jc w:val="both"/>
        <w:rPr>
          <w:sz w:val="15"/>
          <w:szCs w:val="15"/>
        </w:rPr>
      </w:pPr>
      <w:r>
        <w:rPr>
          <w:sz w:val="15"/>
          <w:szCs w:val="15"/>
        </w:rPr>
        <w:t>To understand the business environment and work priorities, get approvals, set SLA on expectations &amp; actuals.</w:t>
      </w:r>
    </w:p>
    <w:p w:rsidR="0034162B" w:rsidRDefault="00FB4033">
      <w:pPr>
        <w:numPr>
          <w:ilvl w:val="0"/>
          <w:numId w:val="12"/>
        </w:numPr>
        <w:jc w:val="both"/>
        <w:rPr>
          <w:sz w:val="15"/>
          <w:szCs w:val="15"/>
        </w:rPr>
      </w:pPr>
      <w:r>
        <w:rPr>
          <w:sz w:val="15"/>
          <w:szCs w:val="15"/>
        </w:rPr>
        <w:t>Ensure detailed screening and selection criteria</w:t>
      </w:r>
      <w:r>
        <w:rPr>
          <w:sz w:val="15"/>
          <w:szCs w:val="15"/>
        </w:rPr>
        <w:t xml:space="preserve"> to identify top talent and resolve meaningful strength of the talent in the pool.</w:t>
      </w:r>
    </w:p>
    <w:p w:rsidR="0034162B" w:rsidRDefault="00FB4033">
      <w:pPr>
        <w:numPr>
          <w:ilvl w:val="0"/>
          <w:numId w:val="12"/>
        </w:numPr>
        <w:jc w:val="both"/>
        <w:rPr>
          <w:sz w:val="15"/>
          <w:szCs w:val="15"/>
        </w:rPr>
      </w:pPr>
      <w:r>
        <w:rPr>
          <w:sz w:val="15"/>
          <w:szCs w:val="15"/>
        </w:rPr>
        <w:t xml:space="preserve">Handle grievance issues along with the concerned manager on a case-to-case basis. </w:t>
      </w:r>
    </w:p>
    <w:p w:rsidR="0034162B" w:rsidRDefault="00FB4033">
      <w:pPr>
        <w:numPr>
          <w:ilvl w:val="0"/>
          <w:numId w:val="13"/>
        </w:numPr>
        <w:jc w:val="both"/>
        <w:rPr>
          <w:sz w:val="15"/>
          <w:szCs w:val="15"/>
        </w:rPr>
      </w:pPr>
      <w:r>
        <w:rPr>
          <w:sz w:val="15"/>
          <w:szCs w:val="15"/>
        </w:rPr>
        <w:t>Collaborate with business units to ensure plans and targets are being achieved for the pro</w:t>
      </w:r>
      <w:r>
        <w:rPr>
          <w:sz w:val="15"/>
          <w:szCs w:val="15"/>
        </w:rPr>
        <w:t>jects.</w:t>
      </w:r>
    </w:p>
    <w:p w:rsidR="0034162B" w:rsidRDefault="00FB4033">
      <w:pPr>
        <w:numPr>
          <w:ilvl w:val="0"/>
          <w:numId w:val="13"/>
        </w:numPr>
        <w:jc w:val="both"/>
        <w:rPr>
          <w:sz w:val="15"/>
          <w:szCs w:val="15"/>
        </w:rPr>
      </w:pPr>
      <w:r>
        <w:rPr>
          <w:sz w:val="15"/>
          <w:szCs w:val="15"/>
        </w:rPr>
        <w:t>Manage headcount plans based on promotions, transfers, and attrition (both managed and un-managed) decisions. Oversee execution of these transitions.</w:t>
      </w:r>
    </w:p>
    <w:p w:rsidR="0034162B" w:rsidRDefault="00FB4033">
      <w:pPr>
        <w:numPr>
          <w:ilvl w:val="0"/>
          <w:numId w:val="13"/>
        </w:numPr>
        <w:jc w:val="both"/>
        <w:rPr>
          <w:sz w:val="15"/>
          <w:szCs w:val="15"/>
        </w:rPr>
      </w:pPr>
      <w:r>
        <w:rPr>
          <w:sz w:val="15"/>
          <w:szCs w:val="15"/>
        </w:rPr>
        <w:t>Ensure team is maintaining personnel information in all appropriate systems; monitor actual headcou</w:t>
      </w:r>
      <w:r>
        <w:rPr>
          <w:sz w:val="15"/>
          <w:szCs w:val="15"/>
        </w:rPr>
        <w:t>nt, new hires, attrition vs. plan; report on capacity, chargeability, and availability; analyze trends and make recommendations and follow through with actions.</w:t>
      </w:r>
    </w:p>
    <w:p w:rsidR="0034162B" w:rsidRDefault="00FB4033">
      <w:pPr>
        <w:numPr>
          <w:ilvl w:val="0"/>
          <w:numId w:val="13"/>
        </w:numPr>
        <w:jc w:val="both"/>
        <w:rPr>
          <w:sz w:val="15"/>
          <w:szCs w:val="15"/>
        </w:rPr>
      </w:pPr>
      <w:r>
        <w:rPr>
          <w:sz w:val="15"/>
          <w:szCs w:val="15"/>
        </w:rPr>
        <w:t xml:space="preserve">Build strong relationships with business partners through tactical &amp; strategic engagements and </w:t>
      </w:r>
      <w:r>
        <w:rPr>
          <w:sz w:val="15"/>
          <w:szCs w:val="15"/>
        </w:rPr>
        <w:t>improve the hiring process.</w:t>
      </w:r>
    </w:p>
    <w:p w:rsidR="0034162B" w:rsidRDefault="00FB4033">
      <w:pPr>
        <w:numPr>
          <w:ilvl w:val="0"/>
          <w:numId w:val="13"/>
        </w:numPr>
        <w:jc w:val="both"/>
        <w:rPr>
          <w:sz w:val="15"/>
          <w:szCs w:val="15"/>
        </w:rPr>
      </w:pPr>
      <w:r>
        <w:rPr>
          <w:sz w:val="15"/>
          <w:szCs w:val="15"/>
        </w:rPr>
        <w:t>Provide new methods with the approach for sourcing candidates and generating new leads based on risk assessment meetings of the projects.</w:t>
      </w:r>
    </w:p>
    <w:p w:rsidR="0034162B" w:rsidRDefault="00FB4033">
      <w:pPr>
        <w:numPr>
          <w:ilvl w:val="0"/>
          <w:numId w:val="13"/>
        </w:numPr>
        <w:jc w:val="both"/>
        <w:rPr>
          <w:sz w:val="15"/>
          <w:szCs w:val="15"/>
        </w:rPr>
      </w:pPr>
      <w:r>
        <w:rPr>
          <w:sz w:val="15"/>
          <w:szCs w:val="15"/>
        </w:rPr>
        <w:t xml:space="preserve">Provide market intelligence and stay connected with the market development. </w:t>
      </w:r>
    </w:p>
    <w:p w:rsidR="00331E62" w:rsidRDefault="00331E62">
      <w:pPr>
        <w:spacing w:after="160" w:line="240" w:lineRule="auto"/>
        <w:jc w:val="both"/>
        <w:rPr>
          <w:b/>
          <w:sz w:val="16"/>
          <w:szCs w:val="16"/>
        </w:rPr>
      </w:pPr>
    </w:p>
    <w:p w:rsidR="0034162B" w:rsidRDefault="00FB4033">
      <w:pPr>
        <w:spacing w:after="160" w:line="240" w:lineRule="auto"/>
        <w:jc w:val="both"/>
        <w:rPr>
          <w:b/>
          <w:sz w:val="16"/>
          <w:szCs w:val="16"/>
        </w:rPr>
      </w:pPr>
      <w:r>
        <w:rPr>
          <w:b/>
          <w:sz w:val="16"/>
          <w:szCs w:val="16"/>
        </w:rPr>
        <w:t>Employee Engagement and Grievance Handling:</w:t>
      </w:r>
    </w:p>
    <w:p w:rsidR="0034162B" w:rsidRDefault="00FB4033">
      <w:pPr>
        <w:numPr>
          <w:ilvl w:val="0"/>
          <w:numId w:val="11"/>
        </w:numPr>
        <w:spacing w:before="240" w:line="240" w:lineRule="auto"/>
        <w:jc w:val="both"/>
        <w:rPr>
          <w:sz w:val="15"/>
          <w:szCs w:val="15"/>
        </w:rPr>
      </w:pPr>
      <w:r>
        <w:rPr>
          <w:sz w:val="15"/>
          <w:szCs w:val="15"/>
        </w:rPr>
        <w:t>Ensure sensitive issues are handled effectively and are brought to a logical conclusion with constant communication to relevant stakeholders.</w:t>
      </w:r>
    </w:p>
    <w:p w:rsidR="0034162B" w:rsidRDefault="00FB4033">
      <w:pPr>
        <w:numPr>
          <w:ilvl w:val="0"/>
          <w:numId w:val="11"/>
        </w:numPr>
        <w:jc w:val="both"/>
        <w:rPr>
          <w:sz w:val="15"/>
          <w:szCs w:val="15"/>
        </w:rPr>
      </w:pPr>
      <w:r>
        <w:rPr>
          <w:sz w:val="15"/>
          <w:szCs w:val="15"/>
        </w:rPr>
        <w:t>Serve as an escalation point for complex staff relations issues and pr</w:t>
      </w:r>
      <w:r>
        <w:rPr>
          <w:sz w:val="15"/>
          <w:szCs w:val="15"/>
        </w:rPr>
        <w:t>ovide guidance and intervention, as needed to resolve grievances.</w:t>
      </w:r>
    </w:p>
    <w:p w:rsidR="0034162B" w:rsidRDefault="00FB4033">
      <w:pPr>
        <w:numPr>
          <w:ilvl w:val="0"/>
          <w:numId w:val="8"/>
        </w:numPr>
        <w:pBdr>
          <w:top w:val="nil"/>
          <w:left w:val="nil"/>
          <w:bottom w:val="nil"/>
          <w:right w:val="nil"/>
          <w:between w:val="nil"/>
        </w:pBdr>
        <w:spacing w:after="20" w:line="240" w:lineRule="auto"/>
        <w:jc w:val="both"/>
        <w:rPr>
          <w:sz w:val="15"/>
          <w:szCs w:val="15"/>
        </w:rPr>
      </w:pPr>
      <w:r>
        <w:rPr>
          <w:sz w:val="15"/>
          <w:szCs w:val="15"/>
        </w:rPr>
        <w:t>Coach and advise on HR policy and ensure compliance to the companies’ policies.</w:t>
      </w:r>
    </w:p>
    <w:p w:rsidR="0034162B" w:rsidRDefault="00FB4033">
      <w:pPr>
        <w:numPr>
          <w:ilvl w:val="0"/>
          <w:numId w:val="8"/>
        </w:numPr>
        <w:pBdr>
          <w:top w:val="nil"/>
          <w:left w:val="nil"/>
          <w:bottom w:val="nil"/>
          <w:right w:val="nil"/>
          <w:between w:val="nil"/>
        </w:pBdr>
        <w:spacing w:after="20" w:line="240" w:lineRule="auto"/>
        <w:jc w:val="both"/>
        <w:rPr>
          <w:sz w:val="15"/>
          <w:szCs w:val="15"/>
        </w:rPr>
      </w:pPr>
      <w:r>
        <w:rPr>
          <w:sz w:val="15"/>
          <w:szCs w:val="15"/>
        </w:rPr>
        <w:t>Conduct employee engagement activities.</w:t>
      </w:r>
    </w:p>
    <w:p w:rsidR="0034162B" w:rsidRDefault="0034162B">
      <w:pPr>
        <w:spacing w:after="48" w:line="240" w:lineRule="auto"/>
        <w:jc w:val="both"/>
        <w:rPr>
          <w:b/>
          <w:sz w:val="16"/>
          <w:szCs w:val="16"/>
        </w:rPr>
      </w:pPr>
    </w:p>
    <w:p w:rsidR="0034162B" w:rsidRDefault="00FB4033">
      <w:pPr>
        <w:spacing w:after="48" w:line="240" w:lineRule="auto"/>
        <w:jc w:val="both"/>
        <w:rPr>
          <w:b/>
          <w:sz w:val="16"/>
          <w:szCs w:val="16"/>
        </w:rPr>
      </w:pPr>
      <w:r>
        <w:rPr>
          <w:b/>
          <w:sz w:val="16"/>
          <w:szCs w:val="16"/>
        </w:rPr>
        <w:t xml:space="preserve">Mott Mac Donald </w:t>
      </w:r>
      <w:proofErr w:type="spellStart"/>
      <w:r>
        <w:rPr>
          <w:b/>
          <w:sz w:val="16"/>
          <w:szCs w:val="16"/>
        </w:rPr>
        <w:t>Pvt</w:t>
      </w:r>
      <w:proofErr w:type="spellEnd"/>
      <w:r>
        <w:rPr>
          <w:b/>
          <w:sz w:val="16"/>
          <w:szCs w:val="16"/>
        </w:rPr>
        <w:t xml:space="preserve"> Ltd, Senior Advisor - HRD</w:t>
      </w:r>
      <w:r>
        <w:rPr>
          <w:b/>
          <w:sz w:val="16"/>
          <w:szCs w:val="16"/>
        </w:rPr>
        <w:tab/>
        <w:t xml:space="preserve">                       </w:t>
      </w:r>
      <w:r>
        <w:rPr>
          <w:b/>
          <w:sz w:val="16"/>
          <w:szCs w:val="16"/>
        </w:rPr>
        <w:t xml:space="preserve">                                          </w:t>
      </w:r>
      <w:r>
        <w:rPr>
          <w:b/>
          <w:sz w:val="16"/>
          <w:szCs w:val="16"/>
        </w:rPr>
        <w:tab/>
        <w:t xml:space="preserve">        May 2006 to Mar 2015                </w:t>
      </w:r>
    </w:p>
    <w:p w:rsidR="0034162B" w:rsidRDefault="00FB4033">
      <w:pPr>
        <w:spacing w:after="48" w:line="240" w:lineRule="auto"/>
        <w:jc w:val="both"/>
        <w:rPr>
          <w:b/>
          <w:sz w:val="16"/>
          <w:szCs w:val="16"/>
        </w:rPr>
      </w:pPr>
      <w:r>
        <w:rPr>
          <w:b/>
          <w:sz w:val="16"/>
          <w:szCs w:val="16"/>
        </w:rPr>
        <w:tab/>
      </w:r>
      <w:r>
        <w:rPr>
          <w:b/>
          <w:sz w:val="16"/>
          <w:szCs w:val="16"/>
        </w:rPr>
        <w:tab/>
        <w:t xml:space="preserve">                                                                                                                                                                      </w:t>
      </w:r>
      <w:r>
        <w:rPr>
          <w:b/>
          <w:sz w:val="16"/>
          <w:szCs w:val="16"/>
        </w:rPr>
        <w:t xml:space="preserve">                  </w:t>
      </w:r>
    </w:p>
    <w:p w:rsidR="0034162B" w:rsidRDefault="00FB4033">
      <w:pPr>
        <w:spacing w:after="48" w:line="240" w:lineRule="auto"/>
        <w:jc w:val="both"/>
        <w:rPr>
          <w:sz w:val="16"/>
          <w:szCs w:val="16"/>
        </w:rPr>
      </w:pPr>
      <w:r>
        <w:rPr>
          <w:b/>
          <w:sz w:val="16"/>
          <w:szCs w:val="16"/>
        </w:rPr>
        <w:t>F</w:t>
      </w:r>
      <w:r>
        <w:rPr>
          <w:sz w:val="16"/>
          <w:szCs w:val="16"/>
        </w:rPr>
        <w:t>or over 50 years, Mott MacDonald has been at the forefront of management, engineering, and development consultancy in India. With over 1000 staff. They are working on a range of projects in the transport, water, industry, buildings, ene</w:t>
      </w:r>
      <w:r>
        <w:rPr>
          <w:sz w:val="16"/>
          <w:szCs w:val="16"/>
        </w:rPr>
        <w:t xml:space="preserve">rgy, environment, health, education, and institutional development sectors. I worked in an HR – Generalist role.                                                                </w:t>
      </w:r>
    </w:p>
    <w:p w:rsidR="0034162B" w:rsidRDefault="0034162B">
      <w:pPr>
        <w:spacing w:after="48" w:line="240" w:lineRule="auto"/>
        <w:jc w:val="both"/>
        <w:rPr>
          <w:sz w:val="16"/>
          <w:szCs w:val="16"/>
        </w:rPr>
      </w:pPr>
    </w:p>
    <w:p w:rsidR="0034162B" w:rsidRDefault="00FB4033">
      <w:pPr>
        <w:spacing w:after="48" w:line="240" w:lineRule="auto"/>
        <w:jc w:val="both"/>
        <w:rPr>
          <w:sz w:val="16"/>
          <w:szCs w:val="16"/>
        </w:rPr>
      </w:pPr>
      <w:r>
        <w:rPr>
          <w:b/>
          <w:sz w:val="16"/>
          <w:szCs w:val="16"/>
        </w:rPr>
        <w:t>Domain Expertise:</w:t>
      </w:r>
      <w:r>
        <w:rPr>
          <w:sz w:val="16"/>
          <w:szCs w:val="16"/>
        </w:rPr>
        <w:t xml:space="preserve"> </w:t>
      </w:r>
      <w:hyperlink r:id="rId10">
        <w:r>
          <w:rPr>
            <w:sz w:val="16"/>
            <w:szCs w:val="16"/>
          </w:rPr>
          <w:t>Advisory</w:t>
        </w:r>
      </w:hyperlink>
      <w:r>
        <w:rPr>
          <w:sz w:val="16"/>
          <w:szCs w:val="16"/>
        </w:rPr>
        <w:t xml:space="preserve">, </w:t>
      </w:r>
      <w:hyperlink r:id="rId11">
        <w:r>
          <w:rPr>
            <w:sz w:val="16"/>
            <w:szCs w:val="16"/>
          </w:rPr>
          <w:t>Aviation</w:t>
        </w:r>
      </w:hyperlink>
      <w:r>
        <w:rPr>
          <w:sz w:val="16"/>
          <w:szCs w:val="16"/>
        </w:rPr>
        <w:t xml:space="preserve">, </w:t>
      </w:r>
      <w:hyperlink r:id="rId12">
        <w:r>
          <w:rPr>
            <w:sz w:val="16"/>
            <w:szCs w:val="16"/>
          </w:rPr>
          <w:t>Buildings</w:t>
        </w:r>
      </w:hyperlink>
      <w:r>
        <w:rPr>
          <w:sz w:val="16"/>
          <w:szCs w:val="16"/>
        </w:rPr>
        <w:t xml:space="preserve"> </w:t>
      </w:r>
      <w:hyperlink r:id="rId13">
        <w:r>
          <w:rPr>
            <w:sz w:val="16"/>
            <w:szCs w:val="16"/>
          </w:rPr>
          <w:t>Cities</w:t>
        </w:r>
      </w:hyperlink>
      <w:r>
        <w:rPr>
          <w:sz w:val="16"/>
          <w:szCs w:val="16"/>
        </w:rPr>
        <w:t xml:space="preserve">, </w:t>
      </w:r>
      <w:hyperlink r:id="rId14">
        <w:r>
          <w:rPr>
            <w:sz w:val="16"/>
            <w:szCs w:val="16"/>
          </w:rPr>
          <w:t>Climate change</w:t>
        </w:r>
      </w:hyperlink>
      <w:r>
        <w:rPr>
          <w:sz w:val="16"/>
          <w:szCs w:val="16"/>
        </w:rPr>
        <w:t xml:space="preserve"> </w:t>
      </w:r>
      <w:hyperlink r:id="rId15">
        <w:r>
          <w:rPr>
            <w:sz w:val="16"/>
            <w:szCs w:val="16"/>
          </w:rPr>
          <w:t>Coastal</w:t>
        </w:r>
      </w:hyperlink>
      <w:r>
        <w:rPr>
          <w:sz w:val="16"/>
          <w:szCs w:val="16"/>
        </w:rPr>
        <w:t xml:space="preserve"> , </w:t>
      </w:r>
      <w:hyperlink r:id="rId16">
        <w:r>
          <w:rPr>
            <w:sz w:val="16"/>
            <w:szCs w:val="16"/>
          </w:rPr>
          <w:t>Education</w:t>
        </w:r>
      </w:hyperlink>
      <w:r>
        <w:rPr>
          <w:sz w:val="16"/>
          <w:szCs w:val="16"/>
        </w:rPr>
        <w:t xml:space="preserve"> </w:t>
      </w:r>
      <w:hyperlink r:id="rId17">
        <w:r>
          <w:rPr>
            <w:sz w:val="16"/>
            <w:szCs w:val="16"/>
          </w:rPr>
          <w:t>Energy</w:t>
        </w:r>
      </w:hyperlink>
      <w:r>
        <w:rPr>
          <w:sz w:val="16"/>
          <w:szCs w:val="16"/>
        </w:rPr>
        <w:t xml:space="preserve"> </w:t>
      </w:r>
      <w:hyperlink r:id="rId18">
        <w:r>
          <w:rPr>
            <w:sz w:val="16"/>
            <w:szCs w:val="16"/>
          </w:rPr>
          <w:t>Environment</w:t>
        </w:r>
      </w:hyperlink>
      <w:r>
        <w:rPr>
          <w:sz w:val="16"/>
          <w:szCs w:val="16"/>
        </w:rPr>
        <w:t xml:space="preserve"> , </w:t>
      </w:r>
      <w:hyperlink r:id="rId19">
        <w:r>
          <w:rPr>
            <w:sz w:val="16"/>
            <w:szCs w:val="16"/>
          </w:rPr>
          <w:t>Health</w:t>
        </w:r>
      </w:hyperlink>
      <w:r>
        <w:rPr>
          <w:sz w:val="16"/>
          <w:szCs w:val="16"/>
        </w:rPr>
        <w:t xml:space="preserve"> </w:t>
      </w:r>
      <w:hyperlink r:id="rId20">
        <w:r>
          <w:rPr>
            <w:sz w:val="16"/>
            <w:szCs w:val="16"/>
          </w:rPr>
          <w:t>Highways, and bridges</w:t>
        </w:r>
      </w:hyperlink>
      <w:r>
        <w:rPr>
          <w:sz w:val="16"/>
          <w:szCs w:val="16"/>
        </w:rPr>
        <w:t xml:space="preserve"> </w:t>
      </w:r>
      <w:hyperlink r:id="rId21">
        <w:r>
          <w:rPr>
            <w:sz w:val="16"/>
            <w:szCs w:val="16"/>
          </w:rPr>
          <w:t>Industry</w:t>
        </w:r>
      </w:hyperlink>
      <w:r>
        <w:rPr>
          <w:sz w:val="16"/>
          <w:szCs w:val="16"/>
        </w:rPr>
        <w:t xml:space="preserve">, </w:t>
      </w:r>
      <w:hyperlink r:id="rId22">
        <w:r>
          <w:rPr>
            <w:sz w:val="16"/>
            <w:szCs w:val="16"/>
          </w:rPr>
          <w:t>Internati</w:t>
        </w:r>
        <w:r>
          <w:rPr>
            <w:sz w:val="16"/>
            <w:szCs w:val="16"/>
          </w:rPr>
          <w:t>onal development</w:t>
        </w:r>
      </w:hyperlink>
      <w:r>
        <w:rPr>
          <w:sz w:val="16"/>
          <w:szCs w:val="16"/>
        </w:rPr>
        <w:t xml:space="preserve">, </w:t>
      </w:r>
      <w:hyperlink r:id="rId23">
        <w:r>
          <w:rPr>
            <w:sz w:val="16"/>
            <w:szCs w:val="16"/>
          </w:rPr>
          <w:t>Ports</w:t>
        </w:r>
      </w:hyperlink>
      <w:r>
        <w:rPr>
          <w:sz w:val="16"/>
          <w:szCs w:val="16"/>
        </w:rPr>
        <w:t xml:space="preserve"> </w:t>
      </w:r>
      <w:hyperlink r:id="rId24">
        <w:r>
          <w:rPr>
            <w:sz w:val="16"/>
            <w:szCs w:val="16"/>
          </w:rPr>
          <w:t>Rail and Metros</w:t>
        </w:r>
      </w:hyperlink>
      <w:r>
        <w:rPr>
          <w:sz w:val="16"/>
          <w:szCs w:val="16"/>
        </w:rPr>
        <w:t xml:space="preserve">, </w:t>
      </w:r>
      <w:hyperlink r:id="rId25">
        <w:r>
          <w:rPr>
            <w:sz w:val="16"/>
            <w:szCs w:val="16"/>
          </w:rPr>
          <w:t>Transportat</w:t>
        </w:r>
        <w:r>
          <w:rPr>
            <w:sz w:val="16"/>
            <w:szCs w:val="16"/>
          </w:rPr>
          <w:t>ion planning</w:t>
        </w:r>
      </w:hyperlink>
      <w:r>
        <w:rPr>
          <w:sz w:val="16"/>
          <w:szCs w:val="16"/>
        </w:rPr>
        <w:t xml:space="preserve">, </w:t>
      </w:r>
      <w:hyperlink r:id="rId26">
        <w:r>
          <w:rPr>
            <w:sz w:val="16"/>
            <w:szCs w:val="16"/>
          </w:rPr>
          <w:t>Tunnels</w:t>
        </w:r>
      </w:hyperlink>
      <w:r>
        <w:rPr>
          <w:sz w:val="16"/>
          <w:szCs w:val="16"/>
        </w:rPr>
        <w:t xml:space="preserve">, </w:t>
      </w:r>
      <w:hyperlink r:id="rId27">
        <w:r>
          <w:rPr>
            <w:sz w:val="16"/>
            <w:szCs w:val="16"/>
          </w:rPr>
          <w:t>Water and wastewater</w:t>
        </w:r>
      </w:hyperlink>
      <w:r>
        <w:rPr>
          <w:sz w:val="16"/>
          <w:szCs w:val="16"/>
        </w:rPr>
        <w:t>.</w:t>
      </w:r>
    </w:p>
    <w:p w:rsidR="0034162B" w:rsidRDefault="00FB4033">
      <w:pPr>
        <w:spacing w:after="48" w:line="240" w:lineRule="auto"/>
        <w:jc w:val="both"/>
        <w:rPr>
          <w:sz w:val="16"/>
          <w:szCs w:val="16"/>
        </w:rPr>
      </w:pPr>
      <w:r>
        <w:rPr>
          <w:sz w:val="16"/>
          <w:szCs w:val="16"/>
        </w:rPr>
        <w:t xml:space="preserve">          </w:t>
      </w:r>
    </w:p>
    <w:p w:rsidR="0034162B" w:rsidRDefault="00FB4033">
      <w:pPr>
        <w:spacing w:line="240" w:lineRule="auto"/>
        <w:jc w:val="both"/>
        <w:rPr>
          <w:b/>
          <w:sz w:val="16"/>
          <w:szCs w:val="16"/>
        </w:rPr>
      </w:pPr>
      <w:r>
        <w:rPr>
          <w:b/>
          <w:sz w:val="16"/>
          <w:szCs w:val="16"/>
        </w:rPr>
        <w:t>Responsibilities include</w:t>
      </w:r>
    </w:p>
    <w:p w:rsidR="0034162B" w:rsidRDefault="0034162B">
      <w:pPr>
        <w:spacing w:line="240" w:lineRule="auto"/>
        <w:jc w:val="both"/>
        <w:rPr>
          <w:b/>
          <w:sz w:val="16"/>
          <w:szCs w:val="16"/>
        </w:rPr>
      </w:pPr>
    </w:p>
    <w:p w:rsidR="0034162B" w:rsidRDefault="00FB4033">
      <w:pPr>
        <w:spacing w:line="240" w:lineRule="auto"/>
        <w:jc w:val="both"/>
        <w:rPr>
          <w:b/>
          <w:sz w:val="16"/>
          <w:szCs w:val="16"/>
        </w:rPr>
      </w:pPr>
      <w:r>
        <w:rPr>
          <w:b/>
          <w:sz w:val="16"/>
          <w:szCs w:val="16"/>
        </w:rPr>
        <w:t>Business HR:</w:t>
      </w:r>
    </w:p>
    <w:p w:rsidR="0034162B" w:rsidRDefault="00FB4033">
      <w:pPr>
        <w:numPr>
          <w:ilvl w:val="0"/>
          <w:numId w:val="3"/>
        </w:numPr>
        <w:spacing w:before="240" w:line="240" w:lineRule="auto"/>
        <w:rPr>
          <w:sz w:val="16"/>
          <w:szCs w:val="16"/>
        </w:rPr>
      </w:pPr>
      <w:r>
        <w:rPr>
          <w:sz w:val="16"/>
          <w:szCs w:val="16"/>
        </w:rPr>
        <w:t>Served as the BU's primary interface as Business Partner.</w:t>
      </w:r>
    </w:p>
    <w:p w:rsidR="0034162B" w:rsidRDefault="00FB4033">
      <w:pPr>
        <w:numPr>
          <w:ilvl w:val="0"/>
          <w:numId w:val="3"/>
        </w:numPr>
        <w:rPr>
          <w:sz w:val="16"/>
          <w:szCs w:val="16"/>
        </w:rPr>
      </w:pPr>
      <w:r>
        <w:rPr>
          <w:sz w:val="16"/>
          <w:szCs w:val="16"/>
        </w:rPr>
        <w:t>Provided regular updates on Retention Analysis, Staffing, Training Metrics, Compensation &amp; Benefits (C&amp;B).</w:t>
      </w:r>
    </w:p>
    <w:p w:rsidR="0034162B" w:rsidRDefault="00FB4033">
      <w:pPr>
        <w:numPr>
          <w:ilvl w:val="0"/>
          <w:numId w:val="3"/>
        </w:numPr>
        <w:rPr>
          <w:sz w:val="16"/>
          <w:szCs w:val="16"/>
        </w:rPr>
      </w:pPr>
      <w:r>
        <w:rPr>
          <w:sz w:val="16"/>
          <w:szCs w:val="16"/>
        </w:rPr>
        <w:t>Oversaw the entire employee lifecycle.</w:t>
      </w:r>
    </w:p>
    <w:p w:rsidR="0034162B" w:rsidRDefault="00FB4033">
      <w:pPr>
        <w:numPr>
          <w:ilvl w:val="0"/>
          <w:numId w:val="3"/>
        </w:numPr>
        <w:rPr>
          <w:sz w:val="16"/>
          <w:szCs w:val="16"/>
        </w:rPr>
      </w:pPr>
      <w:r>
        <w:rPr>
          <w:sz w:val="16"/>
          <w:szCs w:val="16"/>
        </w:rPr>
        <w:t>Improved many internal processes &amp; systems which wer</w:t>
      </w:r>
      <w:r>
        <w:rPr>
          <w:sz w:val="16"/>
          <w:szCs w:val="16"/>
        </w:rPr>
        <w:t>e implemented in Pan India Mott MacDonald Unit.</w:t>
      </w:r>
    </w:p>
    <w:p w:rsidR="0034162B" w:rsidRDefault="00FB4033">
      <w:pPr>
        <w:numPr>
          <w:ilvl w:val="0"/>
          <w:numId w:val="7"/>
        </w:numPr>
        <w:rPr>
          <w:sz w:val="16"/>
          <w:szCs w:val="16"/>
        </w:rPr>
      </w:pPr>
      <w:r>
        <w:rPr>
          <w:sz w:val="16"/>
          <w:szCs w:val="16"/>
        </w:rPr>
        <w:t>Performed on rotation, specialist role on crucial HR functions (Medical cover for the entire India Mott MacDonald Unit).</w:t>
      </w:r>
    </w:p>
    <w:p w:rsidR="0034162B" w:rsidRDefault="00FB4033">
      <w:pPr>
        <w:numPr>
          <w:ilvl w:val="0"/>
          <w:numId w:val="7"/>
        </w:numPr>
        <w:spacing w:after="260" w:line="240" w:lineRule="auto"/>
        <w:rPr>
          <w:sz w:val="16"/>
          <w:szCs w:val="16"/>
        </w:rPr>
      </w:pPr>
      <w:r>
        <w:rPr>
          <w:sz w:val="16"/>
          <w:szCs w:val="16"/>
        </w:rPr>
        <w:t>Support and coach managers to effectively manage all aspects of employee relations issues.</w:t>
      </w:r>
      <w:r>
        <w:rPr>
          <w:sz w:val="16"/>
          <w:szCs w:val="16"/>
        </w:rPr>
        <w:br/>
      </w:r>
    </w:p>
    <w:p w:rsidR="0034162B" w:rsidRDefault="00FB4033">
      <w:pPr>
        <w:spacing w:before="240" w:after="260" w:line="240" w:lineRule="auto"/>
        <w:rPr>
          <w:b/>
          <w:sz w:val="16"/>
          <w:szCs w:val="16"/>
        </w:rPr>
      </w:pPr>
      <w:r>
        <w:rPr>
          <w:b/>
          <w:sz w:val="16"/>
          <w:szCs w:val="16"/>
        </w:rPr>
        <w:t>Recruitment:</w:t>
      </w:r>
    </w:p>
    <w:p w:rsidR="0034162B" w:rsidRDefault="00FB4033">
      <w:pPr>
        <w:numPr>
          <w:ilvl w:val="0"/>
          <w:numId w:val="1"/>
        </w:numPr>
        <w:pBdr>
          <w:top w:val="nil"/>
          <w:left w:val="nil"/>
          <w:bottom w:val="nil"/>
          <w:right w:val="nil"/>
          <w:between w:val="nil"/>
        </w:pBdr>
        <w:spacing w:before="240" w:line="240" w:lineRule="auto"/>
        <w:rPr>
          <w:sz w:val="16"/>
          <w:szCs w:val="16"/>
        </w:rPr>
      </w:pPr>
      <w:r>
        <w:rPr>
          <w:sz w:val="16"/>
          <w:szCs w:val="16"/>
        </w:rPr>
        <w:t>Part of Manpower forecasting Team.</w:t>
      </w:r>
    </w:p>
    <w:p w:rsidR="0034162B" w:rsidRDefault="00FB4033">
      <w:pPr>
        <w:numPr>
          <w:ilvl w:val="0"/>
          <w:numId w:val="1"/>
        </w:numPr>
        <w:pBdr>
          <w:top w:val="nil"/>
          <w:left w:val="nil"/>
          <w:bottom w:val="nil"/>
          <w:right w:val="nil"/>
          <w:between w:val="nil"/>
        </w:pBdr>
        <w:spacing w:line="240" w:lineRule="auto"/>
        <w:rPr>
          <w:sz w:val="16"/>
          <w:szCs w:val="16"/>
        </w:rPr>
      </w:pPr>
      <w:r>
        <w:rPr>
          <w:sz w:val="16"/>
          <w:szCs w:val="16"/>
        </w:rPr>
        <w:t>Managed the complete life cycle of recruitment.</w:t>
      </w:r>
    </w:p>
    <w:p w:rsidR="0034162B" w:rsidRDefault="00FB4033">
      <w:pPr>
        <w:numPr>
          <w:ilvl w:val="0"/>
          <w:numId w:val="1"/>
        </w:numPr>
        <w:rPr>
          <w:sz w:val="16"/>
          <w:szCs w:val="16"/>
        </w:rPr>
      </w:pPr>
      <w:r>
        <w:rPr>
          <w:sz w:val="16"/>
          <w:szCs w:val="16"/>
        </w:rPr>
        <w:t>Recruited more than 500 staff (at various levels/positions) by winni</w:t>
      </w:r>
      <w:r>
        <w:rPr>
          <w:sz w:val="16"/>
          <w:szCs w:val="16"/>
        </w:rPr>
        <w:t>ng commendations from UK and India</w:t>
      </w:r>
      <w:r>
        <w:rPr>
          <w:sz w:val="16"/>
          <w:szCs w:val="16"/>
        </w:rPr>
        <w:br/>
        <w:t>management. Had topped on internal referral hiring Pan India with minimal cost.</w:t>
      </w:r>
    </w:p>
    <w:p w:rsidR="0034162B" w:rsidRDefault="00FB4033">
      <w:pPr>
        <w:numPr>
          <w:ilvl w:val="0"/>
          <w:numId w:val="1"/>
        </w:numPr>
        <w:spacing w:after="260" w:line="240" w:lineRule="auto"/>
        <w:rPr>
          <w:sz w:val="16"/>
          <w:szCs w:val="16"/>
        </w:rPr>
      </w:pPr>
      <w:r>
        <w:rPr>
          <w:sz w:val="16"/>
          <w:szCs w:val="16"/>
        </w:rPr>
        <w:t>Trained in Kenexa by UK team.</w:t>
      </w:r>
    </w:p>
    <w:p w:rsidR="0034162B" w:rsidRDefault="00FB4033">
      <w:pPr>
        <w:spacing w:after="20" w:line="240" w:lineRule="auto"/>
        <w:rPr>
          <w:b/>
          <w:sz w:val="16"/>
          <w:szCs w:val="16"/>
        </w:rPr>
      </w:pPr>
      <w:r>
        <w:rPr>
          <w:b/>
          <w:sz w:val="16"/>
          <w:szCs w:val="16"/>
        </w:rPr>
        <w:t>Learning &amp; Development:</w:t>
      </w:r>
    </w:p>
    <w:p w:rsidR="0034162B" w:rsidRDefault="00FB4033">
      <w:pPr>
        <w:numPr>
          <w:ilvl w:val="0"/>
          <w:numId w:val="9"/>
        </w:numPr>
        <w:spacing w:before="240" w:line="240" w:lineRule="auto"/>
        <w:rPr>
          <w:sz w:val="16"/>
          <w:szCs w:val="16"/>
        </w:rPr>
      </w:pPr>
      <w:r>
        <w:rPr>
          <w:sz w:val="16"/>
          <w:szCs w:val="16"/>
        </w:rPr>
        <w:t>As Unit Learning &amp; Development (L&amp;D) coordinator, promoted &amp; coached people across units on e-learning needs.</w:t>
      </w:r>
    </w:p>
    <w:p w:rsidR="0034162B" w:rsidRDefault="00FB4033">
      <w:pPr>
        <w:numPr>
          <w:ilvl w:val="0"/>
          <w:numId w:val="9"/>
        </w:numPr>
        <w:spacing w:line="240" w:lineRule="auto"/>
        <w:rPr>
          <w:sz w:val="16"/>
          <w:szCs w:val="16"/>
        </w:rPr>
      </w:pPr>
      <w:r>
        <w:rPr>
          <w:sz w:val="16"/>
          <w:szCs w:val="16"/>
        </w:rPr>
        <w:t>Maximum e-learning achieved for five consecutive years.</w:t>
      </w:r>
    </w:p>
    <w:p w:rsidR="0034162B" w:rsidRDefault="00FB4033">
      <w:pPr>
        <w:numPr>
          <w:ilvl w:val="0"/>
          <w:numId w:val="9"/>
        </w:numPr>
        <w:rPr>
          <w:sz w:val="16"/>
          <w:szCs w:val="16"/>
        </w:rPr>
      </w:pPr>
      <w:r>
        <w:rPr>
          <w:sz w:val="16"/>
          <w:szCs w:val="16"/>
        </w:rPr>
        <w:t>Designed &amp; implemented Skill Competency Matrix for the branch employees for Chennai BU.</w:t>
      </w:r>
    </w:p>
    <w:p w:rsidR="0034162B" w:rsidRDefault="00FB4033">
      <w:pPr>
        <w:numPr>
          <w:ilvl w:val="0"/>
          <w:numId w:val="9"/>
        </w:numPr>
        <w:rPr>
          <w:sz w:val="16"/>
          <w:szCs w:val="16"/>
        </w:rPr>
      </w:pPr>
      <w:r>
        <w:rPr>
          <w:sz w:val="16"/>
          <w:szCs w:val="16"/>
        </w:rPr>
        <w:t>De</w:t>
      </w:r>
      <w:r>
        <w:rPr>
          <w:sz w:val="16"/>
          <w:szCs w:val="16"/>
        </w:rPr>
        <w:t>veloped Skill Matrix used both for recruitment and training.</w:t>
      </w:r>
    </w:p>
    <w:p w:rsidR="0034162B" w:rsidRDefault="00FB4033">
      <w:pPr>
        <w:numPr>
          <w:ilvl w:val="0"/>
          <w:numId w:val="9"/>
        </w:numPr>
        <w:rPr>
          <w:sz w:val="16"/>
          <w:szCs w:val="16"/>
        </w:rPr>
      </w:pPr>
      <w:r>
        <w:rPr>
          <w:sz w:val="16"/>
          <w:szCs w:val="16"/>
        </w:rPr>
        <w:t>Analyzed training needs to create useful Individual Development Plans (IDP-Chennai) linked to the</w:t>
      </w:r>
      <w:r>
        <w:rPr>
          <w:sz w:val="16"/>
          <w:szCs w:val="16"/>
        </w:rPr>
        <w:br/>
        <w:t>organizational goal.</w:t>
      </w:r>
    </w:p>
    <w:p w:rsidR="0034162B" w:rsidRDefault="00FB4033">
      <w:pPr>
        <w:spacing w:before="240" w:after="48" w:line="240" w:lineRule="auto"/>
        <w:rPr>
          <w:b/>
          <w:sz w:val="16"/>
          <w:szCs w:val="16"/>
        </w:rPr>
      </w:pPr>
      <w:r>
        <w:rPr>
          <w:b/>
          <w:sz w:val="16"/>
          <w:szCs w:val="16"/>
        </w:rPr>
        <w:t>Employee Orientation:</w:t>
      </w:r>
    </w:p>
    <w:p w:rsidR="0034162B" w:rsidRDefault="00FB4033">
      <w:pPr>
        <w:numPr>
          <w:ilvl w:val="0"/>
          <w:numId w:val="5"/>
        </w:numPr>
        <w:spacing w:after="48" w:line="240" w:lineRule="auto"/>
        <w:rPr>
          <w:sz w:val="16"/>
          <w:szCs w:val="16"/>
        </w:rPr>
      </w:pPr>
      <w:r>
        <w:rPr>
          <w:sz w:val="16"/>
          <w:szCs w:val="16"/>
        </w:rPr>
        <w:t>Conceptualized and delivered high impact programs to a</w:t>
      </w:r>
      <w:r>
        <w:rPr>
          <w:sz w:val="16"/>
          <w:szCs w:val="16"/>
        </w:rPr>
        <w:t>ssimilate the global practices of the organization</w:t>
      </w:r>
    </w:p>
    <w:p w:rsidR="0034162B" w:rsidRDefault="00FB4033">
      <w:pPr>
        <w:numPr>
          <w:ilvl w:val="0"/>
          <w:numId w:val="5"/>
        </w:numPr>
        <w:spacing w:after="48" w:line="240" w:lineRule="auto"/>
        <w:rPr>
          <w:sz w:val="16"/>
          <w:szCs w:val="16"/>
        </w:rPr>
      </w:pPr>
      <w:r>
        <w:rPr>
          <w:sz w:val="16"/>
          <w:szCs w:val="16"/>
        </w:rPr>
        <w:t>Achieved 100% completion of induction every year with very high staff &amp; management satisfaction</w:t>
      </w:r>
    </w:p>
    <w:p w:rsidR="0034162B" w:rsidRDefault="00FB4033">
      <w:pPr>
        <w:numPr>
          <w:ilvl w:val="0"/>
          <w:numId w:val="5"/>
        </w:numPr>
        <w:spacing w:after="48" w:line="240" w:lineRule="auto"/>
        <w:rPr>
          <w:sz w:val="16"/>
          <w:szCs w:val="16"/>
        </w:rPr>
      </w:pPr>
      <w:r>
        <w:rPr>
          <w:sz w:val="16"/>
          <w:szCs w:val="16"/>
        </w:rPr>
        <w:t>Introduced new induction process which was later implemented PAN India</w:t>
      </w:r>
    </w:p>
    <w:p w:rsidR="0034162B" w:rsidRDefault="00FB4033">
      <w:pPr>
        <w:numPr>
          <w:ilvl w:val="0"/>
          <w:numId w:val="5"/>
        </w:numPr>
        <w:spacing w:after="48" w:line="240" w:lineRule="auto"/>
        <w:rPr>
          <w:sz w:val="16"/>
          <w:szCs w:val="16"/>
        </w:rPr>
      </w:pPr>
      <w:r>
        <w:rPr>
          <w:sz w:val="16"/>
          <w:szCs w:val="16"/>
        </w:rPr>
        <w:t>Benchmarked &amp; suggested improvement ar</w:t>
      </w:r>
      <w:r>
        <w:rPr>
          <w:sz w:val="16"/>
          <w:szCs w:val="16"/>
        </w:rPr>
        <w:t>eas in alignment with global organizational HR practices</w:t>
      </w:r>
    </w:p>
    <w:p w:rsidR="0034162B" w:rsidRDefault="0034162B">
      <w:pPr>
        <w:spacing w:after="48" w:line="240" w:lineRule="auto"/>
        <w:ind w:left="720"/>
        <w:rPr>
          <w:sz w:val="16"/>
          <w:szCs w:val="16"/>
        </w:rPr>
      </w:pPr>
    </w:p>
    <w:p w:rsidR="0034162B" w:rsidRDefault="00FB4033">
      <w:pPr>
        <w:spacing w:after="48" w:line="240" w:lineRule="auto"/>
        <w:rPr>
          <w:b/>
          <w:sz w:val="16"/>
          <w:szCs w:val="16"/>
        </w:rPr>
      </w:pPr>
      <w:r>
        <w:rPr>
          <w:b/>
          <w:sz w:val="16"/>
          <w:szCs w:val="16"/>
        </w:rPr>
        <w:t>Performance Development Review (PDR):</w:t>
      </w:r>
    </w:p>
    <w:p w:rsidR="0034162B" w:rsidRDefault="00FB4033">
      <w:pPr>
        <w:numPr>
          <w:ilvl w:val="0"/>
          <w:numId w:val="10"/>
        </w:numPr>
        <w:spacing w:before="240" w:after="48" w:line="240" w:lineRule="auto"/>
        <w:rPr>
          <w:sz w:val="16"/>
          <w:szCs w:val="16"/>
        </w:rPr>
      </w:pPr>
      <w:r>
        <w:rPr>
          <w:sz w:val="16"/>
          <w:szCs w:val="16"/>
        </w:rPr>
        <w:t>Initiated PDR for the confirmations and contract renewals process (100%) with a monthly status report.</w:t>
      </w:r>
    </w:p>
    <w:p w:rsidR="0034162B" w:rsidRDefault="00FB4033">
      <w:pPr>
        <w:numPr>
          <w:ilvl w:val="0"/>
          <w:numId w:val="10"/>
        </w:numPr>
        <w:spacing w:after="48" w:line="240" w:lineRule="auto"/>
        <w:rPr>
          <w:sz w:val="16"/>
          <w:szCs w:val="16"/>
        </w:rPr>
      </w:pPr>
      <w:r>
        <w:rPr>
          <w:sz w:val="16"/>
          <w:szCs w:val="16"/>
        </w:rPr>
        <w:t>Trained staff on PDR process – Have achieved above 90% co</w:t>
      </w:r>
      <w:r>
        <w:rPr>
          <w:sz w:val="16"/>
          <w:szCs w:val="16"/>
        </w:rPr>
        <w:t>mpletion compared to other locations IMMU.</w:t>
      </w:r>
    </w:p>
    <w:p w:rsidR="0034162B" w:rsidRDefault="00FB4033">
      <w:pPr>
        <w:numPr>
          <w:ilvl w:val="0"/>
          <w:numId w:val="10"/>
        </w:numPr>
        <w:spacing w:after="48" w:line="240" w:lineRule="auto"/>
        <w:rPr>
          <w:sz w:val="16"/>
          <w:szCs w:val="16"/>
        </w:rPr>
      </w:pPr>
      <w:r>
        <w:rPr>
          <w:sz w:val="16"/>
          <w:szCs w:val="16"/>
        </w:rPr>
        <w:t>Ensured the training needs in PDR are delivered.</w:t>
      </w:r>
    </w:p>
    <w:p w:rsidR="0034162B" w:rsidRDefault="0034162B">
      <w:pPr>
        <w:spacing w:after="48" w:line="240" w:lineRule="auto"/>
        <w:ind w:left="720"/>
        <w:rPr>
          <w:sz w:val="16"/>
          <w:szCs w:val="16"/>
        </w:rPr>
      </w:pPr>
    </w:p>
    <w:p w:rsidR="0034162B" w:rsidRDefault="0034162B">
      <w:pPr>
        <w:spacing w:after="48" w:line="240" w:lineRule="auto"/>
        <w:ind w:left="720"/>
        <w:rPr>
          <w:sz w:val="16"/>
          <w:szCs w:val="16"/>
        </w:rPr>
      </w:pPr>
    </w:p>
    <w:p w:rsidR="0034162B" w:rsidRDefault="0034162B">
      <w:pPr>
        <w:spacing w:after="48" w:line="240" w:lineRule="auto"/>
        <w:ind w:left="720"/>
        <w:rPr>
          <w:sz w:val="16"/>
          <w:szCs w:val="16"/>
        </w:rPr>
      </w:pPr>
    </w:p>
    <w:p w:rsidR="0034162B" w:rsidRDefault="00FB4033">
      <w:pPr>
        <w:spacing w:after="48" w:line="240" w:lineRule="auto"/>
        <w:rPr>
          <w:b/>
          <w:sz w:val="16"/>
          <w:szCs w:val="16"/>
        </w:rPr>
      </w:pPr>
      <w:r>
        <w:rPr>
          <w:b/>
          <w:sz w:val="16"/>
          <w:szCs w:val="16"/>
        </w:rPr>
        <w:t xml:space="preserve">HR Frameworks, Policies and Procedures: </w:t>
      </w:r>
    </w:p>
    <w:p w:rsidR="0034162B" w:rsidRDefault="00FB4033">
      <w:pPr>
        <w:numPr>
          <w:ilvl w:val="0"/>
          <w:numId w:val="4"/>
        </w:numPr>
        <w:spacing w:before="240" w:after="48" w:line="240" w:lineRule="auto"/>
        <w:rPr>
          <w:sz w:val="16"/>
          <w:szCs w:val="16"/>
        </w:rPr>
      </w:pPr>
      <w:r>
        <w:rPr>
          <w:sz w:val="16"/>
          <w:szCs w:val="16"/>
        </w:rPr>
        <w:t>Provide advice and guidance on the mobility of staff for varying durations liaising with relevant internal and external stakeholders to ensure a streamlined process.</w:t>
      </w:r>
    </w:p>
    <w:p w:rsidR="0034162B" w:rsidRDefault="00FB4033">
      <w:pPr>
        <w:numPr>
          <w:ilvl w:val="0"/>
          <w:numId w:val="6"/>
        </w:numPr>
        <w:spacing w:after="48" w:line="240" w:lineRule="auto"/>
        <w:rPr>
          <w:sz w:val="16"/>
          <w:szCs w:val="16"/>
        </w:rPr>
      </w:pPr>
      <w:r>
        <w:rPr>
          <w:sz w:val="16"/>
          <w:szCs w:val="16"/>
        </w:rPr>
        <w:t>Resolved complex projects, issues, challenges encountered</w:t>
      </w:r>
    </w:p>
    <w:p w:rsidR="0034162B" w:rsidRDefault="00FB4033">
      <w:pPr>
        <w:spacing w:before="240" w:after="20" w:line="240" w:lineRule="auto"/>
        <w:rPr>
          <w:b/>
          <w:sz w:val="16"/>
          <w:szCs w:val="16"/>
        </w:rPr>
      </w:pPr>
      <w:r>
        <w:rPr>
          <w:b/>
          <w:sz w:val="16"/>
          <w:szCs w:val="16"/>
        </w:rPr>
        <w:t>Employee Engagement:</w:t>
      </w:r>
    </w:p>
    <w:p w:rsidR="0034162B" w:rsidRDefault="00FB4033">
      <w:pPr>
        <w:numPr>
          <w:ilvl w:val="0"/>
          <w:numId w:val="2"/>
        </w:numPr>
        <w:spacing w:before="240" w:after="20" w:line="240" w:lineRule="auto"/>
        <w:rPr>
          <w:sz w:val="16"/>
          <w:szCs w:val="16"/>
        </w:rPr>
      </w:pPr>
      <w:r>
        <w:rPr>
          <w:sz w:val="16"/>
          <w:szCs w:val="16"/>
        </w:rPr>
        <w:t>Implemented</w:t>
      </w:r>
      <w:r>
        <w:rPr>
          <w:sz w:val="16"/>
          <w:szCs w:val="16"/>
        </w:rPr>
        <w:t xml:space="preserve"> Global corporate policies and practices to ensure consistency.</w:t>
      </w:r>
    </w:p>
    <w:p w:rsidR="0034162B" w:rsidRDefault="00FB4033">
      <w:pPr>
        <w:numPr>
          <w:ilvl w:val="0"/>
          <w:numId w:val="2"/>
        </w:numPr>
        <w:spacing w:after="20" w:line="240" w:lineRule="auto"/>
        <w:rPr>
          <w:sz w:val="16"/>
          <w:szCs w:val="16"/>
        </w:rPr>
      </w:pPr>
      <w:r>
        <w:rPr>
          <w:sz w:val="16"/>
          <w:szCs w:val="16"/>
        </w:rPr>
        <w:t>Addressed issues &amp; grievances. Analyzed the exit interviews for process improvements.</w:t>
      </w:r>
    </w:p>
    <w:p w:rsidR="0034162B" w:rsidRDefault="00FB4033">
      <w:pPr>
        <w:spacing w:before="240" w:after="20" w:line="240" w:lineRule="auto"/>
        <w:rPr>
          <w:b/>
          <w:sz w:val="16"/>
          <w:szCs w:val="16"/>
        </w:rPr>
      </w:pPr>
      <w:r>
        <w:rPr>
          <w:b/>
          <w:sz w:val="16"/>
          <w:szCs w:val="16"/>
        </w:rPr>
        <w:t>Statutory Compliance:</w:t>
      </w:r>
    </w:p>
    <w:p w:rsidR="0034162B" w:rsidRDefault="00FB4033">
      <w:pPr>
        <w:numPr>
          <w:ilvl w:val="0"/>
          <w:numId w:val="14"/>
        </w:numPr>
        <w:spacing w:before="240" w:after="20" w:line="240" w:lineRule="auto"/>
        <w:rPr>
          <w:sz w:val="16"/>
          <w:szCs w:val="16"/>
        </w:rPr>
      </w:pPr>
      <w:r>
        <w:rPr>
          <w:sz w:val="16"/>
          <w:szCs w:val="16"/>
        </w:rPr>
        <w:t>Facilitated all the required processes for Statutory Compliance.</w:t>
      </w:r>
    </w:p>
    <w:p w:rsidR="0034162B" w:rsidRDefault="0034162B">
      <w:pPr>
        <w:spacing w:before="240" w:after="20" w:line="240" w:lineRule="auto"/>
        <w:ind w:left="720"/>
        <w:rPr>
          <w:sz w:val="16"/>
          <w:szCs w:val="16"/>
        </w:rPr>
      </w:pPr>
    </w:p>
    <w:p w:rsidR="0034162B" w:rsidRDefault="00FB4033">
      <w:pPr>
        <w:spacing w:after="20" w:line="240" w:lineRule="auto"/>
        <w:rPr>
          <w:b/>
          <w:sz w:val="16"/>
          <w:szCs w:val="16"/>
        </w:rPr>
      </w:pPr>
      <w:r>
        <w:rPr>
          <w:b/>
          <w:sz w:val="16"/>
          <w:szCs w:val="16"/>
        </w:rPr>
        <w:t>Previous Employmen</w:t>
      </w:r>
      <w:r>
        <w:rPr>
          <w:b/>
          <w:sz w:val="16"/>
          <w:szCs w:val="16"/>
        </w:rPr>
        <w:t xml:space="preserve">t Details: </w:t>
      </w:r>
    </w:p>
    <w:p w:rsidR="0034162B" w:rsidRDefault="0034162B">
      <w:pPr>
        <w:spacing w:after="20" w:line="240" w:lineRule="auto"/>
        <w:rPr>
          <w:sz w:val="16"/>
          <w:szCs w:val="16"/>
        </w:rPr>
      </w:pPr>
    </w:p>
    <w:tbl>
      <w:tblPr>
        <w:tblStyle w:val="a0"/>
        <w:tblW w:w="8258" w:type="dxa"/>
        <w:tblInd w:w="2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6429"/>
        <w:gridCol w:w="1829"/>
      </w:tblGrid>
      <w:tr w:rsidR="0034162B">
        <w:trPr>
          <w:trHeight w:val="111"/>
        </w:trPr>
        <w:tc>
          <w:tcPr>
            <w:tcW w:w="6429" w:type="dxa"/>
            <w:shd w:val="clear" w:color="auto" w:fill="auto"/>
            <w:tcMar>
              <w:top w:w="100" w:type="dxa"/>
              <w:left w:w="100" w:type="dxa"/>
              <w:bottom w:w="100" w:type="dxa"/>
              <w:right w:w="100" w:type="dxa"/>
            </w:tcMar>
            <w:vAlign w:val="center"/>
          </w:tcPr>
          <w:p w:rsidR="0034162B" w:rsidRDefault="00FB4033">
            <w:pPr>
              <w:spacing w:after="20" w:line="240" w:lineRule="auto"/>
              <w:rPr>
                <w:sz w:val="16"/>
                <w:szCs w:val="16"/>
              </w:rPr>
            </w:pPr>
            <w:r>
              <w:rPr>
                <w:sz w:val="16"/>
                <w:szCs w:val="16"/>
              </w:rPr>
              <w:t>Executive – HR &amp; Admin, AGIL Freight Logistics Pvt. Ltd</w:t>
            </w:r>
            <w:r>
              <w:rPr>
                <w:sz w:val="16"/>
                <w:szCs w:val="16"/>
              </w:rPr>
              <w:tab/>
            </w:r>
          </w:p>
        </w:tc>
        <w:tc>
          <w:tcPr>
            <w:tcW w:w="1829" w:type="dxa"/>
            <w:shd w:val="clear" w:color="auto" w:fill="auto"/>
            <w:tcMar>
              <w:top w:w="100" w:type="dxa"/>
              <w:left w:w="100" w:type="dxa"/>
              <w:bottom w:w="100" w:type="dxa"/>
              <w:right w:w="100" w:type="dxa"/>
            </w:tcMar>
          </w:tcPr>
          <w:p w:rsidR="0034162B" w:rsidRDefault="00FB4033">
            <w:pPr>
              <w:widowControl w:val="0"/>
              <w:pBdr>
                <w:top w:val="nil"/>
                <w:left w:val="nil"/>
                <w:bottom w:val="nil"/>
                <w:right w:val="nil"/>
                <w:between w:val="nil"/>
              </w:pBdr>
              <w:spacing w:after="20" w:line="240" w:lineRule="auto"/>
              <w:rPr>
                <w:sz w:val="16"/>
                <w:szCs w:val="16"/>
              </w:rPr>
            </w:pPr>
            <w:r>
              <w:rPr>
                <w:sz w:val="16"/>
                <w:szCs w:val="16"/>
              </w:rPr>
              <w:t>Sep 2002 to Jun 2003</w:t>
            </w:r>
          </w:p>
        </w:tc>
      </w:tr>
      <w:tr w:rsidR="0034162B">
        <w:trPr>
          <w:trHeight w:val="108"/>
        </w:trPr>
        <w:tc>
          <w:tcPr>
            <w:tcW w:w="6429" w:type="dxa"/>
            <w:shd w:val="clear" w:color="auto" w:fill="auto"/>
            <w:tcMar>
              <w:top w:w="100" w:type="dxa"/>
              <w:left w:w="100" w:type="dxa"/>
              <w:bottom w:w="100" w:type="dxa"/>
              <w:right w:w="100" w:type="dxa"/>
            </w:tcMar>
          </w:tcPr>
          <w:p w:rsidR="0034162B" w:rsidRDefault="00FB4033">
            <w:pPr>
              <w:spacing w:after="20"/>
              <w:rPr>
                <w:sz w:val="16"/>
                <w:szCs w:val="16"/>
              </w:rPr>
            </w:pPr>
            <w:r>
              <w:rPr>
                <w:sz w:val="16"/>
                <w:szCs w:val="16"/>
              </w:rPr>
              <w:t xml:space="preserve">HR Executive – (Recruitment), INS Enterprise Solutions </w:t>
            </w:r>
            <w:proofErr w:type="spellStart"/>
            <w:r>
              <w:rPr>
                <w:sz w:val="16"/>
                <w:szCs w:val="16"/>
              </w:rPr>
              <w:t>Pvt</w:t>
            </w:r>
            <w:proofErr w:type="spellEnd"/>
            <w:r>
              <w:rPr>
                <w:sz w:val="16"/>
                <w:szCs w:val="16"/>
              </w:rPr>
              <w:t xml:space="preserve"> Ltd</w:t>
            </w:r>
          </w:p>
        </w:tc>
        <w:tc>
          <w:tcPr>
            <w:tcW w:w="1829" w:type="dxa"/>
            <w:shd w:val="clear" w:color="auto" w:fill="auto"/>
            <w:tcMar>
              <w:top w:w="100" w:type="dxa"/>
              <w:left w:w="100" w:type="dxa"/>
              <w:bottom w:w="100" w:type="dxa"/>
              <w:right w:w="100" w:type="dxa"/>
            </w:tcMar>
          </w:tcPr>
          <w:p w:rsidR="0034162B" w:rsidRDefault="00FB4033">
            <w:pPr>
              <w:spacing w:after="20"/>
              <w:rPr>
                <w:sz w:val="16"/>
                <w:szCs w:val="16"/>
              </w:rPr>
            </w:pPr>
            <w:r>
              <w:rPr>
                <w:sz w:val="16"/>
                <w:szCs w:val="16"/>
              </w:rPr>
              <w:t>May 2002 to Aug 2002</w:t>
            </w:r>
          </w:p>
        </w:tc>
      </w:tr>
      <w:tr w:rsidR="0034162B">
        <w:trPr>
          <w:trHeight w:val="126"/>
        </w:trPr>
        <w:tc>
          <w:tcPr>
            <w:tcW w:w="6429" w:type="dxa"/>
            <w:shd w:val="clear" w:color="auto" w:fill="auto"/>
            <w:tcMar>
              <w:top w:w="100" w:type="dxa"/>
              <w:left w:w="100" w:type="dxa"/>
              <w:bottom w:w="100" w:type="dxa"/>
              <w:right w:w="100" w:type="dxa"/>
            </w:tcMar>
          </w:tcPr>
          <w:p w:rsidR="0034162B" w:rsidRDefault="00FB4033">
            <w:pPr>
              <w:spacing w:after="20"/>
              <w:rPr>
                <w:sz w:val="16"/>
                <w:szCs w:val="16"/>
              </w:rPr>
            </w:pPr>
            <w:r>
              <w:rPr>
                <w:sz w:val="16"/>
                <w:szCs w:val="16"/>
              </w:rPr>
              <w:t xml:space="preserve">HR Administrator, India </w:t>
            </w:r>
            <w:proofErr w:type="spellStart"/>
            <w:r>
              <w:rPr>
                <w:sz w:val="16"/>
                <w:szCs w:val="16"/>
              </w:rPr>
              <w:t>Comnet</w:t>
            </w:r>
            <w:proofErr w:type="spellEnd"/>
            <w:r>
              <w:rPr>
                <w:sz w:val="16"/>
                <w:szCs w:val="16"/>
              </w:rPr>
              <w:t xml:space="preserve"> International Private Limited (Associate of Lucent Technologies)</w:t>
            </w:r>
          </w:p>
        </w:tc>
        <w:tc>
          <w:tcPr>
            <w:tcW w:w="1829" w:type="dxa"/>
            <w:shd w:val="clear" w:color="auto" w:fill="auto"/>
            <w:tcMar>
              <w:top w:w="100" w:type="dxa"/>
              <w:left w:w="100" w:type="dxa"/>
              <w:bottom w:w="100" w:type="dxa"/>
              <w:right w:w="100" w:type="dxa"/>
            </w:tcMar>
          </w:tcPr>
          <w:p w:rsidR="0034162B" w:rsidRDefault="00FB4033">
            <w:pPr>
              <w:spacing w:after="20"/>
              <w:rPr>
                <w:sz w:val="16"/>
                <w:szCs w:val="16"/>
              </w:rPr>
            </w:pPr>
            <w:r>
              <w:rPr>
                <w:sz w:val="16"/>
                <w:szCs w:val="16"/>
              </w:rPr>
              <w:t>Aug 2000 to Aug 2001</w:t>
            </w:r>
          </w:p>
        </w:tc>
      </w:tr>
      <w:tr w:rsidR="0034162B">
        <w:trPr>
          <w:trHeight w:val="123"/>
        </w:trPr>
        <w:tc>
          <w:tcPr>
            <w:tcW w:w="6429" w:type="dxa"/>
            <w:shd w:val="clear" w:color="auto" w:fill="auto"/>
            <w:tcMar>
              <w:top w:w="100" w:type="dxa"/>
              <w:left w:w="100" w:type="dxa"/>
              <w:bottom w:w="100" w:type="dxa"/>
              <w:right w:w="100" w:type="dxa"/>
            </w:tcMar>
          </w:tcPr>
          <w:p w:rsidR="0034162B" w:rsidRDefault="00FB4033">
            <w:pPr>
              <w:spacing w:after="20"/>
              <w:rPr>
                <w:sz w:val="16"/>
                <w:szCs w:val="16"/>
              </w:rPr>
            </w:pPr>
            <w:r>
              <w:rPr>
                <w:sz w:val="16"/>
                <w:szCs w:val="16"/>
              </w:rPr>
              <w:t xml:space="preserve">Recruiter, </w:t>
            </w:r>
            <w:proofErr w:type="spellStart"/>
            <w:r>
              <w:rPr>
                <w:sz w:val="16"/>
                <w:szCs w:val="16"/>
              </w:rPr>
              <w:t>Bhargav</w:t>
            </w:r>
            <w:proofErr w:type="spellEnd"/>
            <w:r>
              <w:rPr>
                <w:sz w:val="16"/>
                <w:szCs w:val="16"/>
              </w:rPr>
              <w:t xml:space="preserve"> Computer Consultants </w:t>
            </w:r>
            <w:proofErr w:type="spellStart"/>
            <w:r>
              <w:rPr>
                <w:sz w:val="16"/>
                <w:szCs w:val="16"/>
              </w:rPr>
              <w:t>Pvt</w:t>
            </w:r>
            <w:proofErr w:type="spellEnd"/>
            <w:r>
              <w:rPr>
                <w:sz w:val="16"/>
                <w:szCs w:val="16"/>
              </w:rPr>
              <w:t xml:space="preserve"> (Manpower support to US market for IT)</w:t>
            </w:r>
          </w:p>
        </w:tc>
        <w:tc>
          <w:tcPr>
            <w:tcW w:w="1829" w:type="dxa"/>
            <w:shd w:val="clear" w:color="auto" w:fill="auto"/>
            <w:tcMar>
              <w:top w:w="100" w:type="dxa"/>
              <w:left w:w="100" w:type="dxa"/>
              <w:bottom w:w="100" w:type="dxa"/>
              <w:right w:w="100" w:type="dxa"/>
            </w:tcMar>
          </w:tcPr>
          <w:p w:rsidR="0034162B" w:rsidRDefault="00FB4033">
            <w:pPr>
              <w:spacing w:after="20"/>
              <w:rPr>
                <w:sz w:val="16"/>
                <w:szCs w:val="16"/>
              </w:rPr>
            </w:pPr>
            <w:r>
              <w:rPr>
                <w:sz w:val="16"/>
                <w:szCs w:val="16"/>
              </w:rPr>
              <w:t>Mar 1999 to Aug 2000</w:t>
            </w:r>
          </w:p>
        </w:tc>
      </w:tr>
      <w:tr w:rsidR="0034162B">
        <w:trPr>
          <w:trHeight w:val="108"/>
        </w:trPr>
        <w:tc>
          <w:tcPr>
            <w:tcW w:w="6429" w:type="dxa"/>
            <w:shd w:val="clear" w:color="auto" w:fill="auto"/>
            <w:tcMar>
              <w:top w:w="100" w:type="dxa"/>
              <w:left w:w="100" w:type="dxa"/>
              <w:bottom w:w="100" w:type="dxa"/>
              <w:right w:w="100" w:type="dxa"/>
            </w:tcMar>
          </w:tcPr>
          <w:p w:rsidR="0034162B" w:rsidRDefault="00FB4033">
            <w:pPr>
              <w:spacing w:after="20"/>
              <w:rPr>
                <w:sz w:val="16"/>
                <w:szCs w:val="16"/>
              </w:rPr>
            </w:pPr>
            <w:r>
              <w:rPr>
                <w:sz w:val="16"/>
                <w:szCs w:val="16"/>
              </w:rPr>
              <w:t xml:space="preserve">Placement Executive, </w:t>
            </w:r>
            <w:proofErr w:type="spellStart"/>
            <w:r>
              <w:rPr>
                <w:sz w:val="16"/>
                <w:szCs w:val="16"/>
              </w:rPr>
              <w:t>Pentasoft</w:t>
            </w:r>
            <w:proofErr w:type="spellEnd"/>
            <w:r>
              <w:rPr>
                <w:sz w:val="16"/>
                <w:szCs w:val="16"/>
              </w:rPr>
              <w:t xml:space="preserve"> (</w:t>
            </w:r>
            <w:proofErr w:type="spellStart"/>
            <w:r>
              <w:rPr>
                <w:sz w:val="16"/>
                <w:szCs w:val="16"/>
              </w:rPr>
              <w:t>Pentafour</w:t>
            </w:r>
            <w:proofErr w:type="spellEnd"/>
            <w:r>
              <w:rPr>
                <w:sz w:val="16"/>
                <w:szCs w:val="16"/>
              </w:rPr>
              <w:t>)</w:t>
            </w:r>
          </w:p>
        </w:tc>
        <w:tc>
          <w:tcPr>
            <w:tcW w:w="1829" w:type="dxa"/>
            <w:shd w:val="clear" w:color="auto" w:fill="auto"/>
            <w:tcMar>
              <w:top w:w="100" w:type="dxa"/>
              <w:left w:w="100" w:type="dxa"/>
              <w:bottom w:w="100" w:type="dxa"/>
              <w:right w:w="100" w:type="dxa"/>
            </w:tcMar>
          </w:tcPr>
          <w:p w:rsidR="0034162B" w:rsidRDefault="00FB4033">
            <w:pPr>
              <w:spacing w:after="20"/>
              <w:rPr>
                <w:sz w:val="16"/>
                <w:szCs w:val="16"/>
              </w:rPr>
            </w:pPr>
            <w:r>
              <w:rPr>
                <w:sz w:val="16"/>
                <w:szCs w:val="16"/>
              </w:rPr>
              <w:t>Sep 1998 to Feb 1999</w:t>
            </w:r>
          </w:p>
        </w:tc>
      </w:tr>
      <w:tr w:rsidR="0034162B">
        <w:trPr>
          <w:trHeight w:val="111"/>
        </w:trPr>
        <w:tc>
          <w:tcPr>
            <w:tcW w:w="6429" w:type="dxa"/>
            <w:shd w:val="clear" w:color="auto" w:fill="auto"/>
            <w:tcMar>
              <w:top w:w="100" w:type="dxa"/>
              <w:left w:w="100" w:type="dxa"/>
              <w:bottom w:w="100" w:type="dxa"/>
              <w:right w:w="100" w:type="dxa"/>
            </w:tcMar>
          </w:tcPr>
          <w:p w:rsidR="0034162B" w:rsidRDefault="00FB4033">
            <w:pPr>
              <w:spacing w:after="20"/>
              <w:rPr>
                <w:sz w:val="16"/>
                <w:szCs w:val="16"/>
              </w:rPr>
            </w:pPr>
            <w:r>
              <w:rPr>
                <w:sz w:val="16"/>
                <w:szCs w:val="16"/>
              </w:rPr>
              <w:t xml:space="preserve">Executive, </w:t>
            </w:r>
            <w:proofErr w:type="spellStart"/>
            <w:r>
              <w:rPr>
                <w:sz w:val="16"/>
                <w:szCs w:val="16"/>
              </w:rPr>
              <w:t>Autoline</w:t>
            </w:r>
            <w:proofErr w:type="spellEnd"/>
            <w:r>
              <w:rPr>
                <w:sz w:val="16"/>
                <w:szCs w:val="16"/>
              </w:rPr>
              <w:t xml:space="preserve"> (Citibank Associates)</w:t>
            </w:r>
          </w:p>
        </w:tc>
        <w:tc>
          <w:tcPr>
            <w:tcW w:w="1829" w:type="dxa"/>
            <w:shd w:val="clear" w:color="auto" w:fill="auto"/>
            <w:tcMar>
              <w:top w:w="100" w:type="dxa"/>
              <w:left w:w="100" w:type="dxa"/>
              <w:bottom w:w="100" w:type="dxa"/>
              <w:right w:w="100" w:type="dxa"/>
            </w:tcMar>
          </w:tcPr>
          <w:p w:rsidR="0034162B" w:rsidRDefault="00FB4033">
            <w:pPr>
              <w:spacing w:after="20"/>
              <w:rPr>
                <w:sz w:val="16"/>
                <w:szCs w:val="16"/>
              </w:rPr>
            </w:pPr>
            <w:r>
              <w:rPr>
                <w:sz w:val="16"/>
                <w:szCs w:val="16"/>
              </w:rPr>
              <w:t>06/1997 to 05/1998</w:t>
            </w:r>
          </w:p>
        </w:tc>
      </w:tr>
    </w:tbl>
    <w:p w:rsidR="0034162B" w:rsidRDefault="0034162B">
      <w:pPr>
        <w:spacing w:after="20"/>
        <w:rPr>
          <w:b/>
          <w:sz w:val="16"/>
          <w:szCs w:val="16"/>
        </w:rPr>
      </w:pPr>
    </w:p>
    <w:p w:rsidR="0034162B" w:rsidRDefault="00FB4033">
      <w:pPr>
        <w:spacing w:line="240" w:lineRule="auto"/>
        <w:rPr>
          <w:b/>
          <w:sz w:val="16"/>
          <w:szCs w:val="16"/>
        </w:rPr>
      </w:pPr>
      <w:r>
        <w:rPr>
          <w:b/>
          <w:sz w:val="16"/>
          <w:szCs w:val="16"/>
        </w:rPr>
        <w:t>Education, Certifications, and Membership</w:t>
      </w:r>
    </w:p>
    <w:p w:rsidR="0034162B" w:rsidRDefault="00FB4033">
      <w:pPr>
        <w:spacing w:line="240" w:lineRule="auto"/>
        <w:rPr>
          <w:sz w:val="16"/>
          <w:szCs w:val="16"/>
        </w:rPr>
      </w:pPr>
      <w:r>
        <w:rPr>
          <w:sz w:val="16"/>
          <w:szCs w:val="16"/>
        </w:rPr>
        <w:t xml:space="preserve"> </w:t>
      </w:r>
    </w:p>
    <w:p w:rsidR="0034162B" w:rsidRDefault="00FB4033">
      <w:pPr>
        <w:spacing w:after="100"/>
        <w:rPr>
          <w:sz w:val="16"/>
          <w:szCs w:val="16"/>
        </w:rPr>
      </w:pPr>
      <w:r>
        <w:rPr>
          <w:sz w:val="16"/>
          <w:szCs w:val="16"/>
        </w:rPr>
        <w:t xml:space="preserve">MBA: HR - </w:t>
      </w:r>
      <w:proofErr w:type="spellStart"/>
      <w:r>
        <w:rPr>
          <w:sz w:val="16"/>
          <w:szCs w:val="16"/>
        </w:rPr>
        <w:t>Annamalai</w:t>
      </w:r>
      <w:proofErr w:type="spellEnd"/>
      <w:r>
        <w:rPr>
          <w:sz w:val="16"/>
          <w:szCs w:val="16"/>
        </w:rPr>
        <w:t xml:space="preserve"> University               </w:t>
      </w:r>
    </w:p>
    <w:p w:rsidR="0034162B" w:rsidRDefault="00FB4033">
      <w:pPr>
        <w:spacing w:after="100"/>
        <w:rPr>
          <w:sz w:val="16"/>
          <w:szCs w:val="16"/>
        </w:rPr>
      </w:pPr>
      <w:r>
        <w:rPr>
          <w:sz w:val="16"/>
          <w:szCs w:val="16"/>
        </w:rPr>
        <w:t xml:space="preserve">BBA: HR- the University of Madras      </w:t>
      </w:r>
    </w:p>
    <w:p w:rsidR="0034162B" w:rsidRDefault="00FB4033">
      <w:pPr>
        <w:spacing w:after="100"/>
        <w:rPr>
          <w:sz w:val="16"/>
          <w:szCs w:val="16"/>
        </w:rPr>
      </w:pPr>
      <w:r>
        <w:rPr>
          <w:sz w:val="16"/>
          <w:szCs w:val="16"/>
        </w:rPr>
        <w:t xml:space="preserve">Diploma in Training and Development - Indian Society for Training &amp; Development (ISTD)                                                                                     </w:t>
      </w:r>
    </w:p>
    <w:p w:rsidR="0034162B" w:rsidRDefault="00FB4033">
      <w:pPr>
        <w:spacing w:after="100"/>
        <w:rPr>
          <w:b/>
          <w:sz w:val="16"/>
          <w:szCs w:val="16"/>
        </w:rPr>
      </w:pPr>
      <w:r>
        <w:rPr>
          <w:b/>
          <w:sz w:val="16"/>
          <w:szCs w:val="16"/>
        </w:rPr>
        <w:t>LinkedIn Certifications</w:t>
      </w:r>
    </w:p>
    <w:p w:rsidR="0034162B" w:rsidRDefault="00FB4033">
      <w:pPr>
        <w:spacing w:line="240" w:lineRule="auto"/>
        <w:ind w:left="357"/>
        <w:rPr>
          <w:sz w:val="16"/>
          <w:szCs w:val="16"/>
        </w:rPr>
      </w:pPr>
      <w:r>
        <w:rPr>
          <w:sz w:val="16"/>
          <w:szCs w:val="16"/>
        </w:rPr>
        <w:t>Strategic Human Reso</w:t>
      </w:r>
      <w:r>
        <w:rPr>
          <w:sz w:val="16"/>
          <w:szCs w:val="16"/>
        </w:rPr>
        <w:t>urces</w:t>
      </w:r>
    </w:p>
    <w:p w:rsidR="0034162B" w:rsidRDefault="00FB4033">
      <w:pPr>
        <w:spacing w:line="240" w:lineRule="auto"/>
        <w:ind w:left="357"/>
        <w:rPr>
          <w:sz w:val="16"/>
          <w:szCs w:val="16"/>
        </w:rPr>
      </w:pPr>
      <w:r>
        <w:rPr>
          <w:sz w:val="16"/>
          <w:szCs w:val="16"/>
        </w:rPr>
        <w:t>Visual Thinking Strategies</w:t>
      </w:r>
    </w:p>
    <w:p w:rsidR="0034162B" w:rsidRDefault="00FB4033">
      <w:pPr>
        <w:spacing w:line="240" w:lineRule="auto"/>
        <w:ind w:left="357"/>
        <w:rPr>
          <w:sz w:val="16"/>
          <w:szCs w:val="16"/>
        </w:rPr>
      </w:pPr>
      <w:r>
        <w:rPr>
          <w:sz w:val="16"/>
          <w:szCs w:val="16"/>
        </w:rPr>
        <w:t>Employer Branding to Attract Talent</w:t>
      </w:r>
    </w:p>
    <w:p w:rsidR="0034162B" w:rsidRDefault="00FB4033">
      <w:pPr>
        <w:spacing w:line="240" w:lineRule="auto"/>
        <w:ind w:left="357"/>
        <w:rPr>
          <w:sz w:val="16"/>
          <w:szCs w:val="16"/>
        </w:rPr>
      </w:pPr>
      <w:r>
        <w:rPr>
          <w:sz w:val="16"/>
          <w:szCs w:val="16"/>
        </w:rPr>
        <w:t>HR as a Business Partner</w:t>
      </w:r>
    </w:p>
    <w:p w:rsidR="0034162B" w:rsidRDefault="00FB4033">
      <w:pPr>
        <w:spacing w:line="240" w:lineRule="auto"/>
        <w:ind w:left="357"/>
        <w:rPr>
          <w:sz w:val="16"/>
          <w:szCs w:val="16"/>
        </w:rPr>
      </w:pPr>
      <w:r>
        <w:rPr>
          <w:sz w:val="16"/>
          <w:szCs w:val="16"/>
        </w:rPr>
        <w:t>Human Resources: Using Metrics to Drive HR Strategy</w:t>
      </w:r>
    </w:p>
    <w:p w:rsidR="0034162B" w:rsidRDefault="0034162B">
      <w:pPr>
        <w:spacing w:line="240" w:lineRule="auto"/>
        <w:ind w:left="357"/>
        <w:rPr>
          <w:sz w:val="16"/>
          <w:szCs w:val="16"/>
        </w:rPr>
      </w:pPr>
    </w:p>
    <w:p w:rsidR="0034162B" w:rsidRDefault="00FB4033">
      <w:pPr>
        <w:spacing w:line="240" w:lineRule="auto"/>
        <w:ind w:left="357"/>
        <w:rPr>
          <w:sz w:val="16"/>
          <w:szCs w:val="16"/>
        </w:rPr>
      </w:pPr>
      <w:r>
        <w:rPr>
          <w:sz w:val="16"/>
          <w:szCs w:val="16"/>
        </w:rPr>
        <w:t>Active in LinkedIn and its groups</w:t>
      </w:r>
    </w:p>
    <w:p w:rsidR="0034162B" w:rsidRDefault="0034162B">
      <w:pPr>
        <w:spacing w:line="240" w:lineRule="auto"/>
        <w:ind w:left="357"/>
        <w:rPr>
          <w:sz w:val="16"/>
          <w:szCs w:val="16"/>
        </w:rPr>
      </w:pPr>
    </w:p>
    <w:p w:rsidR="0034162B" w:rsidRDefault="00FB4033">
      <w:pPr>
        <w:spacing w:line="240" w:lineRule="auto"/>
        <w:rPr>
          <w:b/>
          <w:sz w:val="16"/>
          <w:szCs w:val="16"/>
        </w:rPr>
      </w:pPr>
      <w:r>
        <w:rPr>
          <w:b/>
          <w:sz w:val="16"/>
          <w:szCs w:val="16"/>
        </w:rPr>
        <w:t>Member of NHRD</w:t>
      </w:r>
    </w:p>
    <w:p w:rsidR="0034162B" w:rsidRDefault="0034162B">
      <w:pPr>
        <w:spacing w:line="240" w:lineRule="auto"/>
        <w:rPr>
          <w:b/>
          <w:sz w:val="16"/>
          <w:szCs w:val="16"/>
        </w:rPr>
      </w:pPr>
    </w:p>
    <w:p w:rsidR="0034162B" w:rsidRDefault="00FB4033">
      <w:pPr>
        <w:spacing w:line="240" w:lineRule="auto"/>
        <w:rPr>
          <w:sz w:val="16"/>
          <w:szCs w:val="16"/>
        </w:rPr>
      </w:pPr>
      <w:r>
        <w:rPr>
          <w:sz w:val="16"/>
          <w:szCs w:val="16"/>
        </w:rPr>
        <w:t xml:space="preserve">       </w:t>
      </w:r>
    </w:p>
    <w:p w:rsidR="0034162B" w:rsidRDefault="0034162B">
      <w:pPr>
        <w:spacing w:after="100"/>
        <w:rPr>
          <w:b/>
          <w:sz w:val="16"/>
          <w:szCs w:val="16"/>
        </w:rPr>
      </w:pPr>
    </w:p>
    <w:p w:rsidR="0034162B" w:rsidRDefault="0034162B">
      <w:pPr>
        <w:spacing w:after="100"/>
        <w:rPr>
          <w:b/>
          <w:sz w:val="16"/>
          <w:szCs w:val="16"/>
        </w:rPr>
      </w:pPr>
    </w:p>
    <w:p w:rsidR="0034162B" w:rsidRDefault="0034162B">
      <w:pPr>
        <w:spacing w:after="100"/>
        <w:rPr>
          <w:sz w:val="16"/>
          <w:szCs w:val="16"/>
        </w:rPr>
      </w:pPr>
    </w:p>
    <w:sectPr w:rsidR="0034162B">
      <w:headerReference w:type="even" r:id="rId28"/>
      <w:headerReference w:type="default" r:id="rId29"/>
      <w:footerReference w:type="even" r:id="rId30"/>
      <w:footerReference w:type="default" r:id="rId31"/>
      <w:headerReference w:type="first" r:id="rId32"/>
      <w:footerReference w:type="first" r:id="rId3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B4033" w:rsidRDefault="00FB4033">
      <w:pPr>
        <w:spacing w:line="240" w:lineRule="auto"/>
      </w:pPr>
      <w:r>
        <w:separator/>
      </w:r>
    </w:p>
  </w:endnote>
  <w:endnote w:type="continuationSeparator" w:id="0">
    <w:p w:rsidR="00FB4033" w:rsidRDefault="00FB403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Rockwell">
    <w:panose1 w:val="02060603020205020403"/>
    <w:charset w:val="00"/>
    <w:family w:val="roman"/>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162B" w:rsidRDefault="0034162B">
    <w:pPr>
      <w:pBdr>
        <w:top w:val="nil"/>
        <w:left w:val="nil"/>
        <w:bottom w:val="nil"/>
        <w:right w:val="nil"/>
        <w:between w:val="nil"/>
      </w:pBdr>
      <w:tabs>
        <w:tab w:val="center" w:pos="4513"/>
        <w:tab w:val="right" w:pos="9026"/>
      </w:tabs>
      <w:spacing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162B" w:rsidRDefault="0034162B">
    <w:pPr>
      <w:pBdr>
        <w:top w:val="nil"/>
        <w:left w:val="nil"/>
        <w:bottom w:val="nil"/>
        <w:right w:val="nil"/>
        <w:between w:val="nil"/>
      </w:pBdr>
      <w:tabs>
        <w:tab w:val="center" w:pos="4513"/>
        <w:tab w:val="right" w:pos="9026"/>
      </w:tabs>
      <w:spacing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162B" w:rsidRDefault="0034162B">
    <w:pPr>
      <w:pBdr>
        <w:top w:val="nil"/>
        <w:left w:val="nil"/>
        <w:bottom w:val="nil"/>
        <w:right w:val="nil"/>
        <w:between w:val="nil"/>
      </w:pBdr>
      <w:tabs>
        <w:tab w:val="center" w:pos="4513"/>
        <w:tab w:val="right" w:pos="9026"/>
      </w:tabs>
      <w:spacing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B4033" w:rsidRDefault="00FB4033">
      <w:pPr>
        <w:spacing w:line="240" w:lineRule="auto"/>
      </w:pPr>
      <w:r>
        <w:separator/>
      </w:r>
    </w:p>
  </w:footnote>
  <w:footnote w:type="continuationSeparator" w:id="0">
    <w:p w:rsidR="00FB4033" w:rsidRDefault="00FB403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162B" w:rsidRDefault="0034162B">
    <w:pPr>
      <w:pBdr>
        <w:top w:val="nil"/>
        <w:left w:val="nil"/>
        <w:bottom w:val="nil"/>
        <w:right w:val="nil"/>
        <w:between w:val="nil"/>
      </w:pBdr>
      <w:tabs>
        <w:tab w:val="center" w:pos="4513"/>
        <w:tab w:val="right" w:pos="9026"/>
      </w:tabs>
      <w:spacing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162B" w:rsidRDefault="0034162B">
    <w:pPr>
      <w:pBdr>
        <w:top w:val="nil"/>
        <w:left w:val="nil"/>
        <w:bottom w:val="nil"/>
        <w:right w:val="nil"/>
        <w:between w:val="nil"/>
      </w:pBdr>
      <w:tabs>
        <w:tab w:val="center" w:pos="4513"/>
        <w:tab w:val="right" w:pos="9026"/>
      </w:tabs>
      <w:spacing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162B" w:rsidRDefault="0034162B">
    <w:pPr>
      <w:pBdr>
        <w:top w:val="nil"/>
        <w:left w:val="nil"/>
        <w:bottom w:val="nil"/>
        <w:right w:val="nil"/>
        <w:between w:val="nil"/>
      </w:pBdr>
      <w:tabs>
        <w:tab w:val="center" w:pos="4513"/>
        <w:tab w:val="right" w:pos="9026"/>
      </w:tabs>
      <w:spacing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E450A"/>
    <w:multiLevelType w:val="multilevel"/>
    <w:tmpl w:val="9F0AB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F4157"/>
    <w:multiLevelType w:val="multilevel"/>
    <w:tmpl w:val="BD10B0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07F13BF"/>
    <w:multiLevelType w:val="multilevel"/>
    <w:tmpl w:val="59C44E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E1D5078"/>
    <w:multiLevelType w:val="multilevel"/>
    <w:tmpl w:val="A9B622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E297645"/>
    <w:multiLevelType w:val="multilevel"/>
    <w:tmpl w:val="F7A40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0F1308B"/>
    <w:multiLevelType w:val="multilevel"/>
    <w:tmpl w:val="191A42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58E1272"/>
    <w:multiLevelType w:val="multilevel"/>
    <w:tmpl w:val="B8A421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BAB2916"/>
    <w:multiLevelType w:val="multilevel"/>
    <w:tmpl w:val="ED94F8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533F68DF"/>
    <w:multiLevelType w:val="multilevel"/>
    <w:tmpl w:val="F23A56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554C1E4A"/>
    <w:multiLevelType w:val="multilevel"/>
    <w:tmpl w:val="730E7D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3226383"/>
    <w:multiLevelType w:val="multilevel"/>
    <w:tmpl w:val="D3C015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4735D9B"/>
    <w:multiLevelType w:val="multilevel"/>
    <w:tmpl w:val="9626D0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66B5718D"/>
    <w:multiLevelType w:val="multilevel"/>
    <w:tmpl w:val="1AC0BF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700C394F"/>
    <w:multiLevelType w:val="multilevel"/>
    <w:tmpl w:val="80B081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3125205"/>
    <w:multiLevelType w:val="multilevel"/>
    <w:tmpl w:val="9AC4CD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761A0C33"/>
    <w:multiLevelType w:val="multilevel"/>
    <w:tmpl w:val="84C620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9"/>
  </w:num>
  <w:num w:numId="2">
    <w:abstractNumId w:val="5"/>
  </w:num>
  <w:num w:numId="3">
    <w:abstractNumId w:val="14"/>
  </w:num>
  <w:num w:numId="4">
    <w:abstractNumId w:val="10"/>
  </w:num>
  <w:num w:numId="5">
    <w:abstractNumId w:val="3"/>
  </w:num>
  <w:num w:numId="6">
    <w:abstractNumId w:val="2"/>
  </w:num>
  <w:num w:numId="7">
    <w:abstractNumId w:val="8"/>
  </w:num>
  <w:num w:numId="8">
    <w:abstractNumId w:val="13"/>
  </w:num>
  <w:num w:numId="9">
    <w:abstractNumId w:val="12"/>
  </w:num>
  <w:num w:numId="10">
    <w:abstractNumId w:val="1"/>
  </w:num>
  <w:num w:numId="11">
    <w:abstractNumId w:val="15"/>
  </w:num>
  <w:num w:numId="12">
    <w:abstractNumId w:val="7"/>
  </w:num>
  <w:num w:numId="13">
    <w:abstractNumId w:val="6"/>
  </w:num>
  <w:num w:numId="14">
    <w:abstractNumId w:val="11"/>
  </w:num>
  <w:num w:numId="15">
    <w:abstractNumId w:val="0"/>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162B"/>
    <w:rsid w:val="00331E62"/>
    <w:rsid w:val="0034162B"/>
    <w:rsid w:val="00B161BF"/>
    <w:rsid w:val="00F66500"/>
    <w:rsid w:val="00FB403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295B17"/>
  <w15:docId w15:val="{4984468A-2E0B-4E89-9290-0C706C035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IN"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131E8B"/>
    <w:rPr>
      <w:color w:val="0000FF"/>
      <w:u w:val="single"/>
    </w:rPr>
  </w:style>
  <w:style w:type="paragraph" w:styleId="ListParagraph">
    <w:name w:val="List Paragraph"/>
    <w:basedOn w:val="Normal"/>
    <w:uiPriority w:val="34"/>
    <w:qFormat/>
    <w:rsid w:val="00131E8B"/>
    <w:pPr>
      <w:ind w:left="720"/>
      <w:contextualSpacing/>
    </w:pPr>
  </w:style>
  <w:style w:type="paragraph" w:styleId="Header">
    <w:name w:val="header"/>
    <w:basedOn w:val="Normal"/>
    <w:link w:val="HeaderChar"/>
    <w:uiPriority w:val="99"/>
    <w:unhideWhenUsed/>
    <w:rsid w:val="00A10CBD"/>
    <w:pPr>
      <w:tabs>
        <w:tab w:val="center" w:pos="4513"/>
        <w:tab w:val="right" w:pos="9026"/>
      </w:tabs>
      <w:spacing w:line="240" w:lineRule="auto"/>
    </w:pPr>
  </w:style>
  <w:style w:type="character" w:customStyle="1" w:styleId="HeaderChar">
    <w:name w:val="Header Char"/>
    <w:basedOn w:val="DefaultParagraphFont"/>
    <w:link w:val="Header"/>
    <w:uiPriority w:val="99"/>
    <w:rsid w:val="00A10CBD"/>
  </w:style>
  <w:style w:type="paragraph" w:styleId="Footer">
    <w:name w:val="footer"/>
    <w:basedOn w:val="Normal"/>
    <w:link w:val="FooterChar"/>
    <w:uiPriority w:val="99"/>
    <w:unhideWhenUsed/>
    <w:rsid w:val="00A10CBD"/>
    <w:pPr>
      <w:tabs>
        <w:tab w:val="center" w:pos="4513"/>
        <w:tab w:val="right" w:pos="9026"/>
      </w:tabs>
      <w:spacing w:line="240" w:lineRule="auto"/>
    </w:pPr>
  </w:style>
  <w:style w:type="character" w:customStyle="1" w:styleId="FooterChar">
    <w:name w:val="Footer Char"/>
    <w:basedOn w:val="DefaultParagraphFont"/>
    <w:link w:val="Footer"/>
    <w:uiPriority w:val="99"/>
    <w:rsid w:val="00A10CBD"/>
  </w:style>
  <w:style w:type="paragraph" w:styleId="NormalWeb">
    <w:name w:val="Normal (Web)"/>
    <w:basedOn w:val="Normal"/>
    <w:uiPriority w:val="99"/>
    <w:unhideWhenUsed/>
    <w:rsid w:val="003519B5"/>
    <w:pPr>
      <w:spacing w:before="100" w:beforeAutospacing="1" w:after="100" w:afterAutospacing="1" w:line="240" w:lineRule="auto"/>
    </w:pPr>
    <w:rPr>
      <w:rFonts w:ascii="Times New Roman" w:eastAsia="Times New Roman" w:hAnsi="Times New Roman" w:cs="Times New Roman"/>
      <w:sz w:val="24"/>
      <w:szCs w:val="24"/>
      <w:lang w:val="en-IN"/>
    </w:rPr>
  </w:style>
  <w:style w:type="character" w:customStyle="1" w:styleId="UnresolvedMention">
    <w:name w:val="Unresolved Mention"/>
    <w:basedOn w:val="DefaultParagraphFont"/>
    <w:uiPriority w:val="99"/>
    <w:semiHidden/>
    <w:unhideWhenUsed/>
    <w:rsid w:val="00726734"/>
    <w:rPr>
      <w:color w:val="605E5C"/>
      <w:shd w:val="clear" w:color="auto" w:fill="E1DFDD"/>
    </w:rPr>
  </w:style>
  <w:style w:type="character" w:styleId="FollowedHyperlink">
    <w:name w:val="FollowedHyperlink"/>
    <w:basedOn w:val="DefaultParagraphFont"/>
    <w:uiPriority w:val="99"/>
    <w:semiHidden/>
    <w:unhideWhenUsed/>
    <w:rsid w:val="00726734"/>
    <w:rPr>
      <w:color w:val="B49E74" w:themeColor="followedHyperlink"/>
      <w:u w:val="single"/>
    </w:rPr>
  </w:style>
  <w:style w:type="table" w:customStyle="1" w:styleId="a0">
    <w:basedOn w:val="TableNormal"/>
    <w:tblPr>
      <w:tblStyleRowBandSize w:val="1"/>
      <w:tblStyleColBandSize w:val="1"/>
      <w:tblCellMar>
        <w:top w:w="100" w:type="dxa"/>
        <w:left w:w="100" w:type="dxa"/>
        <w:bottom w:w="100" w:type="dxa"/>
        <w:right w:w="100" w:type="dxa"/>
      </w:tblCellMar>
    </w:tblPr>
  </w:style>
  <w:style w:type="character" w:styleId="Strong">
    <w:name w:val="Strong"/>
    <w:basedOn w:val="DefaultParagraphFont"/>
    <w:uiPriority w:val="22"/>
    <w:qFormat/>
    <w:rsid w:val="00331E6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80239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mala.tamizh@gmail.com" TargetMode="External"/><Relationship Id="rId13" Type="http://schemas.openxmlformats.org/officeDocument/2006/relationships/hyperlink" Target="https://www.mottmac.com/about-us/why-we-are-here" TargetMode="External"/><Relationship Id="rId18" Type="http://schemas.openxmlformats.org/officeDocument/2006/relationships/hyperlink" Target="https://www.mottmac.com/about-us/why-we-are-here" TargetMode="External"/><Relationship Id="rId26" Type="http://schemas.openxmlformats.org/officeDocument/2006/relationships/hyperlink" Target="https://www.mottmac.com/about-us/why-we-are-here" TargetMode="External"/><Relationship Id="rId3" Type="http://schemas.openxmlformats.org/officeDocument/2006/relationships/styles" Target="styles.xml"/><Relationship Id="rId21" Type="http://schemas.openxmlformats.org/officeDocument/2006/relationships/hyperlink" Target="https://www.mottmac.com/about-us/why-we-are-here"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mottmac.com/about-us/why-we-are-here" TargetMode="External"/><Relationship Id="rId17" Type="http://schemas.openxmlformats.org/officeDocument/2006/relationships/hyperlink" Target="https://www.mottmac.com/about-us/why-we-are-here" TargetMode="External"/><Relationship Id="rId25" Type="http://schemas.openxmlformats.org/officeDocument/2006/relationships/hyperlink" Target="https://www.mottmac.com/about-us/why-we-are-here" TargetMode="External"/><Relationship Id="rId33"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s://www.mottmac.com/about-us/why-we-are-here" TargetMode="External"/><Relationship Id="rId20" Type="http://schemas.openxmlformats.org/officeDocument/2006/relationships/hyperlink" Target="https://www.mottmac.com/about-us/why-we-are-here"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mottmac.com/about-us/why-we-are-here" TargetMode="External"/><Relationship Id="rId24" Type="http://schemas.openxmlformats.org/officeDocument/2006/relationships/hyperlink" Target="https://www.mottmac.com/about-us/why-we-are-here" TargetMode="External"/><Relationship Id="rId32"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s://www.mottmac.com/about-us/why-we-are-here" TargetMode="External"/><Relationship Id="rId23" Type="http://schemas.openxmlformats.org/officeDocument/2006/relationships/hyperlink" Target="https://www.mottmac.com/about-us/why-we-are-here" TargetMode="External"/><Relationship Id="rId28" Type="http://schemas.openxmlformats.org/officeDocument/2006/relationships/header" Target="header1.xml"/><Relationship Id="rId10" Type="http://schemas.openxmlformats.org/officeDocument/2006/relationships/hyperlink" Target="https://www.mottmac.com/about-us/why-we-are-here" TargetMode="External"/><Relationship Id="rId19" Type="http://schemas.openxmlformats.org/officeDocument/2006/relationships/hyperlink" Target="https://www.mottmac.com/about-us/why-we-are-here" TargetMode="External"/><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www.linkedin.com/in/malathitamizhselvan/" TargetMode="External"/><Relationship Id="rId14" Type="http://schemas.openxmlformats.org/officeDocument/2006/relationships/hyperlink" Target="https://www.mottmac.com/about-us/why-we-are-here" TargetMode="External"/><Relationship Id="rId22" Type="http://schemas.openxmlformats.org/officeDocument/2006/relationships/hyperlink" Target="https://www.mottmac.com/about-us/why-we-are-here" TargetMode="External"/><Relationship Id="rId27" Type="http://schemas.openxmlformats.org/officeDocument/2006/relationships/hyperlink" Target="https://www.mottmac.com/about-us/why-we-are-here" TargetMode="External"/><Relationship Id="rId30" Type="http://schemas.openxmlformats.org/officeDocument/2006/relationships/footer" Target="footer1.xml"/><Relationship Id="rId35" Type="http://schemas.openxmlformats.org/officeDocument/2006/relationships/theme" Target="theme/theme1.xml"/></Relationships>
</file>

<file path=word/theme/theme1.xml><?xml version="1.0" encoding="utf-8"?>
<a:theme xmlns:a="http://schemas.openxmlformats.org/drawingml/2006/main" name="Atlas">
  <a:themeElements>
    <a:clrScheme name="Atlas">
      <a:dk1>
        <a:sysClr val="windowText" lastClr="000000"/>
      </a:dk1>
      <a:lt1>
        <a:sysClr val="window" lastClr="FFFFFF"/>
      </a:lt1>
      <a:dk2>
        <a:srgbClr val="454545"/>
      </a:dk2>
      <a:lt2>
        <a:srgbClr val="E0E0E0"/>
      </a:lt2>
      <a:accent1>
        <a:srgbClr val="F81B02"/>
      </a:accent1>
      <a:accent2>
        <a:srgbClr val="FC7715"/>
      </a:accent2>
      <a:accent3>
        <a:srgbClr val="AFBF41"/>
      </a:accent3>
      <a:accent4>
        <a:srgbClr val="50C49F"/>
      </a:accent4>
      <a:accent5>
        <a:srgbClr val="3B95C4"/>
      </a:accent5>
      <a:accent6>
        <a:srgbClr val="B560D4"/>
      </a:accent6>
      <a:hlink>
        <a:srgbClr val="FC5A1A"/>
      </a:hlink>
      <a:folHlink>
        <a:srgbClr val="B49E74"/>
      </a:folHlink>
    </a:clrScheme>
    <a:fontScheme name="Atlas">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Rockwell" panose="02060603020205020403"/>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Atlas">
      <a:fillStyleLst>
        <a:solidFill>
          <a:schemeClr val="phClr"/>
        </a:solidFill>
        <a:gradFill rotWithShape="1">
          <a:gsLst>
            <a:gs pos="0">
              <a:schemeClr val="phClr">
                <a:tint val="62000"/>
                <a:alpha val="60000"/>
                <a:satMod val="109000"/>
                <a:lumMod val="110000"/>
              </a:schemeClr>
            </a:gs>
            <a:gs pos="100000">
              <a:schemeClr val="phClr">
                <a:tint val="78000"/>
                <a:alpha val="92000"/>
                <a:satMod val="109000"/>
                <a:lumMod val="100000"/>
              </a:schemeClr>
            </a:gs>
          </a:gsLst>
          <a:lin ang="5400000" scaled="0"/>
        </a:gradFill>
        <a:gradFill rotWithShape="1">
          <a:gsLst>
            <a:gs pos="0">
              <a:schemeClr val="phClr">
                <a:tint val="98000"/>
                <a:satMod val="110000"/>
                <a:lumMod val="104000"/>
              </a:schemeClr>
            </a:gs>
            <a:gs pos="69000">
              <a:schemeClr val="phClr">
                <a:shade val="84000"/>
                <a:satMod val="130000"/>
                <a:lumMod val="92000"/>
              </a:schemeClr>
            </a:gs>
            <a:gs pos="100000">
              <a:schemeClr val="phClr">
                <a:shade val="76000"/>
                <a:satMod val="130000"/>
                <a:lumMod val="88000"/>
              </a:schemeClr>
            </a:gs>
          </a:gsLst>
          <a:lin ang="5400000" scaled="0"/>
        </a:gradFill>
      </a:fillStyleLst>
      <a:lnStyleLst>
        <a:ln w="9525" cap="flat" cmpd="sng" algn="ctr">
          <a:solidFill>
            <a:schemeClr val="phClr">
              <a:shade val="90000"/>
            </a:schemeClr>
          </a:solidFill>
          <a:prstDash val="solid"/>
        </a:ln>
        <a:ln w="15875" cap="flat" cmpd="sng" algn="ctr">
          <a:solidFill>
            <a:schemeClr val="phClr">
              <a:shade val="90000"/>
            </a:schemeClr>
          </a:solidFill>
          <a:prstDash val="solid"/>
        </a:ln>
        <a:ln w="25400" cap="flat" cmpd="sng" algn="ctr">
          <a:solidFill>
            <a:schemeClr val="phClr"/>
          </a:solidFill>
          <a:prstDash val="solid"/>
        </a:ln>
      </a:lnStyleLst>
      <a:effectStyleLst>
        <a:effectStyle>
          <a:effectLst/>
        </a:effectStyle>
        <a:effectStyle>
          <a:effectLst/>
        </a:effectStyle>
        <a:effectStyle>
          <a:effectLst>
            <a:outerShdw blurRad="38100" dist="25400" dir="5400000" rotWithShape="0">
              <a:srgbClr val="000000">
                <a:alpha val="75000"/>
              </a:srgbClr>
            </a:outerShdw>
          </a:effectLst>
          <a:scene3d>
            <a:camera prst="orthographicFront">
              <a:rot lat="0" lon="0" rev="0"/>
            </a:camera>
            <a:lightRig rig="threePt" dir="tl"/>
          </a:scene3d>
          <a:sp3d>
            <a:bevelT w="0" h="0"/>
          </a:sp3d>
        </a:effectStyle>
      </a:effectStyleLst>
      <a:bgFillStyleLst>
        <a:solidFill>
          <a:schemeClr val="phClr"/>
        </a:solidFill>
        <a:solidFill>
          <a:schemeClr val="phClr"/>
        </a:solidFill>
        <a:gradFill rotWithShape="1">
          <a:gsLst>
            <a:gs pos="10000">
              <a:schemeClr val="phClr">
                <a:tint val="94000"/>
                <a:lumMod val="116000"/>
              </a:schemeClr>
            </a:gs>
            <a:gs pos="100000">
              <a:schemeClr val="phClr">
                <a:tint val="98000"/>
                <a:shade val="86000"/>
                <a:satMod val="90000"/>
                <a:lumMod val="88000"/>
              </a:schemeClr>
            </a:gs>
          </a:gsLst>
          <a:path path="circle">
            <a:fillToRect l="50000" t="15000" r="50000" b="169000"/>
          </a:path>
        </a:gradFill>
      </a:bgFillStyleLst>
    </a:fmtScheme>
  </a:themeElements>
  <a:objectDefaults/>
  <a:extraClrSchemeLst/>
  <a:extLst>
    <a:ext uri="{05A4C25C-085E-4340-85A3-A5531E510DB2}">
      <thm15:themeFamily xmlns:thm15="http://schemas.microsoft.com/office/thememl/2012/main" name="Atlas" id="{5156B0E4-0EB1-49FE-A26B-15F6F698AEC6}" vid="{508F7963-D0B5-43F7-BB2C-FCE3009C08EC}"/>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Bs9u/B02NtQjal2ar3jdS56GJg==">AMUW2mVFIq3Sd8on435Wprlv+bbUyy6kNegngGnSJ/Xw+2NsrEC/IhbyMR41lsrTi7fTumJHByNW7E0Zrh1v/dm/rRWjbvG3rtyCF9OL+O5FGRCl3hbSN7Q=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Pages>
  <Words>1699</Words>
  <Characters>9685</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2021-11-11T15:10:00Z</dcterms:created>
</cp:coreProperties>
</file>