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C5D41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Dhruv A. Dalal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b/>
          <w:bCs/>
          <w:sz w:val="20"/>
          <w:szCs w:val="20"/>
        </w:rPr>
        <w:t>Mobile:</w:t>
      </w:r>
      <w:r w:rsidRPr="00A7272D">
        <w:rPr>
          <w:rFonts w:ascii="Arial" w:hAnsi="Arial" w:cs="Arial"/>
          <w:sz w:val="20"/>
          <w:szCs w:val="20"/>
        </w:rPr>
        <w:t xml:space="preserve"> +91 9925043016 | </w:t>
      </w:r>
      <w:r w:rsidRPr="00A7272D">
        <w:rPr>
          <w:rFonts w:ascii="Arial" w:hAnsi="Arial" w:cs="Arial"/>
          <w:b/>
          <w:bCs/>
          <w:sz w:val="20"/>
          <w:szCs w:val="20"/>
        </w:rPr>
        <w:t>Email:</w:t>
      </w:r>
      <w:r w:rsidRPr="00A7272D">
        <w:rPr>
          <w:rFonts w:ascii="Arial" w:hAnsi="Arial" w:cs="Arial"/>
          <w:sz w:val="20"/>
          <w:szCs w:val="20"/>
        </w:rPr>
        <w:t xml:space="preserve"> dhruv.dalal@gmail.com | </w:t>
      </w:r>
      <w:r w:rsidRPr="00A7272D">
        <w:rPr>
          <w:rFonts w:ascii="Arial" w:hAnsi="Arial" w:cs="Arial"/>
          <w:b/>
          <w:bCs/>
          <w:sz w:val="20"/>
          <w:szCs w:val="20"/>
        </w:rPr>
        <w:t>Location:</w:t>
      </w:r>
      <w:r w:rsidRPr="00A7272D">
        <w:rPr>
          <w:rFonts w:ascii="Arial" w:hAnsi="Arial" w:cs="Arial"/>
          <w:sz w:val="20"/>
          <w:szCs w:val="20"/>
        </w:rPr>
        <w:t xml:space="preserve"> India</w:t>
      </w:r>
    </w:p>
    <w:p w14:paraId="37426E17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1E53571E">
          <v:rect id="_x0000_i1061" style="width:0;height:1.5pt" o:hralign="center" o:hrstd="t" o:hr="t" fillcolor="#a0a0a0" stroked="f"/>
        </w:pict>
      </w:r>
    </w:p>
    <w:p w14:paraId="0A863C5B" w14:textId="77777777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Summary</w:t>
      </w:r>
    </w:p>
    <w:p w14:paraId="5E6D7FD2" w14:textId="1F399E16" w:rsidR="00A7272D" w:rsidRDefault="00A7272D" w:rsidP="00A7272D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 xml:space="preserve">Dynamic </w:t>
      </w:r>
      <w:r w:rsidR="00EF61EB">
        <w:rPr>
          <w:rFonts w:ascii="Arial" w:hAnsi="Arial" w:cs="Arial"/>
          <w:sz w:val="20"/>
          <w:szCs w:val="20"/>
        </w:rPr>
        <w:t>Talent Acquisition &amp; HR</w:t>
      </w:r>
      <w:r w:rsidRPr="00A7272D">
        <w:rPr>
          <w:rFonts w:ascii="Arial" w:hAnsi="Arial" w:cs="Arial"/>
          <w:sz w:val="20"/>
          <w:szCs w:val="20"/>
        </w:rPr>
        <w:t xml:space="preserve"> professional with 15+ years of experience in Staffing, Executive Search, and Talent Acquisition across diverse industries, including Automobile, FMCG, IT, Pharma,</w:t>
      </w:r>
      <w:r w:rsidR="00EF61EB">
        <w:rPr>
          <w:rFonts w:ascii="Arial" w:hAnsi="Arial" w:cs="Arial"/>
          <w:sz w:val="20"/>
          <w:szCs w:val="20"/>
        </w:rPr>
        <w:t xml:space="preserve"> Food &amp; Beverage, Medical Device, EPC </w:t>
      </w:r>
      <w:r w:rsidRPr="00A7272D">
        <w:rPr>
          <w:rFonts w:ascii="Arial" w:hAnsi="Arial" w:cs="Arial"/>
          <w:sz w:val="20"/>
          <w:szCs w:val="20"/>
        </w:rPr>
        <w:t xml:space="preserve">and BFSI. Proven expertise in Account Management, Client Relations, Leadership Hiring, and Recruitment Operations. </w:t>
      </w:r>
    </w:p>
    <w:p w14:paraId="5AC613EC" w14:textId="02A065C9" w:rsidR="00A7272D" w:rsidRPr="00A7272D" w:rsidRDefault="00A7272D" w:rsidP="00A7272D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Skilled in leveraging ATS, fostering client satisfaction, and achieving business growth. Certified in LinkedIn Recruiter and Six Sigma methodologies, with a track record of building strong stakeholder relationships.</w:t>
      </w:r>
    </w:p>
    <w:p w14:paraId="7BF72CA8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7E41EC77">
          <v:rect id="_x0000_i1062" style="width:0;height:1.5pt" o:hralign="center" o:hrstd="t" o:hr="t" fillcolor="#a0a0a0" stroked="f"/>
        </w:pict>
      </w:r>
    </w:p>
    <w:p w14:paraId="547926C3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Key Skills</w:t>
      </w:r>
    </w:p>
    <w:p w14:paraId="46D0D8E3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Talent Acquisition (Leadership &amp; Bulk Hiring)</w:t>
      </w:r>
    </w:p>
    <w:p w14:paraId="551D5255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Executive Search &amp; Recruitment Operations</w:t>
      </w:r>
    </w:p>
    <w:p w14:paraId="60EC66DC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ATS &amp; SLA Management</w:t>
      </w:r>
    </w:p>
    <w:p w14:paraId="6832F9E9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US &amp; Domestic Staffing</w:t>
      </w:r>
    </w:p>
    <w:p w14:paraId="06AA4061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Stakeholder &amp; Client Management</w:t>
      </w:r>
    </w:p>
    <w:p w14:paraId="4C748FD2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Business Development &amp; Revenue Generation</w:t>
      </w:r>
    </w:p>
    <w:p w14:paraId="2EBE492D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421997E0">
          <v:rect id="_x0000_i1063" style="width:0;height:1.5pt" o:hralign="center" o:hrstd="t" o:hr="t" fillcolor="#a0a0a0" stroked="f"/>
        </w:pict>
      </w:r>
    </w:p>
    <w:p w14:paraId="550A0DAD" w14:textId="77777777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Professional Experience</w:t>
      </w:r>
    </w:p>
    <w:p w14:paraId="7DBB86E0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Pravi HR (Freelance)</w:t>
      </w:r>
    </w:p>
    <w:p w14:paraId="1E324832" w14:textId="196959E3" w:rsidR="00A7272D" w:rsidRPr="00A7272D" w:rsidRDefault="00A7272D" w:rsidP="00A727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Partner – Talent Acquisition (Remote)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i/>
          <w:iCs/>
          <w:sz w:val="20"/>
          <w:szCs w:val="20"/>
        </w:rPr>
        <w:t xml:space="preserve">Jun 2024 – </w:t>
      </w:r>
      <w:r>
        <w:rPr>
          <w:rFonts w:ascii="Arial" w:hAnsi="Arial" w:cs="Arial"/>
          <w:i/>
          <w:iCs/>
          <w:sz w:val="20"/>
          <w:szCs w:val="20"/>
        </w:rPr>
        <w:t>Sep 2024</w:t>
      </w:r>
    </w:p>
    <w:p w14:paraId="0A0873B8" w14:textId="77777777" w:rsidR="00A7272D" w:rsidRPr="00A7272D" w:rsidRDefault="00A7272D" w:rsidP="00A7272D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Spearheading recruitment for BFSI sector accounts across PAN India.</w:t>
      </w:r>
    </w:p>
    <w:p w14:paraId="014C0D40" w14:textId="77777777" w:rsidR="00A7272D" w:rsidRPr="00A7272D" w:rsidRDefault="00A7272D" w:rsidP="00A7272D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Managing lateral and bulk hiring with end-to-end recruitment strategies.</w:t>
      </w:r>
    </w:p>
    <w:p w14:paraId="3853394C" w14:textId="77777777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</w:p>
    <w:p w14:paraId="75A5B7DE" w14:textId="77777777" w:rsid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Leaders Edge Consulting, Navi Mumbai</w:t>
      </w:r>
    </w:p>
    <w:p w14:paraId="1C48225F" w14:textId="3A5BFA7F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Associate Principal Consultant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i/>
          <w:iCs/>
          <w:sz w:val="20"/>
          <w:szCs w:val="20"/>
        </w:rPr>
        <w:t>Jan 2023 – Apr 2024 (Sabbatical Break)</w:t>
      </w:r>
    </w:p>
    <w:p w14:paraId="165B4977" w14:textId="77777777" w:rsidR="00A7272D" w:rsidRPr="00A7272D" w:rsidRDefault="00A7272D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Managed key accounts for Automotive and IT industries, leading leadership hiring and mentoring teams.</w:t>
      </w:r>
    </w:p>
    <w:p w14:paraId="471E217D" w14:textId="77777777" w:rsidR="00A7272D" w:rsidRPr="00A7272D" w:rsidRDefault="00A7272D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Developed client relationships, optimized margins, and drove business expansion.</w:t>
      </w:r>
    </w:p>
    <w:p w14:paraId="07AE1843" w14:textId="77777777" w:rsid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9F78848" w14:textId="256DFDCB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Kaizen Executive Search, Vadodara</w:t>
      </w:r>
    </w:p>
    <w:p w14:paraId="5834241F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Senior Executive Recruitment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i/>
          <w:iCs/>
          <w:sz w:val="20"/>
          <w:szCs w:val="20"/>
        </w:rPr>
        <w:t>Jul 2017 – Dec 2022</w:t>
      </w:r>
    </w:p>
    <w:p w14:paraId="635A9DAA" w14:textId="77777777" w:rsidR="00A7272D" w:rsidRPr="00A7272D" w:rsidRDefault="00A7272D" w:rsidP="00A7272D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Managed accounts for FMCG, Pharma, and Life Sciences, specializing in plant-level recruitment and leadership hiring.</w:t>
      </w:r>
    </w:p>
    <w:p w14:paraId="265F6BE2" w14:textId="2DA72583" w:rsidR="00A7272D" w:rsidRPr="00A7272D" w:rsidRDefault="00A7272D" w:rsidP="00A7272D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Recognized as a top performer and awarded "Mr. Punctual</w:t>
      </w:r>
      <w:r w:rsidR="00E80BDA">
        <w:rPr>
          <w:rFonts w:ascii="Arial" w:hAnsi="Arial" w:cs="Arial"/>
          <w:sz w:val="20"/>
          <w:szCs w:val="20"/>
        </w:rPr>
        <w:t xml:space="preserve"> &amp; Best Performer for 2018 &amp;</w:t>
      </w:r>
      <w:r w:rsidRPr="00A7272D">
        <w:rPr>
          <w:rFonts w:ascii="Arial" w:hAnsi="Arial" w:cs="Arial"/>
          <w:sz w:val="20"/>
          <w:szCs w:val="20"/>
        </w:rPr>
        <w:t xml:space="preserve"> 2019."</w:t>
      </w:r>
    </w:p>
    <w:p w14:paraId="68FB1B55" w14:textId="77777777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</w:p>
    <w:p w14:paraId="1CB9CCB8" w14:textId="77777777" w:rsidR="00E80BDA" w:rsidRDefault="00A7272D" w:rsidP="00E80BD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Enlightenment99 (Sterling Hoffman Executive Search), Vadodara</w:t>
      </w:r>
    </w:p>
    <w:p w14:paraId="515497B3" w14:textId="57777469" w:rsidR="00A7272D" w:rsidRPr="00A7272D" w:rsidRDefault="00A7272D" w:rsidP="00E80BD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Senior Executive Recruitment/Internal HR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i/>
          <w:iCs/>
          <w:sz w:val="20"/>
          <w:szCs w:val="20"/>
        </w:rPr>
        <w:t>2013 – 2016</w:t>
      </w:r>
    </w:p>
    <w:p w14:paraId="354C7BF4" w14:textId="77777777" w:rsidR="00A7272D" w:rsidRPr="00A7272D" w:rsidRDefault="00A7272D" w:rsidP="00A7272D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Led recruitment operations for Power, Textile, and Chemical industries, achieving targets in lateral and leadership hiring.</w:t>
      </w:r>
    </w:p>
    <w:p w14:paraId="523C15E2" w14:textId="77777777" w:rsidR="00A7272D" w:rsidRPr="00A7272D" w:rsidRDefault="00A7272D" w:rsidP="00A7272D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Drove business development and exceeded goals consistently.</w:t>
      </w:r>
    </w:p>
    <w:p w14:paraId="6B7C38BA" w14:textId="77777777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</w:p>
    <w:p w14:paraId="4F2C60F3" w14:textId="77777777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</w:p>
    <w:p w14:paraId="66C46D8F" w14:textId="77777777" w:rsidR="00E80BDA" w:rsidRDefault="00E80BDA" w:rsidP="00A7272D">
      <w:pPr>
        <w:rPr>
          <w:rFonts w:ascii="Arial" w:hAnsi="Arial" w:cs="Arial"/>
          <w:b/>
          <w:bCs/>
          <w:sz w:val="20"/>
          <w:szCs w:val="20"/>
        </w:rPr>
      </w:pPr>
    </w:p>
    <w:p w14:paraId="66205B90" w14:textId="3C356084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Other Roles</w:t>
      </w:r>
    </w:p>
    <w:p w14:paraId="026582B3" w14:textId="77777777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Relationship Manager</w:t>
      </w:r>
      <w:r w:rsidRPr="00A7272D">
        <w:rPr>
          <w:rFonts w:ascii="Arial" w:hAnsi="Arial" w:cs="Arial"/>
          <w:sz w:val="20"/>
          <w:szCs w:val="20"/>
        </w:rPr>
        <w:t>, IVAR Consultants (2012–2013): Managed Pharma accounts, focusing on plant-level recruitment.</w:t>
      </w:r>
    </w:p>
    <w:p w14:paraId="0B53C946" w14:textId="77777777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Resource Manager</w:t>
      </w:r>
      <w:r w:rsidRPr="00A7272D">
        <w:rPr>
          <w:rFonts w:ascii="Arial" w:hAnsi="Arial" w:cs="Arial"/>
          <w:sz w:val="20"/>
          <w:szCs w:val="20"/>
        </w:rPr>
        <w:t>, Delta Sys-Tech (2012): Specialized in SAP recruitment for India and China.</w:t>
      </w:r>
    </w:p>
    <w:p w14:paraId="285D3768" w14:textId="77777777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Technical Recruiter</w:t>
      </w:r>
      <w:r w:rsidRPr="00A7272D">
        <w:rPr>
          <w:rFonts w:ascii="Arial" w:hAnsi="Arial" w:cs="Arial"/>
          <w:sz w:val="20"/>
          <w:szCs w:val="20"/>
        </w:rPr>
        <w:t>, Collabera Technologies (2010–2012): Recruited SAP professionals for IBM’s US counterpart.</w:t>
      </w:r>
    </w:p>
    <w:p w14:paraId="1B236B5D" w14:textId="77777777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Recruiter</w:t>
      </w:r>
      <w:r w:rsidRPr="00A7272D">
        <w:rPr>
          <w:rFonts w:ascii="Arial" w:hAnsi="Arial" w:cs="Arial"/>
          <w:sz w:val="20"/>
          <w:szCs w:val="20"/>
        </w:rPr>
        <w:t>, SAPCAN (2008–2010): Focused on SAP recruitment PAN India.</w:t>
      </w:r>
    </w:p>
    <w:p w14:paraId="38DA8A2B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6AE455F2">
          <v:rect id="_x0000_i1064" style="width:0;height:1.5pt" o:hralign="center" o:hrstd="t" o:hr="t" fillcolor="#a0a0a0" stroked="f"/>
        </w:pict>
      </w:r>
    </w:p>
    <w:p w14:paraId="32F3585E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Education</w:t>
      </w:r>
    </w:p>
    <w:p w14:paraId="3C91EDE8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Diploma in Human Resource Management</w:t>
      </w:r>
      <w:r w:rsidRPr="00A7272D">
        <w:rPr>
          <w:rFonts w:ascii="Arial" w:hAnsi="Arial" w:cs="Arial"/>
          <w:sz w:val="20"/>
          <w:szCs w:val="20"/>
        </w:rPr>
        <w:t>, Udemy (2022–2024)</w:t>
      </w:r>
    </w:p>
    <w:p w14:paraId="4560BC5E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Diploma in Introduction to Automation</w:t>
      </w:r>
      <w:r w:rsidRPr="00A7272D">
        <w:rPr>
          <w:rFonts w:ascii="Arial" w:hAnsi="Arial" w:cs="Arial"/>
          <w:sz w:val="20"/>
          <w:szCs w:val="20"/>
        </w:rPr>
        <w:t>, UIPath (2024)</w:t>
      </w:r>
    </w:p>
    <w:p w14:paraId="2B2728E2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Bachelor of Commerce</w:t>
      </w:r>
      <w:r w:rsidRPr="00A7272D">
        <w:rPr>
          <w:rFonts w:ascii="Arial" w:hAnsi="Arial" w:cs="Arial"/>
          <w:sz w:val="20"/>
          <w:szCs w:val="20"/>
        </w:rPr>
        <w:t>, Maharaja Sayajirao University, Vadodara (1996–1999)</w:t>
      </w:r>
    </w:p>
    <w:p w14:paraId="18582B90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Higher Diploma in Software Engineering</w:t>
      </w:r>
      <w:r w:rsidRPr="00A7272D">
        <w:rPr>
          <w:rFonts w:ascii="Arial" w:hAnsi="Arial" w:cs="Arial"/>
          <w:sz w:val="20"/>
          <w:szCs w:val="20"/>
        </w:rPr>
        <w:t>, Aptech (1999–2001)</w:t>
      </w:r>
    </w:p>
    <w:p w14:paraId="098BF567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54C2227E">
          <v:rect id="_x0000_i1065" style="width:0;height:1.5pt" o:hralign="center" o:hrstd="t" o:hr="t" fillcolor="#a0a0a0" stroked="f"/>
        </w:pict>
      </w:r>
    </w:p>
    <w:p w14:paraId="59522BD6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Certifications</w:t>
      </w:r>
    </w:p>
    <w:p w14:paraId="40688C28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Naukri Certified Maestro Recruiter (2024)</w:t>
      </w:r>
    </w:p>
    <w:p w14:paraId="05D5A517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LinkedIn Recruiter Assessment (2024)</w:t>
      </w:r>
    </w:p>
    <w:p w14:paraId="702B0C90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Advanced Lean Six Sigma Yellow Belt Certification (CSSC, 2023)</w:t>
      </w:r>
    </w:p>
    <w:p w14:paraId="3E8DECC5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Project Management (Career Ninja, 2024)</w:t>
      </w:r>
    </w:p>
    <w:p w14:paraId="65C1102A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Generative AI Certification (LinkedIn, 2024)</w:t>
      </w:r>
    </w:p>
    <w:p w14:paraId="3A9609DA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pict w14:anchorId="36B22619">
          <v:rect id="_x0000_i1066" style="width:0;height:1.5pt" o:hralign="center" o:hrstd="t" o:hr="t" fillcolor="#a0a0a0" stroked="f"/>
        </w:pict>
      </w:r>
    </w:p>
    <w:p w14:paraId="2904CDEF" w14:textId="77777777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Personal Details</w:t>
      </w:r>
    </w:p>
    <w:p w14:paraId="385D0638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Date of Birth:</w:t>
      </w:r>
      <w:r w:rsidRPr="00A7272D">
        <w:rPr>
          <w:rFonts w:ascii="Arial" w:hAnsi="Arial" w:cs="Arial"/>
          <w:sz w:val="20"/>
          <w:szCs w:val="20"/>
        </w:rPr>
        <w:t xml:space="preserve"> 11th September 1978</w:t>
      </w:r>
    </w:p>
    <w:p w14:paraId="544539BB" w14:textId="77777777" w:rsidR="00B371A9" w:rsidRPr="00A7272D" w:rsidRDefault="00B371A9">
      <w:pPr>
        <w:rPr>
          <w:rFonts w:ascii="Arial" w:hAnsi="Arial" w:cs="Arial"/>
          <w:sz w:val="20"/>
          <w:szCs w:val="20"/>
        </w:rPr>
      </w:pPr>
    </w:p>
    <w:sectPr w:rsidR="00B371A9" w:rsidRPr="00A727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B3BAE"/>
    <w:multiLevelType w:val="multilevel"/>
    <w:tmpl w:val="88965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0665D"/>
    <w:multiLevelType w:val="multilevel"/>
    <w:tmpl w:val="8E3C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DE115B"/>
    <w:multiLevelType w:val="multilevel"/>
    <w:tmpl w:val="FFDA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765F8E"/>
    <w:multiLevelType w:val="multilevel"/>
    <w:tmpl w:val="37AC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32411A"/>
    <w:multiLevelType w:val="multilevel"/>
    <w:tmpl w:val="94EC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925B1D"/>
    <w:multiLevelType w:val="hybridMultilevel"/>
    <w:tmpl w:val="70B424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0A0170"/>
    <w:multiLevelType w:val="multilevel"/>
    <w:tmpl w:val="C71C2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194707"/>
    <w:multiLevelType w:val="multilevel"/>
    <w:tmpl w:val="4AD4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2743B3"/>
    <w:multiLevelType w:val="multilevel"/>
    <w:tmpl w:val="C2C6D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574715">
    <w:abstractNumId w:val="1"/>
  </w:num>
  <w:num w:numId="2" w16cid:durableId="122119600">
    <w:abstractNumId w:val="4"/>
  </w:num>
  <w:num w:numId="3" w16cid:durableId="1809780076">
    <w:abstractNumId w:val="6"/>
  </w:num>
  <w:num w:numId="4" w16cid:durableId="185021220">
    <w:abstractNumId w:val="0"/>
  </w:num>
  <w:num w:numId="5" w16cid:durableId="498547913">
    <w:abstractNumId w:val="3"/>
  </w:num>
  <w:num w:numId="6" w16cid:durableId="292637650">
    <w:abstractNumId w:val="2"/>
  </w:num>
  <w:num w:numId="7" w16cid:durableId="779688153">
    <w:abstractNumId w:val="7"/>
  </w:num>
  <w:num w:numId="8" w16cid:durableId="1147673839">
    <w:abstractNumId w:val="8"/>
  </w:num>
  <w:num w:numId="9" w16cid:durableId="14062185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72D"/>
    <w:rsid w:val="00157A87"/>
    <w:rsid w:val="004852FA"/>
    <w:rsid w:val="00A7272D"/>
    <w:rsid w:val="00B371A9"/>
    <w:rsid w:val="00E80BDA"/>
    <w:rsid w:val="00EF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679FF"/>
  <w15:chartTrackingRefBased/>
  <w15:docId w15:val="{8C341A44-2C0F-45F1-95DB-C56045CC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2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2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7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7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72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272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72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7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7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2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7272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7272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72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2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2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27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27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7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27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5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Dhruv Dalal</dc:creator>
  <cp:keywords/>
  <dc:description/>
  <cp:lastModifiedBy>Dhruv Dalal</cp:lastModifiedBy>
  <cp:revision>2</cp:revision>
  <dcterms:created xsi:type="dcterms:W3CDTF">2025-01-21T07:09:00Z</dcterms:created>
  <dcterms:modified xsi:type="dcterms:W3CDTF">2025-01-21T07:53:00Z</dcterms:modified>
</cp:coreProperties>
</file>