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2B915" w14:textId="77777777" w:rsidR="005F7173" w:rsidRPr="00A34B27" w:rsidRDefault="005F7173" w:rsidP="005F7173">
      <w:pPr>
        <w:spacing w:after="0" w:line="240" w:lineRule="auto"/>
        <w:rPr>
          <w:rFonts w:ascii="Barclays Sans" w:hAnsi="Barclays Sans"/>
          <w:b/>
          <w:color w:val="002060"/>
          <w:sz w:val="20"/>
          <w:szCs w:val="20"/>
        </w:rPr>
      </w:pPr>
      <w:r w:rsidRPr="00A34B27">
        <w:rPr>
          <w:rFonts w:ascii="Barclays Sans" w:hAnsi="Barclays Sans"/>
          <w:b/>
          <w:color w:val="002060"/>
          <w:sz w:val="20"/>
          <w:szCs w:val="20"/>
        </w:rPr>
        <w:t>Anish Singh</w:t>
      </w:r>
    </w:p>
    <w:p w14:paraId="7973196A" w14:textId="51335E18" w:rsidR="003D6772" w:rsidRPr="00A34B27" w:rsidRDefault="003D6772" w:rsidP="005F7173">
      <w:pPr>
        <w:spacing w:after="0" w:line="240" w:lineRule="auto"/>
        <w:rPr>
          <w:rFonts w:ascii="Barclays Sans" w:hAnsi="Barclays Sans"/>
          <w:b/>
          <w:color w:val="002060"/>
          <w:sz w:val="20"/>
          <w:szCs w:val="20"/>
          <w:lang w:val="en-US"/>
        </w:rPr>
      </w:pPr>
      <w:r w:rsidRPr="00A34B27">
        <w:rPr>
          <w:rFonts w:ascii="Barclays Sans" w:hAnsi="Barclays Sans"/>
          <w:b/>
          <w:color w:val="002060"/>
          <w:sz w:val="20"/>
          <w:szCs w:val="20"/>
          <w:lang w:val="en-US"/>
        </w:rPr>
        <w:t xml:space="preserve">Assistant </w:t>
      </w:r>
      <w:r w:rsidR="009C4063" w:rsidRPr="00A34B27">
        <w:rPr>
          <w:rFonts w:ascii="Barclays Sans" w:hAnsi="Barclays Sans"/>
          <w:b/>
          <w:color w:val="002060"/>
          <w:sz w:val="20"/>
          <w:szCs w:val="20"/>
          <w:lang w:val="en-US"/>
        </w:rPr>
        <w:t xml:space="preserve">Vice President </w:t>
      </w:r>
      <w:r w:rsidRPr="00A34B27">
        <w:rPr>
          <w:rFonts w:ascii="Barclays Sans" w:hAnsi="Barclays Sans"/>
          <w:b/>
          <w:color w:val="002060"/>
          <w:sz w:val="20"/>
          <w:szCs w:val="20"/>
          <w:lang w:val="en-US"/>
        </w:rPr>
        <w:t xml:space="preserve">– </w:t>
      </w:r>
      <w:r w:rsidR="003E6650">
        <w:rPr>
          <w:rFonts w:ascii="Barclays Sans" w:hAnsi="Barclays Sans"/>
          <w:b/>
          <w:color w:val="002060"/>
          <w:sz w:val="20"/>
          <w:szCs w:val="20"/>
          <w:lang w:val="en-US"/>
        </w:rPr>
        <w:t xml:space="preserve">Risk &amp; Controls - </w:t>
      </w:r>
      <w:r w:rsidR="009C4063" w:rsidRPr="00A34B27">
        <w:rPr>
          <w:rFonts w:ascii="Barclays Sans" w:hAnsi="Barclays Sans"/>
          <w:b/>
          <w:color w:val="002060"/>
          <w:sz w:val="20"/>
          <w:szCs w:val="20"/>
          <w:lang w:val="en-US"/>
        </w:rPr>
        <w:t>Global Reconciliation Services</w:t>
      </w:r>
    </w:p>
    <w:p w14:paraId="4FA2FFF4" w14:textId="6FD0E13C" w:rsidR="005F7173" w:rsidRPr="009C4063" w:rsidRDefault="005F7173" w:rsidP="005F7173">
      <w:pPr>
        <w:spacing w:after="0" w:line="240" w:lineRule="auto"/>
        <w:rPr>
          <w:lang w:val="en-US"/>
        </w:rPr>
      </w:pPr>
    </w:p>
    <w:p w14:paraId="3B4204A4" w14:textId="3FF670EA" w:rsidR="000137B7" w:rsidRPr="00F22F3F" w:rsidRDefault="00AA2405" w:rsidP="000137B7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AA2405">
        <w:rPr>
          <w:rFonts w:ascii="Barclays Sans" w:hAnsi="Barclays Sans"/>
          <w:sz w:val="20"/>
          <w:szCs w:val="20"/>
        </w:rPr>
        <w:t>Strong &amp; Diverse</w:t>
      </w:r>
      <w:r>
        <w:rPr>
          <w:rFonts w:ascii="Barclays Sans" w:hAnsi="Barclays Sans"/>
          <w:sz w:val="20"/>
          <w:szCs w:val="20"/>
        </w:rPr>
        <w:t xml:space="preserve"> </w:t>
      </w:r>
      <w:r w:rsidR="000137B7" w:rsidRPr="00F22F3F">
        <w:rPr>
          <w:rFonts w:ascii="Barclays Sans" w:hAnsi="Barclays Sans"/>
          <w:sz w:val="20"/>
          <w:szCs w:val="20"/>
        </w:rPr>
        <w:t>exposure to</w:t>
      </w:r>
      <w:r w:rsidR="00C51B22" w:rsidRPr="00F22F3F">
        <w:rPr>
          <w:rFonts w:ascii="Barclays Sans" w:hAnsi="Barclays Sans"/>
          <w:sz w:val="20"/>
          <w:szCs w:val="20"/>
        </w:rPr>
        <w:t xml:space="preserve"> </w:t>
      </w:r>
      <w:r w:rsidR="009C4063">
        <w:rPr>
          <w:rFonts w:ascii="Barclays Sans" w:hAnsi="Barclays Sans"/>
          <w:sz w:val="20"/>
          <w:szCs w:val="20"/>
        </w:rPr>
        <w:t xml:space="preserve">Risk &amp; Controls, </w:t>
      </w:r>
      <w:r w:rsidR="00537E61">
        <w:rPr>
          <w:rFonts w:ascii="Barclays Sans" w:hAnsi="Barclays Sans"/>
          <w:sz w:val="20"/>
          <w:szCs w:val="20"/>
        </w:rPr>
        <w:t xml:space="preserve">Operations, </w:t>
      </w:r>
      <w:r w:rsidR="006A7D4A" w:rsidRPr="00F22F3F">
        <w:rPr>
          <w:rFonts w:ascii="Barclays Sans" w:hAnsi="Barclays Sans"/>
          <w:sz w:val="20"/>
          <w:szCs w:val="20"/>
        </w:rPr>
        <w:t xml:space="preserve">Quality, Trainings, Audits </w:t>
      </w:r>
      <w:r w:rsidR="000137B7" w:rsidRPr="00F22F3F">
        <w:rPr>
          <w:rFonts w:ascii="Barclays Sans" w:hAnsi="Barclays Sans"/>
          <w:sz w:val="20"/>
          <w:szCs w:val="20"/>
        </w:rPr>
        <w:t>in Voice &amp; Non Voice Operations</w:t>
      </w:r>
      <w:r w:rsidR="00CC4B1C" w:rsidRPr="00F22F3F">
        <w:rPr>
          <w:rFonts w:ascii="Barclays Sans" w:hAnsi="Barclays Sans"/>
          <w:sz w:val="20"/>
          <w:szCs w:val="20"/>
        </w:rPr>
        <w:t xml:space="preserve"> </w:t>
      </w:r>
    </w:p>
    <w:p w14:paraId="6EB8C89D" w14:textId="77777777" w:rsidR="000137B7" w:rsidRPr="00F22F3F" w:rsidRDefault="000137B7" w:rsidP="000137B7">
      <w:pPr>
        <w:spacing w:after="0" w:line="240" w:lineRule="auto"/>
        <w:rPr>
          <w:rFonts w:ascii="Barclays Sans" w:hAnsi="Barclays Sans"/>
          <w:sz w:val="20"/>
          <w:szCs w:val="20"/>
        </w:rPr>
      </w:pPr>
    </w:p>
    <w:p w14:paraId="3543C279" w14:textId="2EDCAE3D" w:rsidR="009C4063" w:rsidRPr="009C4063" w:rsidRDefault="009C4063" w:rsidP="009C4063">
      <w:pPr>
        <w:pStyle w:val="ListParagraph"/>
        <w:numPr>
          <w:ilvl w:val="0"/>
          <w:numId w:val="16"/>
        </w:numPr>
        <w:spacing w:after="0" w:line="240" w:lineRule="auto"/>
        <w:rPr>
          <w:b/>
        </w:rPr>
      </w:pPr>
      <w:r w:rsidRPr="00BC0CC5">
        <w:rPr>
          <w:rFonts w:ascii="Barclays Sans" w:hAnsi="Barclays Sans"/>
          <w:sz w:val="20"/>
          <w:szCs w:val="20"/>
        </w:rPr>
        <w:t xml:space="preserve">Over </w:t>
      </w:r>
      <w:r w:rsidR="00552672">
        <w:rPr>
          <w:rFonts w:ascii="Barclays Sans" w:hAnsi="Barclays Sans"/>
          <w:sz w:val="20"/>
          <w:szCs w:val="20"/>
        </w:rPr>
        <w:t>10</w:t>
      </w:r>
      <w:r w:rsidRPr="00BC0CC5">
        <w:rPr>
          <w:rFonts w:ascii="Barclays Sans" w:hAnsi="Barclays Sans"/>
          <w:sz w:val="20"/>
          <w:szCs w:val="20"/>
        </w:rPr>
        <w:t xml:space="preserve"> years with Barclays </w:t>
      </w:r>
      <w:r w:rsidR="00926E67">
        <w:rPr>
          <w:rFonts w:ascii="Barclays Sans" w:hAnsi="Barclays Sans"/>
          <w:sz w:val="20"/>
          <w:szCs w:val="20"/>
        </w:rPr>
        <w:t>– Customer Service, Fraud Investigation / Decisioning , Fraud Controls , Reconciliations</w:t>
      </w:r>
    </w:p>
    <w:p w14:paraId="1961C640" w14:textId="65F99502" w:rsidR="00267870" w:rsidRPr="00267870" w:rsidRDefault="00267870" w:rsidP="00267870">
      <w:pPr>
        <w:pStyle w:val="ListParagraph"/>
        <w:numPr>
          <w:ilvl w:val="0"/>
          <w:numId w:val="16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Over 2.5</w:t>
      </w:r>
      <w:r w:rsidRPr="00F22F3F">
        <w:rPr>
          <w:rFonts w:ascii="Barclays Sans" w:hAnsi="Barclays Sans"/>
          <w:sz w:val="20"/>
          <w:szCs w:val="20"/>
        </w:rPr>
        <w:t xml:space="preserve"> years with – HDFC Bank  - leading Quality &amp; Training for the </w:t>
      </w:r>
      <w:r>
        <w:rPr>
          <w:rFonts w:ascii="Barclays Sans" w:hAnsi="Barclays Sans"/>
          <w:sz w:val="20"/>
          <w:szCs w:val="20"/>
        </w:rPr>
        <w:t xml:space="preserve">Delhi </w:t>
      </w:r>
      <w:r w:rsidRPr="00F22F3F">
        <w:rPr>
          <w:rFonts w:ascii="Barclays Sans" w:hAnsi="Barclays Sans"/>
          <w:sz w:val="20"/>
          <w:szCs w:val="20"/>
        </w:rPr>
        <w:t xml:space="preserve">Phone Banking team </w:t>
      </w:r>
    </w:p>
    <w:p w14:paraId="41F5225A" w14:textId="477CCA18" w:rsidR="000137B7" w:rsidRPr="00F22F3F" w:rsidRDefault="000137B7" w:rsidP="008D7911">
      <w:pPr>
        <w:pStyle w:val="ListParagraph"/>
        <w:numPr>
          <w:ilvl w:val="0"/>
          <w:numId w:val="16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7 years with the </w:t>
      </w:r>
      <w:r w:rsidR="00045989" w:rsidRPr="00F22F3F">
        <w:rPr>
          <w:rFonts w:ascii="Barclays Sans" w:hAnsi="Barclays Sans"/>
          <w:sz w:val="20"/>
          <w:szCs w:val="20"/>
        </w:rPr>
        <w:t>C</w:t>
      </w:r>
      <w:r w:rsidRPr="00F22F3F">
        <w:rPr>
          <w:rFonts w:ascii="Barclays Sans" w:hAnsi="Barclays Sans"/>
          <w:sz w:val="20"/>
          <w:szCs w:val="20"/>
        </w:rPr>
        <w:t xml:space="preserve">ontact </w:t>
      </w:r>
      <w:r w:rsidR="00045989" w:rsidRPr="00F22F3F">
        <w:rPr>
          <w:rFonts w:ascii="Barclays Sans" w:hAnsi="Barclays Sans"/>
          <w:sz w:val="20"/>
          <w:szCs w:val="20"/>
        </w:rPr>
        <w:t>C</w:t>
      </w:r>
      <w:r w:rsidRPr="00F22F3F">
        <w:rPr>
          <w:rFonts w:ascii="Barclays Sans" w:hAnsi="Barclays Sans"/>
          <w:sz w:val="20"/>
          <w:szCs w:val="20"/>
        </w:rPr>
        <w:t xml:space="preserve">entre of ABN AMRO Bank </w:t>
      </w:r>
      <w:r w:rsidR="0021242F" w:rsidRPr="00F22F3F">
        <w:rPr>
          <w:rFonts w:ascii="Barclays Sans" w:hAnsi="Barclays Sans"/>
          <w:sz w:val="20"/>
          <w:szCs w:val="20"/>
        </w:rPr>
        <w:t>-  led both operations &amp; quality teams</w:t>
      </w:r>
    </w:p>
    <w:p w14:paraId="2F2656F5" w14:textId="77777777" w:rsidR="0039089C" w:rsidRDefault="0039089C" w:rsidP="008B2AE7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</w:p>
    <w:p w14:paraId="0370D6D3" w14:textId="101F95EB" w:rsidR="00C64A18" w:rsidRPr="00360683" w:rsidRDefault="00C64A18" w:rsidP="00C64A18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  <w:r w:rsidRPr="00360683">
        <w:rPr>
          <w:rFonts w:ascii="Barclays Sans" w:hAnsi="Barclays Sans"/>
          <w:b/>
          <w:sz w:val="20"/>
          <w:szCs w:val="20"/>
        </w:rPr>
        <w:t xml:space="preserve">Present role – Assistant Vice President – </w:t>
      </w:r>
      <w:r w:rsidR="00E84063">
        <w:rPr>
          <w:rFonts w:ascii="Barclays Sans" w:hAnsi="Barclays Sans"/>
          <w:b/>
          <w:sz w:val="20"/>
          <w:szCs w:val="20"/>
        </w:rPr>
        <w:t xml:space="preserve">Risk &amp; Controls - </w:t>
      </w:r>
      <w:r w:rsidRPr="00360683">
        <w:rPr>
          <w:rFonts w:ascii="Barclays Sans" w:hAnsi="Barclays Sans"/>
          <w:b/>
          <w:sz w:val="20"/>
          <w:szCs w:val="20"/>
        </w:rPr>
        <w:t xml:space="preserve">Global Reconciliation Services. </w:t>
      </w:r>
    </w:p>
    <w:p w14:paraId="61A5939A" w14:textId="4C87E1BB" w:rsidR="00C64A18" w:rsidRPr="00360683" w:rsidRDefault="00C64A18" w:rsidP="00C64A18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  <w:r w:rsidRPr="00360683">
        <w:rPr>
          <w:rFonts w:ascii="Barclays Sans" w:hAnsi="Barclays Sans"/>
          <w:b/>
          <w:sz w:val="20"/>
          <w:szCs w:val="20"/>
        </w:rPr>
        <w:t>March 2022 till date.</w:t>
      </w:r>
    </w:p>
    <w:p w14:paraId="2787FB64" w14:textId="41ED7B04" w:rsidR="00C64A18" w:rsidRDefault="00C64A18" w:rsidP="008B2AE7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</w:p>
    <w:p w14:paraId="4807034D" w14:textId="4617A17E" w:rsidR="00C64A18" w:rsidRDefault="00360683" w:rsidP="00C64A18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  <w:r>
        <w:rPr>
          <w:rFonts w:ascii="Barclays Sans" w:hAnsi="Barclays Sans"/>
          <w:b/>
          <w:sz w:val="20"/>
          <w:szCs w:val="20"/>
        </w:rPr>
        <w:t xml:space="preserve">Brief of the role </w:t>
      </w:r>
      <w:r w:rsidR="00C64A18" w:rsidRPr="002255AC">
        <w:rPr>
          <w:rFonts w:ascii="Barclays Sans" w:hAnsi="Barclays Sans"/>
          <w:b/>
          <w:sz w:val="20"/>
          <w:szCs w:val="20"/>
        </w:rPr>
        <w:t>:</w:t>
      </w:r>
    </w:p>
    <w:p w14:paraId="097CD5C1" w14:textId="5620F2E2" w:rsidR="00A34B27" w:rsidRDefault="00A34B27" w:rsidP="00C64A18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</w:p>
    <w:p w14:paraId="79590433" w14:textId="2C0CDD39" w:rsidR="000E7C88" w:rsidRDefault="000E7C88" w:rsidP="000E7C88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0E7C88">
        <w:rPr>
          <w:rFonts w:ascii="Barclays Sans" w:hAnsi="Barclays Sans"/>
          <w:sz w:val="20"/>
          <w:szCs w:val="20"/>
        </w:rPr>
        <w:t>Coordinate act</w:t>
      </w:r>
      <w:r>
        <w:rPr>
          <w:rFonts w:ascii="Barclays Sans" w:hAnsi="Barclays Sans"/>
          <w:sz w:val="20"/>
          <w:szCs w:val="20"/>
        </w:rPr>
        <w:t>ions and issues for various BIA</w:t>
      </w:r>
      <w:r w:rsidRPr="000E7C88">
        <w:rPr>
          <w:rFonts w:ascii="Barclays Sans" w:hAnsi="Barclays Sans"/>
          <w:sz w:val="20"/>
          <w:szCs w:val="20"/>
        </w:rPr>
        <w:t>,</w:t>
      </w:r>
      <w:r w:rsidR="00E97A09">
        <w:rPr>
          <w:rFonts w:ascii="Barclays Sans" w:hAnsi="Barclays Sans"/>
          <w:sz w:val="20"/>
          <w:szCs w:val="20"/>
        </w:rPr>
        <w:t xml:space="preserve"> Assurance &amp; </w:t>
      </w:r>
      <w:r w:rsidRPr="000E7C88">
        <w:rPr>
          <w:rFonts w:ascii="Barclays Sans" w:hAnsi="Barclays Sans"/>
          <w:sz w:val="20"/>
          <w:szCs w:val="20"/>
        </w:rPr>
        <w:t>KPMG audits</w:t>
      </w:r>
      <w:r>
        <w:rPr>
          <w:rFonts w:ascii="Barclays Sans" w:hAnsi="Barclays Sans"/>
          <w:sz w:val="20"/>
          <w:szCs w:val="20"/>
        </w:rPr>
        <w:t>. This includes action input on ORAC, timely updates on ORAC and ensure all actions are closed satisfactorily on ORAC.</w:t>
      </w:r>
    </w:p>
    <w:p w14:paraId="603E4495" w14:textId="37243E49" w:rsidR="00E97A09" w:rsidRPr="000E7C88" w:rsidRDefault="00E97A09" w:rsidP="000E7C88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Support and coordinate for BIA &amp; CCO audits for any inputs and associated actions</w:t>
      </w:r>
    </w:p>
    <w:p w14:paraId="5CF55DA6" w14:textId="77777777" w:rsidR="00552672" w:rsidRDefault="00552672" w:rsidP="00552672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A34B27">
        <w:rPr>
          <w:rFonts w:ascii="Barclays Sans" w:hAnsi="Barclays Sans"/>
          <w:sz w:val="20"/>
          <w:szCs w:val="20"/>
        </w:rPr>
        <w:t>Closely work with CCO teams for all attestations and readiness assessments</w:t>
      </w:r>
    </w:p>
    <w:p w14:paraId="4C1687CA" w14:textId="77777777" w:rsidR="00552672" w:rsidRDefault="00552672" w:rsidP="00552672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360683">
        <w:rPr>
          <w:rFonts w:ascii="Barclays Sans" w:hAnsi="Barclays Sans"/>
          <w:sz w:val="20"/>
          <w:szCs w:val="20"/>
        </w:rPr>
        <w:t>Support RCSA review and any associated actions</w:t>
      </w:r>
    </w:p>
    <w:p w14:paraId="17642C19" w14:textId="39208A94" w:rsidR="00552672" w:rsidRDefault="00552672" w:rsidP="00552672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RCSA controls review &amp; testing and ensure any issues are logged and managed on ORAC</w:t>
      </w:r>
    </w:p>
    <w:p w14:paraId="4912BBF1" w14:textId="69781ECF" w:rsidR="00A34B27" w:rsidRDefault="000E7C88" w:rsidP="000E7C88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C</w:t>
      </w:r>
      <w:r w:rsidR="00A34B27" w:rsidRPr="000E7C88">
        <w:rPr>
          <w:rFonts w:ascii="Barclays Sans" w:hAnsi="Barclays Sans"/>
          <w:sz w:val="20"/>
          <w:szCs w:val="20"/>
        </w:rPr>
        <w:t>oordinate for weekly governance calls for all segments and ensure traction on actions and risk items</w:t>
      </w:r>
    </w:p>
    <w:p w14:paraId="4B7FA100" w14:textId="6B4D8B11" w:rsidR="00A34B27" w:rsidRPr="000E7C88" w:rsidRDefault="00A34B27" w:rsidP="000E7C88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0E7C88">
        <w:rPr>
          <w:rFonts w:ascii="Barclays Sans" w:hAnsi="Barclays Sans"/>
          <w:sz w:val="20"/>
          <w:szCs w:val="20"/>
        </w:rPr>
        <w:t xml:space="preserve">Manage EUDAs within GRS to ensure annual attestation as well as </w:t>
      </w:r>
      <w:r w:rsidR="000E7C88" w:rsidRPr="000E7C88">
        <w:rPr>
          <w:rFonts w:ascii="Barclays Sans" w:hAnsi="Barclays Sans"/>
          <w:sz w:val="20"/>
          <w:szCs w:val="20"/>
        </w:rPr>
        <w:t>adherence</w:t>
      </w:r>
      <w:r w:rsidRPr="000E7C88">
        <w:rPr>
          <w:rFonts w:ascii="Barclays Sans" w:hAnsi="Barclays Sans"/>
          <w:sz w:val="20"/>
          <w:szCs w:val="20"/>
        </w:rPr>
        <w:t xml:space="preserve"> to EUDA standard. Also coordinate for critical EUDA decom and other related action</w:t>
      </w:r>
      <w:r w:rsidR="000E7C88">
        <w:rPr>
          <w:rFonts w:ascii="Barclays Sans" w:hAnsi="Barclays Sans"/>
          <w:sz w:val="20"/>
          <w:szCs w:val="20"/>
        </w:rPr>
        <w:t>s</w:t>
      </w:r>
      <w:r w:rsidRPr="000E7C88">
        <w:rPr>
          <w:rFonts w:ascii="Barclays Sans" w:hAnsi="Barclays Sans"/>
          <w:sz w:val="20"/>
          <w:szCs w:val="20"/>
        </w:rPr>
        <w:t>.</w:t>
      </w:r>
    </w:p>
    <w:p w14:paraId="7A67A203" w14:textId="77777777" w:rsidR="00A34B27" w:rsidRPr="000E7C88" w:rsidRDefault="00A34B27" w:rsidP="000E7C88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0E7C88">
        <w:rPr>
          <w:rFonts w:ascii="Barclays Sans" w:hAnsi="Barclays Sans"/>
          <w:sz w:val="20"/>
          <w:szCs w:val="20"/>
        </w:rPr>
        <w:t>Manual payments inventory annual review and attestation</w:t>
      </w:r>
    </w:p>
    <w:p w14:paraId="5946A8E7" w14:textId="38DCCEC1" w:rsidR="000E7C88" w:rsidRPr="00360683" w:rsidRDefault="000E7C88" w:rsidP="003C0F2B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360683">
        <w:rPr>
          <w:rFonts w:ascii="Barclays Sans" w:hAnsi="Barclays Sans"/>
          <w:sz w:val="20"/>
          <w:szCs w:val="20"/>
        </w:rPr>
        <w:t xml:space="preserve">SPOC for all </w:t>
      </w:r>
      <w:r w:rsidR="00552672">
        <w:rPr>
          <w:rFonts w:ascii="Barclays Sans" w:hAnsi="Barclays Sans"/>
          <w:sz w:val="20"/>
          <w:szCs w:val="20"/>
        </w:rPr>
        <w:t>key Resilience actions like WRP review and India concentration risk review</w:t>
      </w:r>
    </w:p>
    <w:p w14:paraId="589E4950" w14:textId="337F9E66" w:rsidR="00E92616" w:rsidRDefault="00360683" w:rsidP="00E92616">
      <w:pPr>
        <w:pStyle w:val="ListParagraph"/>
        <w:numPr>
          <w:ilvl w:val="0"/>
          <w:numId w:val="20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 xml:space="preserve">Ensure other Ops Risk activities like LAM controls, Exit management, </w:t>
      </w:r>
      <w:r w:rsidR="000E7C88" w:rsidRPr="000E7C88">
        <w:rPr>
          <w:rFonts w:ascii="Barclays Sans" w:hAnsi="Barclays Sans"/>
          <w:sz w:val="20"/>
          <w:szCs w:val="20"/>
        </w:rPr>
        <w:t>BLOR management</w:t>
      </w:r>
      <w:r w:rsidR="00552672">
        <w:rPr>
          <w:rFonts w:ascii="Barclays Sans" w:hAnsi="Barclays Sans"/>
          <w:sz w:val="20"/>
          <w:szCs w:val="20"/>
        </w:rPr>
        <w:t xml:space="preserve">, Data quality controls review etc </w:t>
      </w:r>
      <w:r>
        <w:rPr>
          <w:rFonts w:ascii="Barclays Sans" w:hAnsi="Barclays Sans"/>
          <w:sz w:val="20"/>
          <w:szCs w:val="20"/>
        </w:rPr>
        <w:t>are completed</w:t>
      </w:r>
    </w:p>
    <w:p w14:paraId="578D6BEE" w14:textId="2A3B4BA4" w:rsidR="00552672" w:rsidRPr="00552672" w:rsidRDefault="00552672" w:rsidP="00552672">
      <w:pPr>
        <w:pStyle w:val="ListParagraph"/>
        <w:numPr>
          <w:ilvl w:val="0"/>
          <w:numId w:val="20"/>
        </w:numPr>
        <w:spacing w:line="240" w:lineRule="auto"/>
        <w:rPr>
          <w:rFonts w:ascii="Barclays Sans" w:hAnsi="Barclays Sans"/>
          <w:sz w:val="20"/>
          <w:szCs w:val="20"/>
        </w:rPr>
      </w:pPr>
      <w:r w:rsidRPr="00E84063">
        <w:rPr>
          <w:rFonts w:ascii="Barclays Sans" w:hAnsi="Barclays Sans"/>
          <w:sz w:val="20"/>
          <w:szCs w:val="20"/>
        </w:rPr>
        <w:t>Ensure check and challenge of SLA metrics every month and timely submission on the service portal. Also support with all SLAs review / automation.</w:t>
      </w:r>
      <w:r>
        <w:rPr>
          <w:rFonts w:ascii="Barclays Sans" w:hAnsi="Barclays Sans"/>
          <w:sz w:val="20"/>
          <w:szCs w:val="20"/>
        </w:rPr>
        <w:t xml:space="preserve"> This is a key part of the overall Service Management function that ensures correct submission for all 24 SLAs within GRS every month.</w:t>
      </w:r>
    </w:p>
    <w:p w14:paraId="5A732BC3" w14:textId="77777777" w:rsidR="00C64A18" w:rsidRDefault="00C64A18" w:rsidP="008B2AE7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</w:p>
    <w:p w14:paraId="52FB1397" w14:textId="5020601C" w:rsidR="008B2AE7" w:rsidRPr="00845601" w:rsidRDefault="00A34B27" w:rsidP="008B2AE7">
      <w:pPr>
        <w:spacing w:after="0" w:line="240" w:lineRule="auto"/>
        <w:rPr>
          <w:rFonts w:ascii="Barclays Sans" w:hAnsi="Barclays Sans"/>
          <w:color w:val="002060"/>
          <w:sz w:val="20"/>
        </w:rPr>
      </w:pPr>
      <w:r>
        <w:rPr>
          <w:rFonts w:ascii="Barclays Sans" w:hAnsi="Barclays Sans"/>
          <w:b/>
          <w:color w:val="002060"/>
          <w:sz w:val="20"/>
        </w:rPr>
        <w:t>Previous</w:t>
      </w:r>
      <w:r w:rsidR="008139C4" w:rsidRPr="00845601">
        <w:rPr>
          <w:rFonts w:ascii="Barclays Sans" w:hAnsi="Barclays Sans"/>
          <w:b/>
          <w:color w:val="002060"/>
          <w:sz w:val="20"/>
        </w:rPr>
        <w:t xml:space="preserve"> </w:t>
      </w:r>
      <w:r w:rsidR="0041513A" w:rsidRPr="00845601">
        <w:rPr>
          <w:rFonts w:ascii="Barclays Sans" w:hAnsi="Barclays Sans"/>
          <w:b/>
          <w:color w:val="002060"/>
          <w:sz w:val="20"/>
        </w:rPr>
        <w:t xml:space="preserve">role </w:t>
      </w:r>
      <w:r w:rsidR="001D547A" w:rsidRPr="00845601">
        <w:rPr>
          <w:rFonts w:ascii="Barclays Sans" w:hAnsi="Barclays Sans"/>
          <w:b/>
          <w:color w:val="002060"/>
          <w:sz w:val="20"/>
        </w:rPr>
        <w:t>–</w:t>
      </w:r>
      <w:r w:rsidR="008139C4" w:rsidRPr="00845601">
        <w:rPr>
          <w:rFonts w:ascii="Barclays Sans" w:hAnsi="Barclays Sans"/>
          <w:b/>
          <w:color w:val="002060"/>
          <w:sz w:val="20"/>
        </w:rPr>
        <w:t xml:space="preserve"> </w:t>
      </w:r>
      <w:r w:rsidR="001D547A" w:rsidRPr="00845601">
        <w:rPr>
          <w:rFonts w:ascii="Barclays Sans" w:hAnsi="Barclays Sans"/>
          <w:b/>
          <w:color w:val="002060"/>
          <w:sz w:val="20"/>
        </w:rPr>
        <w:t>Assistant Manager</w:t>
      </w:r>
      <w:r w:rsidR="000137B7" w:rsidRPr="00845601">
        <w:rPr>
          <w:rFonts w:ascii="Barclays Sans" w:hAnsi="Barclays Sans"/>
          <w:b/>
          <w:color w:val="002060"/>
          <w:sz w:val="20"/>
        </w:rPr>
        <w:t xml:space="preserve">– Fraud Controls Assurance. </w:t>
      </w:r>
      <w:r w:rsidR="008B2AE7" w:rsidRPr="00845601">
        <w:rPr>
          <w:rFonts w:ascii="Barclays Sans" w:hAnsi="Barclays Sans"/>
          <w:b/>
          <w:color w:val="002060"/>
          <w:sz w:val="20"/>
        </w:rPr>
        <w:t xml:space="preserve">January 2017 till </w:t>
      </w:r>
      <w:r w:rsidR="00E97A09">
        <w:rPr>
          <w:rFonts w:ascii="Barclays Sans" w:hAnsi="Barclays Sans"/>
          <w:b/>
          <w:color w:val="002060"/>
          <w:sz w:val="20"/>
        </w:rPr>
        <w:t>March 2022</w:t>
      </w:r>
      <w:r w:rsidR="008B2AE7" w:rsidRPr="00845601">
        <w:rPr>
          <w:rFonts w:ascii="Barclays Sans" w:hAnsi="Barclays Sans"/>
          <w:b/>
          <w:color w:val="002060"/>
          <w:sz w:val="20"/>
        </w:rPr>
        <w:t>.</w:t>
      </w:r>
    </w:p>
    <w:p w14:paraId="052B67FE" w14:textId="77777777" w:rsidR="00D366AE" w:rsidRPr="00F22F3F" w:rsidRDefault="00B30F2C" w:rsidP="000137B7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Additionally responsible</w:t>
      </w:r>
      <w:r w:rsidR="009D5249" w:rsidRPr="00F22F3F">
        <w:rPr>
          <w:rFonts w:ascii="Barclays Sans" w:hAnsi="Barclays Sans"/>
          <w:sz w:val="20"/>
          <w:szCs w:val="20"/>
        </w:rPr>
        <w:t xml:space="preserve"> for Operational R</w:t>
      </w:r>
      <w:r w:rsidRPr="00F22F3F">
        <w:rPr>
          <w:rFonts w:ascii="Barclays Sans" w:hAnsi="Barclays Sans"/>
          <w:sz w:val="20"/>
          <w:szCs w:val="20"/>
        </w:rPr>
        <w:t xml:space="preserve">isk </w:t>
      </w:r>
      <w:r w:rsidR="009D5249" w:rsidRPr="00F22F3F">
        <w:rPr>
          <w:rFonts w:ascii="Barclays Sans" w:hAnsi="Barclays Sans"/>
          <w:sz w:val="20"/>
          <w:szCs w:val="20"/>
        </w:rPr>
        <w:t>Management for Fraud Ops</w:t>
      </w:r>
      <w:r w:rsidR="006A401D" w:rsidRPr="00F22F3F">
        <w:rPr>
          <w:rFonts w:ascii="Barclays Sans" w:hAnsi="Barclays Sans"/>
          <w:sz w:val="20"/>
          <w:szCs w:val="20"/>
        </w:rPr>
        <w:t xml:space="preserve"> – Noida, </w:t>
      </w:r>
      <w:r w:rsidRPr="00F22F3F">
        <w:rPr>
          <w:rFonts w:ascii="Barclays Sans" w:hAnsi="Barclays Sans"/>
          <w:sz w:val="20"/>
          <w:szCs w:val="20"/>
        </w:rPr>
        <w:t>Pune</w:t>
      </w:r>
      <w:r w:rsidR="006A401D" w:rsidRPr="00F22F3F">
        <w:rPr>
          <w:rFonts w:ascii="Barclays Sans" w:hAnsi="Barclays Sans"/>
          <w:sz w:val="20"/>
          <w:szCs w:val="20"/>
        </w:rPr>
        <w:t xml:space="preserve"> &amp; Chennai</w:t>
      </w:r>
    </w:p>
    <w:p w14:paraId="6D413078" w14:textId="77777777" w:rsidR="00377C4D" w:rsidRPr="00F22F3F" w:rsidRDefault="00377C4D" w:rsidP="000137B7">
      <w:pPr>
        <w:spacing w:after="0" w:line="240" w:lineRule="auto"/>
        <w:rPr>
          <w:rFonts w:ascii="Barclays Sans" w:hAnsi="Barclays Sans"/>
          <w:sz w:val="20"/>
          <w:szCs w:val="20"/>
        </w:rPr>
      </w:pPr>
    </w:p>
    <w:p w14:paraId="78ED6A72" w14:textId="77777777" w:rsidR="00141006" w:rsidRPr="002255AC" w:rsidRDefault="00141006" w:rsidP="00141006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  <w:r w:rsidRPr="002255AC">
        <w:rPr>
          <w:rFonts w:ascii="Barclays Sans" w:hAnsi="Barclays Sans"/>
          <w:b/>
          <w:sz w:val="20"/>
          <w:szCs w:val="20"/>
        </w:rPr>
        <w:t>Brief of the role :</w:t>
      </w:r>
    </w:p>
    <w:p w14:paraId="4719852F" w14:textId="77777777" w:rsidR="00377C4D" w:rsidRPr="00F22F3F" w:rsidRDefault="00141006" w:rsidP="00141006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Fraud Control Assurance Team </w:t>
      </w:r>
      <w:r w:rsidR="00DD1C14">
        <w:rPr>
          <w:rFonts w:ascii="Barclays Sans" w:hAnsi="Barclays Sans"/>
          <w:sz w:val="20"/>
          <w:szCs w:val="20"/>
        </w:rPr>
        <w:t xml:space="preserve">tests key process steps across </w:t>
      </w:r>
      <w:r w:rsidR="004B3C05" w:rsidRPr="00F22F3F">
        <w:rPr>
          <w:rFonts w:ascii="Barclays Sans" w:hAnsi="Barclays Sans"/>
          <w:sz w:val="20"/>
          <w:szCs w:val="20"/>
        </w:rPr>
        <w:t>50</w:t>
      </w:r>
      <w:r w:rsidR="00DD1C14">
        <w:rPr>
          <w:rFonts w:ascii="Barclays Sans" w:hAnsi="Barclays Sans"/>
          <w:sz w:val="20"/>
          <w:szCs w:val="20"/>
        </w:rPr>
        <w:t>+</w:t>
      </w:r>
      <w:r w:rsidRPr="00F22F3F">
        <w:rPr>
          <w:rFonts w:ascii="Barclays Sans" w:hAnsi="Barclays Sans"/>
          <w:sz w:val="20"/>
          <w:szCs w:val="20"/>
        </w:rPr>
        <w:t xml:space="preserve"> fraud controls within the GFMO </w:t>
      </w:r>
      <w:r w:rsidR="00E05E74" w:rsidRPr="00F22F3F">
        <w:rPr>
          <w:rFonts w:ascii="Barclays Sans" w:hAnsi="Barclays Sans"/>
          <w:sz w:val="20"/>
          <w:szCs w:val="20"/>
        </w:rPr>
        <w:t xml:space="preserve">(Global Fraud Management Operations) </w:t>
      </w:r>
      <w:r w:rsidRPr="00F22F3F">
        <w:rPr>
          <w:rFonts w:ascii="Barclays Sans" w:hAnsi="Barclays Sans"/>
          <w:sz w:val="20"/>
          <w:szCs w:val="20"/>
        </w:rPr>
        <w:t xml:space="preserve">control inventory across </w:t>
      </w:r>
      <w:r w:rsidR="00B461C8" w:rsidRPr="00F22F3F">
        <w:rPr>
          <w:rFonts w:ascii="Barclays Sans" w:hAnsi="Barclays Sans"/>
          <w:sz w:val="20"/>
          <w:szCs w:val="20"/>
        </w:rPr>
        <w:t>multiple teams &amp; processes</w:t>
      </w:r>
      <w:r w:rsidRPr="00F22F3F">
        <w:rPr>
          <w:rFonts w:ascii="Barclays Sans" w:hAnsi="Barclays Sans"/>
          <w:sz w:val="20"/>
          <w:szCs w:val="20"/>
        </w:rPr>
        <w:t xml:space="preserve">. </w:t>
      </w:r>
    </w:p>
    <w:p w14:paraId="391739F6" w14:textId="77777777" w:rsidR="00377C4D" w:rsidRPr="002255AC" w:rsidRDefault="00377C4D" w:rsidP="00141006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  <w:r w:rsidRPr="002255AC">
        <w:rPr>
          <w:rFonts w:ascii="Barclays Sans" w:hAnsi="Barclays Sans"/>
          <w:b/>
          <w:sz w:val="20"/>
          <w:szCs w:val="20"/>
        </w:rPr>
        <w:t>Key areas covered :</w:t>
      </w:r>
    </w:p>
    <w:p w14:paraId="4B175CB2" w14:textId="77777777" w:rsidR="00377C4D" w:rsidRPr="00F22F3F" w:rsidRDefault="00141006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Regulatory Compliance including PSD </w:t>
      </w:r>
      <w:r w:rsidR="00E05E74" w:rsidRPr="00F22F3F">
        <w:rPr>
          <w:rFonts w:ascii="Barclays Sans" w:hAnsi="Barclays Sans"/>
          <w:sz w:val="20"/>
          <w:szCs w:val="20"/>
        </w:rPr>
        <w:t>(Payment Service Directive)</w:t>
      </w:r>
    </w:p>
    <w:p w14:paraId="5A4BF9B2" w14:textId="77777777" w:rsidR="00377C4D" w:rsidRPr="00F22F3F" w:rsidRDefault="00377C4D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Process adherence &amp; </w:t>
      </w:r>
      <w:r w:rsidR="00141006" w:rsidRPr="00F22F3F">
        <w:rPr>
          <w:rFonts w:ascii="Barclays Sans" w:hAnsi="Barclays Sans"/>
          <w:sz w:val="20"/>
          <w:szCs w:val="20"/>
        </w:rPr>
        <w:t>Mandatory</w:t>
      </w:r>
      <w:r w:rsidR="004B3C05" w:rsidRPr="00F22F3F">
        <w:rPr>
          <w:rFonts w:ascii="Barclays Sans" w:hAnsi="Barclays Sans"/>
          <w:sz w:val="20"/>
          <w:szCs w:val="20"/>
        </w:rPr>
        <w:t xml:space="preserve"> Trainings tracking including  Complaints Training</w:t>
      </w:r>
    </w:p>
    <w:p w14:paraId="2FB7041F" w14:textId="77777777" w:rsidR="00377C4D" w:rsidRPr="00F22F3F" w:rsidRDefault="00157020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 xml:space="preserve">Fraud </w:t>
      </w:r>
      <w:r w:rsidR="00141006" w:rsidRPr="00F22F3F">
        <w:rPr>
          <w:rFonts w:ascii="Barclays Sans" w:hAnsi="Barclays Sans"/>
          <w:sz w:val="20"/>
          <w:szCs w:val="20"/>
        </w:rPr>
        <w:t>Sy</w:t>
      </w:r>
      <w:r w:rsidR="00377C4D" w:rsidRPr="00F22F3F">
        <w:rPr>
          <w:rFonts w:ascii="Barclays Sans" w:hAnsi="Barclays Sans"/>
          <w:sz w:val="20"/>
          <w:szCs w:val="20"/>
        </w:rPr>
        <w:t>stem functionality</w:t>
      </w:r>
    </w:p>
    <w:p w14:paraId="1B25E6AA" w14:textId="77777777" w:rsidR="00141006" w:rsidRDefault="004B3C05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Financial Refunds / A</w:t>
      </w:r>
      <w:r w:rsidR="00141006" w:rsidRPr="00F22F3F">
        <w:rPr>
          <w:rFonts w:ascii="Barclays Sans" w:hAnsi="Barclays Sans"/>
          <w:sz w:val="20"/>
          <w:szCs w:val="20"/>
        </w:rPr>
        <w:t>djustments.</w:t>
      </w:r>
    </w:p>
    <w:p w14:paraId="180ED397" w14:textId="77777777" w:rsidR="00157020" w:rsidRDefault="00157020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Risk Events &amp; Internal accounts monitoring</w:t>
      </w:r>
    </w:p>
    <w:p w14:paraId="0BD7F471" w14:textId="77777777" w:rsidR="00157020" w:rsidRDefault="00157020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Mailbox case management</w:t>
      </w:r>
    </w:p>
    <w:p w14:paraId="76C94972" w14:textId="77777777" w:rsidR="00157020" w:rsidRDefault="00157020" w:rsidP="00377C4D">
      <w:pPr>
        <w:pStyle w:val="ListParagraph"/>
        <w:numPr>
          <w:ilvl w:val="0"/>
          <w:numId w:val="18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Full Serve controls</w:t>
      </w:r>
    </w:p>
    <w:p w14:paraId="231395AC" w14:textId="77777777" w:rsidR="0007778A" w:rsidRDefault="0007778A" w:rsidP="0007778A">
      <w:pPr>
        <w:spacing w:after="0" w:line="240" w:lineRule="auto"/>
        <w:rPr>
          <w:rFonts w:ascii="Barclays Sans" w:hAnsi="Barclays Sans"/>
          <w:sz w:val="20"/>
          <w:szCs w:val="20"/>
        </w:rPr>
      </w:pPr>
    </w:p>
    <w:p w14:paraId="4161B9AE" w14:textId="77777777" w:rsidR="0007778A" w:rsidRPr="002B0808" w:rsidRDefault="0007778A" w:rsidP="0007778A">
      <w:pPr>
        <w:spacing w:after="0" w:line="240" w:lineRule="auto"/>
        <w:rPr>
          <w:rFonts w:ascii="Barclays Sans" w:hAnsi="Barclays Sans"/>
          <w:b/>
          <w:sz w:val="20"/>
          <w:szCs w:val="20"/>
        </w:rPr>
      </w:pPr>
      <w:r w:rsidRPr="002B0808">
        <w:rPr>
          <w:rFonts w:ascii="Barclays Sans" w:hAnsi="Barclays Sans"/>
          <w:b/>
          <w:sz w:val="20"/>
          <w:szCs w:val="20"/>
        </w:rPr>
        <w:t xml:space="preserve">Key responsibilities </w:t>
      </w:r>
      <w:r w:rsidR="002B0808" w:rsidRPr="002B0808">
        <w:rPr>
          <w:rFonts w:ascii="Barclays Sans" w:hAnsi="Barclays Sans"/>
          <w:b/>
          <w:sz w:val="20"/>
          <w:szCs w:val="20"/>
        </w:rPr>
        <w:t>:</w:t>
      </w:r>
    </w:p>
    <w:p w14:paraId="5D1D2C04" w14:textId="77777777" w:rsidR="00141006" w:rsidRDefault="00CB79B2" w:rsidP="002B0808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Manage overall working and reporting of controls worked by offshore team</w:t>
      </w:r>
    </w:p>
    <w:p w14:paraId="432E6D32" w14:textId="77777777" w:rsidR="00CB79B2" w:rsidRDefault="00514D68" w:rsidP="002B0808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Facilitate controls testing from First/Second/Third line of defence</w:t>
      </w:r>
    </w:p>
    <w:p w14:paraId="671FE589" w14:textId="77777777" w:rsidR="00514D68" w:rsidRDefault="00514D68" w:rsidP="002B0808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Ensure timely and accurate submission of AR controls attestation</w:t>
      </w:r>
    </w:p>
    <w:p w14:paraId="4DB5B8D2" w14:textId="77777777" w:rsidR="0023067C" w:rsidRDefault="0023067C" w:rsidP="006C5C97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1714F3">
        <w:rPr>
          <w:rFonts w:ascii="Barclays Sans" w:hAnsi="Barclays Sans"/>
          <w:sz w:val="20"/>
          <w:szCs w:val="20"/>
        </w:rPr>
        <w:t>Audit all L</w:t>
      </w:r>
      <w:r w:rsidR="001714F3" w:rsidRPr="001714F3">
        <w:rPr>
          <w:rFonts w:ascii="Barclays Sans" w:hAnsi="Barclays Sans"/>
          <w:sz w:val="20"/>
          <w:szCs w:val="20"/>
        </w:rPr>
        <w:t xml:space="preserve">eavers &amp; Movers, </w:t>
      </w:r>
      <w:r w:rsidRPr="001714F3">
        <w:rPr>
          <w:rFonts w:ascii="Barclays Sans" w:hAnsi="Barclays Sans"/>
          <w:sz w:val="20"/>
          <w:szCs w:val="20"/>
        </w:rPr>
        <w:t>LAM access</w:t>
      </w:r>
      <w:r w:rsidR="001714F3" w:rsidRPr="001714F3">
        <w:rPr>
          <w:rFonts w:ascii="Barclays Sans" w:hAnsi="Barclays Sans"/>
          <w:sz w:val="20"/>
          <w:szCs w:val="20"/>
        </w:rPr>
        <w:t xml:space="preserve">, </w:t>
      </w:r>
      <w:r w:rsidR="001714F3">
        <w:rPr>
          <w:rFonts w:ascii="Barclays Sans" w:hAnsi="Barclays Sans"/>
          <w:sz w:val="20"/>
          <w:szCs w:val="20"/>
        </w:rPr>
        <w:t>P</w:t>
      </w:r>
      <w:r w:rsidRPr="001714F3">
        <w:rPr>
          <w:rFonts w:ascii="Barclays Sans" w:hAnsi="Barclays Sans"/>
          <w:sz w:val="20"/>
          <w:szCs w:val="20"/>
        </w:rPr>
        <w:t>erformance management</w:t>
      </w:r>
      <w:r w:rsidR="001714F3">
        <w:rPr>
          <w:rFonts w:ascii="Barclays Sans" w:hAnsi="Barclays Sans"/>
          <w:sz w:val="20"/>
          <w:szCs w:val="20"/>
        </w:rPr>
        <w:t xml:space="preserve"> documents, adherence to QA  framework</w:t>
      </w:r>
      <w:r w:rsidR="007C2061">
        <w:rPr>
          <w:rFonts w:ascii="Barclays Sans" w:hAnsi="Barclays Sans"/>
          <w:sz w:val="20"/>
          <w:szCs w:val="20"/>
        </w:rPr>
        <w:t xml:space="preserve">, MT tracking &amp; WFH day 1 &amp; 2 controls </w:t>
      </w:r>
    </w:p>
    <w:p w14:paraId="4F803A63" w14:textId="77777777" w:rsidR="001714F3" w:rsidRDefault="001714F3" w:rsidP="006C5C97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Facilitate and conduct awareness sessions around risk &amp; controls</w:t>
      </w:r>
    </w:p>
    <w:p w14:paraId="054CC99A" w14:textId="77777777" w:rsidR="001714F3" w:rsidRDefault="001714F3" w:rsidP="006C5C97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lastRenderedPageBreak/>
        <w:t>Ensure internal audit of all RCSA controls</w:t>
      </w:r>
    </w:p>
    <w:p w14:paraId="6DDEC00E" w14:textId="77777777" w:rsidR="001714F3" w:rsidRDefault="001714F3" w:rsidP="006C5C97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>Effective coordination between Ops rigor, CCO &amp; Operations teams for managing risk &amp; controls for Fraud operations</w:t>
      </w:r>
    </w:p>
    <w:p w14:paraId="157AD23F" w14:textId="77777777" w:rsidR="003E38A1" w:rsidRPr="003E38A1" w:rsidRDefault="00F454D2" w:rsidP="00E62FE5">
      <w:pPr>
        <w:pStyle w:val="ListParagraph"/>
        <w:numPr>
          <w:ilvl w:val="0"/>
          <w:numId w:val="19"/>
        </w:numPr>
        <w:spacing w:after="0" w:line="240" w:lineRule="auto"/>
        <w:rPr>
          <w:rFonts w:ascii="Barclays Sans" w:hAnsi="Barclays Sans"/>
          <w:b/>
          <w:sz w:val="20"/>
          <w:szCs w:val="20"/>
        </w:rPr>
      </w:pPr>
      <w:r w:rsidRPr="003E38A1">
        <w:rPr>
          <w:rFonts w:ascii="Barclays Sans" w:hAnsi="Barclays Sans"/>
          <w:sz w:val="20"/>
          <w:szCs w:val="20"/>
        </w:rPr>
        <w:t>Identify gaps in risk &amp; controls and facilitate/lead corrective action</w:t>
      </w:r>
    </w:p>
    <w:p w14:paraId="23E089CA" w14:textId="77777777" w:rsidR="00141006" w:rsidRPr="00F22F3F" w:rsidRDefault="00300FC2" w:rsidP="00141006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 </w:t>
      </w:r>
    </w:p>
    <w:p w14:paraId="039440E1" w14:textId="77777777" w:rsidR="003E38A1" w:rsidRDefault="003E38A1" w:rsidP="00D366AE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</w:p>
    <w:p w14:paraId="6989B5B4" w14:textId="24DA1CA9" w:rsidR="00D366AE" w:rsidRPr="00391702" w:rsidRDefault="00D366AE" w:rsidP="00D366AE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 xml:space="preserve">Highlights– </w:t>
      </w:r>
    </w:p>
    <w:p w14:paraId="630C9C8B" w14:textId="77777777" w:rsidR="00D366AE" w:rsidRPr="00F22F3F" w:rsidRDefault="00AA6A40" w:rsidP="0068238E">
      <w:pPr>
        <w:pStyle w:val="ListParagraph"/>
        <w:numPr>
          <w:ilvl w:val="0"/>
          <w:numId w:val="11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100% increase in the n</w:t>
      </w:r>
      <w:r w:rsidR="000179D1" w:rsidRPr="00F22F3F">
        <w:rPr>
          <w:rFonts w:ascii="Barclays Sans" w:hAnsi="Barclays Sans"/>
          <w:sz w:val="20"/>
          <w:szCs w:val="20"/>
        </w:rPr>
        <w:t xml:space="preserve">umber of controls </w:t>
      </w:r>
      <w:r w:rsidRPr="00F22F3F">
        <w:rPr>
          <w:rFonts w:ascii="Barclays Sans" w:hAnsi="Barclays Sans"/>
          <w:sz w:val="20"/>
          <w:szCs w:val="20"/>
        </w:rPr>
        <w:t xml:space="preserve">worked </w:t>
      </w:r>
      <w:r w:rsidR="000179D1" w:rsidRPr="00F22F3F">
        <w:rPr>
          <w:rFonts w:ascii="Barclays Sans" w:hAnsi="Barclays Sans"/>
          <w:sz w:val="20"/>
          <w:szCs w:val="20"/>
        </w:rPr>
        <w:t>within same capacity</w:t>
      </w:r>
    </w:p>
    <w:p w14:paraId="75DE7EBF" w14:textId="77777777" w:rsidR="007C4DCB" w:rsidRPr="00F22F3F" w:rsidRDefault="0061078D" w:rsidP="0076534A">
      <w:pPr>
        <w:pStyle w:val="ListParagraph"/>
        <w:numPr>
          <w:ilvl w:val="0"/>
          <w:numId w:val="11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Consistent focus on automation of</w:t>
      </w:r>
      <w:r w:rsidR="009C2655" w:rsidRPr="00F22F3F">
        <w:rPr>
          <w:rFonts w:ascii="Barclays Sans" w:hAnsi="Barclays Sans"/>
          <w:sz w:val="20"/>
          <w:szCs w:val="20"/>
        </w:rPr>
        <w:t xml:space="preserve"> controls </w:t>
      </w:r>
      <w:r w:rsidR="00E85A8A" w:rsidRPr="00F22F3F">
        <w:rPr>
          <w:rFonts w:ascii="Barclays Sans" w:hAnsi="Barclays Sans"/>
          <w:sz w:val="20"/>
          <w:szCs w:val="20"/>
        </w:rPr>
        <w:t xml:space="preserve">through </w:t>
      </w:r>
      <w:r w:rsidR="007C4DCB" w:rsidRPr="00F22F3F">
        <w:rPr>
          <w:rFonts w:ascii="Barclays Sans" w:hAnsi="Barclays Sans"/>
          <w:sz w:val="20"/>
          <w:szCs w:val="20"/>
        </w:rPr>
        <w:t>process</w:t>
      </w:r>
      <w:r w:rsidR="00E85A8A" w:rsidRPr="00F22F3F">
        <w:rPr>
          <w:rFonts w:ascii="Barclays Sans" w:hAnsi="Barclays Sans"/>
          <w:sz w:val="20"/>
          <w:szCs w:val="20"/>
        </w:rPr>
        <w:t xml:space="preserve"> improvements like </w:t>
      </w:r>
      <w:r w:rsidR="007C4DCB" w:rsidRPr="00F22F3F">
        <w:rPr>
          <w:rFonts w:ascii="Barclays Sans" w:hAnsi="Barclays Sans"/>
          <w:sz w:val="20"/>
          <w:szCs w:val="20"/>
        </w:rPr>
        <w:t>–</w:t>
      </w:r>
    </w:p>
    <w:p w14:paraId="73B1680F" w14:textId="77777777" w:rsidR="007C4DCB" w:rsidRPr="00F22F3F" w:rsidRDefault="00E85A8A" w:rsidP="00723B95">
      <w:pPr>
        <w:pStyle w:val="ListParagraph"/>
        <w:numPr>
          <w:ilvl w:val="0"/>
          <w:numId w:val="17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ACTO control process revised to  include </w:t>
      </w:r>
      <w:proofErr w:type="spellStart"/>
      <w:r w:rsidR="007C4DCB" w:rsidRPr="00F22F3F">
        <w:rPr>
          <w:rFonts w:ascii="Barclays Sans" w:hAnsi="Barclays Sans"/>
          <w:sz w:val="20"/>
          <w:szCs w:val="20"/>
        </w:rPr>
        <w:t>Chordiant</w:t>
      </w:r>
      <w:proofErr w:type="spellEnd"/>
      <w:r w:rsidR="007C4DCB" w:rsidRPr="00F22F3F">
        <w:rPr>
          <w:rFonts w:ascii="Barclays Sans" w:hAnsi="Barclays Sans"/>
          <w:sz w:val="20"/>
          <w:szCs w:val="20"/>
        </w:rPr>
        <w:t xml:space="preserve"> checks </w:t>
      </w:r>
      <w:r w:rsidRPr="00F22F3F">
        <w:rPr>
          <w:rFonts w:ascii="Barclays Sans" w:hAnsi="Barclays Sans"/>
          <w:sz w:val="20"/>
          <w:szCs w:val="20"/>
        </w:rPr>
        <w:t>in MI</w:t>
      </w:r>
    </w:p>
    <w:p w14:paraId="77F1FF42" w14:textId="77777777" w:rsidR="007C4DCB" w:rsidRPr="00F22F3F" w:rsidRDefault="007C4DCB" w:rsidP="00723B95">
      <w:pPr>
        <w:pStyle w:val="ListParagraph"/>
        <w:numPr>
          <w:ilvl w:val="0"/>
          <w:numId w:val="17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GOGW control </w:t>
      </w:r>
      <w:r w:rsidR="00E85A8A" w:rsidRPr="00F22F3F">
        <w:rPr>
          <w:rFonts w:ascii="Barclays Sans" w:hAnsi="Barclays Sans"/>
          <w:sz w:val="20"/>
          <w:szCs w:val="20"/>
        </w:rPr>
        <w:t xml:space="preserve">– soft key </w:t>
      </w:r>
      <w:r w:rsidR="00F97A8E" w:rsidRPr="00F22F3F">
        <w:rPr>
          <w:rFonts w:ascii="Barclays Sans" w:hAnsi="Barclays Sans"/>
          <w:sz w:val="20"/>
          <w:szCs w:val="20"/>
        </w:rPr>
        <w:t xml:space="preserve">improvised </w:t>
      </w:r>
      <w:r w:rsidR="00E85A8A" w:rsidRPr="00F22F3F">
        <w:rPr>
          <w:rFonts w:ascii="Barclays Sans" w:hAnsi="Barclays Sans"/>
          <w:sz w:val="20"/>
          <w:szCs w:val="20"/>
        </w:rPr>
        <w:t xml:space="preserve">at </w:t>
      </w:r>
      <w:r w:rsidR="00723B95" w:rsidRPr="00F22F3F">
        <w:rPr>
          <w:rFonts w:ascii="Barclays Sans" w:hAnsi="Barclays Sans"/>
          <w:sz w:val="20"/>
          <w:szCs w:val="20"/>
        </w:rPr>
        <w:t xml:space="preserve">FPOC </w:t>
      </w:r>
      <w:r w:rsidR="003B1E76" w:rsidRPr="00F22F3F">
        <w:rPr>
          <w:rFonts w:ascii="Barclays Sans" w:hAnsi="Barclays Sans"/>
          <w:sz w:val="20"/>
          <w:szCs w:val="20"/>
        </w:rPr>
        <w:t xml:space="preserve">to include detailed  memo </w:t>
      </w:r>
      <w:r w:rsidR="00723B95" w:rsidRPr="00F22F3F">
        <w:rPr>
          <w:rFonts w:ascii="Barclays Sans" w:hAnsi="Barclays Sans"/>
          <w:sz w:val="20"/>
          <w:szCs w:val="20"/>
        </w:rPr>
        <w:t xml:space="preserve">and </w:t>
      </w:r>
      <w:r w:rsidR="00E309F8" w:rsidRPr="00F22F3F">
        <w:rPr>
          <w:rFonts w:ascii="Barclays Sans" w:hAnsi="Barclays Sans"/>
          <w:sz w:val="20"/>
          <w:szCs w:val="20"/>
        </w:rPr>
        <w:t xml:space="preserve">accordingly changing the </w:t>
      </w:r>
      <w:r w:rsidR="003B1E76" w:rsidRPr="00F22F3F">
        <w:rPr>
          <w:rFonts w:ascii="Barclays Sans" w:hAnsi="Barclays Sans"/>
          <w:sz w:val="20"/>
          <w:szCs w:val="20"/>
        </w:rPr>
        <w:t xml:space="preserve">controls </w:t>
      </w:r>
      <w:r w:rsidR="00E309F8" w:rsidRPr="00F22F3F">
        <w:rPr>
          <w:rFonts w:ascii="Barclays Sans" w:hAnsi="Barclays Sans"/>
          <w:sz w:val="20"/>
          <w:szCs w:val="20"/>
        </w:rPr>
        <w:t xml:space="preserve">MI </w:t>
      </w:r>
    </w:p>
    <w:p w14:paraId="19DA71E7" w14:textId="77777777" w:rsidR="00723B95" w:rsidRPr="00F22F3F" w:rsidRDefault="00E309F8" w:rsidP="00AE2BB2">
      <w:pPr>
        <w:pStyle w:val="ListParagraph"/>
        <w:numPr>
          <w:ilvl w:val="0"/>
          <w:numId w:val="17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Similar process changes being done </w:t>
      </w:r>
      <w:r w:rsidR="00911B4B" w:rsidRPr="00F22F3F">
        <w:rPr>
          <w:rFonts w:ascii="Barclays Sans" w:hAnsi="Barclays Sans"/>
          <w:sz w:val="20"/>
          <w:szCs w:val="20"/>
        </w:rPr>
        <w:t xml:space="preserve">to strengthen other controls </w:t>
      </w:r>
      <w:r w:rsidR="003B1E76" w:rsidRPr="00F22F3F">
        <w:rPr>
          <w:rFonts w:ascii="Barclays Sans" w:hAnsi="Barclays Sans"/>
          <w:sz w:val="20"/>
          <w:szCs w:val="20"/>
        </w:rPr>
        <w:t>like C</w:t>
      </w:r>
      <w:r w:rsidR="00BB4BC1" w:rsidRPr="00F22F3F">
        <w:rPr>
          <w:rFonts w:ascii="Barclays Sans" w:hAnsi="Barclays Sans"/>
          <w:sz w:val="20"/>
          <w:szCs w:val="20"/>
        </w:rPr>
        <w:t xml:space="preserve">redit </w:t>
      </w:r>
      <w:r w:rsidR="003B1E76" w:rsidRPr="00F22F3F">
        <w:rPr>
          <w:rFonts w:ascii="Barclays Sans" w:hAnsi="Barclays Sans"/>
          <w:sz w:val="20"/>
          <w:szCs w:val="20"/>
        </w:rPr>
        <w:t>B</w:t>
      </w:r>
      <w:r w:rsidR="00BB4BC1" w:rsidRPr="00F22F3F">
        <w:rPr>
          <w:rFonts w:ascii="Barclays Sans" w:hAnsi="Barclays Sans"/>
          <w:sz w:val="20"/>
          <w:szCs w:val="20"/>
        </w:rPr>
        <w:t xml:space="preserve">alance </w:t>
      </w:r>
      <w:r w:rsidR="003B1E76" w:rsidRPr="00F22F3F">
        <w:rPr>
          <w:rFonts w:ascii="Barclays Sans" w:hAnsi="Barclays Sans"/>
          <w:sz w:val="20"/>
          <w:szCs w:val="20"/>
        </w:rPr>
        <w:t>R</w:t>
      </w:r>
      <w:r w:rsidR="00BB4BC1" w:rsidRPr="00F22F3F">
        <w:rPr>
          <w:rFonts w:ascii="Barclays Sans" w:hAnsi="Barclays Sans"/>
          <w:sz w:val="20"/>
          <w:szCs w:val="20"/>
        </w:rPr>
        <w:t>efunds</w:t>
      </w:r>
      <w:r w:rsidR="003B1E76" w:rsidRPr="00F22F3F">
        <w:rPr>
          <w:rFonts w:ascii="Barclays Sans" w:hAnsi="Barclays Sans"/>
          <w:sz w:val="20"/>
          <w:szCs w:val="20"/>
        </w:rPr>
        <w:t xml:space="preserve"> &amp; X2P</w:t>
      </w:r>
    </w:p>
    <w:p w14:paraId="6C50662F" w14:textId="77777777" w:rsidR="00495F46" w:rsidRPr="00F22F3F" w:rsidRDefault="00495F46" w:rsidP="00495F46">
      <w:pPr>
        <w:pStyle w:val="ListParagraph"/>
        <w:numPr>
          <w:ilvl w:val="0"/>
          <w:numId w:val="11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Satisfactory AR </w:t>
      </w:r>
      <w:r w:rsidR="0064142E" w:rsidRPr="00F22F3F">
        <w:rPr>
          <w:rFonts w:ascii="Barclays Sans" w:hAnsi="Barclays Sans"/>
          <w:sz w:val="20"/>
          <w:szCs w:val="20"/>
        </w:rPr>
        <w:t xml:space="preserve">&amp; RCSA </w:t>
      </w:r>
      <w:r w:rsidRPr="00F22F3F">
        <w:rPr>
          <w:rFonts w:ascii="Barclays Sans" w:hAnsi="Barclays Sans"/>
          <w:sz w:val="20"/>
          <w:szCs w:val="20"/>
        </w:rPr>
        <w:t xml:space="preserve">controls testing from </w:t>
      </w:r>
      <w:r w:rsidR="0064142E" w:rsidRPr="00F22F3F">
        <w:rPr>
          <w:rFonts w:ascii="Barclays Sans" w:hAnsi="Barclays Sans"/>
          <w:sz w:val="20"/>
          <w:szCs w:val="20"/>
        </w:rPr>
        <w:t xml:space="preserve">CCO, </w:t>
      </w:r>
      <w:r w:rsidRPr="00F22F3F">
        <w:rPr>
          <w:rFonts w:ascii="Barclays Sans" w:hAnsi="Barclays Sans"/>
          <w:sz w:val="20"/>
          <w:szCs w:val="20"/>
        </w:rPr>
        <w:t xml:space="preserve">BIA </w:t>
      </w:r>
      <w:r w:rsidR="0064142E" w:rsidRPr="00F22F3F">
        <w:rPr>
          <w:rFonts w:ascii="Barclays Sans" w:hAnsi="Barclays Sans"/>
          <w:sz w:val="20"/>
          <w:szCs w:val="20"/>
        </w:rPr>
        <w:t>&amp; Onshore teams</w:t>
      </w:r>
    </w:p>
    <w:p w14:paraId="636D0CE9" w14:textId="77777777" w:rsidR="009C3D20" w:rsidRDefault="009C3D20" w:rsidP="009C3D20">
      <w:pPr>
        <w:pStyle w:val="ListParagraph"/>
        <w:numPr>
          <w:ilvl w:val="0"/>
          <w:numId w:val="11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Helped CCO assess the risk of changes to static data change on customer accounts that helped close RCSA for Fraud Ops teams in Noida</w:t>
      </w:r>
    </w:p>
    <w:p w14:paraId="69953FF4" w14:textId="77777777" w:rsidR="00CD7ACA" w:rsidRPr="00F22F3F" w:rsidRDefault="00CD7ACA" w:rsidP="009C3D20">
      <w:pPr>
        <w:pStyle w:val="ListParagraph"/>
        <w:numPr>
          <w:ilvl w:val="0"/>
          <w:numId w:val="11"/>
        </w:numPr>
        <w:spacing w:after="0" w:line="240" w:lineRule="auto"/>
        <w:rPr>
          <w:rFonts w:ascii="Barclays Sans" w:hAnsi="Barclays Sans"/>
          <w:sz w:val="20"/>
          <w:szCs w:val="20"/>
        </w:rPr>
      </w:pPr>
      <w:r>
        <w:rPr>
          <w:rFonts w:ascii="Barclays Sans" w:hAnsi="Barclays Sans"/>
          <w:sz w:val="20"/>
          <w:szCs w:val="20"/>
        </w:rPr>
        <w:t xml:space="preserve">Helping operations with completion of “Safe Business Checklist” and associated </w:t>
      </w:r>
      <w:proofErr w:type="spellStart"/>
      <w:r>
        <w:rPr>
          <w:rFonts w:ascii="Barclays Sans" w:hAnsi="Barclays Sans"/>
          <w:sz w:val="20"/>
          <w:szCs w:val="20"/>
        </w:rPr>
        <w:t>actionables</w:t>
      </w:r>
      <w:proofErr w:type="spellEnd"/>
    </w:p>
    <w:p w14:paraId="1DC35067" w14:textId="77777777" w:rsidR="009A313F" w:rsidRPr="00F22F3F" w:rsidRDefault="009A313F" w:rsidP="009C3D20">
      <w:pPr>
        <w:pStyle w:val="ListParagraph"/>
        <w:numPr>
          <w:ilvl w:val="0"/>
          <w:numId w:val="11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Consistent 100% delivery on all SLAs</w:t>
      </w:r>
    </w:p>
    <w:p w14:paraId="68F0544F" w14:textId="77777777" w:rsidR="002E2327" w:rsidRDefault="002E2327" w:rsidP="000137B7">
      <w:pPr>
        <w:spacing w:after="0" w:line="240" w:lineRule="auto"/>
        <w:rPr>
          <w:b/>
        </w:rPr>
      </w:pPr>
    </w:p>
    <w:p w14:paraId="66DF532F" w14:textId="77777777" w:rsidR="00391702" w:rsidRDefault="00391702" w:rsidP="000137B7">
      <w:pPr>
        <w:spacing w:after="0" w:line="240" w:lineRule="auto"/>
        <w:rPr>
          <w:b/>
        </w:rPr>
      </w:pPr>
    </w:p>
    <w:p w14:paraId="20870EEA" w14:textId="77777777" w:rsidR="008139C4" w:rsidRPr="00391702" w:rsidRDefault="008139C4" w:rsidP="000137B7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>Prior Experience in Barclays –</w:t>
      </w:r>
    </w:p>
    <w:p w14:paraId="7853DC81" w14:textId="77777777" w:rsidR="00EA7CA5" w:rsidRPr="00391702" w:rsidRDefault="008139C4" w:rsidP="00EA7CA5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>Aug 2015 to Dec 2016 – Team Support Specialist, Fraud Investigations.</w:t>
      </w:r>
    </w:p>
    <w:p w14:paraId="443F353A" w14:textId="77777777" w:rsidR="006D7E5E" w:rsidRPr="00F22F3F" w:rsidRDefault="006D7E5E" w:rsidP="00EA7CA5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Fraud Investigations team </w:t>
      </w:r>
      <w:r w:rsidR="00CF73B6" w:rsidRPr="00F22F3F">
        <w:rPr>
          <w:rFonts w:ascii="Barclays Sans" w:hAnsi="Barclays Sans"/>
          <w:sz w:val="20"/>
          <w:szCs w:val="20"/>
        </w:rPr>
        <w:t>worked</w:t>
      </w:r>
      <w:r w:rsidRPr="00F22F3F">
        <w:rPr>
          <w:rFonts w:ascii="Barclays Sans" w:hAnsi="Barclays Sans"/>
          <w:sz w:val="20"/>
          <w:szCs w:val="20"/>
        </w:rPr>
        <w:t xml:space="preserve"> on various queues to identify Application fraud, Transactional Fraud, Third Party fraud – account takeover, First Party fraud and E</w:t>
      </w:r>
      <w:r w:rsidR="00B4770A" w:rsidRPr="00F22F3F">
        <w:rPr>
          <w:rFonts w:ascii="Barclays Sans" w:hAnsi="Barclays Sans"/>
          <w:sz w:val="20"/>
          <w:szCs w:val="20"/>
        </w:rPr>
        <w:t>-</w:t>
      </w:r>
      <w:r w:rsidRPr="00F22F3F">
        <w:rPr>
          <w:rFonts w:ascii="Barclays Sans" w:hAnsi="Barclays Sans"/>
          <w:sz w:val="20"/>
          <w:szCs w:val="20"/>
        </w:rPr>
        <w:t>crime</w:t>
      </w:r>
      <w:r w:rsidR="006E6707" w:rsidRPr="00F22F3F">
        <w:rPr>
          <w:rFonts w:ascii="Barclays Sans" w:hAnsi="Barclays Sans"/>
          <w:sz w:val="20"/>
          <w:szCs w:val="20"/>
        </w:rPr>
        <w:t xml:space="preserve"> Fraud</w:t>
      </w:r>
      <w:r w:rsidRPr="00F22F3F">
        <w:rPr>
          <w:rFonts w:ascii="Barclays Sans" w:hAnsi="Barclays Sans"/>
          <w:sz w:val="20"/>
          <w:szCs w:val="20"/>
        </w:rPr>
        <w:t>.</w:t>
      </w:r>
    </w:p>
    <w:p w14:paraId="47E9CF5B" w14:textId="77777777" w:rsidR="006D7E5E" w:rsidRPr="00F22F3F" w:rsidRDefault="006D7E5E" w:rsidP="00EA7CA5">
      <w:pPr>
        <w:spacing w:after="0" w:line="240" w:lineRule="auto"/>
        <w:rPr>
          <w:rFonts w:ascii="Barclays Sans" w:hAnsi="Barclays Sans"/>
          <w:sz w:val="20"/>
          <w:szCs w:val="20"/>
        </w:rPr>
      </w:pPr>
    </w:p>
    <w:p w14:paraId="6FC4B55D" w14:textId="77777777" w:rsidR="00B4770A" w:rsidRPr="00F22F3F" w:rsidRDefault="00425A27" w:rsidP="00EA7CA5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The team</w:t>
      </w:r>
      <w:r w:rsidR="006D7E5E" w:rsidRPr="00F22F3F">
        <w:rPr>
          <w:rFonts w:ascii="Barclays Sans" w:hAnsi="Barclays Sans"/>
          <w:sz w:val="20"/>
          <w:szCs w:val="20"/>
        </w:rPr>
        <w:t xml:space="preserve"> was responsible for 6 queues dealing primarily with First Party fraud, Application Fraud </w:t>
      </w:r>
    </w:p>
    <w:p w14:paraId="686EB2C9" w14:textId="77777777" w:rsidR="006D7E5E" w:rsidRPr="00F22F3F" w:rsidRDefault="006D7E5E" w:rsidP="00EA7CA5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E</w:t>
      </w:r>
      <w:r w:rsidR="00B4770A" w:rsidRPr="00F22F3F">
        <w:rPr>
          <w:rFonts w:ascii="Barclays Sans" w:hAnsi="Barclays Sans"/>
          <w:sz w:val="20"/>
          <w:szCs w:val="20"/>
        </w:rPr>
        <w:t>-</w:t>
      </w:r>
      <w:r w:rsidRPr="00F22F3F">
        <w:rPr>
          <w:rFonts w:ascii="Barclays Sans" w:hAnsi="Barclays Sans"/>
          <w:sz w:val="20"/>
          <w:szCs w:val="20"/>
        </w:rPr>
        <w:t>crime and also servicing customer</w:t>
      </w:r>
      <w:r w:rsidR="00DF2E5E" w:rsidRPr="00F22F3F">
        <w:rPr>
          <w:rFonts w:ascii="Barclays Sans" w:hAnsi="Barclays Sans"/>
          <w:sz w:val="20"/>
          <w:szCs w:val="20"/>
        </w:rPr>
        <w:t>s</w:t>
      </w:r>
      <w:r w:rsidRPr="00F22F3F">
        <w:rPr>
          <w:rFonts w:ascii="Barclays Sans" w:hAnsi="Barclays Sans"/>
          <w:sz w:val="20"/>
          <w:szCs w:val="20"/>
        </w:rPr>
        <w:t xml:space="preserve"> online for fraud queries.</w:t>
      </w:r>
    </w:p>
    <w:p w14:paraId="79CDA88D" w14:textId="77777777" w:rsidR="006D7E5E" w:rsidRPr="00F22F3F" w:rsidRDefault="006D7E5E" w:rsidP="00EA7CA5">
      <w:pPr>
        <w:spacing w:after="0" w:line="240" w:lineRule="auto"/>
        <w:rPr>
          <w:rFonts w:ascii="Barclays Sans" w:hAnsi="Barclays Sans"/>
          <w:sz w:val="20"/>
          <w:szCs w:val="20"/>
        </w:rPr>
      </w:pPr>
    </w:p>
    <w:p w14:paraId="61C819C3" w14:textId="77777777" w:rsidR="00EA7CA5" w:rsidRPr="00F22F3F" w:rsidRDefault="00EA7CA5" w:rsidP="00EA7CA5">
      <w:p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Key Responsibilities –</w:t>
      </w:r>
    </w:p>
    <w:p w14:paraId="54914773" w14:textId="77777777" w:rsidR="00EA7CA5" w:rsidRPr="00F22F3F" w:rsidRDefault="00EA7CA5" w:rsidP="00CF73B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Queues management &amp; work allocation</w:t>
      </w:r>
    </w:p>
    <w:p w14:paraId="646ED90C" w14:textId="77777777" w:rsidR="00EA7CA5" w:rsidRPr="00F22F3F" w:rsidRDefault="00EA7CA5" w:rsidP="00CF73B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Quality checks for cases and calls</w:t>
      </w:r>
    </w:p>
    <w:p w14:paraId="0B898C23" w14:textId="77777777" w:rsidR="00A57000" w:rsidRPr="00F22F3F" w:rsidRDefault="00A57000" w:rsidP="00CF73B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>Supporting the team with any process related queries and issues</w:t>
      </w:r>
    </w:p>
    <w:p w14:paraId="36D1C7F9" w14:textId="77777777" w:rsidR="00EA7CA5" w:rsidRPr="00F22F3F" w:rsidRDefault="00EA7CA5" w:rsidP="00CF73B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  <w:szCs w:val="20"/>
        </w:rPr>
      </w:pPr>
      <w:r w:rsidRPr="00F22F3F">
        <w:rPr>
          <w:rFonts w:ascii="Barclays Sans" w:hAnsi="Barclays Sans"/>
          <w:sz w:val="20"/>
          <w:szCs w:val="20"/>
        </w:rPr>
        <w:t xml:space="preserve">Sharing updates </w:t>
      </w:r>
      <w:r w:rsidR="00A57000" w:rsidRPr="00F22F3F">
        <w:rPr>
          <w:rFonts w:ascii="Barclays Sans" w:hAnsi="Barclays Sans"/>
          <w:sz w:val="20"/>
          <w:szCs w:val="20"/>
        </w:rPr>
        <w:t xml:space="preserve">on processes </w:t>
      </w:r>
      <w:r w:rsidRPr="00F22F3F">
        <w:rPr>
          <w:rFonts w:ascii="Barclays Sans" w:hAnsi="Barclays Sans"/>
          <w:sz w:val="20"/>
          <w:szCs w:val="20"/>
        </w:rPr>
        <w:t xml:space="preserve">with the team </w:t>
      </w:r>
    </w:p>
    <w:p w14:paraId="28F16A35" w14:textId="77777777" w:rsidR="00EA7CA5" w:rsidRPr="00391702" w:rsidRDefault="00EA7CA5" w:rsidP="00CF73B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Rostering and Leaves Management</w:t>
      </w:r>
    </w:p>
    <w:p w14:paraId="5084496C" w14:textId="77777777" w:rsidR="00EA7CA5" w:rsidRPr="00391702" w:rsidRDefault="00EA7CA5" w:rsidP="00CF73B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 xml:space="preserve">Process document </w:t>
      </w:r>
      <w:proofErr w:type="spellStart"/>
      <w:r w:rsidRPr="00391702">
        <w:rPr>
          <w:rFonts w:ascii="Barclays Sans" w:hAnsi="Barclays Sans"/>
          <w:sz w:val="20"/>
        </w:rPr>
        <w:t>updation</w:t>
      </w:r>
      <w:proofErr w:type="spellEnd"/>
      <w:r w:rsidRPr="00391702">
        <w:rPr>
          <w:rFonts w:ascii="Barclays Sans" w:hAnsi="Barclays Sans"/>
          <w:sz w:val="20"/>
        </w:rPr>
        <w:t xml:space="preserve"> and revision as required</w:t>
      </w:r>
    </w:p>
    <w:p w14:paraId="7E0189B9" w14:textId="77777777" w:rsidR="00433A79" w:rsidRPr="00391702" w:rsidRDefault="00EA7CA5" w:rsidP="006F0906">
      <w:pPr>
        <w:pStyle w:val="ListParagraph"/>
        <w:numPr>
          <w:ilvl w:val="0"/>
          <w:numId w:val="1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Attend periodic calls with onshore regarding process and team performance updates</w:t>
      </w:r>
    </w:p>
    <w:p w14:paraId="1C0D8814" w14:textId="77777777" w:rsidR="00CF73B6" w:rsidRPr="00391702" w:rsidRDefault="00CF73B6" w:rsidP="00CF73B6">
      <w:pPr>
        <w:pStyle w:val="ListParagraph"/>
        <w:spacing w:after="0" w:line="240" w:lineRule="auto"/>
        <w:rPr>
          <w:rFonts w:ascii="Barclays Sans" w:hAnsi="Barclays Sans"/>
          <w:sz w:val="20"/>
        </w:rPr>
      </w:pPr>
    </w:p>
    <w:p w14:paraId="4E2A2322" w14:textId="77777777" w:rsidR="00EA7CA5" w:rsidRPr="00391702" w:rsidRDefault="006D7E5E" w:rsidP="000137B7">
      <w:pPr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 xml:space="preserve">Highlights – </w:t>
      </w:r>
    </w:p>
    <w:p w14:paraId="4192AE36" w14:textId="77777777" w:rsidR="006D7E5E" w:rsidRPr="00391702" w:rsidRDefault="006D7E5E" w:rsidP="000137B7">
      <w:pPr>
        <w:spacing w:after="0" w:line="240" w:lineRule="auto"/>
        <w:rPr>
          <w:rFonts w:ascii="Barclays Sans" w:hAnsi="Barclays Sans"/>
          <w:sz w:val="20"/>
        </w:rPr>
      </w:pPr>
    </w:p>
    <w:p w14:paraId="333225CF" w14:textId="77777777" w:rsidR="006D7E5E" w:rsidRPr="00391702" w:rsidRDefault="006D7E5E" w:rsidP="006D7E5E">
      <w:pPr>
        <w:pStyle w:val="ListParagraph"/>
        <w:numPr>
          <w:ilvl w:val="0"/>
          <w:numId w:val="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Improved decision making in first party fraud</w:t>
      </w:r>
      <w:r w:rsidR="00C07B62" w:rsidRPr="00391702">
        <w:rPr>
          <w:rFonts w:ascii="Barclays Sans" w:hAnsi="Barclays Sans"/>
          <w:sz w:val="20"/>
        </w:rPr>
        <w:t xml:space="preserve"> to eliminate referrals for a/c takeover</w:t>
      </w:r>
    </w:p>
    <w:p w14:paraId="25E14806" w14:textId="77777777" w:rsidR="00C07B62" w:rsidRPr="00391702" w:rsidRDefault="00C07B62" w:rsidP="006D7E5E">
      <w:pPr>
        <w:pStyle w:val="ListParagraph"/>
        <w:numPr>
          <w:ilvl w:val="0"/>
          <w:numId w:val="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Identified a gap in CIFAS loading for Applications queue and improved process</w:t>
      </w:r>
    </w:p>
    <w:p w14:paraId="4E94CF24" w14:textId="77777777" w:rsidR="006D7E5E" w:rsidRPr="00391702" w:rsidRDefault="0038428A" w:rsidP="006D7E5E">
      <w:pPr>
        <w:pStyle w:val="ListParagraph"/>
        <w:numPr>
          <w:ilvl w:val="0"/>
          <w:numId w:val="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 xml:space="preserve">Implement </w:t>
      </w:r>
      <w:r w:rsidR="006D7E5E" w:rsidRPr="00391702">
        <w:rPr>
          <w:rFonts w:ascii="Barclays Sans" w:hAnsi="Barclays Sans"/>
          <w:sz w:val="20"/>
        </w:rPr>
        <w:t xml:space="preserve">first call resolution </w:t>
      </w:r>
      <w:r w:rsidR="00D17248" w:rsidRPr="00391702">
        <w:rPr>
          <w:rFonts w:ascii="Barclays Sans" w:hAnsi="Barclays Sans"/>
          <w:sz w:val="20"/>
        </w:rPr>
        <w:t xml:space="preserve">in online servicing </w:t>
      </w:r>
      <w:r w:rsidRPr="00391702">
        <w:rPr>
          <w:rFonts w:ascii="Barclays Sans" w:hAnsi="Barclays Sans"/>
          <w:sz w:val="20"/>
        </w:rPr>
        <w:t>for 3 queries</w:t>
      </w:r>
    </w:p>
    <w:p w14:paraId="3DDB846D" w14:textId="77777777" w:rsidR="00D17248" w:rsidRPr="00391702" w:rsidRDefault="0038428A" w:rsidP="006D7E5E">
      <w:pPr>
        <w:pStyle w:val="ListParagraph"/>
        <w:numPr>
          <w:ilvl w:val="0"/>
          <w:numId w:val="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Eliminate</w:t>
      </w:r>
      <w:r w:rsidR="00C07B62" w:rsidRPr="00391702">
        <w:rPr>
          <w:rFonts w:ascii="Barclays Sans" w:hAnsi="Barclays Sans"/>
          <w:sz w:val="20"/>
        </w:rPr>
        <w:t>d</w:t>
      </w:r>
      <w:r w:rsidRPr="00391702">
        <w:rPr>
          <w:rFonts w:ascii="Barclays Sans" w:hAnsi="Barclays Sans"/>
          <w:sz w:val="20"/>
        </w:rPr>
        <w:t xml:space="preserve"> </w:t>
      </w:r>
      <w:r w:rsidR="00D17248" w:rsidRPr="00391702">
        <w:rPr>
          <w:rFonts w:ascii="Barclays Sans" w:hAnsi="Barclays Sans"/>
          <w:sz w:val="20"/>
        </w:rPr>
        <w:t>repeat calls in Amex queue to minimise customer impact</w:t>
      </w:r>
    </w:p>
    <w:p w14:paraId="2974161A" w14:textId="77777777" w:rsidR="00C126AD" w:rsidRPr="00391702" w:rsidRDefault="00DB4CF9" w:rsidP="006D7E5E">
      <w:pPr>
        <w:pStyle w:val="ListParagraph"/>
        <w:numPr>
          <w:ilvl w:val="0"/>
          <w:numId w:val="3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I</w:t>
      </w:r>
      <w:r w:rsidR="00C126AD" w:rsidRPr="00391702">
        <w:rPr>
          <w:rFonts w:ascii="Barclays Sans" w:hAnsi="Barclays Sans"/>
          <w:sz w:val="20"/>
        </w:rPr>
        <w:t xml:space="preserve">dentified “first party fraud” cases </w:t>
      </w:r>
      <w:r w:rsidRPr="00391702">
        <w:rPr>
          <w:rFonts w:ascii="Barclays Sans" w:hAnsi="Barclays Sans"/>
          <w:sz w:val="20"/>
        </w:rPr>
        <w:t xml:space="preserve">when a part of the </w:t>
      </w:r>
      <w:r w:rsidR="00C126AD" w:rsidRPr="00391702">
        <w:rPr>
          <w:rFonts w:ascii="Barclays Sans" w:hAnsi="Barclays Sans"/>
          <w:sz w:val="20"/>
        </w:rPr>
        <w:t xml:space="preserve">decisioning team </w:t>
      </w:r>
    </w:p>
    <w:p w14:paraId="6580A861" w14:textId="77777777" w:rsidR="00433A79" w:rsidRPr="00391702" w:rsidRDefault="00433A79" w:rsidP="000137B7">
      <w:pPr>
        <w:spacing w:after="0" w:line="240" w:lineRule="auto"/>
        <w:rPr>
          <w:rFonts w:ascii="Barclays Sans" w:hAnsi="Barclays Sans"/>
          <w:sz w:val="20"/>
        </w:rPr>
      </w:pPr>
    </w:p>
    <w:p w14:paraId="13C86F47" w14:textId="77777777" w:rsidR="00CF73B6" w:rsidRPr="00391702" w:rsidRDefault="00CF73B6" w:rsidP="000137B7">
      <w:pPr>
        <w:spacing w:after="0" w:line="240" w:lineRule="auto"/>
        <w:rPr>
          <w:rFonts w:ascii="Barclays Sans" w:hAnsi="Barclays Sans"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 xml:space="preserve">October 2013 to August 2015 </w:t>
      </w:r>
      <w:r w:rsidRPr="00391702">
        <w:rPr>
          <w:rFonts w:ascii="Barclays Sans" w:hAnsi="Barclays Sans"/>
          <w:color w:val="002060"/>
          <w:sz w:val="20"/>
        </w:rPr>
        <w:t xml:space="preserve">worked as </w:t>
      </w:r>
      <w:r w:rsidR="006E378A" w:rsidRPr="00391702">
        <w:rPr>
          <w:rFonts w:ascii="Barclays Sans" w:hAnsi="Barclays Sans"/>
          <w:color w:val="002060"/>
          <w:sz w:val="20"/>
        </w:rPr>
        <w:t xml:space="preserve">advisor in Non Telephony process of VCC as well as in Fraud investigations. </w:t>
      </w:r>
    </w:p>
    <w:p w14:paraId="0B61A8B3" w14:textId="7AD3EA31" w:rsidR="00CF73B6" w:rsidRDefault="00CF73B6" w:rsidP="000137B7">
      <w:pPr>
        <w:spacing w:after="0" w:line="240" w:lineRule="auto"/>
        <w:rPr>
          <w:rFonts w:ascii="Barclays Sans" w:hAnsi="Barclays Sans"/>
          <w:sz w:val="20"/>
        </w:rPr>
      </w:pPr>
    </w:p>
    <w:p w14:paraId="2ECC5A9B" w14:textId="70BCA913" w:rsidR="007175C6" w:rsidRDefault="007175C6" w:rsidP="000137B7">
      <w:pPr>
        <w:spacing w:after="0" w:line="240" w:lineRule="auto"/>
        <w:rPr>
          <w:rFonts w:ascii="Barclays Sans" w:hAnsi="Barclays Sans"/>
          <w:sz w:val="20"/>
        </w:rPr>
      </w:pPr>
    </w:p>
    <w:p w14:paraId="04A018E4" w14:textId="77777777" w:rsidR="00552672" w:rsidRDefault="00552672" w:rsidP="000137B7">
      <w:pPr>
        <w:spacing w:after="0" w:line="240" w:lineRule="auto"/>
        <w:rPr>
          <w:rFonts w:ascii="Barclays Sans" w:hAnsi="Barclays Sans"/>
          <w:sz w:val="20"/>
        </w:rPr>
      </w:pPr>
    </w:p>
    <w:p w14:paraId="2AAF0952" w14:textId="77777777" w:rsidR="00552672" w:rsidRDefault="00552672" w:rsidP="000137B7">
      <w:pPr>
        <w:spacing w:after="0" w:line="240" w:lineRule="auto"/>
        <w:rPr>
          <w:rFonts w:ascii="Barclays Sans" w:hAnsi="Barclays Sans"/>
          <w:sz w:val="20"/>
        </w:rPr>
      </w:pPr>
    </w:p>
    <w:p w14:paraId="20F38C87" w14:textId="77777777" w:rsidR="00552672" w:rsidRDefault="00552672" w:rsidP="000137B7">
      <w:pPr>
        <w:spacing w:after="0" w:line="240" w:lineRule="auto"/>
        <w:rPr>
          <w:rFonts w:ascii="Barclays Sans" w:hAnsi="Barclays Sans"/>
          <w:sz w:val="20"/>
        </w:rPr>
      </w:pPr>
    </w:p>
    <w:p w14:paraId="10AF23A8" w14:textId="29F7B149" w:rsidR="007175C6" w:rsidRDefault="007175C6" w:rsidP="000137B7">
      <w:pPr>
        <w:spacing w:after="0" w:line="240" w:lineRule="auto"/>
        <w:rPr>
          <w:rFonts w:ascii="Barclays Sans" w:hAnsi="Barclays Sans"/>
          <w:sz w:val="20"/>
        </w:rPr>
      </w:pPr>
    </w:p>
    <w:p w14:paraId="1E58FB6A" w14:textId="77777777" w:rsidR="007175C6" w:rsidRDefault="007175C6" w:rsidP="000137B7">
      <w:pPr>
        <w:spacing w:after="0" w:line="240" w:lineRule="auto"/>
        <w:rPr>
          <w:rFonts w:ascii="Barclays Sans" w:hAnsi="Barclays Sans"/>
          <w:sz w:val="20"/>
        </w:rPr>
      </w:pPr>
    </w:p>
    <w:p w14:paraId="04083D07" w14:textId="77777777" w:rsidR="00A503BB" w:rsidRPr="00391702" w:rsidRDefault="00A503BB" w:rsidP="000137B7">
      <w:pPr>
        <w:spacing w:after="0" w:line="240" w:lineRule="auto"/>
        <w:rPr>
          <w:rFonts w:ascii="Barclays Sans" w:hAnsi="Barclays Sans"/>
          <w:sz w:val="20"/>
        </w:rPr>
      </w:pPr>
    </w:p>
    <w:p w14:paraId="3C918D74" w14:textId="7D9740E9" w:rsidR="00433A79" w:rsidRPr="00391702" w:rsidRDefault="008510E2" w:rsidP="000137B7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lastRenderedPageBreak/>
        <w:t>P</w:t>
      </w:r>
      <w:r w:rsidR="00552672">
        <w:rPr>
          <w:rFonts w:ascii="Barclays Sans" w:hAnsi="Barclays Sans"/>
          <w:b/>
          <w:color w:val="002060"/>
          <w:sz w:val="20"/>
        </w:rPr>
        <w:t>revious</w:t>
      </w:r>
      <w:r w:rsidRPr="00391702">
        <w:rPr>
          <w:rFonts w:ascii="Barclays Sans" w:hAnsi="Barclays Sans"/>
          <w:b/>
          <w:color w:val="002060"/>
          <w:sz w:val="20"/>
        </w:rPr>
        <w:t xml:space="preserve"> Experience-</w:t>
      </w:r>
    </w:p>
    <w:p w14:paraId="36EC7E59" w14:textId="77777777" w:rsidR="008510E2" w:rsidRPr="00391702" w:rsidRDefault="008510E2" w:rsidP="000137B7">
      <w:pPr>
        <w:spacing w:after="0" w:line="240" w:lineRule="auto"/>
        <w:rPr>
          <w:rFonts w:ascii="Barclays Sans" w:hAnsi="Barclays Sans"/>
          <w:b/>
          <w:color w:val="002060"/>
          <w:sz w:val="20"/>
        </w:rPr>
      </w:pPr>
    </w:p>
    <w:p w14:paraId="29B7E2B1" w14:textId="77777777" w:rsidR="008510E2" w:rsidRPr="00391702" w:rsidRDefault="008510E2" w:rsidP="008510E2">
      <w:pPr>
        <w:pStyle w:val="ListParagraph"/>
        <w:numPr>
          <w:ilvl w:val="0"/>
          <w:numId w:val="2"/>
        </w:num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 xml:space="preserve">Senior Manager – Training &amp; Quality, </w:t>
      </w:r>
      <w:proofErr w:type="spellStart"/>
      <w:r w:rsidRPr="00391702">
        <w:rPr>
          <w:rFonts w:ascii="Barclays Sans" w:hAnsi="Barclays Sans"/>
          <w:b/>
          <w:color w:val="002060"/>
          <w:sz w:val="20"/>
        </w:rPr>
        <w:t>PhoneBanking</w:t>
      </w:r>
      <w:proofErr w:type="spellEnd"/>
      <w:r w:rsidRPr="00391702">
        <w:rPr>
          <w:rFonts w:ascii="Barclays Sans" w:hAnsi="Barclays Sans"/>
          <w:b/>
          <w:color w:val="002060"/>
          <w:sz w:val="20"/>
        </w:rPr>
        <w:t xml:space="preserve"> – HDFC Bank Ltd.</w:t>
      </w:r>
    </w:p>
    <w:p w14:paraId="0E806949" w14:textId="77777777" w:rsidR="008510E2" w:rsidRPr="00391702" w:rsidRDefault="008510E2" w:rsidP="008510E2">
      <w:pPr>
        <w:pStyle w:val="ListParagraph"/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>Period – Sep 2008 to Apr 2011</w:t>
      </w:r>
    </w:p>
    <w:p w14:paraId="6F53C5D9" w14:textId="77777777" w:rsidR="00375F36" w:rsidRDefault="00375F36" w:rsidP="008510E2">
      <w:pPr>
        <w:pStyle w:val="ListParagraph"/>
        <w:spacing w:after="0" w:line="240" w:lineRule="auto"/>
        <w:rPr>
          <w:b/>
        </w:rPr>
      </w:pPr>
    </w:p>
    <w:p w14:paraId="7BD9F5BD" w14:textId="77777777" w:rsidR="00375F36" w:rsidRPr="00391702" w:rsidRDefault="00375F36" w:rsidP="008510E2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>Key highlights –</w:t>
      </w:r>
    </w:p>
    <w:p w14:paraId="73B540AE" w14:textId="77777777" w:rsidR="00375F36" w:rsidRPr="00391702" w:rsidRDefault="00375F36" w:rsidP="00E55C69">
      <w:pPr>
        <w:pStyle w:val="ListParagraph"/>
        <w:numPr>
          <w:ilvl w:val="0"/>
          <w:numId w:val="4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Overall AHT was reduced to 200 to 220 sec from 280 to 300 sec</w:t>
      </w:r>
    </w:p>
    <w:p w14:paraId="0B7F3825" w14:textId="77777777" w:rsidR="00375F36" w:rsidRPr="00391702" w:rsidRDefault="003D2D9E" w:rsidP="00E55C69">
      <w:pPr>
        <w:pStyle w:val="ListParagraph"/>
        <w:numPr>
          <w:ilvl w:val="0"/>
          <w:numId w:val="4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 xml:space="preserve">Played a key </w:t>
      </w:r>
      <w:r w:rsidR="00906EF2" w:rsidRPr="00391702">
        <w:rPr>
          <w:rFonts w:ascii="Barclays Sans" w:hAnsi="Barclays Sans"/>
          <w:sz w:val="20"/>
        </w:rPr>
        <w:t xml:space="preserve">role in mandatory validation on IVR and </w:t>
      </w:r>
      <w:proofErr w:type="spellStart"/>
      <w:r w:rsidR="00906EF2" w:rsidRPr="00391702">
        <w:rPr>
          <w:rFonts w:ascii="Barclays Sans" w:hAnsi="Barclays Sans"/>
          <w:sz w:val="20"/>
        </w:rPr>
        <w:t>Bandwise</w:t>
      </w:r>
      <w:proofErr w:type="spellEnd"/>
      <w:r w:rsidR="00906EF2" w:rsidRPr="00391702">
        <w:rPr>
          <w:rFonts w:ascii="Barclays Sans" w:hAnsi="Barclays Sans"/>
          <w:sz w:val="20"/>
        </w:rPr>
        <w:t xml:space="preserve"> desks. </w:t>
      </w:r>
    </w:p>
    <w:p w14:paraId="2A998A55" w14:textId="77777777" w:rsidR="00906EF2" w:rsidRPr="00391702" w:rsidRDefault="00906EF2" w:rsidP="00E55C69">
      <w:pPr>
        <w:pStyle w:val="ListParagraph"/>
        <w:numPr>
          <w:ilvl w:val="0"/>
          <w:numId w:val="4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Actively led call quality on the floor through Side by Side monitoring, real time f</w:t>
      </w:r>
      <w:r w:rsidR="0098097A" w:rsidRPr="00391702">
        <w:rPr>
          <w:rFonts w:ascii="Barclays Sans" w:hAnsi="Barclays Sans"/>
          <w:sz w:val="20"/>
        </w:rPr>
        <w:t>eedback, role plays, sharing tip</w:t>
      </w:r>
      <w:r w:rsidRPr="00391702">
        <w:rPr>
          <w:rFonts w:ascii="Barclays Sans" w:hAnsi="Barclays Sans"/>
          <w:sz w:val="20"/>
        </w:rPr>
        <w:t xml:space="preserve"> of the day and introducing daily quiz and knowledge sharing sessions.</w:t>
      </w:r>
    </w:p>
    <w:p w14:paraId="5F5C9CC5" w14:textId="77777777" w:rsidR="00E55C69" w:rsidRPr="00391702" w:rsidRDefault="00E55C69" w:rsidP="00E55C69">
      <w:pPr>
        <w:pStyle w:val="ListParagraph"/>
        <w:numPr>
          <w:ilvl w:val="0"/>
          <w:numId w:val="4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 xml:space="preserve">Major inputs were given on the </w:t>
      </w:r>
      <w:proofErr w:type="spellStart"/>
      <w:r w:rsidRPr="00391702">
        <w:rPr>
          <w:rFonts w:ascii="Barclays Sans" w:hAnsi="Barclays Sans"/>
          <w:sz w:val="20"/>
        </w:rPr>
        <w:t>phonebanking</w:t>
      </w:r>
      <w:proofErr w:type="spellEnd"/>
      <w:r w:rsidRPr="00391702">
        <w:rPr>
          <w:rFonts w:ascii="Barclays Sans" w:hAnsi="Barclays Sans"/>
          <w:sz w:val="20"/>
        </w:rPr>
        <w:t xml:space="preserve"> process manual which was the key document for processes to be followed for various requests.  Training modules were also periodically revised and updated.</w:t>
      </w:r>
    </w:p>
    <w:p w14:paraId="7EF70CC0" w14:textId="77777777" w:rsidR="00E55C69" w:rsidRDefault="00E55C69" w:rsidP="00E55C69">
      <w:pPr>
        <w:spacing w:after="0" w:line="240" w:lineRule="auto"/>
      </w:pPr>
    </w:p>
    <w:p w14:paraId="66B12420" w14:textId="77777777" w:rsidR="00E55C69" w:rsidRPr="00391702" w:rsidRDefault="00E55C69" w:rsidP="00E55C69">
      <w:pPr>
        <w:pStyle w:val="ListParagraph"/>
        <w:numPr>
          <w:ilvl w:val="0"/>
          <w:numId w:val="2"/>
        </w:num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 xml:space="preserve">Assistant Manager – Quality, Training &amp; MIS, ABN AMRO Central Enterprise Services </w:t>
      </w:r>
      <w:proofErr w:type="spellStart"/>
      <w:r w:rsidRPr="00391702">
        <w:rPr>
          <w:rFonts w:ascii="Barclays Sans" w:hAnsi="Barclays Sans"/>
          <w:b/>
          <w:color w:val="002060"/>
          <w:sz w:val="20"/>
        </w:rPr>
        <w:t>Pvt.</w:t>
      </w:r>
      <w:proofErr w:type="spellEnd"/>
      <w:r w:rsidRPr="00391702">
        <w:rPr>
          <w:rFonts w:ascii="Barclays Sans" w:hAnsi="Barclays Sans"/>
          <w:b/>
          <w:color w:val="002060"/>
          <w:sz w:val="20"/>
        </w:rPr>
        <w:t xml:space="preserve"> Ltd. (ABN AMRO Bank).</w:t>
      </w:r>
    </w:p>
    <w:p w14:paraId="34C3BB90" w14:textId="77777777" w:rsidR="00E55C69" w:rsidRPr="00391702" w:rsidRDefault="00E55C69" w:rsidP="00E55C69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>Period – January 2007 to February 2008</w:t>
      </w:r>
    </w:p>
    <w:p w14:paraId="53FF5848" w14:textId="77777777" w:rsidR="00E55C69" w:rsidRPr="00391702" w:rsidRDefault="00E55C69" w:rsidP="00E55C69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</w:p>
    <w:p w14:paraId="05EA9B40" w14:textId="77777777" w:rsidR="00E55C69" w:rsidRPr="00391702" w:rsidRDefault="00E55C69" w:rsidP="00E55C69">
      <w:pPr>
        <w:pStyle w:val="ListParagraph"/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b/>
          <w:sz w:val="20"/>
        </w:rPr>
        <w:t xml:space="preserve">Profile: </w:t>
      </w:r>
      <w:r w:rsidRPr="00391702">
        <w:rPr>
          <w:rFonts w:ascii="Barclays Sans" w:hAnsi="Barclays Sans"/>
          <w:sz w:val="20"/>
        </w:rPr>
        <w:t>Responsible for</w:t>
      </w:r>
      <w:r w:rsidRPr="00391702">
        <w:rPr>
          <w:rFonts w:ascii="Barclays Sans" w:hAnsi="Barclays Sans"/>
          <w:b/>
          <w:sz w:val="20"/>
        </w:rPr>
        <w:t xml:space="preserve"> </w:t>
      </w:r>
      <w:r w:rsidRPr="00391702">
        <w:rPr>
          <w:rFonts w:ascii="Barclays Sans" w:hAnsi="Barclays Sans"/>
          <w:sz w:val="20"/>
        </w:rPr>
        <w:t>overall Quality, Training &amp; MI functions for the contact centre which was a team of 12 including two senior team leaders, two team leaders and 4 trainers.</w:t>
      </w:r>
    </w:p>
    <w:p w14:paraId="23D35D8E" w14:textId="77777777" w:rsidR="003E38A1" w:rsidRDefault="003E38A1" w:rsidP="00E55C69">
      <w:pPr>
        <w:pStyle w:val="ListParagraph"/>
        <w:spacing w:after="0" w:line="240" w:lineRule="auto"/>
        <w:rPr>
          <w:rFonts w:ascii="Barclays Sans" w:hAnsi="Barclays Sans"/>
          <w:sz w:val="20"/>
        </w:rPr>
      </w:pPr>
    </w:p>
    <w:p w14:paraId="7EB8D930" w14:textId="77777777" w:rsidR="003E38A1" w:rsidRPr="00391702" w:rsidRDefault="003E38A1" w:rsidP="00E55C69">
      <w:pPr>
        <w:pStyle w:val="ListParagraph"/>
        <w:spacing w:after="0" w:line="240" w:lineRule="auto"/>
        <w:rPr>
          <w:rFonts w:ascii="Barclays Sans" w:hAnsi="Barclays Sans"/>
          <w:sz w:val="20"/>
        </w:rPr>
      </w:pPr>
    </w:p>
    <w:p w14:paraId="14710704" w14:textId="77777777" w:rsidR="00E55C69" w:rsidRPr="00391702" w:rsidRDefault="00E55C69" w:rsidP="00E55C69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>Highlights –</w:t>
      </w:r>
    </w:p>
    <w:p w14:paraId="4F26F29A" w14:textId="77777777" w:rsidR="00B74AC1" w:rsidRPr="00391702" w:rsidRDefault="00B74AC1" w:rsidP="00B74AC1">
      <w:pPr>
        <w:pStyle w:val="ListParagraph"/>
        <w:numPr>
          <w:ilvl w:val="0"/>
          <w:numId w:val="5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Led the creation of team from start including creation of the structure, processes, documents, process manuals and various MI</w:t>
      </w:r>
    </w:p>
    <w:p w14:paraId="2435E918" w14:textId="77777777" w:rsidR="00B74AC1" w:rsidRPr="00391702" w:rsidRDefault="00E55C69" w:rsidP="00B74AC1">
      <w:pPr>
        <w:pStyle w:val="ListParagraph"/>
        <w:numPr>
          <w:ilvl w:val="0"/>
          <w:numId w:val="5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 xml:space="preserve">First Knowledge Management project </w:t>
      </w:r>
      <w:r w:rsidR="00B74AC1" w:rsidRPr="00391702">
        <w:rPr>
          <w:rFonts w:ascii="Barclays Sans" w:hAnsi="Barclays Sans"/>
          <w:sz w:val="20"/>
        </w:rPr>
        <w:t>in ACES was completed by the quality team of the contact centre</w:t>
      </w:r>
    </w:p>
    <w:p w14:paraId="433C0DD1" w14:textId="77777777" w:rsidR="00B74AC1" w:rsidRPr="00391702" w:rsidRDefault="00B74AC1" w:rsidP="00B74AC1">
      <w:pPr>
        <w:pStyle w:val="ListParagraph"/>
        <w:numPr>
          <w:ilvl w:val="0"/>
          <w:numId w:val="5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Played a key role in IVR migration project. Led all UAT testing related to this project and ensure successful cutover.</w:t>
      </w:r>
    </w:p>
    <w:p w14:paraId="71EAEB6E" w14:textId="77777777" w:rsidR="00B74AC1" w:rsidRPr="00391702" w:rsidRDefault="00B74AC1" w:rsidP="00B74AC1">
      <w:pPr>
        <w:pStyle w:val="ListParagraph"/>
        <w:numPr>
          <w:ilvl w:val="0"/>
          <w:numId w:val="5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Successful completion of ISO and ISMS surveillance audits. Unit was appreciated by the external auditors for the high level of awareness</w:t>
      </w:r>
    </w:p>
    <w:p w14:paraId="75939558" w14:textId="77777777" w:rsidR="008B3EC2" w:rsidRDefault="008B3EC2" w:rsidP="00B74AC1">
      <w:pPr>
        <w:spacing w:after="0" w:line="240" w:lineRule="auto"/>
      </w:pPr>
    </w:p>
    <w:p w14:paraId="39D53872" w14:textId="77777777" w:rsidR="0056167B" w:rsidRPr="00391702" w:rsidRDefault="0056167B" w:rsidP="00834FD8">
      <w:pPr>
        <w:pStyle w:val="ListParagraph"/>
        <w:numPr>
          <w:ilvl w:val="0"/>
          <w:numId w:val="2"/>
        </w:numPr>
        <w:spacing w:after="0" w:line="240" w:lineRule="auto"/>
        <w:rPr>
          <w:rFonts w:ascii="Barclays Sans" w:hAnsi="Barclays Sans"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 xml:space="preserve">Team leader / Senior Team Leader - ABN AMRO Central Enterprise Services </w:t>
      </w:r>
      <w:proofErr w:type="spellStart"/>
      <w:r w:rsidRPr="00391702">
        <w:rPr>
          <w:rFonts w:ascii="Barclays Sans" w:hAnsi="Barclays Sans"/>
          <w:b/>
          <w:color w:val="002060"/>
          <w:sz w:val="20"/>
        </w:rPr>
        <w:t>Pvt.</w:t>
      </w:r>
      <w:proofErr w:type="spellEnd"/>
      <w:r w:rsidRPr="00391702">
        <w:rPr>
          <w:rFonts w:ascii="Barclays Sans" w:hAnsi="Barclays Sans"/>
          <w:b/>
          <w:color w:val="002060"/>
          <w:sz w:val="20"/>
        </w:rPr>
        <w:t xml:space="preserve"> Ltd. (ABN AMRO Bank).</w:t>
      </w:r>
    </w:p>
    <w:p w14:paraId="43E34169" w14:textId="77777777" w:rsidR="0056167B" w:rsidRPr="00391702" w:rsidRDefault="0056167B" w:rsidP="0056167B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>Period:  January 2003 to December 2006</w:t>
      </w:r>
    </w:p>
    <w:p w14:paraId="00512460" w14:textId="77777777" w:rsidR="0056167B" w:rsidRPr="00391702" w:rsidRDefault="0056167B" w:rsidP="0056167B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</w:p>
    <w:p w14:paraId="43ED3870" w14:textId="77777777" w:rsidR="0056167B" w:rsidRPr="00391702" w:rsidRDefault="0056167B" w:rsidP="0056167B">
      <w:pPr>
        <w:pStyle w:val="ListParagraph"/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Independently led all three segments – General Banking, Credit Cards and Preferred Banking. Led teams from 15 to 75 people during this period with 1-3 team leaders reporting to me.</w:t>
      </w:r>
    </w:p>
    <w:p w14:paraId="7E9AF80D" w14:textId="77777777" w:rsidR="0056167B" w:rsidRPr="00391702" w:rsidRDefault="0056167B" w:rsidP="0056167B">
      <w:pPr>
        <w:pStyle w:val="ListParagraph"/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Responsible for the overall team, SLA and performance management.</w:t>
      </w:r>
    </w:p>
    <w:p w14:paraId="1A2B115F" w14:textId="77777777" w:rsidR="0056167B" w:rsidRDefault="0056167B" w:rsidP="0056167B">
      <w:pPr>
        <w:spacing w:after="0" w:line="240" w:lineRule="auto"/>
      </w:pPr>
    </w:p>
    <w:p w14:paraId="01462CBA" w14:textId="77777777" w:rsidR="0056167B" w:rsidRPr="00391702" w:rsidRDefault="0056167B" w:rsidP="002C19AC">
      <w:pPr>
        <w:pStyle w:val="ListParagraph"/>
        <w:numPr>
          <w:ilvl w:val="0"/>
          <w:numId w:val="2"/>
        </w:numPr>
        <w:spacing w:after="0" w:line="240" w:lineRule="auto"/>
        <w:rPr>
          <w:rFonts w:ascii="Barclays Sans" w:hAnsi="Barclays Sans"/>
          <w:b/>
          <w:color w:val="002060"/>
          <w:sz w:val="20"/>
        </w:rPr>
      </w:pPr>
      <w:r w:rsidRPr="00391702">
        <w:rPr>
          <w:rFonts w:ascii="Barclays Sans" w:hAnsi="Barclays Sans"/>
          <w:b/>
          <w:color w:val="002060"/>
          <w:sz w:val="20"/>
        </w:rPr>
        <w:t>Customer Services Advisor: October 2000 to December 2002. ABN AMRO Project – Orion Dialog.</w:t>
      </w:r>
    </w:p>
    <w:p w14:paraId="7C2E8C6C" w14:textId="77777777" w:rsidR="006A2280" w:rsidRPr="00391702" w:rsidRDefault="0056167B" w:rsidP="009D1569">
      <w:pPr>
        <w:pStyle w:val="ListParagraph"/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sz w:val="20"/>
        </w:rPr>
        <w:t>Inbound customer services role. Resolved customer queries pertaining to various banking services and supported operations in additional back end activities as well.</w:t>
      </w:r>
    </w:p>
    <w:p w14:paraId="3975F717" w14:textId="77777777" w:rsidR="00A503BB" w:rsidRDefault="00A503BB" w:rsidP="0056167B">
      <w:pPr>
        <w:spacing w:after="0" w:line="240" w:lineRule="auto"/>
        <w:rPr>
          <w:b/>
        </w:rPr>
      </w:pPr>
    </w:p>
    <w:p w14:paraId="300DC7FD" w14:textId="77777777" w:rsidR="003D6772" w:rsidRPr="00391702" w:rsidRDefault="003D6772" w:rsidP="003D6772">
      <w:pPr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>Educational Background</w:t>
      </w:r>
    </w:p>
    <w:p w14:paraId="64E13213" w14:textId="77777777" w:rsidR="003D6772" w:rsidRPr="00391702" w:rsidRDefault="003D6772" w:rsidP="003D6772">
      <w:pPr>
        <w:pStyle w:val="ListParagraph"/>
        <w:numPr>
          <w:ilvl w:val="0"/>
          <w:numId w:val="1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Masters in Management , Lucknow University</w:t>
      </w:r>
    </w:p>
    <w:p w14:paraId="2E4AFD90" w14:textId="77777777" w:rsidR="003D6772" w:rsidRDefault="003D6772" w:rsidP="003D6772">
      <w:pPr>
        <w:pStyle w:val="ListParagraph"/>
        <w:numPr>
          <w:ilvl w:val="0"/>
          <w:numId w:val="1"/>
        </w:numPr>
        <w:spacing w:after="0" w:line="240" w:lineRule="auto"/>
        <w:rPr>
          <w:rFonts w:ascii="Barclays Sans" w:hAnsi="Barclays Sans"/>
          <w:sz w:val="20"/>
        </w:rPr>
      </w:pPr>
      <w:r w:rsidRPr="00391702">
        <w:rPr>
          <w:rFonts w:ascii="Barclays Sans" w:hAnsi="Barclays Sans"/>
          <w:sz w:val="20"/>
        </w:rPr>
        <w:t>BSc – Delhi University</w:t>
      </w:r>
    </w:p>
    <w:p w14:paraId="3B65B09D" w14:textId="655E4B78" w:rsidR="007329E9" w:rsidRPr="00391702" w:rsidRDefault="007329E9" w:rsidP="003D6772">
      <w:pPr>
        <w:pStyle w:val="ListParagraph"/>
        <w:numPr>
          <w:ilvl w:val="0"/>
          <w:numId w:val="1"/>
        </w:numPr>
        <w:spacing w:after="0" w:line="240" w:lineRule="auto"/>
        <w:rPr>
          <w:rFonts w:ascii="Barclays Sans" w:hAnsi="Barclays Sans"/>
          <w:sz w:val="20"/>
        </w:rPr>
      </w:pPr>
      <w:r>
        <w:rPr>
          <w:rFonts w:ascii="Barclays Sans" w:hAnsi="Barclays Sans"/>
          <w:sz w:val="20"/>
        </w:rPr>
        <w:t>Applied Financial Risk  - IIM Vishakhapatnam (Pursuing)</w:t>
      </w:r>
    </w:p>
    <w:p w14:paraId="0DEE3E0E" w14:textId="77777777" w:rsidR="003D6772" w:rsidRPr="00391702" w:rsidRDefault="003D6772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p w14:paraId="07CF502B" w14:textId="77777777" w:rsidR="00CF2C46" w:rsidRPr="00391702" w:rsidRDefault="00CF2C46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p w14:paraId="4A1E5AD9" w14:textId="77777777" w:rsidR="00D4461A" w:rsidRDefault="00D4461A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p w14:paraId="76FEE69A" w14:textId="77777777" w:rsidR="00D4461A" w:rsidRDefault="00D4461A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p w14:paraId="085BB179" w14:textId="77777777" w:rsidR="00D4461A" w:rsidRDefault="00D4461A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p w14:paraId="37433420" w14:textId="2BE1969C" w:rsidR="006A2280" w:rsidRPr="00391702" w:rsidRDefault="006A2280" w:rsidP="0056167B">
      <w:pPr>
        <w:spacing w:after="0" w:line="240" w:lineRule="auto"/>
        <w:rPr>
          <w:rFonts w:ascii="Barclays Sans" w:hAnsi="Barclays Sans"/>
          <w:b/>
          <w:sz w:val="20"/>
        </w:rPr>
      </w:pPr>
      <w:r w:rsidRPr="00391702">
        <w:rPr>
          <w:rFonts w:ascii="Barclays Sans" w:hAnsi="Barclays Sans"/>
          <w:b/>
          <w:sz w:val="20"/>
        </w:rPr>
        <w:tab/>
      </w:r>
      <w:r w:rsidRPr="00391702">
        <w:rPr>
          <w:rFonts w:ascii="Barclays Sans" w:hAnsi="Barclays Sans"/>
          <w:b/>
          <w:sz w:val="20"/>
        </w:rPr>
        <w:tab/>
      </w:r>
      <w:r w:rsidRPr="00391702">
        <w:rPr>
          <w:rFonts w:ascii="Barclays Sans" w:hAnsi="Barclays Sans"/>
          <w:b/>
          <w:sz w:val="20"/>
        </w:rPr>
        <w:tab/>
      </w:r>
      <w:r w:rsidRPr="00391702">
        <w:rPr>
          <w:rFonts w:ascii="Barclays Sans" w:hAnsi="Barclays Sans"/>
          <w:b/>
          <w:sz w:val="20"/>
        </w:rPr>
        <w:tab/>
      </w:r>
      <w:r w:rsidRPr="00391702">
        <w:rPr>
          <w:rFonts w:ascii="Barclays Sans" w:hAnsi="Barclays Sans"/>
          <w:b/>
          <w:sz w:val="20"/>
        </w:rPr>
        <w:tab/>
      </w:r>
      <w:r w:rsidRPr="00391702">
        <w:rPr>
          <w:rFonts w:ascii="Barclays Sans" w:hAnsi="Barclays Sans"/>
          <w:b/>
          <w:sz w:val="20"/>
        </w:rPr>
        <w:tab/>
      </w:r>
      <w:r w:rsidRPr="00391702">
        <w:rPr>
          <w:rFonts w:ascii="Barclays Sans" w:hAnsi="Barclays Sans"/>
          <w:b/>
          <w:sz w:val="20"/>
        </w:rPr>
        <w:tab/>
      </w:r>
      <w:r w:rsidR="00BD3EAF" w:rsidRPr="00391702">
        <w:rPr>
          <w:rFonts w:ascii="Barclays Sans" w:hAnsi="Barclays Sans"/>
          <w:b/>
          <w:sz w:val="20"/>
        </w:rPr>
        <w:tab/>
      </w:r>
      <w:r w:rsidR="00BD3EAF" w:rsidRPr="00391702">
        <w:rPr>
          <w:rFonts w:ascii="Barclays Sans" w:hAnsi="Barclays Sans"/>
          <w:b/>
          <w:sz w:val="20"/>
        </w:rPr>
        <w:tab/>
      </w:r>
      <w:r w:rsidR="00BD3EAF" w:rsidRPr="00391702">
        <w:rPr>
          <w:rFonts w:ascii="Barclays Sans" w:hAnsi="Barclays Sans"/>
          <w:b/>
          <w:sz w:val="20"/>
        </w:rPr>
        <w:tab/>
      </w:r>
      <w:r w:rsidR="00BB3940" w:rsidRPr="00391702">
        <w:rPr>
          <w:rFonts w:ascii="Barclays Sans" w:hAnsi="Barclays Sans"/>
          <w:b/>
          <w:sz w:val="20"/>
        </w:rPr>
        <w:t xml:space="preserve">          </w:t>
      </w:r>
      <w:r w:rsidRPr="00391702">
        <w:rPr>
          <w:rFonts w:ascii="Barclays Sans" w:hAnsi="Barclays Sans"/>
          <w:b/>
          <w:sz w:val="20"/>
        </w:rPr>
        <w:t>(Anish Singh)</w:t>
      </w:r>
    </w:p>
    <w:p w14:paraId="28337370" w14:textId="77777777" w:rsidR="00E33408" w:rsidRDefault="00E33408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p w14:paraId="63FF2ED2" w14:textId="77777777" w:rsidR="00D4461A" w:rsidRPr="00391702" w:rsidRDefault="00D4461A" w:rsidP="0056167B">
      <w:pPr>
        <w:spacing w:after="0" w:line="240" w:lineRule="auto"/>
        <w:rPr>
          <w:rFonts w:ascii="Barclays Sans" w:hAnsi="Barclays Sans"/>
          <w:b/>
          <w:sz w:val="20"/>
        </w:rPr>
      </w:pPr>
    </w:p>
    <w:sectPr w:rsidR="00D4461A" w:rsidRPr="00391702" w:rsidSect="00BC2BD9">
      <w:footerReference w:type="even" r:id="rId8"/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641B4" w14:textId="77777777" w:rsidR="00C15118" w:rsidRDefault="00C15118" w:rsidP="009B0678">
      <w:pPr>
        <w:spacing w:after="0" w:line="240" w:lineRule="auto"/>
      </w:pPr>
      <w:r>
        <w:separator/>
      </w:r>
    </w:p>
  </w:endnote>
  <w:endnote w:type="continuationSeparator" w:id="0">
    <w:p w14:paraId="191AC7FB" w14:textId="77777777" w:rsidR="00C15118" w:rsidRDefault="00C15118" w:rsidP="009B0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rclays Sans">
    <w:altName w:val="Calibri"/>
    <w:charset w:val="00"/>
    <w:family w:val="auto"/>
    <w:pitch w:val="variable"/>
    <w:sig w:usb0="00000003" w:usb1="00000000" w:usb2="00000000" w:usb3="00000000" w:csb0="00000001" w:csb1="00000000"/>
  </w:font>
  <w:font w:name="Expert Sans Regular">
    <w:panose1 w:val="020B0503030103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48F76" w14:textId="77777777" w:rsidR="009B0678" w:rsidRPr="000F176D" w:rsidRDefault="00000000" w:rsidP="000F176D">
    <w:pPr>
      <w:pStyle w:val="Footer"/>
      <w:jc w:val="center"/>
    </w:pPr>
    <w:fldSimple w:instr=" DOCPROPERTY bjFooterEvenPageDocProperty \* MERGEFORMAT " w:fldLock="1">
      <w:r w:rsidR="000F176D" w:rsidRPr="000F176D">
        <w:rPr>
          <w:rFonts w:ascii="Expert Sans Regular" w:hAnsi="Expert Sans Regular"/>
          <w:color w:val="000000"/>
          <w:sz w:val="20"/>
        </w:rPr>
        <w:t xml:space="preserve"> Restricted - Internal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B7C38" w14:textId="77777777" w:rsidR="009B0678" w:rsidRPr="000F176D" w:rsidRDefault="005136D1" w:rsidP="000F176D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4BED582B" wp14:editId="10EDA848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10f04398afc99e1054033c9d" descr="{&quot;HashCode&quot;:-357467542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91A0A6" w14:textId="6DDB62D5" w:rsidR="001D547A" w:rsidRPr="00267870" w:rsidRDefault="00267870" w:rsidP="00267870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267870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Restricted - External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ED582B" id="_x0000_t202" coordsize="21600,21600" o:spt="202" path="m,l,21600r21600,l21600,xe">
              <v:stroke joinstyle="miter"/>
              <v:path gradientshapeok="t" o:connecttype="rect"/>
            </v:shapetype>
            <v:shape id="MSIPCM10f04398afc99e1054033c9d" o:spid="_x0000_s1026" type="#_x0000_t202" alt="{&quot;HashCode&quot;:-357467542,&quot;Height&quot;:841.0,&quot;Width&quot;:595.0,&quot;Placement&quot;:&quot;Footer&quot;,&quot;Index&quot;:&quot;Primary&quot;,&quot;Section&quot;:1,&quot;Top&quot;:0.0,&quot;Left&quot;:0.0}" style="position:absolute;left:0;text-align:left;margin-left:0;margin-top:805.9pt;width:595.3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" o:allowincell="f" filled="f" stroked="f">
              <v:textbox inset=",0,,0">
                <w:txbxContent>
                  <w:p w14:paraId="4F91A0A6" w14:textId="6DDB62D5" w:rsidR="001D547A" w:rsidRPr="00267870" w:rsidRDefault="00267870" w:rsidP="00267870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267870">
                      <w:rPr>
                        <w:rFonts w:ascii="Calibri" w:hAnsi="Calibri" w:cs="Calibri"/>
                        <w:color w:val="000000"/>
                        <w:sz w:val="20"/>
                      </w:rPr>
                      <w:t>Restricted - External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fldSimple w:instr=" DOCPROPERTY bjFooterBothDocProperty \* MERGEFORMAT " w:fldLock="1">
      <w:r w:rsidR="000F176D" w:rsidRPr="000F176D">
        <w:rPr>
          <w:rFonts w:ascii="Expert Sans Regular" w:hAnsi="Expert Sans Regular"/>
          <w:color w:val="000000"/>
          <w:sz w:val="20"/>
        </w:rPr>
        <w:t xml:space="preserve"> Restricted - Internal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BC6E9" w14:textId="77777777" w:rsidR="009B0678" w:rsidRPr="000F176D" w:rsidRDefault="00000000" w:rsidP="000F176D">
    <w:pPr>
      <w:pStyle w:val="Footer"/>
      <w:jc w:val="center"/>
    </w:pPr>
    <w:fldSimple w:instr=" DOCPROPERTY bjFooterFirstPageDocProperty \* MERGEFORMAT " w:fldLock="1">
      <w:r w:rsidR="000F176D" w:rsidRPr="000F176D">
        <w:rPr>
          <w:rFonts w:ascii="Expert Sans Regular" w:hAnsi="Expert Sans Regular"/>
          <w:color w:val="000000"/>
          <w:sz w:val="20"/>
        </w:rPr>
        <w:t xml:space="preserve"> Restricted - Internal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9484B" w14:textId="77777777" w:rsidR="00C15118" w:rsidRDefault="00C15118" w:rsidP="009B0678">
      <w:pPr>
        <w:spacing w:after="0" w:line="240" w:lineRule="auto"/>
      </w:pPr>
      <w:r>
        <w:separator/>
      </w:r>
    </w:p>
  </w:footnote>
  <w:footnote w:type="continuationSeparator" w:id="0">
    <w:p w14:paraId="31E802AE" w14:textId="77777777" w:rsidR="00C15118" w:rsidRDefault="00C15118" w:rsidP="009B0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44D1"/>
    <w:multiLevelType w:val="hybridMultilevel"/>
    <w:tmpl w:val="48C64C9E"/>
    <w:lvl w:ilvl="0" w:tplc="95A0A15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6F2475"/>
    <w:multiLevelType w:val="hybridMultilevel"/>
    <w:tmpl w:val="9D6CD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971F3"/>
    <w:multiLevelType w:val="hybridMultilevel"/>
    <w:tmpl w:val="9300EC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C7165"/>
    <w:multiLevelType w:val="hybridMultilevel"/>
    <w:tmpl w:val="FAB20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E32B5"/>
    <w:multiLevelType w:val="hybridMultilevel"/>
    <w:tmpl w:val="633A294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A6651"/>
    <w:multiLevelType w:val="hybridMultilevel"/>
    <w:tmpl w:val="E9AE7BA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3D39B1"/>
    <w:multiLevelType w:val="hybridMultilevel"/>
    <w:tmpl w:val="EC74A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82271"/>
    <w:multiLevelType w:val="hybridMultilevel"/>
    <w:tmpl w:val="26001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8C6D0F"/>
    <w:multiLevelType w:val="hybridMultilevel"/>
    <w:tmpl w:val="5BD6A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906DE8"/>
    <w:multiLevelType w:val="hybridMultilevel"/>
    <w:tmpl w:val="54F84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BC792F"/>
    <w:multiLevelType w:val="hybridMultilevel"/>
    <w:tmpl w:val="8586E058"/>
    <w:lvl w:ilvl="0" w:tplc="09AA2D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C6E5377"/>
    <w:multiLevelType w:val="hybridMultilevel"/>
    <w:tmpl w:val="91A28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AD38B0"/>
    <w:multiLevelType w:val="hybridMultilevel"/>
    <w:tmpl w:val="C318EF8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E234E3"/>
    <w:multiLevelType w:val="hybridMultilevel"/>
    <w:tmpl w:val="324E4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4330D2"/>
    <w:multiLevelType w:val="hybridMultilevel"/>
    <w:tmpl w:val="481CB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6E308E"/>
    <w:multiLevelType w:val="hybridMultilevel"/>
    <w:tmpl w:val="FB14F9D4"/>
    <w:lvl w:ilvl="0" w:tplc="F7D2F30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72C5C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87E27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D0BB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9651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E8D49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A45E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E274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BEE74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FB630D"/>
    <w:multiLevelType w:val="hybridMultilevel"/>
    <w:tmpl w:val="8A6E0FF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5342D3E"/>
    <w:multiLevelType w:val="hybridMultilevel"/>
    <w:tmpl w:val="BAB8C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A376F1"/>
    <w:multiLevelType w:val="hybridMultilevel"/>
    <w:tmpl w:val="C0C4C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773607">
    <w:abstractNumId w:val="2"/>
  </w:num>
  <w:num w:numId="2" w16cid:durableId="1366952833">
    <w:abstractNumId w:val="12"/>
  </w:num>
  <w:num w:numId="3" w16cid:durableId="778256661">
    <w:abstractNumId w:val="4"/>
  </w:num>
  <w:num w:numId="4" w16cid:durableId="1962221570">
    <w:abstractNumId w:val="16"/>
  </w:num>
  <w:num w:numId="5" w16cid:durableId="1354265959">
    <w:abstractNumId w:val="5"/>
  </w:num>
  <w:num w:numId="6" w16cid:durableId="1523737986">
    <w:abstractNumId w:val="6"/>
  </w:num>
  <w:num w:numId="7" w16cid:durableId="1831754489">
    <w:abstractNumId w:val="7"/>
  </w:num>
  <w:num w:numId="8" w16cid:durableId="230697007">
    <w:abstractNumId w:val="15"/>
  </w:num>
  <w:num w:numId="9" w16cid:durableId="859662306">
    <w:abstractNumId w:val="1"/>
  </w:num>
  <w:num w:numId="10" w16cid:durableId="902372691">
    <w:abstractNumId w:val="1"/>
  </w:num>
  <w:num w:numId="11" w16cid:durableId="1093357252">
    <w:abstractNumId w:val="11"/>
  </w:num>
  <w:num w:numId="12" w16cid:durableId="751007581">
    <w:abstractNumId w:val="3"/>
  </w:num>
  <w:num w:numId="13" w16cid:durableId="1138261824">
    <w:abstractNumId w:val="13"/>
  </w:num>
  <w:num w:numId="14" w16cid:durableId="44839006">
    <w:abstractNumId w:val="10"/>
  </w:num>
  <w:num w:numId="15" w16cid:durableId="873276769">
    <w:abstractNumId w:val="18"/>
  </w:num>
  <w:num w:numId="16" w16cid:durableId="1181969985">
    <w:abstractNumId w:val="9"/>
  </w:num>
  <w:num w:numId="17" w16cid:durableId="2104182377">
    <w:abstractNumId w:val="0"/>
  </w:num>
  <w:num w:numId="18" w16cid:durableId="418990232">
    <w:abstractNumId w:val="17"/>
  </w:num>
  <w:num w:numId="19" w16cid:durableId="881021692">
    <w:abstractNumId w:val="8"/>
  </w:num>
  <w:num w:numId="20" w16cid:durableId="107223880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173"/>
    <w:rsid w:val="000137B7"/>
    <w:rsid w:val="00014BFA"/>
    <w:rsid w:val="000179D1"/>
    <w:rsid w:val="0002006C"/>
    <w:rsid w:val="000453BD"/>
    <w:rsid w:val="00045989"/>
    <w:rsid w:val="00060461"/>
    <w:rsid w:val="0006488E"/>
    <w:rsid w:val="00075F70"/>
    <w:rsid w:val="0007778A"/>
    <w:rsid w:val="000847E2"/>
    <w:rsid w:val="000B6D81"/>
    <w:rsid w:val="000B7B2F"/>
    <w:rsid w:val="000D4C42"/>
    <w:rsid w:val="000E7C88"/>
    <w:rsid w:val="000F157B"/>
    <w:rsid w:val="000F176D"/>
    <w:rsid w:val="000F2D4E"/>
    <w:rsid w:val="00115A67"/>
    <w:rsid w:val="001227D2"/>
    <w:rsid w:val="00135341"/>
    <w:rsid w:val="00141006"/>
    <w:rsid w:val="0015516B"/>
    <w:rsid w:val="00157020"/>
    <w:rsid w:val="0016038F"/>
    <w:rsid w:val="00162FE1"/>
    <w:rsid w:val="001714F3"/>
    <w:rsid w:val="001A5C07"/>
    <w:rsid w:val="001B4985"/>
    <w:rsid w:val="001D04BA"/>
    <w:rsid w:val="001D18DD"/>
    <w:rsid w:val="001D1936"/>
    <w:rsid w:val="001D547A"/>
    <w:rsid w:val="001D6CC6"/>
    <w:rsid w:val="001E07E2"/>
    <w:rsid w:val="0021242F"/>
    <w:rsid w:val="00213308"/>
    <w:rsid w:val="00214E2D"/>
    <w:rsid w:val="00217DA8"/>
    <w:rsid w:val="0022117E"/>
    <w:rsid w:val="002234FC"/>
    <w:rsid w:val="002255AC"/>
    <w:rsid w:val="0023067C"/>
    <w:rsid w:val="00237672"/>
    <w:rsid w:val="0024135F"/>
    <w:rsid w:val="002435BF"/>
    <w:rsid w:val="0026188A"/>
    <w:rsid w:val="00265313"/>
    <w:rsid w:val="00267870"/>
    <w:rsid w:val="00285CE0"/>
    <w:rsid w:val="00291189"/>
    <w:rsid w:val="002A6BCE"/>
    <w:rsid w:val="002B0808"/>
    <w:rsid w:val="002C32F6"/>
    <w:rsid w:val="002C3D62"/>
    <w:rsid w:val="002C435D"/>
    <w:rsid w:val="002E2327"/>
    <w:rsid w:val="002E25D0"/>
    <w:rsid w:val="00300FC2"/>
    <w:rsid w:val="00305F7C"/>
    <w:rsid w:val="00323F38"/>
    <w:rsid w:val="003322C9"/>
    <w:rsid w:val="00360683"/>
    <w:rsid w:val="00375F36"/>
    <w:rsid w:val="00377C4D"/>
    <w:rsid w:val="0038428A"/>
    <w:rsid w:val="0038508B"/>
    <w:rsid w:val="00385F50"/>
    <w:rsid w:val="0039089C"/>
    <w:rsid w:val="00390BC5"/>
    <w:rsid w:val="00391702"/>
    <w:rsid w:val="003A2111"/>
    <w:rsid w:val="003A4200"/>
    <w:rsid w:val="003B1E76"/>
    <w:rsid w:val="003C052F"/>
    <w:rsid w:val="003C6AD5"/>
    <w:rsid w:val="003D2D9E"/>
    <w:rsid w:val="003D5EBE"/>
    <w:rsid w:val="003D6772"/>
    <w:rsid w:val="003E292B"/>
    <w:rsid w:val="003E38A1"/>
    <w:rsid w:val="003E6650"/>
    <w:rsid w:val="003F33B2"/>
    <w:rsid w:val="004142E9"/>
    <w:rsid w:val="0041513A"/>
    <w:rsid w:val="00415F8B"/>
    <w:rsid w:val="00416146"/>
    <w:rsid w:val="00420B77"/>
    <w:rsid w:val="00425A27"/>
    <w:rsid w:val="00433A79"/>
    <w:rsid w:val="00443588"/>
    <w:rsid w:val="00445372"/>
    <w:rsid w:val="0045448B"/>
    <w:rsid w:val="00495F46"/>
    <w:rsid w:val="0049724D"/>
    <w:rsid w:val="004B2CE5"/>
    <w:rsid w:val="004B3C05"/>
    <w:rsid w:val="004D2A07"/>
    <w:rsid w:val="004D2AD9"/>
    <w:rsid w:val="004D2B64"/>
    <w:rsid w:val="004D65F2"/>
    <w:rsid w:val="005072B8"/>
    <w:rsid w:val="005136D1"/>
    <w:rsid w:val="00514D68"/>
    <w:rsid w:val="00527E3C"/>
    <w:rsid w:val="00537E61"/>
    <w:rsid w:val="00552672"/>
    <w:rsid w:val="0056167B"/>
    <w:rsid w:val="00573E34"/>
    <w:rsid w:val="00574D9E"/>
    <w:rsid w:val="00580CAD"/>
    <w:rsid w:val="00586297"/>
    <w:rsid w:val="005900A4"/>
    <w:rsid w:val="005A25AE"/>
    <w:rsid w:val="005A292C"/>
    <w:rsid w:val="005C1521"/>
    <w:rsid w:val="005D1047"/>
    <w:rsid w:val="005E7F5A"/>
    <w:rsid w:val="005F7173"/>
    <w:rsid w:val="006065D2"/>
    <w:rsid w:val="00607A8F"/>
    <w:rsid w:val="0061078D"/>
    <w:rsid w:val="0061664F"/>
    <w:rsid w:val="00635588"/>
    <w:rsid w:val="00636744"/>
    <w:rsid w:val="0064078F"/>
    <w:rsid w:val="0064142E"/>
    <w:rsid w:val="00650709"/>
    <w:rsid w:val="00661C50"/>
    <w:rsid w:val="00671AB9"/>
    <w:rsid w:val="006A0B2E"/>
    <w:rsid w:val="006A2280"/>
    <w:rsid w:val="006A401D"/>
    <w:rsid w:val="006A718F"/>
    <w:rsid w:val="006A7D4A"/>
    <w:rsid w:val="006B1410"/>
    <w:rsid w:val="006B1924"/>
    <w:rsid w:val="006D7E5E"/>
    <w:rsid w:val="006E378A"/>
    <w:rsid w:val="006E4B6A"/>
    <w:rsid w:val="006E51D3"/>
    <w:rsid w:val="006E6707"/>
    <w:rsid w:val="006E770C"/>
    <w:rsid w:val="006F5185"/>
    <w:rsid w:val="0070462F"/>
    <w:rsid w:val="007175C6"/>
    <w:rsid w:val="00723B95"/>
    <w:rsid w:val="00730E78"/>
    <w:rsid w:val="00732074"/>
    <w:rsid w:val="007329E9"/>
    <w:rsid w:val="00750898"/>
    <w:rsid w:val="00757421"/>
    <w:rsid w:val="00760E4D"/>
    <w:rsid w:val="00763973"/>
    <w:rsid w:val="007718D3"/>
    <w:rsid w:val="00772441"/>
    <w:rsid w:val="007A3396"/>
    <w:rsid w:val="007B7D6E"/>
    <w:rsid w:val="007C2061"/>
    <w:rsid w:val="007C4DCB"/>
    <w:rsid w:val="007E1998"/>
    <w:rsid w:val="007F13A8"/>
    <w:rsid w:val="008139C4"/>
    <w:rsid w:val="00834FD8"/>
    <w:rsid w:val="00845601"/>
    <w:rsid w:val="008510E2"/>
    <w:rsid w:val="00854448"/>
    <w:rsid w:val="00862D98"/>
    <w:rsid w:val="00875072"/>
    <w:rsid w:val="00893E62"/>
    <w:rsid w:val="008B2AE7"/>
    <w:rsid w:val="008B3EC2"/>
    <w:rsid w:val="008B4321"/>
    <w:rsid w:val="008B5A23"/>
    <w:rsid w:val="008C27C7"/>
    <w:rsid w:val="008C3CB0"/>
    <w:rsid w:val="008D7911"/>
    <w:rsid w:val="00906EF2"/>
    <w:rsid w:val="00911B4B"/>
    <w:rsid w:val="00915A87"/>
    <w:rsid w:val="00926E67"/>
    <w:rsid w:val="00952F01"/>
    <w:rsid w:val="0097297A"/>
    <w:rsid w:val="0098097A"/>
    <w:rsid w:val="009A313F"/>
    <w:rsid w:val="009A51E7"/>
    <w:rsid w:val="009B0678"/>
    <w:rsid w:val="009B2B34"/>
    <w:rsid w:val="009C2655"/>
    <w:rsid w:val="009C3D20"/>
    <w:rsid w:val="009C4063"/>
    <w:rsid w:val="009C734F"/>
    <w:rsid w:val="009D1569"/>
    <w:rsid w:val="009D5249"/>
    <w:rsid w:val="009D5675"/>
    <w:rsid w:val="009E6088"/>
    <w:rsid w:val="009E6C75"/>
    <w:rsid w:val="00A24698"/>
    <w:rsid w:val="00A30F6E"/>
    <w:rsid w:val="00A34B27"/>
    <w:rsid w:val="00A3688E"/>
    <w:rsid w:val="00A40A15"/>
    <w:rsid w:val="00A43892"/>
    <w:rsid w:val="00A503BB"/>
    <w:rsid w:val="00A538CB"/>
    <w:rsid w:val="00A57000"/>
    <w:rsid w:val="00A67EE3"/>
    <w:rsid w:val="00A70694"/>
    <w:rsid w:val="00A72B99"/>
    <w:rsid w:val="00A74631"/>
    <w:rsid w:val="00A954E7"/>
    <w:rsid w:val="00A97959"/>
    <w:rsid w:val="00AA2405"/>
    <w:rsid w:val="00AA6A40"/>
    <w:rsid w:val="00AC2405"/>
    <w:rsid w:val="00AC5007"/>
    <w:rsid w:val="00AF200D"/>
    <w:rsid w:val="00B03CCC"/>
    <w:rsid w:val="00B14899"/>
    <w:rsid w:val="00B30F2C"/>
    <w:rsid w:val="00B326C5"/>
    <w:rsid w:val="00B40083"/>
    <w:rsid w:val="00B43B43"/>
    <w:rsid w:val="00B461C8"/>
    <w:rsid w:val="00B4770A"/>
    <w:rsid w:val="00B6258B"/>
    <w:rsid w:val="00B67CE8"/>
    <w:rsid w:val="00B67D8C"/>
    <w:rsid w:val="00B734E3"/>
    <w:rsid w:val="00B74AC1"/>
    <w:rsid w:val="00B77143"/>
    <w:rsid w:val="00B912F8"/>
    <w:rsid w:val="00BA74BF"/>
    <w:rsid w:val="00BB3940"/>
    <w:rsid w:val="00BB4BC1"/>
    <w:rsid w:val="00BC0CC5"/>
    <w:rsid w:val="00BC2BD9"/>
    <w:rsid w:val="00BD06BE"/>
    <w:rsid w:val="00BD1A7C"/>
    <w:rsid w:val="00BD1D63"/>
    <w:rsid w:val="00BD3EAF"/>
    <w:rsid w:val="00BD6894"/>
    <w:rsid w:val="00BE5060"/>
    <w:rsid w:val="00C001AC"/>
    <w:rsid w:val="00C06788"/>
    <w:rsid w:val="00C07B62"/>
    <w:rsid w:val="00C126AD"/>
    <w:rsid w:val="00C15118"/>
    <w:rsid w:val="00C17DEE"/>
    <w:rsid w:val="00C22A8B"/>
    <w:rsid w:val="00C24661"/>
    <w:rsid w:val="00C26B94"/>
    <w:rsid w:val="00C43AFF"/>
    <w:rsid w:val="00C51B22"/>
    <w:rsid w:val="00C60EF2"/>
    <w:rsid w:val="00C64A18"/>
    <w:rsid w:val="00C67A73"/>
    <w:rsid w:val="00C94707"/>
    <w:rsid w:val="00CB79B2"/>
    <w:rsid w:val="00CC4AA3"/>
    <w:rsid w:val="00CC4B1C"/>
    <w:rsid w:val="00CD59C2"/>
    <w:rsid w:val="00CD7ACA"/>
    <w:rsid w:val="00CF106D"/>
    <w:rsid w:val="00CF2C46"/>
    <w:rsid w:val="00CF73B6"/>
    <w:rsid w:val="00D12498"/>
    <w:rsid w:val="00D17248"/>
    <w:rsid w:val="00D324A8"/>
    <w:rsid w:val="00D366AE"/>
    <w:rsid w:val="00D37E72"/>
    <w:rsid w:val="00D4461A"/>
    <w:rsid w:val="00D674DE"/>
    <w:rsid w:val="00DA31C8"/>
    <w:rsid w:val="00DA330A"/>
    <w:rsid w:val="00DB4CF9"/>
    <w:rsid w:val="00DD1C14"/>
    <w:rsid w:val="00DD405C"/>
    <w:rsid w:val="00DE1587"/>
    <w:rsid w:val="00DE5C6C"/>
    <w:rsid w:val="00DF2E5E"/>
    <w:rsid w:val="00E020BF"/>
    <w:rsid w:val="00E02E5E"/>
    <w:rsid w:val="00E05E74"/>
    <w:rsid w:val="00E11611"/>
    <w:rsid w:val="00E1715C"/>
    <w:rsid w:val="00E231C6"/>
    <w:rsid w:val="00E309F8"/>
    <w:rsid w:val="00E317D2"/>
    <w:rsid w:val="00E31EEF"/>
    <w:rsid w:val="00E33408"/>
    <w:rsid w:val="00E55C69"/>
    <w:rsid w:val="00E84063"/>
    <w:rsid w:val="00E85A8A"/>
    <w:rsid w:val="00E92616"/>
    <w:rsid w:val="00E9278C"/>
    <w:rsid w:val="00E97A09"/>
    <w:rsid w:val="00EA1093"/>
    <w:rsid w:val="00EA7CA5"/>
    <w:rsid w:val="00EA7F27"/>
    <w:rsid w:val="00EE758A"/>
    <w:rsid w:val="00F07B9C"/>
    <w:rsid w:val="00F167D8"/>
    <w:rsid w:val="00F22F3F"/>
    <w:rsid w:val="00F30D13"/>
    <w:rsid w:val="00F454D2"/>
    <w:rsid w:val="00F471F1"/>
    <w:rsid w:val="00F66C56"/>
    <w:rsid w:val="00F73B54"/>
    <w:rsid w:val="00F81495"/>
    <w:rsid w:val="00F8474B"/>
    <w:rsid w:val="00F90A10"/>
    <w:rsid w:val="00F95C37"/>
    <w:rsid w:val="00F97A8E"/>
    <w:rsid w:val="00FA3B49"/>
    <w:rsid w:val="00FB2EE8"/>
    <w:rsid w:val="00FD42E2"/>
    <w:rsid w:val="00FE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85A3F6"/>
  <w15:docId w15:val="{FBC4E20A-754C-41EF-BB6E-2218B918B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717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137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0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678"/>
  </w:style>
  <w:style w:type="paragraph" w:styleId="Footer">
    <w:name w:val="footer"/>
    <w:basedOn w:val="Normal"/>
    <w:link w:val="FooterChar"/>
    <w:uiPriority w:val="99"/>
    <w:unhideWhenUsed/>
    <w:rsid w:val="009B0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2953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d4161281-19ac-4487-8e19-1947623352c0" origin="userSelected">
  <element uid="8a348640-5644-4662-8c16-79acebad230b" value=""/>
</sisl>
</file>

<file path=customXml/itemProps1.xml><?xml version="1.0" encoding="utf-8"?>
<ds:datastoreItem xmlns:ds="http://schemas.openxmlformats.org/officeDocument/2006/customXml" ds:itemID="{866086CF-684B-48CC-88A1-9D2FA77527A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1151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Barclays PLC</Company>
  <LinksUpToDate>false</LinksUpToDate>
  <CharactersWithSpaces>7697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abc</dc:creator>
  <cp:lastModifiedBy>Singh, Anish : Barclaycard</cp:lastModifiedBy>
  <cp:revision>19</cp:revision>
  <dcterms:created xsi:type="dcterms:W3CDTF">2023-03-29T05:22:00Z</dcterms:created>
  <dcterms:modified xsi:type="dcterms:W3CDTF">2024-12-17T10:50:00Z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d8b35766-6d9c-45bb-b0a5-390bb3652690</vt:lpwstr>
  </property>
  <property fmtid="{D5CDD505-2E9C-101B-9397-08002B2CF9AE}" pid="3" name="bjSaver">
    <vt:lpwstr>HMcQ3QLu/0B/W7tPgXHDwJbOghlnyWQB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policy="d4161281-19ac-4487-8e19-1947623352c0" origin="userSelected" xmlns="http://www.boldonj</vt:lpwstr>
  </property>
  <property fmtid="{D5CDD505-2E9C-101B-9397-08002B2CF9AE}" pid="5" name="bjDocumentLabelXML-0">
    <vt:lpwstr>ames.com/2008/01/sie/internal/label"&gt;&lt;element uid="8a348640-5644-4662-8c16-79acebad230b" value="" /&gt;&lt;/sisl&gt;</vt:lpwstr>
  </property>
  <property fmtid="{D5CDD505-2E9C-101B-9397-08002B2CF9AE}" pid="6" name="bjDocumentSecurityLabel">
    <vt:lpwstr>Restricted - Internal</vt:lpwstr>
  </property>
  <property fmtid="{D5CDD505-2E9C-101B-9397-08002B2CF9AE}" pid="7" name="bjFooterBothDocProperty">
    <vt:lpwstr> Restricted - Internal</vt:lpwstr>
  </property>
  <property fmtid="{D5CDD505-2E9C-101B-9397-08002B2CF9AE}" pid="8" name="bjFooterFirstPageDocProperty">
    <vt:lpwstr> Restricted - Internal</vt:lpwstr>
  </property>
  <property fmtid="{D5CDD505-2E9C-101B-9397-08002B2CF9AE}" pid="9" name="bjFooterEvenPageDocProperty">
    <vt:lpwstr> Restricted - Internal</vt:lpwstr>
  </property>
  <property fmtid="{D5CDD505-2E9C-101B-9397-08002B2CF9AE}" pid="10" name="MSIP_Label_809883c2-c98e-47bb-9665-f01ec16099d6_Enabled">
    <vt:lpwstr>True</vt:lpwstr>
  </property>
  <property fmtid="{D5CDD505-2E9C-101B-9397-08002B2CF9AE}" pid="11" name="MSIP_Label_809883c2-c98e-47bb-9665-f01ec16099d6_SiteId">
    <vt:lpwstr>c4b62f1d-01e0-4107-a0cc-5ac886858b23</vt:lpwstr>
  </property>
  <property fmtid="{D5CDD505-2E9C-101B-9397-08002B2CF9AE}" pid="12" name="MSIP_Label_809883c2-c98e-47bb-9665-f01ec16099d6_Owner">
    <vt:lpwstr>x08437262@intranet.barcapint.com</vt:lpwstr>
  </property>
  <property fmtid="{D5CDD505-2E9C-101B-9397-08002B2CF9AE}" pid="13" name="MSIP_Label_809883c2-c98e-47bb-9665-f01ec16099d6_SetDate">
    <vt:lpwstr>2023-05-17T16:52:12.3110150Z</vt:lpwstr>
  </property>
  <property fmtid="{D5CDD505-2E9C-101B-9397-08002B2CF9AE}" pid="14" name="MSIP_Label_809883c2-c98e-47bb-9665-f01ec16099d6_Name">
    <vt:lpwstr>Restricted - External</vt:lpwstr>
  </property>
  <property fmtid="{D5CDD505-2E9C-101B-9397-08002B2CF9AE}" pid="15" name="MSIP_Label_809883c2-c98e-47bb-9665-f01ec16099d6_Application">
    <vt:lpwstr>Microsoft Azure Information Protection</vt:lpwstr>
  </property>
  <property fmtid="{D5CDD505-2E9C-101B-9397-08002B2CF9AE}" pid="16" name="MSIP_Label_809883c2-c98e-47bb-9665-f01ec16099d6_Extended_MSFT_Method">
    <vt:lpwstr>Automatic</vt:lpwstr>
  </property>
  <property fmtid="{D5CDD505-2E9C-101B-9397-08002B2CF9AE}" pid="17" name="BarclaysDC">
    <vt:lpwstr>Restricted - External</vt:lpwstr>
  </property>
</Properties>
</file>