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2ECB" w:rsidRPr="00392F3A" w:rsidRDefault="00822ECB" w:rsidP="00822ECB">
      <w:pPr>
        <w:rPr>
          <w:rFonts w:ascii="Times New Roman" w:hAnsi="Times New Roman" w:cs="Times New Roman"/>
          <w:b/>
          <w:sz w:val="24"/>
          <w:szCs w:val="24"/>
          <w:lang w:val="en-IN"/>
        </w:rPr>
      </w:pPr>
      <w:r w:rsidRPr="00392F3A">
        <w:rPr>
          <w:rFonts w:ascii="Times New Roman" w:hAnsi="Times New Roman" w:cs="Times New Roman"/>
          <w:b/>
          <w:sz w:val="24"/>
          <w:szCs w:val="24"/>
          <w:lang w:val="en-IN"/>
        </w:rPr>
        <w:t>Steps to download Tableau Public</w:t>
      </w:r>
    </w:p>
    <w:p w:rsidR="00822ECB" w:rsidRPr="00392F3A" w:rsidRDefault="00822ECB" w:rsidP="00822ECB">
      <w:pPr>
        <w:numPr>
          <w:ilvl w:val="0"/>
          <w:numId w:val="8"/>
        </w:numPr>
        <w:shd w:val="clear" w:color="auto" w:fill="FFFFFF"/>
        <w:spacing w:before="100" w:beforeAutospacing="1" w:after="100" w:afterAutospacing="1" w:line="240" w:lineRule="auto"/>
        <w:ind w:left="860"/>
        <w:rPr>
          <w:rFonts w:ascii="Times New Roman" w:eastAsia="Times New Roman" w:hAnsi="Times New Roman" w:cs="Times New Roman"/>
          <w:color w:val="222222"/>
          <w:sz w:val="24"/>
          <w:szCs w:val="24"/>
          <w:lang w:val="en-US"/>
        </w:rPr>
      </w:pPr>
      <w:r w:rsidRPr="00392F3A">
        <w:rPr>
          <w:rFonts w:ascii="Times New Roman" w:eastAsia="Times New Roman" w:hAnsi="Times New Roman" w:cs="Times New Roman"/>
          <w:color w:val="222222"/>
          <w:sz w:val="24"/>
          <w:szCs w:val="24"/>
          <w:lang w:val="en-US"/>
        </w:rPr>
        <w:t>Download tableau public from "</w:t>
      </w:r>
      <w:hyperlink r:id="rId5" w:tgtFrame="_blank" w:history="1">
        <w:r w:rsidRPr="00392F3A">
          <w:rPr>
            <w:rStyle w:val="Hyperlink"/>
            <w:rFonts w:ascii="Times New Roman" w:eastAsia="Times New Roman" w:hAnsi="Times New Roman" w:cs="Times New Roman"/>
            <w:color w:val="1155CC"/>
            <w:sz w:val="24"/>
            <w:szCs w:val="24"/>
            <w:lang w:val="en-US"/>
          </w:rPr>
          <w:t>https://public.tableau.com/en-us/s/</w:t>
        </w:r>
      </w:hyperlink>
      <w:r w:rsidRPr="00392F3A">
        <w:rPr>
          <w:rFonts w:ascii="Times New Roman" w:eastAsia="Times New Roman" w:hAnsi="Times New Roman" w:cs="Times New Roman"/>
          <w:color w:val="222222"/>
          <w:sz w:val="24"/>
          <w:szCs w:val="24"/>
          <w:lang w:val="en-US"/>
        </w:rPr>
        <w:t>"  </w:t>
      </w:r>
    </w:p>
    <w:p w:rsidR="00822ECB" w:rsidRPr="00392F3A" w:rsidRDefault="00822ECB" w:rsidP="00822ECB">
      <w:pPr>
        <w:numPr>
          <w:ilvl w:val="0"/>
          <w:numId w:val="8"/>
        </w:numPr>
        <w:shd w:val="clear" w:color="auto" w:fill="FFFFFF"/>
        <w:spacing w:before="100" w:beforeAutospacing="1" w:after="100" w:afterAutospacing="1" w:line="240" w:lineRule="auto"/>
        <w:ind w:left="860"/>
        <w:rPr>
          <w:rFonts w:ascii="Times New Roman" w:eastAsia="Times New Roman" w:hAnsi="Times New Roman" w:cs="Times New Roman"/>
          <w:color w:val="222222"/>
          <w:sz w:val="24"/>
          <w:szCs w:val="24"/>
          <w:lang w:val="en-US"/>
        </w:rPr>
      </w:pPr>
      <w:r w:rsidRPr="00392F3A">
        <w:rPr>
          <w:rFonts w:ascii="Times New Roman" w:eastAsia="Times New Roman" w:hAnsi="Times New Roman" w:cs="Times New Roman"/>
          <w:color w:val="222222"/>
          <w:sz w:val="24"/>
          <w:szCs w:val="24"/>
          <w:lang w:val="en-US"/>
        </w:rPr>
        <w:t>Provide your email Id and click on download app. </w:t>
      </w:r>
    </w:p>
    <w:p w:rsidR="00822ECB" w:rsidRPr="00392F3A" w:rsidRDefault="00822ECB" w:rsidP="00822ECB">
      <w:pPr>
        <w:numPr>
          <w:ilvl w:val="0"/>
          <w:numId w:val="8"/>
        </w:numPr>
        <w:shd w:val="clear" w:color="auto" w:fill="FFFFFF"/>
        <w:spacing w:before="100" w:beforeAutospacing="1" w:after="100" w:afterAutospacing="1" w:line="240" w:lineRule="auto"/>
        <w:ind w:left="860"/>
        <w:rPr>
          <w:rFonts w:ascii="Times New Roman" w:eastAsia="Times New Roman" w:hAnsi="Times New Roman" w:cs="Times New Roman"/>
          <w:color w:val="222222"/>
          <w:sz w:val="24"/>
          <w:szCs w:val="24"/>
          <w:lang w:val="en-US"/>
        </w:rPr>
      </w:pPr>
      <w:r w:rsidRPr="00392F3A">
        <w:rPr>
          <w:rFonts w:ascii="Times New Roman" w:eastAsia="Times New Roman" w:hAnsi="Times New Roman" w:cs="Times New Roman"/>
          <w:color w:val="222222"/>
          <w:sz w:val="24"/>
          <w:szCs w:val="24"/>
          <w:lang w:val="en-US"/>
        </w:rPr>
        <w:t>Your download should begin automatically.</w:t>
      </w:r>
    </w:p>
    <w:p w:rsidR="00822ECB" w:rsidRPr="00392F3A" w:rsidRDefault="00822ECB" w:rsidP="00822ECB">
      <w:pPr>
        <w:numPr>
          <w:ilvl w:val="0"/>
          <w:numId w:val="8"/>
        </w:numPr>
        <w:shd w:val="clear" w:color="auto" w:fill="FFFFFF"/>
        <w:spacing w:before="100" w:beforeAutospacing="1" w:after="100" w:afterAutospacing="1" w:line="240" w:lineRule="auto"/>
        <w:ind w:left="860"/>
        <w:rPr>
          <w:rFonts w:ascii="Times New Roman" w:eastAsia="Times New Roman" w:hAnsi="Times New Roman" w:cs="Times New Roman"/>
          <w:color w:val="222222"/>
          <w:sz w:val="24"/>
          <w:szCs w:val="24"/>
          <w:lang w:val="en-US"/>
        </w:rPr>
      </w:pPr>
      <w:r w:rsidRPr="00392F3A">
        <w:rPr>
          <w:rFonts w:ascii="Times New Roman" w:eastAsia="Times New Roman" w:hAnsi="Times New Roman" w:cs="Times New Roman"/>
          <w:color w:val="222222"/>
          <w:sz w:val="24"/>
          <w:szCs w:val="24"/>
          <w:lang w:val="en-US"/>
        </w:rPr>
        <w:t>Once the file is downloaded, please open and run the file.</w:t>
      </w:r>
    </w:p>
    <w:p w:rsidR="00822ECB" w:rsidRPr="00392F3A" w:rsidRDefault="00822ECB" w:rsidP="00822ECB">
      <w:pPr>
        <w:numPr>
          <w:ilvl w:val="0"/>
          <w:numId w:val="8"/>
        </w:numPr>
        <w:shd w:val="clear" w:color="auto" w:fill="FFFFFF"/>
        <w:spacing w:before="100" w:beforeAutospacing="1" w:after="100" w:afterAutospacing="1" w:line="240" w:lineRule="auto"/>
        <w:ind w:left="860"/>
        <w:rPr>
          <w:rFonts w:ascii="Times New Roman" w:eastAsia="Times New Roman" w:hAnsi="Times New Roman" w:cs="Times New Roman"/>
          <w:color w:val="222222"/>
          <w:sz w:val="24"/>
          <w:szCs w:val="24"/>
          <w:lang w:val="en-US"/>
        </w:rPr>
      </w:pPr>
      <w:r w:rsidRPr="00392F3A">
        <w:rPr>
          <w:rFonts w:ascii="Times New Roman" w:eastAsia="Times New Roman" w:hAnsi="Times New Roman" w:cs="Times New Roman"/>
          <w:color w:val="222222"/>
          <w:sz w:val="24"/>
          <w:szCs w:val="24"/>
          <w:lang w:val="en-US"/>
        </w:rPr>
        <w:t>Once the installation is complete, you should see a desktop icon of Tableau on your system.</w:t>
      </w:r>
    </w:p>
    <w:p w:rsidR="00822ECB" w:rsidRPr="00392F3A" w:rsidRDefault="00822ECB" w:rsidP="00822ECB">
      <w:pPr>
        <w:rPr>
          <w:rFonts w:ascii="Times New Roman" w:hAnsi="Times New Roman" w:cs="Times New Roman"/>
          <w:sz w:val="24"/>
          <w:szCs w:val="24"/>
          <w:lang w:val="en-IN"/>
        </w:rPr>
      </w:pPr>
      <w:r w:rsidRPr="00392F3A">
        <w:rPr>
          <w:rFonts w:ascii="Times New Roman" w:eastAsia="Times New Roman" w:hAnsi="Times New Roman" w:cs="Times New Roman"/>
          <w:color w:val="222222"/>
          <w:sz w:val="24"/>
          <w:szCs w:val="24"/>
          <w:shd w:val="clear" w:color="auto" w:fill="FFFFFF"/>
          <w:lang w:val="en-US"/>
        </w:rPr>
        <w:t>PS:  We have checked at our end and the installation is running successfully. </w:t>
      </w:r>
    </w:p>
    <w:p w:rsidR="00E35CD3" w:rsidRPr="00392F3A" w:rsidRDefault="00FC3EEA">
      <w:pPr>
        <w:rPr>
          <w:rFonts w:ascii="Times New Roman" w:hAnsi="Times New Roman" w:cs="Times New Roman"/>
          <w:b/>
          <w:sz w:val="24"/>
          <w:szCs w:val="24"/>
          <w:lang w:val="en-IN"/>
        </w:rPr>
      </w:pPr>
      <w:r w:rsidRPr="00392F3A">
        <w:rPr>
          <w:rFonts w:ascii="Times New Roman" w:hAnsi="Times New Roman" w:cs="Times New Roman"/>
          <w:b/>
          <w:sz w:val="24"/>
          <w:szCs w:val="24"/>
          <w:lang w:val="en-IN"/>
        </w:rPr>
        <w:t>To open a file in Tableau Public</w:t>
      </w:r>
    </w:p>
    <w:p w:rsidR="00FC3EEA" w:rsidRPr="00392F3A" w:rsidRDefault="00FC3EEA" w:rsidP="00FC3EEA">
      <w:pPr>
        <w:pStyle w:val="ListParagraph"/>
        <w:numPr>
          <w:ilvl w:val="0"/>
          <w:numId w:val="1"/>
        </w:numPr>
        <w:rPr>
          <w:rFonts w:ascii="Times New Roman" w:hAnsi="Times New Roman" w:cs="Times New Roman"/>
          <w:sz w:val="24"/>
          <w:szCs w:val="24"/>
          <w:lang w:val="en-IN"/>
        </w:rPr>
      </w:pPr>
      <w:r w:rsidRPr="00392F3A">
        <w:rPr>
          <w:rFonts w:ascii="Times New Roman" w:hAnsi="Times New Roman" w:cs="Times New Roman"/>
          <w:sz w:val="24"/>
          <w:szCs w:val="24"/>
          <w:lang w:val="en-IN"/>
        </w:rPr>
        <w:t>Open Tableau Public</w:t>
      </w:r>
      <w:r w:rsidR="00822ECB" w:rsidRPr="00392F3A">
        <w:rPr>
          <w:rFonts w:ascii="Times New Roman" w:hAnsi="Times New Roman" w:cs="Times New Roman"/>
          <w:sz w:val="24"/>
          <w:szCs w:val="24"/>
          <w:lang w:val="en-IN"/>
        </w:rPr>
        <w:t>.</w:t>
      </w:r>
    </w:p>
    <w:p w:rsidR="00FC3EEA" w:rsidRPr="00392F3A" w:rsidRDefault="00FC3EEA" w:rsidP="00FC3EEA">
      <w:pPr>
        <w:pStyle w:val="ListParagraph"/>
        <w:numPr>
          <w:ilvl w:val="0"/>
          <w:numId w:val="1"/>
        </w:numPr>
        <w:rPr>
          <w:rFonts w:ascii="Times New Roman" w:hAnsi="Times New Roman" w:cs="Times New Roman"/>
          <w:sz w:val="24"/>
          <w:szCs w:val="24"/>
          <w:lang w:val="en-IN"/>
        </w:rPr>
      </w:pPr>
      <w:r w:rsidRPr="00392F3A">
        <w:rPr>
          <w:rFonts w:ascii="Times New Roman" w:hAnsi="Times New Roman" w:cs="Times New Roman"/>
          <w:sz w:val="24"/>
          <w:szCs w:val="24"/>
          <w:lang w:val="en-IN"/>
        </w:rPr>
        <w:t>If the file is an excel file (.</w:t>
      </w:r>
      <w:proofErr w:type="spellStart"/>
      <w:r w:rsidRPr="00392F3A">
        <w:rPr>
          <w:rFonts w:ascii="Times New Roman" w:hAnsi="Times New Roman" w:cs="Times New Roman"/>
          <w:sz w:val="24"/>
          <w:szCs w:val="24"/>
          <w:lang w:val="en-IN"/>
        </w:rPr>
        <w:t>xlsx</w:t>
      </w:r>
      <w:proofErr w:type="spellEnd"/>
      <w:r w:rsidRPr="00392F3A">
        <w:rPr>
          <w:rFonts w:ascii="Times New Roman" w:hAnsi="Times New Roman" w:cs="Times New Roman"/>
          <w:sz w:val="24"/>
          <w:szCs w:val="24"/>
          <w:lang w:val="en-IN"/>
        </w:rPr>
        <w:t>), click on Microsoft excel under the Connect to a file Tab on the top left corner of Tableau.</w:t>
      </w:r>
    </w:p>
    <w:p w:rsidR="00FC3EEA" w:rsidRPr="00392F3A" w:rsidRDefault="00FC3EEA" w:rsidP="00FC3EEA">
      <w:pPr>
        <w:pStyle w:val="ListParagraph"/>
        <w:numPr>
          <w:ilvl w:val="0"/>
          <w:numId w:val="1"/>
        </w:numPr>
        <w:rPr>
          <w:rFonts w:ascii="Times New Roman" w:hAnsi="Times New Roman" w:cs="Times New Roman"/>
          <w:sz w:val="24"/>
          <w:szCs w:val="24"/>
          <w:lang w:val="en-IN"/>
        </w:rPr>
      </w:pPr>
      <w:r w:rsidRPr="00392F3A">
        <w:rPr>
          <w:rFonts w:ascii="Times New Roman" w:hAnsi="Times New Roman" w:cs="Times New Roman"/>
          <w:sz w:val="24"/>
          <w:szCs w:val="24"/>
          <w:lang w:val="en-IN"/>
        </w:rPr>
        <w:t>Select the file from the desired location and click open.</w:t>
      </w:r>
    </w:p>
    <w:p w:rsidR="00FC3EEA" w:rsidRPr="00392F3A" w:rsidRDefault="00FC3EEA" w:rsidP="00FC3EEA">
      <w:pPr>
        <w:rPr>
          <w:rFonts w:ascii="Times New Roman" w:hAnsi="Times New Roman" w:cs="Times New Roman"/>
          <w:sz w:val="24"/>
          <w:szCs w:val="24"/>
          <w:lang w:val="en-IN"/>
        </w:rPr>
      </w:pPr>
    </w:p>
    <w:p w:rsidR="00FC3EEA" w:rsidRPr="00392F3A" w:rsidRDefault="00FC3EEA" w:rsidP="00FC3EEA">
      <w:pPr>
        <w:rPr>
          <w:rFonts w:ascii="Times New Roman" w:hAnsi="Times New Roman" w:cs="Times New Roman"/>
          <w:sz w:val="24"/>
          <w:szCs w:val="24"/>
          <w:lang w:val="en-IN"/>
        </w:rPr>
      </w:pPr>
      <w:r w:rsidRPr="00392F3A">
        <w:rPr>
          <w:rFonts w:ascii="Times New Roman" w:hAnsi="Times New Roman" w:cs="Times New Roman"/>
          <w:sz w:val="24"/>
          <w:szCs w:val="24"/>
          <w:lang w:val="en-IN"/>
        </w:rPr>
        <w:t>For analysis</w:t>
      </w:r>
    </w:p>
    <w:p w:rsidR="00FC3EEA" w:rsidRPr="00392F3A" w:rsidRDefault="00FC3EEA" w:rsidP="00FC3EEA">
      <w:pPr>
        <w:pStyle w:val="ListParagraph"/>
        <w:numPr>
          <w:ilvl w:val="0"/>
          <w:numId w:val="2"/>
        </w:numPr>
        <w:rPr>
          <w:rFonts w:ascii="Times New Roman" w:hAnsi="Times New Roman" w:cs="Times New Roman"/>
          <w:sz w:val="24"/>
          <w:szCs w:val="24"/>
          <w:lang w:val="en-IN"/>
        </w:rPr>
      </w:pPr>
      <w:r w:rsidRPr="00392F3A">
        <w:rPr>
          <w:rFonts w:ascii="Times New Roman" w:hAnsi="Times New Roman" w:cs="Times New Roman"/>
          <w:sz w:val="24"/>
          <w:szCs w:val="24"/>
          <w:lang w:val="en-IN"/>
        </w:rPr>
        <w:t>Click on the sheet tab on the bottom left corner of Tableau right to data source.</w:t>
      </w:r>
    </w:p>
    <w:p w:rsidR="00FC3EEA" w:rsidRPr="00392F3A" w:rsidRDefault="00FC3EEA" w:rsidP="00FC3EEA">
      <w:pPr>
        <w:rPr>
          <w:rFonts w:ascii="Times New Roman" w:hAnsi="Times New Roman" w:cs="Times New Roman"/>
          <w:sz w:val="24"/>
          <w:szCs w:val="24"/>
          <w:lang w:val="en-IN"/>
        </w:rPr>
      </w:pPr>
    </w:p>
    <w:p w:rsidR="00FC3EEA" w:rsidRPr="00282719" w:rsidRDefault="00FC3EEA" w:rsidP="00FC3EEA">
      <w:pPr>
        <w:rPr>
          <w:rFonts w:ascii="Times New Roman" w:hAnsi="Times New Roman" w:cs="Times New Roman"/>
          <w:sz w:val="24"/>
          <w:szCs w:val="24"/>
          <w:lang w:val="en-IN"/>
        </w:rPr>
      </w:pPr>
      <w:r w:rsidRPr="00282719">
        <w:rPr>
          <w:rFonts w:ascii="Times New Roman" w:hAnsi="Times New Roman" w:cs="Times New Roman"/>
          <w:sz w:val="24"/>
          <w:szCs w:val="24"/>
          <w:lang w:val="en-IN"/>
        </w:rPr>
        <w:t>To view the percentages of a dimension (categorical variable)</w:t>
      </w:r>
    </w:p>
    <w:p w:rsidR="00FC3EEA" w:rsidRPr="00282719" w:rsidRDefault="00FC3EEA" w:rsidP="00FC3EEA">
      <w:pPr>
        <w:pStyle w:val="ListParagraph"/>
        <w:numPr>
          <w:ilvl w:val="0"/>
          <w:numId w:val="3"/>
        </w:numPr>
        <w:rPr>
          <w:rFonts w:ascii="Times New Roman" w:hAnsi="Times New Roman" w:cs="Times New Roman"/>
          <w:sz w:val="24"/>
          <w:szCs w:val="24"/>
          <w:lang w:val="en-IN"/>
        </w:rPr>
      </w:pPr>
      <w:r w:rsidRPr="00282719">
        <w:rPr>
          <w:rFonts w:ascii="Times New Roman" w:hAnsi="Times New Roman" w:cs="Times New Roman"/>
          <w:sz w:val="24"/>
          <w:szCs w:val="24"/>
          <w:lang w:val="en-IN"/>
        </w:rPr>
        <w:t>Drag the desired dimension under the dimensions tab (top left corner) to either the columns or rows in the top centre of tableau.</w:t>
      </w:r>
    </w:p>
    <w:p w:rsidR="006C6CE4" w:rsidRPr="00282719" w:rsidRDefault="00FC3EEA" w:rsidP="00A62D35">
      <w:pPr>
        <w:pStyle w:val="ListParagraph"/>
        <w:numPr>
          <w:ilvl w:val="0"/>
          <w:numId w:val="3"/>
        </w:numPr>
        <w:rPr>
          <w:rFonts w:ascii="Times New Roman" w:hAnsi="Times New Roman" w:cs="Times New Roman"/>
          <w:sz w:val="24"/>
          <w:szCs w:val="24"/>
          <w:lang w:val="en-IN"/>
        </w:rPr>
      </w:pPr>
      <w:r w:rsidRPr="00282719">
        <w:rPr>
          <w:rFonts w:ascii="Times New Roman" w:hAnsi="Times New Roman" w:cs="Times New Roman"/>
          <w:sz w:val="24"/>
          <w:szCs w:val="24"/>
          <w:lang w:val="en-IN"/>
        </w:rPr>
        <w:t>Drag the desired dimension to measures tab below the dimensions tab.</w:t>
      </w:r>
    </w:p>
    <w:p w:rsidR="00A62D35" w:rsidRPr="00282719" w:rsidRDefault="00E43E48" w:rsidP="00A62D35">
      <w:pPr>
        <w:pStyle w:val="ListParagraph"/>
        <w:numPr>
          <w:ilvl w:val="0"/>
          <w:numId w:val="3"/>
        </w:numPr>
        <w:rPr>
          <w:rFonts w:ascii="Times New Roman" w:hAnsi="Times New Roman" w:cs="Times New Roman"/>
          <w:sz w:val="24"/>
          <w:szCs w:val="24"/>
          <w:lang w:val="en-IN"/>
        </w:rPr>
      </w:pPr>
      <w:r w:rsidRPr="00282719">
        <w:rPr>
          <w:rFonts w:ascii="Times New Roman" w:hAnsi="Times New Roman" w:cs="Times New Roman"/>
          <w:sz w:val="24"/>
          <w:szCs w:val="24"/>
          <w:lang w:val="en-IN"/>
        </w:rPr>
        <w:t xml:space="preserve">Drag the desired dimension now from the measures tab to the sheet area where the table appears with </w:t>
      </w:r>
      <w:proofErr w:type="spellStart"/>
      <w:proofErr w:type="gramStart"/>
      <w:r w:rsidRPr="00282719">
        <w:rPr>
          <w:rFonts w:ascii="Times New Roman" w:hAnsi="Times New Roman" w:cs="Times New Roman"/>
          <w:sz w:val="24"/>
          <w:szCs w:val="24"/>
          <w:lang w:val="en-IN"/>
        </w:rPr>
        <w:t>abc</w:t>
      </w:r>
      <w:proofErr w:type="spellEnd"/>
      <w:proofErr w:type="gramEnd"/>
      <w:r w:rsidRPr="00282719">
        <w:rPr>
          <w:rFonts w:ascii="Times New Roman" w:hAnsi="Times New Roman" w:cs="Times New Roman"/>
          <w:sz w:val="24"/>
          <w:szCs w:val="24"/>
          <w:lang w:val="en-IN"/>
        </w:rPr>
        <w:t xml:space="preserve"> inside the table. Leave the dragged measures only when ‘show me’ appears. If you have done correctly, the </w:t>
      </w:r>
      <w:proofErr w:type="spellStart"/>
      <w:proofErr w:type="gramStart"/>
      <w:r w:rsidRPr="00282719">
        <w:rPr>
          <w:rFonts w:ascii="Times New Roman" w:hAnsi="Times New Roman" w:cs="Times New Roman"/>
          <w:sz w:val="24"/>
          <w:szCs w:val="24"/>
          <w:lang w:val="en-IN"/>
        </w:rPr>
        <w:t>abc</w:t>
      </w:r>
      <w:proofErr w:type="spellEnd"/>
      <w:proofErr w:type="gramEnd"/>
      <w:r w:rsidRPr="00282719">
        <w:rPr>
          <w:rFonts w:ascii="Times New Roman" w:hAnsi="Times New Roman" w:cs="Times New Roman"/>
          <w:sz w:val="24"/>
          <w:szCs w:val="24"/>
          <w:lang w:val="en-IN"/>
        </w:rPr>
        <w:t xml:space="preserve"> will change to a numerical value.</w:t>
      </w:r>
    </w:p>
    <w:p w:rsidR="00E43E48" w:rsidRPr="00282719" w:rsidRDefault="00E43E48" w:rsidP="00794E2C">
      <w:pPr>
        <w:pStyle w:val="ListParagraph"/>
        <w:numPr>
          <w:ilvl w:val="0"/>
          <w:numId w:val="3"/>
        </w:numPr>
        <w:rPr>
          <w:rFonts w:ascii="Times New Roman" w:hAnsi="Times New Roman" w:cs="Times New Roman"/>
          <w:sz w:val="24"/>
          <w:szCs w:val="24"/>
          <w:lang w:val="en-IN"/>
        </w:rPr>
      </w:pPr>
      <w:r w:rsidRPr="00282719">
        <w:rPr>
          <w:rFonts w:ascii="Times New Roman" w:hAnsi="Times New Roman" w:cs="Times New Roman"/>
          <w:sz w:val="24"/>
          <w:szCs w:val="24"/>
          <w:lang w:val="en-IN"/>
        </w:rPr>
        <w:t>Under the marks tab below story tab, click on the downward arrow of the highlighted (green) variable. Under the dropdown menu, select measure and then count.</w:t>
      </w:r>
      <w:r w:rsidR="00794E2C" w:rsidRPr="00282719">
        <w:rPr>
          <w:rFonts w:ascii="Times New Roman" w:hAnsi="Times New Roman" w:cs="Times New Roman"/>
          <w:sz w:val="24"/>
          <w:szCs w:val="24"/>
          <w:lang w:val="en-IN"/>
        </w:rPr>
        <w:t xml:space="preserve"> The numerical value in the step 3 should change to the actual value in the data.</w:t>
      </w:r>
    </w:p>
    <w:p w:rsidR="00794E2C" w:rsidRPr="00282719" w:rsidRDefault="00794E2C" w:rsidP="00794E2C">
      <w:pPr>
        <w:pStyle w:val="ListParagraph"/>
        <w:numPr>
          <w:ilvl w:val="0"/>
          <w:numId w:val="3"/>
        </w:numPr>
        <w:rPr>
          <w:rFonts w:ascii="Times New Roman" w:hAnsi="Times New Roman" w:cs="Times New Roman"/>
          <w:sz w:val="24"/>
          <w:szCs w:val="24"/>
          <w:lang w:val="en-IN"/>
        </w:rPr>
      </w:pPr>
      <w:r w:rsidRPr="00282719">
        <w:rPr>
          <w:rFonts w:ascii="Times New Roman" w:hAnsi="Times New Roman" w:cs="Times New Roman"/>
          <w:sz w:val="24"/>
          <w:szCs w:val="24"/>
          <w:lang w:val="en-IN"/>
        </w:rPr>
        <w:t>To find percentages of various categories of the variable, go to analysis tab on the top left corner. Then go to ‘percentage of’ rows or columns depending on selection of step one. However, if you have selected rows in step 1, select columns in step 5 and vice versa.</w:t>
      </w:r>
    </w:p>
    <w:p w:rsidR="00794E2C" w:rsidRPr="00282719" w:rsidRDefault="00794E2C" w:rsidP="00794E2C">
      <w:pPr>
        <w:pStyle w:val="ListParagraph"/>
        <w:numPr>
          <w:ilvl w:val="0"/>
          <w:numId w:val="3"/>
        </w:numPr>
        <w:rPr>
          <w:rFonts w:ascii="Times New Roman" w:hAnsi="Times New Roman" w:cs="Times New Roman"/>
          <w:sz w:val="24"/>
          <w:szCs w:val="24"/>
          <w:lang w:val="en-IN"/>
        </w:rPr>
      </w:pPr>
      <w:r w:rsidRPr="00282719">
        <w:rPr>
          <w:rFonts w:ascii="Times New Roman" w:hAnsi="Times New Roman" w:cs="Times New Roman"/>
          <w:sz w:val="24"/>
          <w:szCs w:val="24"/>
          <w:lang w:val="en-IN"/>
        </w:rPr>
        <w:t>For better visualisation, use show me tab on the top right corner of the tableau.</w:t>
      </w:r>
    </w:p>
    <w:p w:rsidR="00794E2C" w:rsidRPr="00282719" w:rsidRDefault="00794E2C" w:rsidP="00794E2C">
      <w:pPr>
        <w:pStyle w:val="ListParagraph"/>
        <w:numPr>
          <w:ilvl w:val="0"/>
          <w:numId w:val="3"/>
        </w:numPr>
        <w:rPr>
          <w:rFonts w:ascii="Times New Roman" w:hAnsi="Times New Roman" w:cs="Times New Roman"/>
          <w:sz w:val="24"/>
          <w:szCs w:val="24"/>
          <w:lang w:val="en-IN"/>
        </w:rPr>
      </w:pPr>
      <w:r w:rsidRPr="00282719">
        <w:rPr>
          <w:rFonts w:ascii="Times New Roman" w:hAnsi="Times New Roman" w:cs="Times New Roman"/>
          <w:sz w:val="24"/>
          <w:szCs w:val="24"/>
          <w:lang w:val="en-IN"/>
        </w:rPr>
        <w:t>Any highlighted graph can be used for visualisation. You may analyse, interpret and take decisions.</w:t>
      </w:r>
    </w:p>
    <w:p w:rsidR="00794E2C" w:rsidRPr="00282719" w:rsidRDefault="00794E2C" w:rsidP="00794E2C">
      <w:pPr>
        <w:rPr>
          <w:rFonts w:ascii="Times New Roman" w:hAnsi="Times New Roman" w:cs="Times New Roman"/>
          <w:sz w:val="24"/>
          <w:szCs w:val="24"/>
          <w:lang w:val="en-IN"/>
        </w:rPr>
      </w:pPr>
      <w:r w:rsidRPr="00282719">
        <w:rPr>
          <w:rFonts w:ascii="Times New Roman" w:hAnsi="Times New Roman" w:cs="Times New Roman"/>
          <w:sz w:val="24"/>
          <w:szCs w:val="24"/>
          <w:lang w:val="en-IN"/>
        </w:rPr>
        <w:t>To see the association of two categorical variables such as gender (male/female) and result (pass/fail), follow the following steps:</w:t>
      </w:r>
    </w:p>
    <w:p w:rsidR="00794E2C" w:rsidRPr="00282719" w:rsidRDefault="00195C33" w:rsidP="00195C33">
      <w:pPr>
        <w:pStyle w:val="ListParagraph"/>
        <w:numPr>
          <w:ilvl w:val="0"/>
          <w:numId w:val="4"/>
        </w:numPr>
        <w:rPr>
          <w:rFonts w:ascii="Times New Roman" w:hAnsi="Times New Roman" w:cs="Times New Roman"/>
          <w:sz w:val="24"/>
          <w:szCs w:val="24"/>
          <w:lang w:val="en-IN"/>
        </w:rPr>
      </w:pPr>
      <w:r w:rsidRPr="00282719">
        <w:rPr>
          <w:rFonts w:ascii="Times New Roman" w:hAnsi="Times New Roman" w:cs="Times New Roman"/>
          <w:sz w:val="24"/>
          <w:szCs w:val="24"/>
          <w:lang w:val="en-IN"/>
        </w:rPr>
        <w:t>Dimensions are generally categorical variables and measures are generally continuous variables. For instance, income measured in rupees is a continuous variable.</w:t>
      </w:r>
    </w:p>
    <w:p w:rsidR="00195C33" w:rsidRPr="00282719" w:rsidRDefault="00195C33" w:rsidP="00195C33">
      <w:pPr>
        <w:pStyle w:val="ListParagraph"/>
        <w:numPr>
          <w:ilvl w:val="0"/>
          <w:numId w:val="4"/>
        </w:numPr>
        <w:rPr>
          <w:rFonts w:ascii="Times New Roman" w:hAnsi="Times New Roman" w:cs="Times New Roman"/>
          <w:sz w:val="24"/>
          <w:szCs w:val="24"/>
          <w:lang w:val="en-IN"/>
        </w:rPr>
      </w:pPr>
      <w:r w:rsidRPr="00282719">
        <w:rPr>
          <w:rFonts w:ascii="Times New Roman" w:hAnsi="Times New Roman" w:cs="Times New Roman"/>
          <w:sz w:val="24"/>
          <w:szCs w:val="24"/>
          <w:lang w:val="en-IN"/>
        </w:rPr>
        <w:t>Therefore, to see the association of two categorical variables means to see the association between two dimensions.</w:t>
      </w:r>
    </w:p>
    <w:p w:rsidR="00195C33" w:rsidRPr="00282719" w:rsidRDefault="00195C33" w:rsidP="00195C33">
      <w:pPr>
        <w:pStyle w:val="ListParagraph"/>
        <w:numPr>
          <w:ilvl w:val="0"/>
          <w:numId w:val="4"/>
        </w:numPr>
        <w:rPr>
          <w:rFonts w:ascii="Times New Roman" w:hAnsi="Times New Roman" w:cs="Times New Roman"/>
          <w:sz w:val="24"/>
          <w:szCs w:val="24"/>
          <w:lang w:val="en-IN"/>
        </w:rPr>
      </w:pPr>
      <w:r w:rsidRPr="00282719">
        <w:rPr>
          <w:rFonts w:ascii="Times New Roman" w:hAnsi="Times New Roman" w:cs="Times New Roman"/>
          <w:sz w:val="24"/>
          <w:szCs w:val="24"/>
          <w:lang w:val="en-IN"/>
        </w:rPr>
        <w:lastRenderedPageBreak/>
        <w:t>Put any one of the dimension in rows and the other in columns in the worksheet area.</w:t>
      </w:r>
    </w:p>
    <w:p w:rsidR="00195C33" w:rsidRPr="00282719" w:rsidRDefault="005847F4" w:rsidP="00195C33">
      <w:pPr>
        <w:pStyle w:val="ListParagraph"/>
        <w:numPr>
          <w:ilvl w:val="0"/>
          <w:numId w:val="4"/>
        </w:numPr>
        <w:rPr>
          <w:rFonts w:ascii="Times New Roman" w:hAnsi="Times New Roman" w:cs="Times New Roman"/>
          <w:sz w:val="24"/>
          <w:szCs w:val="24"/>
          <w:lang w:val="en-IN"/>
        </w:rPr>
      </w:pPr>
      <w:r w:rsidRPr="00282719">
        <w:rPr>
          <w:rFonts w:ascii="Times New Roman" w:hAnsi="Times New Roman" w:cs="Times New Roman"/>
          <w:sz w:val="24"/>
          <w:szCs w:val="24"/>
          <w:lang w:val="en-IN"/>
        </w:rPr>
        <w:t>Drag any one of the dimension to the measures area.</w:t>
      </w:r>
    </w:p>
    <w:p w:rsidR="005847F4" w:rsidRPr="00282719" w:rsidRDefault="005847F4" w:rsidP="00195C33">
      <w:pPr>
        <w:pStyle w:val="ListParagraph"/>
        <w:numPr>
          <w:ilvl w:val="0"/>
          <w:numId w:val="4"/>
        </w:numPr>
        <w:rPr>
          <w:rFonts w:ascii="Times New Roman" w:hAnsi="Times New Roman" w:cs="Times New Roman"/>
          <w:sz w:val="24"/>
          <w:szCs w:val="24"/>
          <w:lang w:val="en-IN"/>
        </w:rPr>
      </w:pPr>
      <w:r w:rsidRPr="00282719">
        <w:rPr>
          <w:rFonts w:ascii="Times New Roman" w:hAnsi="Times New Roman" w:cs="Times New Roman"/>
          <w:sz w:val="24"/>
          <w:szCs w:val="24"/>
          <w:lang w:val="en-IN"/>
        </w:rPr>
        <w:t>Then drag the measure (brought from step 4) to the table and drop when the ‘show me’ popup appears.</w:t>
      </w:r>
    </w:p>
    <w:p w:rsidR="005847F4" w:rsidRPr="00282719" w:rsidRDefault="005847F4" w:rsidP="005847F4">
      <w:pPr>
        <w:pStyle w:val="ListParagraph"/>
        <w:numPr>
          <w:ilvl w:val="0"/>
          <w:numId w:val="4"/>
        </w:numPr>
        <w:rPr>
          <w:rFonts w:ascii="Times New Roman" w:hAnsi="Times New Roman" w:cs="Times New Roman"/>
          <w:sz w:val="24"/>
          <w:szCs w:val="24"/>
          <w:lang w:val="en-IN"/>
        </w:rPr>
      </w:pPr>
      <w:r w:rsidRPr="00282719">
        <w:rPr>
          <w:rFonts w:ascii="Times New Roman" w:hAnsi="Times New Roman" w:cs="Times New Roman"/>
          <w:sz w:val="24"/>
          <w:szCs w:val="24"/>
          <w:lang w:val="en-IN"/>
        </w:rPr>
        <w:t>Under the marks tab below story tab, click on the downward arrow of the highlighted (green) variable. Under the dropdown menu, select measure and then count. The numerical value in the step 3 should change to the actual value in the data.</w:t>
      </w:r>
    </w:p>
    <w:p w:rsidR="005847F4" w:rsidRPr="00282719" w:rsidRDefault="005847F4" w:rsidP="005847F4">
      <w:pPr>
        <w:pStyle w:val="ListParagraph"/>
        <w:numPr>
          <w:ilvl w:val="0"/>
          <w:numId w:val="4"/>
        </w:numPr>
        <w:rPr>
          <w:rFonts w:ascii="Times New Roman" w:hAnsi="Times New Roman" w:cs="Times New Roman"/>
          <w:sz w:val="24"/>
          <w:szCs w:val="24"/>
          <w:lang w:val="en-IN"/>
        </w:rPr>
      </w:pPr>
      <w:r w:rsidRPr="00282719">
        <w:rPr>
          <w:rFonts w:ascii="Times New Roman" w:hAnsi="Times New Roman" w:cs="Times New Roman"/>
          <w:sz w:val="24"/>
          <w:szCs w:val="24"/>
          <w:lang w:val="en-IN"/>
        </w:rPr>
        <w:t>You need to know whether you want to compute percentages according to columns or rows. To find percentages of various categories of the variable, go to analysis tab on the top left corner. Then go to ‘percentage of’ rows or columns depending on your need.</w:t>
      </w:r>
    </w:p>
    <w:p w:rsidR="005847F4" w:rsidRPr="00282719" w:rsidRDefault="005847F4" w:rsidP="005847F4">
      <w:pPr>
        <w:pStyle w:val="ListParagraph"/>
        <w:numPr>
          <w:ilvl w:val="0"/>
          <w:numId w:val="4"/>
        </w:numPr>
        <w:rPr>
          <w:rFonts w:ascii="Times New Roman" w:hAnsi="Times New Roman" w:cs="Times New Roman"/>
          <w:sz w:val="24"/>
          <w:szCs w:val="24"/>
          <w:lang w:val="en-IN"/>
        </w:rPr>
      </w:pPr>
      <w:r w:rsidRPr="00282719">
        <w:rPr>
          <w:rFonts w:ascii="Times New Roman" w:hAnsi="Times New Roman" w:cs="Times New Roman"/>
          <w:sz w:val="24"/>
          <w:szCs w:val="24"/>
          <w:lang w:val="en-IN"/>
        </w:rPr>
        <w:t>For better visualisation, use show me tab on the top right corner of the tableau.</w:t>
      </w:r>
    </w:p>
    <w:p w:rsidR="005847F4" w:rsidRPr="00282719" w:rsidRDefault="005847F4" w:rsidP="005847F4">
      <w:pPr>
        <w:pStyle w:val="ListParagraph"/>
        <w:numPr>
          <w:ilvl w:val="0"/>
          <w:numId w:val="4"/>
        </w:numPr>
        <w:rPr>
          <w:rFonts w:ascii="Times New Roman" w:hAnsi="Times New Roman" w:cs="Times New Roman"/>
          <w:sz w:val="24"/>
          <w:szCs w:val="24"/>
          <w:lang w:val="en-IN"/>
        </w:rPr>
      </w:pPr>
      <w:r w:rsidRPr="00282719">
        <w:rPr>
          <w:rFonts w:ascii="Times New Roman" w:hAnsi="Times New Roman" w:cs="Times New Roman"/>
          <w:sz w:val="24"/>
          <w:szCs w:val="24"/>
          <w:lang w:val="en-IN"/>
        </w:rPr>
        <w:t>Any highlighted graph can be used for visualisation. You may analyse, interpret and take decisions.</w:t>
      </w:r>
    </w:p>
    <w:p w:rsidR="00CC5B0D" w:rsidRPr="00282719" w:rsidRDefault="00CC5B0D" w:rsidP="00CC5B0D">
      <w:pPr>
        <w:rPr>
          <w:rFonts w:ascii="Times New Roman" w:hAnsi="Times New Roman" w:cs="Times New Roman"/>
          <w:sz w:val="24"/>
          <w:szCs w:val="24"/>
          <w:lang w:val="en-IN"/>
        </w:rPr>
      </w:pPr>
    </w:p>
    <w:p w:rsidR="00CC5B0D" w:rsidRPr="00282719" w:rsidRDefault="00CC5B0D" w:rsidP="00CC5B0D">
      <w:pPr>
        <w:rPr>
          <w:rFonts w:ascii="Times New Roman" w:hAnsi="Times New Roman" w:cs="Times New Roman"/>
          <w:sz w:val="24"/>
          <w:szCs w:val="24"/>
          <w:lang w:val="en-IN"/>
        </w:rPr>
      </w:pPr>
      <w:r w:rsidRPr="00282719">
        <w:rPr>
          <w:rFonts w:ascii="Times New Roman" w:hAnsi="Times New Roman" w:cs="Times New Roman"/>
          <w:sz w:val="24"/>
          <w:szCs w:val="24"/>
          <w:lang w:val="en-IN"/>
        </w:rPr>
        <w:t>To measure the mean of a continuous variable. As already stated, continuous variables are generally measures.</w:t>
      </w:r>
    </w:p>
    <w:p w:rsidR="00CC5B0D" w:rsidRPr="00282719" w:rsidRDefault="00CC5B0D" w:rsidP="00CC5B0D">
      <w:pPr>
        <w:pStyle w:val="ListParagraph"/>
        <w:numPr>
          <w:ilvl w:val="0"/>
          <w:numId w:val="5"/>
        </w:numPr>
        <w:rPr>
          <w:rFonts w:ascii="Times New Roman" w:hAnsi="Times New Roman" w:cs="Times New Roman"/>
          <w:sz w:val="24"/>
          <w:szCs w:val="24"/>
          <w:lang w:val="en-IN"/>
        </w:rPr>
      </w:pPr>
      <w:r w:rsidRPr="00282719">
        <w:rPr>
          <w:rFonts w:ascii="Times New Roman" w:hAnsi="Times New Roman" w:cs="Times New Roman"/>
          <w:sz w:val="24"/>
          <w:szCs w:val="24"/>
          <w:lang w:val="en-IN"/>
        </w:rPr>
        <w:t>Drag the desired measure to the rows or columns.</w:t>
      </w:r>
    </w:p>
    <w:p w:rsidR="00CC5B0D" w:rsidRPr="00282719" w:rsidRDefault="009F2674" w:rsidP="00CC5B0D">
      <w:pPr>
        <w:pStyle w:val="ListParagraph"/>
        <w:numPr>
          <w:ilvl w:val="0"/>
          <w:numId w:val="5"/>
        </w:numPr>
        <w:rPr>
          <w:rFonts w:ascii="Times New Roman" w:hAnsi="Times New Roman" w:cs="Times New Roman"/>
          <w:sz w:val="24"/>
          <w:szCs w:val="24"/>
          <w:lang w:val="en-IN"/>
        </w:rPr>
      </w:pPr>
      <w:r w:rsidRPr="00282719">
        <w:rPr>
          <w:rFonts w:ascii="Times New Roman" w:hAnsi="Times New Roman" w:cs="Times New Roman"/>
          <w:sz w:val="24"/>
          <w:szCs w:val="24"/>
          <w:lang w:val="en-IN"/>
        </w:rPr>
        <w:t xml:space="preserve">Click the green tab of the measure and select measure and then average from the drop down menu. </w:t>
      </w:r>
    </w:p>
    <w:p w:rsidR="009F2674" w:rsidRPr="00282719" w:rsidRDefault="006F7E03" w:rsidP="00CC5B0D">
      <w:pPr>
        <w:pStyle w:val="ListParagraph"/>
        <w:numPr>
          <w:ilvl w:val="0"/>
          <w:numId w:val="5"/>
        </w:numPr>
        <w:rPr>
          <w:rFonts w:ascii="Times New Roman" w:hAnsi="Times New Roman" w:cs="Times New Roman"/>
          <w:sz w:val="24"/>
          <w:szCs w:val="24"/>
          <w:lang w:val="en-IN"/>
        </w:rPr>
      </w:pPr>
      <w:r w:rsidRPr="00282719">
        <w:rPr>
          <w:rFonts w:ascii="Times New Roman" w:hAnsi="Times New Roman" w:cs="Times New Roman"/>
          <w:sz w:val="24"/>
          <w:szCs w:val="24"/>
          <w:lang w:val="en-IN"/>
        </w:rPr>
        <w:t>The average may be viewed as the bar chart or as a value. For the same, you may select ‘show me’ tab on the top right corner of the tableau.</w:t>
      </w:r>
    </w:p>
    <w:p w:rsidR="006F7E03" w:rsidRPr="00282719" w:rsidRDefault="006F7E03" w:rsidP="006F7E03">
      <w:pPr>
        <w:rPr>
          <w:rFonts w:ascii="Times New Roman" w:hAnsi="Times New Roman" w:cs="Times New Roman"/>
          <w:sz w:val="24"/>
          <w:szCs w:val="24"/>
          <w:lang w:val="en-IN"/>
        </w:rPr>
      </w:pPr>
      <w:r w:rsidRPr="00282719">
        <w:rPr>
          <w:rFonts w:ascii="Times New Roman" w:hAnsi="Times New Roman" w:cs="Times New Roman"/>
          <w:sz w:val="24"/>
          <w:szCs w:val="24"/>
          <w:lang w:val="en-IN"/>
        </w:rPr>
        <w:t>To measure means of two continuous variables measured on the same scale. As already stated, continuous variables are generally measures.</w:t>
      </w:r>
    </w:p>
    <w:p w:rsidR="006F7E03" w:rsidRPr="00282719" w:rsidRDefault="006F7E03" w:rsidP="006F7E03">
      <w:pPr>
        <w:pStyle w:val="ListParagraph"/>
        <w:numPr>
          <w:ilvl w:val="0"/>
          <w:numId w:val="6"/>
        </w:numPr>
        <w:rPr>
          <w:rFonts w:ascii="Times New Roman" w:hAnsi="Times New Roman" w:cs="Times New Roman"/>
          <w:sz w:val="24"/>
          <w:szCs w:val="24"/>
          <w:lang w:val="en-IN"/>
        </w:rPr>
      </w:pPr>
      <w:r w:rsidRPr="00282719">
        <w:rPr>
          <w:rFonts w:ascii="Times New Roman" w:hAnsi="Times New Roman" w:cs="Times New Roman"/>
          <w:sz w:val="24"/>
          <w:szCs w:val="24"/>
          <w:lang w:val="en-IN"/>
        </w:rPr>
        <w:t>Drag both the desired measures to either the rows or columns.</w:t>
      </w:r>
    </w:p>
    <w:p w:rsidR="006F7E03" w:rsidRPr="00282719" w:rsidRDefault="006F7E03" w:rsidP="006F7E03">
      <w:pPr>
        <w:pStyle w:val="ListParagraph"/>
        <w:numPr>
          <w:ilvl w:val="0"/>
          <w:numId w:val="6"/>
        </w:numPr>
        <w:rPr>
          <w:rFonts w:ascii="Times New Roman" w:hAnsi="Times New Roman" w:cs="Times New Roman"/>
          <w:sz w:val="24"/>
          <w:szCs w:val="24"/>
          <w:lang w:val="en-IN"/>
        </w:rPr>
      </w:pPr>
      <w:r w:rsidRPr="00282719">
        <w:rPr>
          <w:rFonts w:ascii="Times New Roman" w:hAnsi="Times New Roman" w:cs="Times New Roman"/>
          <w:sz w:val="24"/>
          <w:szCs w:val="24"/>
          <w:lang w:val="en-IN"/>
        </w:rPr>
        <w:t>Click the green tab of the measure and select measure and then average from the drop down menu. Do this for both variables.</w:t>
      </w:r>
    </w:p>
    <w:p w:rsidR="006F7E03" w:rsidRPr="00282719" w:rsidRDefault="006F7E03" w:rsidP="006F7E03">
      <w:pPr>
        <w:pStyle w:val="ListParagraph"/>
        <w:numPr>
          <w:ilvl w:val="0"/>
          <w:numId w:val="6"/>
        </w:numPr>
        <w:rPr>
          <w:rFonts w:ascii="Times New Roman" w:hAnsi="Times New Roman" w:cs="Times New Roman"/>
          <w:sz w:val="24"/>
          <w:szCs w:val="24"/>
          <w:lang w:val="en-IN"/>
        </w:rPr>
      </w:pPr>
      <w:r w:rsidRPr="00282719">
        <w:rPr>
          <w:rFonts w:ascii="Times New Roman" w:hAnsi="Times New Roman" w:cs="Times New Roman"/>
          <w:sz w:val="24"/>
          <w:szCs w:val="24"/>
          <w:lang w:val="en-IN"/>
        </w:rPr>
        <w:t>The averages may be viewed as bar charts or as a value. For the same, you may select appropriate tabs from the ‘show me’ tab on the top right corner of the tableau.</w:t>
      </w:r>
    </w:p>
    <w:p w:rsidR="006F7E03" w:rsidRPr="00282719" w:rsidRDefault="006F7E03" w:rsidP="006F7E03">
      <w:pPr>
        <w:rPr>
          <w:rFonts w:ascii="Times New Roman" w:hAnsi="Times New Roman" w:cs="Times New Roman"/>
          <w:sz w:val="24"/>
          <w:szCs w:val="24"/>
          <w:lang w:val="en-IN"/>
        </w:rPr>
      </w:pPr>
    </w:p>
    <w:p w:rsidR="006F7E03" w:rsidRPr="00282719" w:rsidRDefault="006F7E03" w:rsidP="006F7E03">
      <w:pPr>
        <w:rPr>
          <w:rFonts w:ascii="Times New Roman" w:hAnsi="Times New Roman" w:cs="Times New Roman"/>
          <w:sz w:val="24"/>
          <w:szCs w:val="24"/>
          <w:lang w:val="en-IN"/>
        </w:rPr>
      </w:pPr>
      <w:r w:rsidRPr="00282719">
        <w:rPr>
          <w:rFonts w:ascii="Times New Roman" w:hAnsi="Times New Roman" w:cs="Times New Roman"/>
          <w:sz w:val="24"/>
          <w:szCs w:val="24"/>
          <w:lang w:val="en-IN"/>
        </w:rPr>
        <w:t>To compare means of a continuous variables (measure</w:t>
      </w:r>
      <w:r w:rsidR="00002D6C" w:rsidRPr="00282719">
        <w:rPr>
          <w:rFonts w:ascii="Times New Roman" w:hAnsi="Times New Roman" w:cs="Times New Roman"/>
          <w:sz w:val="24"/>
          <w:szCs w:val="24"/>
          <w:lang w:val="en-IN"/>
        </w:rPr>
        <w:t>) across</w:t>
      </w:r>
      <w:r w:rsidRPr="00282719">
        <w:rPr>
          <w:rFonts w:ascii="Times New Roman" w:hAnsi="Times New Roman" w:cs="Times New Roman"/>
          <w:sz w:val="24"/>
          <w:szCs w:val="24"/>
          <w:lang w:val="en-IN"/>
        </w:rPr>
        <w:t xml:space="preserve"> various categories of a dimension. </w:t>
      </w:r>
    </w:p>
    <w:p w:rsidR="006F7E03" w:rsidRPr="00282719" w:rsidRDefault="006F7E03" w:rsidP="006F7E03">
      <w:pPr>
        <w:pStyle w:val="ListParagraph"/>
        <w:numPr>
          <w:ilvl w:val="0"/>
          <w:numId w:val="7"/>
        </w:numPr>
        <w:rPr>
          <w:rFonts w:ascii="Times New Roman" w:hAnsi="Times New Roman" w:cs="Times New Roman"/>
          <w:sz w:val="24"/>
          <w:szCs w:val="24"/>
          <w:lang w:val="en-IN"/>
        </w:rPr>
      </w:pPr>
      <w:r w:rsidRPr="00282719">
        <w:rPr>
          <w:rFonts w:ascii="Times New Roman" w:hAnsi="Times New Roman" w:cs="Times New Roman"/>
          <w:sz w:val="24"/>
          <w:szCs w:val="24"/>
          <w:lang w:val="en-IN"/>
        </w:rPr>
        <w:t xml:space="preserve">Drag the dimension in rows and the measure in columns or vice versa. </w:t>
      </w:r>
    </w:p>
    <w:p w:rsidR="00245E52" w:rsidRPr="00282719" w:rsidRDefault="006F7E03" w:rsidP="00E311C3">
      <w:pPr>
        <w:pStyle w:val="ListParagraph"/>
        <w:numPr>
          <w:ilvl w:val="0"/>
          <w:numId w:val="7"/>
        </w:numPr>
        <w:rPr>
          <w:rFonts w:ascii="Times New Roman" w:hAnsi="Times New Roman" w:cs="Times New Roman"/>
          <w:sz w:val="24"/>
          <w:szCs w:val="24"/>
          <w:lang w:val="en-IN"/>
        </w:rPr>
      </w:pPr>
      <w:r w:rsidRPr="00282719">
        <w:rPr>
          <w:rFonts w:ascii="Times New Roman" w:hAnsi="Times New Roman" w:cs="Times New Roman"/>
          <w:sz w:val="24"/>
          <w:szCs w:val="24"/>
          <w:lang w:val="en-IN"/>
        </w:rPr>
        <w:t xml:space="preserve">Click the green tab of the measure and select measure and then average from the drop down menu. </w:t>
      </w:r>
    </w:p>
    <w:p w:rsidR="006F7E03" w:rsidRPr="00282719" w:rsidRDefault="006F7E03" w:rsidP="00E311C3">
      <w:pPr>
        <w:pStyle w:val="ListParagraph"/>
        <w:numPr>
          <w:ilvl w:val="0"/>
          <w:numId w:val="7"/>
        </w:numPr>
        <w:rPr>
          <w:rFonts w:ascii="Times New Roman" w:hAnsi="Times New Roman" w:cs="Times New Roman"/>
          <w:sz w:val="24"/>
          <w:szCs w:val="24"/>
          <w:lang w:val="en-IN"/>
        </w:rPr>
      </w:pPr>
      <w:r w:rsidRPr="00282719">
        <w:rPr>
          <w:rFonts w:ascii="Times New Roman" w:hAnsi="Times New Roman" w:cs="Times New Roman"/>
          <w:sz w:val="24"/>
          <w:szCs w:val="24"/>
          <w:lang w:val="en-IN"/>
        </w:rPr>
        <w:t>The averages may be viewed as bar charts or as a value. For the same, you may select appropriate tabs from the ‘show me’ tab on the top right corner of the tableau.</w:t>
      </w:r>
    </w:p>
    <w:p w:rsidR="004E67F7" w:rsidRPr="00282719" w:rsidRDefault="004E67F7" w:rsidP="004E67F7">
      <w:pPr>
        <w:rPr>
          <w:rFonts w:ascii="Times New Roman" w:hAnsi="Times New Roman" w:cs="Times New Roman"/>
          <w:sz w:val="24"/>
          <w:szCs w:val="24"/>
          <w:lang w:val="en-IN"/>
        </w:rPr>
      </w:pPr>
      <w:r w:rsidRPr="00282719">
        <w:rPr>
          <w:rFonts w:ascii="Times New Roman" w:hAnsi="Times New Roman" w:cs="Times New Roman"/>
          <w:sz w:val="24"/>
          <w:szCs w:val="24"/>
          <w:lang w:val="en-IN"/>
        </w:rPr>
        <w:t>To perform regression with one independent and one dependent variable</w:t>
      </w:r>
    </w:p>
    <w:p w:rsidR="00DC0CF0" w:rsidRPr="00282719" w:rsidRDefault="004E67F7" w:rsidP="004E67F7">
      <w:pPr>
        <w:pStyle w:val="ListParagraph"/>
        <w:numPr>
          <w:ilvl w:val="0"/>
          <w:numId w:val="10"/>
        </w:numPr>
        <w:rPr>
          <w:rFonts w:ascii="Times New Roman" w:hAnsi="Times New Roman" w:cs="Times New Roman"/>
          <w:sz w:val="24"/>
          <w:szCs w:val="24"/>
          <w:lang w:val="en-IN"/>
        </w:rPr>
      </w:pPr>
      <w:r w:rsidRPr="00282719">
        <w:rPr>
          <w:rFonts w:ascii="Times New Roman" w:hAnsi="Times New Roman" w:cs="Times New Roman"/>
          <w:sz w:val="24"/>
          <w:szCs w:val="24"/>
          <w:lang w:val="en-IN"/>
        </w:rPr>
        <w:t>Convert the independent variable to dimensions and drag it to the columns tab</w:t>
      </w:r>
    </w:p>
    <w:p w:rsidR="00DC0CF0" w:rsidRPr="00282719" w:rsidRDefault="004E67F7" w:rsidP="004E67F7">
      <w:pPr>
        <w:pStyle w:val="ListParagraph"/>
        <w:numPr>
          <w:ilvl w:val="0"/>
          <w:numId w:val="10"/>
        </w:numPr>
        <w:rPr>
          <w:rFonts w:ascii="Times New Roman" w:hAnsi="Times New Roman" w:cs="Times New Roman"/>
          <w:sz w:val="24"/>
          <w:szCs w:val="24"/>
          <w:lang w:val="en-IN"/>
        </w:rPr>
      </w:pPr>
      <w:r w:rsidRPr="00282719">
        <w:rPr>
          <w:rFonts w:ascii="Times New Roman" w:hAnsi="Times New Roman" w:cs="Times New Roman"/>
          <w:sz w:val="24"/>
          <w:szCs w:val="24"/>
          <w:lang w:val="en-IN"/>
        </w:rPr>
        <w:t>Drag the dependent variable over the ‘</w:t>
      </w:r>
      <w:proofErr w:type="spellStart"/>
      <w:r w:rsidRPr="00282719">
        <w:rPr>
          <w:rFonts w:ascii="Times New Roman" w:hAnsi="Times New Roman" w:cs="Times New Roman"/>
          <w:sz w:val="24"/>
          <w:szCs w:val="24"/>
          <w:lang w:val="en-IN"/>
        </w:rPr>
        <w:t>Abc</w:t>
      </w:r>
      <w:proofErr w:type="spellEnd"/>
      <w:r w:rsidRPr="00282719">
        <w:rPr>
          <w:rFonts w:ascii="Times New Roman" w:hAnsi="Times New Roman" w:cs="Times New Roman"/>
          <w:sz w:val="24"/>
          <w:szCs w:val="24"/>
          <w:lang w:val="en-IN"/>
        </w:rPr>
        <w:t>’ squares in Measures area until the ‘Show Me’ sign appears. The dependent variable has to be continuous.</w:t>
      </w:r>
    </w:p>
    <w:p w:rsidR="00DC0CF0" w:rsidRPr="00282719" w:rsidRDefault="004E67F7" w:rsidP="004E67F7">
      <w:pPr>
        <w:pStyle w:val="ListParagraph"/>
        <w:numPr>
          <w:ilvl w:val="0"/>
          <w:numId w:val="10"/>
        </w:numPr>
        <w:rPr>
          <w:rFonts w:ascii="Times New Roman" w:hAnsi="Times New Roman" w:cs="Times New Roman"/>
          <w:sz w:val="24"/>
          <w:szCs w:val="24"/>
          <w:lang w:val="en-IN"/>
        </w:rPr>
      </w:pPr>
      <w:r w:rsidRPr="00282719">
        <w:rPr>
          <w:rFonts w:ascii="Times New Roman" w:hAnsi="Times New Roman" w:cs="Times New Roman"/>
          <w:sz w:val="24"/>
          <w:szCs w:val="24"/>
          <w:lang w:val="en-IN"/>
        </w:rPr>
        <w:lastRenderedPageBreak/>
        <w:t>Convert independent variable to continuous from discrete</w:t>
      </w:r>
    </w:p>
    <w:p w:rsidR="00DC0CF0" w:rsidRPr="00282719" w:rsidRDefault="004E67F7" w:rsidP="004E67F7">
      <w:pPr>
        <w:pStyle w:val="ListParagraph"/>
        <w:numPr>
          <w:ilvl w:val="0"/>
          <w:numId w:val="10"/>
        </w:numPr>
        <w:rPr>
          <w:rFonts w:ascii="Times New Roman" w:hAnsi="Times New Roman" w:cs="Times New Roman"/>
          <w:sz w:val="24"/>
          <w:szCs w:val="24"/>
          <w:lang w:val="en-IN"/>
        </w:rPr>
      </w:pPr>
      <w:r w:rsidRPr="00282719">
        <w:rPr>
          <w:rFonts w:ascii="Times New Roman" w:hAnsi="Times New Roman" w:cs="Times New Roman"/>
          <w:sz w:val="24"/>
          <w:szCs w:val="24"/>
          <w:lang w:val="en-IN"/>
        </w:rPr>
        <w:t>Select ‘line chart’ from the list of recommended charts</w:t>
      </w:r>
    </w:p>
    <w:p w:rsidR="00DC0CF0" w:rsidRPr="00282719" w:rsidRDefault="004E67F7" w:rsidP="004E67F7">
      <w:pPr>
        <w:pStyle w:val="ListParagraph"/>
        <w:numPr>
          <w:ilvl w:val="0"/>
          <w:numId w:val="10"/>
        </w:numPr>
        <w:rPr>
          <w:rFonts w:ascii="Times New Roman" w:hAnsi="Times New Roman" w:cs="Times New Roman"/>
          <w:sz w:val="24"/>
          <w:szCs w:val="24"/>
          <w:lang w:val="en-IN"/>
        </w:rPr>
      </w:pPr>
      <w:r w:rsidRPr="00282719">
        <w:rPr>
          <w:rFonts w:ascii="Times New Roman" w:hAnsi="Times New Roman" w:cs="Times New Roman"/>
          <w:sz w:val="24"/>
          <w:szCs w:val="24"/>
          <w:lang w:val="en-IN"/>
        </w:rPr>
        <w:t xml:space="preserve">Go to Analysis </w:t>
      </w:r>
      <w:r w:rsidRPr="00282719">
        <w:rPr>
          <w:rFonts w:ascii="Times New Roman" w:hAnsi="Times New Roman" w:cs="Times New Roman"/>
          <w:sz w:val="24"/>
          <w:szCs w:val="24"/>
          <w:lang w:val="en-IN"/>
        </w:rPr>
        <w:sym w:font="Wingdings" w:char="F0E0"/>
      </w:r>
      <w:r w:rsidRPr="00282719">
        <w:rPr>
          <w:rFonts w:ascii="Times New Roman" w:hAnsi="Times New Roman" w:cs="Times New Roman"/>
          <w:sz w:val="24"/>
          <w:szCs w:val="24"/>
          <w:lang w:val="en-IN"/>
        </w:rPr>
        <w:t xml:space="preserve"> Trend Line </w:t>
      </w:r>
      <w:r w:rsidRPr="00282719">
        <w:rPr>
          <w:rFonts w:ascii="Times New Roman" w:hAnsi="Times New Roman" w:cs="Times New Roman"/>
          <w:sz w:val="24"/>
          <w:szCs w:val="24"/>
          <w:lang w:val="en-IN"/>
        </w:rPr>
        <w:sym w:font="Wingdings" w:char="F0E0"/>
      </w:r>
      <w:r w:rsidRPr="00282719">
        <w:rPr>
          <w:rFonts w:ascii="Times New Roman" w:hAnsi="Times New Roman" w:cs="Times New Roman"/>
          <w:sz w:val="24"/>
          <w:szCs w:val="24"/>
          <w:lang w:val="en-IN"/>
        </w:rPr>
        <w:t xml:space="preserve"> Show Trend Lines</w:t>
      </w:r>
    </w:p>
    <w:p w:rsidR="004E67F7" w:rsidRPr="00282719" w:rsidRDefault="004E67F7" w:rsidP="004E67F7">
      <w:pPr>
        <w:rPr>
          <w:rFonts w:ascii="Times New Roman" w:hAnsi="Times New Roman" w:cs="Times New Roman"/>
          <w:sz w:val="24"/>
          <w:szCs w:val="24"/>
          <w:lang w:val="en-IN"/>
        </w:rPr>
      </w:pPr>
      <w:r w:rsidRPr="00282719">
        <w:rPr>
          <w:rFonts w:ascii="Times New Roman" w:hAnsi="Times New Roman" w:cs="Times New Roman"/>
          <w:sz w:val="24"/>
          <w:szCs w:val="24"/>
          <w:lang w:val="en-IN"/>
        </w:rPr>
        <w:t>To create Bubble-charts</w:t>
      </w:r>
    </w:p>
    <w:p w:rsidR="00DC0CF0" w:rsidRPr="00282719" w:rsidRDefault="004E67F7" w:rsidP="004E67F7">
      <w:pPr>
        <w:pStyle w:val="ListParagraph"/>
        <w:numPr>
          <w:ilvl w:val="0"/>
          <w:numId w:val="12"/>
        </w:numPr>
        <w:rPr>
          <w:rFonts w:ascii="Times New Roman" w:hAnsi="Times New Roman" w:cs="Times New Roman"/>
          <w:sz w:val="24"/>
          <w:szCs w:val="24"/>
          <w:lang w:val="en-IN"/>
        </w:rPr>
      </w:pPr>
      <w:r w:rsidRPr="00282719">
        <w:rPr>
          <w:rFonts w:ascii="Times New Roman" w:hAnsi="Times New Roman" w:cs="Times New Roman"/>
          <w:sz w:val="24"/>
          <w:szCs w:val="24"/>
          <w:lang w:val="en-IN"/>
        </w:rPr>
        <w:t>Choose three variables including two continuous variables (measures) and a categorical variable (dimension). The dimension is the grouping variable.</w:t>
      </w:r>
    </w:p>
    <w:p w:rsidR="00DC0CF0" w:rsidRPr="00282719" w:rsidRDefault="004E67F7" w:rsidP="004E67F7">
      <w:pPr>
        <w:pStyle w:val="ListParagraph"/>
        <w:numPr>
          <w:ilvl w:val="0"/>
          <w:numId w:val="12"/>
        </w:numPr>
        <w:rPr>
          <w:rFonts w:ascii="Times New Roman" w:hAnsi="Times New Roman" w:cs="Times New Roman"/>
          <w:sz w:val="24"/>
          <w:szCs w:val="24"/>
          <w:lang w:val="en-IN"/>
        </w:rPr>
      </w:pPr>
      <w:r w:rsidRPr="00282719">
        <w:rPr>
          <w:rFonts w:ascii="Times New Roman" w:hAnsi="Times New Roman" w:cs="Times New Roman"/>
          <w:sz w:val="24"/>
          <w:szCs w:val="24"/>
          <w:lang w:val="en-IN"/>
        </w:rPr>
        <w:t>The two continuous variables will be populated on x-axis and y-axis. Choose x-axis and y-axis parameters</w:t>
      </w:r>
    </w:p>
    <w:p w:rsidR="00DC0CF0" w:rsidRPr="00282719" w:rsidRDefault="004E67F7" w:rsidP="004E67F7">
      <w:pPr>
        <w:pStyle w:val="ListParagraph"/>
        <w:numPr>
          <w:ilvl w:val="0"/>
          <w:numId w:val="12"/>
        </w:numPr>
        <w:rPr>
          <w:rFonts w:ascii="Times New Roman" w:hAnsi="Times New Roman" w:cs="Times New Roman"/>
          <w:sz w:val="24"/>
          <w:szCs w:val="24"/>
          <w:lang w:val="en-IN"/>
        </w:rPr>
      </w:pPr>
      <w:r w:rsidRPr="00282719">
        <w:rPr>
          <w:rFonts w:ascii="Times New Roman" w:hAnsi="Times New Roman" w:cs="Times New Roman"/>
          <w:sz w:val="24"/>
          <w:szCs w:val="24"/>
          <w:lang w:val="en-IN"/>
        </w:rPr>
        <w:t>In Tableau, drag x-axis parameter to the columns section</w:t>
      </w:r>
    </w:p>
    <w:p w:rsidR="00DC0CF0" w:rsidRPr="00282719" w:rsidRDefault="004E67F7" w:rsidP="004E67F7">
      <w:pPr>
        <w:pStyle w:val="ListParagraph"/>
        <w:numPr>
          <w:ilvl w:val="0"/>
          <w:numId w:val="12"/>
        </w:numPr>
        <w:rPr>
          <w:rFonts w:ascii="Times New Roman" w:hAnsi="Times New Roman" w:cs="Times New Roman"/>
          <w:sz w:val="24"/>
          <w:szCs w:val="24"/>
          <w:lang w:val="en-IN"/>
        </w:rPr>
      </w:pPr>
      <w:r w:rsidRPr="00282719">
        <w:rPr>
          <w:rFonts w:ascii="Times New Roman" w:hAnsi="Times New Roman" w:cs="Times New Roman"/>
          <w:sz w:val="24"/>
          <w:szCs w:val="24"/>
          <w:lang w:val="en-IN"/>
        </w:rPr>
        <w:t>In Tableau, drag y-axis parameter to the rows section</w:t>
      </w:r>
    </w:p>
    <w:p w:rsidR="00DC0CF0" w:rsidRPr="00282719" w:rsidRDefault="004E67F7" w:rsidP="004E67F7">
      <w:pPr>
        <w:pStyle w:val="ListParagraph"/>
        <w:numPr>
          <w:ilvl w:val="0"/>
          <w:numId w:val="12"/>
        </w:numPr>
        <w:rPr>
          <w:rFonts w:ascii="Times New Roman" w:hAnsi="Times New Roman" w:cs="Times New Roman"/>
          <w:sz w:val="24"/>
          <w:szCs w:val="24"/>
          <w:lang w:val="en-IN"/>
        </w:rPr>
      </w:pPr>
      <w:r w:rsidRPr="00282719">
        <w:rPr>
          <w:rFonts w:ascii="Times New Roman" w:hAnsi="Times New Roman" w:cs="Times New Roman"/>
          <w:sz w:val="24"/>
          <w:szCs w:val="24"/>
          <w:lang w:val="en-IN"/>
        </w:rPr>
        <w:t>Drag the grouping variable to the Marks section</w:t>
      </w:r>
    </w:p>
    <w:p w:rsidR="00DC0CF0" w:rsidRPr="00282719" w:rsidRDefault="004E67F7" w:rsidP="004E67F7">
      <w:pPr>
        <w:pStyle w:val="ListParagraph"/>
        <w:numPr>
          <w:ilvl w:val="0"/>
          <w:numId w:val="12"/>
        </w:numPr>
        <w:rPr>
          <w:rFonts w:ascii="Times New Roman" w:hAnsi="Times New Roman" w:cs="Times New Roman"/>
          <w:sz w:val="24"/>
          <w:szCs w:val="24"/>
          <w:lang w:val="en-IN"/>
        </w:rPr>
      </w:pPr>
      <w:r w:rsidRPr="00282719">
        <w:rPr>
          <w:rFonts w:ascii="Times New Roman" w:hAnsi="Times New Roman" w:cs="Times New Roman"/>
          <w:sz w:val="24"/>
          <w:szCs w:val="24"/>
          <w:lang w:val="en-IN"/>
        </w:rPr>
        <w:t>Use the various options in Marks section to distinguish between the two diagrams</w:t>
      </w:r>
    </w:p>
    <w:p w:rsidR="004E67F7" w:rsidRPr="004E67F7" w:rsidRDefault="004E67F7" w:rsidP="004E67F7">
      <w:pPr>
        <w:rPr>
          <w:rFonts w:ascii="Times New Roman" w:hAnsi="Times New Roman" w:cs="Times New Roman"/>
          <w:sz w:val="24"/>
          <w:szCs w:val="24"/>
          <w:lang w:val="en-IN"/>
        </w:rPr>
      </w:pPr>
      <w:bookmarkStart w:id="0" w:name="_GoBack"/>
      <w:bookmarkEnd w:id="0"/>
    </w:p>
    <w:p w:rsidR="004E67F7" w:rsidRPr="004E67F7" w:rsidRDefault="004E67F7" w:rsidP="004E67F7">
      <w:pPr>
        <w:rPr>
          <w:rFonts w:ascii="Times New Roman" w:hAnsi="Times New Roman" w:cs="Times New Roman"/>
          <w:sz w:val="24"/>
          <w:szCs w:val="24"/>
          <w:lang w:val="en-IN"/>
        </w:rPr>
      </w:pPr>
    </w:p>
    <w:p w:rsidR="006F7E03" w:rsidRPr="00822ECB" w:rsidRDefault="006F7E03" w:rsidP="00245E52">
      <w:pPr>
        <w:pStyle w:val="ListParagraph"/>
        <w:rPr>
          <w:rFonts w:ascii="Times New Roman" w:hAnsi="Times New Roman" w:cs="Times New Roman"/>
          <w:sz w:val="20"/>
          <w:szCs w:val="20"/>
          <w:lang w:val="en-IN"/>
        </w:rPr>
      </w:pPr>
    </w:p>
    <w:p w:rsidR="00FC3EEA" w:rsidRPr="00822ECB" w:rsidRDefault="00FC3EEA" w:rsidP="00FC3EEA">
      <w:pPr>
        <w:rPr>
          <w:rFonts w:ascii="Times New Roman" w:hAnsi="Times New Roman" w:cs="Times New Roman"/>
          <w:sz w:val="20"/>
          <w:szCs w:val="20"/>
          <w:lang w:val="en-IN"/>
        </w:rPr>
      </w:pPr>
    </w:p>
    <w:sectPr w:rsidR="00FC3EEA" w:rsidRPr="00822ECB" w:rsidSect="00D648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AB6D87"/>
    <w:multiLevelType w:val="multilevel"/>
    <w:tmpl w:val="31D05D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012398F"/>
    <w:multiLevelType w:val="hybridMultilevel"/>
    <w:tmpl w:val="4A9494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23540BA7"/>
    <w:multiLevelType w:val="hybridMultilevel"/>
    <w:tmpl w:val="4A9494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23813768"/>
    <w:multiLevelType w:val="hybridMultilevel"/>
    <w:tmpl w:val="B4387B60"/>
    <w:lvl w:ilvl="0" w:tplc="8630549E">
      <w:start w:val="1"/>
      <w:numFmt w:val="decimal"/>
      <w:lvlText w:val="%1."/>
      <w:lvlJc w:val="left"/>
      <w:pPr>
        <w:tabs>
          <w:tab w:val="num" w:pos="720"/>
        </w:tabs>
        <w:ind w:left="720" w:hanging="360"/>
      </w:pPr>
    </w:lvl>
    <w:lvl w:ilvl="1" w:tplc="9E9684DC" w:tentative="1">
      <w:start w:val="1"/>
      <w:numFmt w:val="decimal"/>
      <w:lvlText w:val="%2."/>
      <w:lvlJc w:val="left"/>
      <w:pPr>
        <w:tabs>
          <w:tab w:val="num" w:pos="1440"/>
        </w:tabs>
        <w:ind w:left="1440" w:hanging="360"/>
      </w:pPr>
    </w:lvl>
    <w:lvl w:ilvl="2" w:tplc="96326FC2" w:tentative="1">
      <w:start w:val="1"/>
      <w:numFmt w:val="decimal"/>
      <w:lvlText w:val="%3."/>
      <w:lvlJc w:val="left"/>
      <w:pPr>
        <w:tabs>
          <w:tab w:val="num" w:pos="2160"/>
        </w:tabs>
        <w:ind w:left="2160" w:hanging="360"/>
      </w:pPr>
    </w:lvl>
    <w:lvl w:ilvl="3" w:tplc="D9449540" w:tentative="1">
      <w:start w:val="1"/>
      <w:numFmt w:val="decimal"/>
      <w:lvlText w:val="%4."/>
      <w:lvlJc w:val="left"/>
      <w:pPr>
        <w:tabs>
          <w:tab w:val="num" w:pos="2880"/>
        </w:tabs>
        <w:ind w:left="2880" w:hanging="360"/>
      </w:pPr>
    </w:lvl>
    <w:lvl w:ilvl="4" w:tplc="3C587A0C" w:tentative="1">
      <w:start w:val="1"/>
      <w:numFmt w:val="decimal"/>
      <w:lvlText w:val="%5."/>
      <w:lvlJc w:val="left"/>
      <w:pPr>
        <w:tabs>
          <w:tab w:val="num" w:pos="3600"/>
        </w:tabs>
        <w:ind w:left="3600" w:hanging="360"/>
      </w:pPr>
    </w:lvl>
    <w:lvl w:ilvl="5" w:tplc="98289C34" w:tentative="1">
      <w:start w:val="1"/>
      <w:numFmt w:val="decimal"/>
      <w:lvlText w:val="%6."/>
      <w:lvlJc w:val="left"/>
      <w:pPr>
        <w:tabs>
          <w:tab w:val="num" w:pos="4320"/>
        </w:tabs>
        <w:ind w:left="4320" w:hanging="360"/>
      </w:pPr>
    </w:lvl>
    <w:lvl w:ilvl="6" w:tplc="FD0659D2" w:tentative="1">
      <w:start w:val="1"/>
      <w:numFmt w:val="decimal"/>
      <w:lvlText w:val="%7."/>
      <w:lvlJc w:val="left"/>
      <w:pPr>
        <w:tabs>
          <w:tab w:val="num" w:pos="5040"/>
        </w:tabs>
        <w:ind w:left="5040" w:hanging="360"/>
      </w:pPr>
    </w:lvl>
    <w:lvl w:ilvl="7" w:tplc="32929BCC" w:tentative="1">
      <w:start w:val="1"/>
      <w:numFmt w:val="decimal"/>
      <w:lvlText w:val="%8."/>
      <w:lvlJc w:val="left"/>
      <w:pPr>
        <w:tabs>
          <w:tab w:val="num" w:pos="5760"/>
        </w:tabs>
        <w:ind w:left="5760" w:hanging="360"/>
      </w:pPr>
    </w:lvl>
    <w:lvl w:ilvl="8" w:tplc="53A437EE" w:tentative="1">
      <w:start w:val="1"/>
      <w:numFmt w:val="decimal"/>
      <w:lvlText w:val="%9."/>
      <w:lvlJc w:val="left"/>
      <w:pPr>
        <w:tabs>
          <w:tab w:val="num" w:pos="6480"/>
        </w:tabs>
        <w:ind w:left="6480" w:hanging="360"/>
      </w:pPr>
    </w:lvl>
  </w:abstractNum>
  <w:abstractNum w:abstractNumId="4">
    <w:nsid w:val="3620352E"/>
    <w:multiLevelType w:val="hybridMultilevel"/>
    <w:tmpl w:val="D97602E8"/>
    <w:lvl w:ilvl="0" w:tplc="F14694FE">
      <w:start w:val="1"/>
      <w:numFmt w:val="decimal"/>
      <w:lvlText w:val="%1."/>
      <w:lvlJc w:val="left"/>
      <w:pPr>
        <w:tabs>
          <w:tab w:val="num" w:pos="720"/>
        </w:tabs>
        <w:ind w:left="720" w:hanging="360"/>
      </w:pPr>
    </w:lvl>
    <w:lvl w:ilvl="1" w:tplc="81B0C876" w:tentative="1">
      <w:start w:val="1"/>
      <w:numFmt w:val="decimal"/>
      <w:lvlText w:val="%2."/>
      <w:lvlJc w:val="left"/>
      <w:pPr>
        <w:tabs>
          <w:tab w:val="num" w:pos="1440"/>
        </w:tabs>
        <w:ind w:left="1440" w:hanging="360"/>
      </w:pPr>
    </w:lvl>
    <w:lvl w:ilvl="2" w:tplc="DCCE59DA" w:tentative="1">
      <w:start w:val="1"/>
      <w:numFmt w:val="decimal"/>
      <w:lvlText w:val="%3."/>
      <w:lvlJc w:val="left"/>
      <w:pPr>
        <w:tabs>
          <w:tab w:val="num" w:pos="2160"/>
        </w:tabs>
        <w:ind w:left="2160" w:hanging="360"/>
      </w:pPr>
    </w:lvl>
    <w:lvl w:ilvl="3" w:tplc="8FC87BB8" w:tentative="1">
      <w:start w:val="1"/>
      <w:numFmt w:val="decimal"/>
      <w:lvlText w:val="%4."/>
      <w:lvlJc w:val="left"/>
      <w:pPr>
        <w:tabs>
          <w:tab w:val="num" w:pos="2880"/>
        </w:tabs>
        <w:ind w:left="2880" w:hanging="360"/>
      </w:pPr>
    </w:lvl>
    <w:lvl w:ilvl="4" w:tplc="C7A0F6AE" w:tentative="1">
      <w:start w:val="1"/>
      <w:numFmt w:val="decimal"/>
      <w:lvlText w:val="%5."/>
      <w:lvlJc w:val="left"/>
      <w:pPr>
        <w:tabs>
          <w:tab w:val="num" w:pos="3600"/>
        </w:tabs>
        <w:ind w:left="3600" w:hanging="360"/>
      </w:pPr>
    </w:lvl>
    <w:lvl w:ilvl="5" w:tplc="00425822" w:tentative="1">
      <w:start w:val="1"/>
      <w:numFmt w:val="decimal"/>
      <w:lvlText w:val="%6."/>
      <w:lvlJc w:val="left"/>
      <w:pPr>
        <w:tabs>
          <w:tab w:val="num" w:pos="4320"/>
        </w:tabs>
        <w:ind w:left="4320" w:hanging="360"/>
      </w:pPr>
    </w:lvl>
    <w:lvl w:ilvl="6" w:tplc="A726D4A2" w:tentative="1">
      <w:start w:val="1"/>
      <w:numFmt w:val="decimal"/>
      <w:lvlText w:val="%7."/>
      <w:lvlJc w:val="left"/>
      <w:pPr>
        <w:tabs>
          <w:tab w:val="num" w:pos="5040"/>
        </w:tabs>
        <w:ind w:left="5040" w:hanging="360"/>
      </w:pPr>
    </w:lvl>
    <w:lvl w:ilvl="7" w:tplc="DAD00A04" w:tentative="1">
      <w:start w:val="1"/>
      <w:numFmt w:val="decimal"/>
      <w:lvlText w:val="%8."/>
      <w:lvlJc w:val="left"/>
      <w:pPr>
        <w:tabs>
          <w:tab w:val="num" w:pos="5760"/>
        </w:tabs>
        <w:ind w:left="5760" w:hanging="360"/>
      </w:pPr>
    </w:lvl>
    <w:lvl w:ilvl="8" w:tplc="B8B0DA32" w:tentative="1">
      <w:start w:val="1"/>
      <w:numFmt w:val="decimal"/>
      <w:lvlText w:val="%9."/>
      <w:lvlJc w:val="left"/>
      <w:pPr>
        <w:tabs>
          <w:tab w:val="num" w:pos="6480"/>
        </w:tabs>
        <w:ind w:left="6480" w:hanging="360"/>
      </w:pPr>
    </w:lvl>
  </w:abstractNum>
  <w:abstractNum w:abstractNumId="5">
    <w:nsid w:val="3E9635FD"/>
    <w:multiLevelType w:val="hybridMultilevel"/>
    <w:tmpl w:val="6BE4A1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98402E9"/>
    <w:multiLevelType w:val="hybridMultilevel"/>
    <w:tmpl w:val="4A9494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50BF021C"/>
    <w:multiLevelType w:val="hybridMultilevel"/>
    <w:tmpl w:val="05722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548D6138"/>
    <w:multiLevelType w:val="hybridMultilevel"/>
    <w:tmpl w:val="37541DC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5B952496"/>
    <w:multiLevelType w:val="hybridMultilevel"/>
    <w:tmpl w:val="DD78C6B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5FB57EEB"/>
    <w:multiLevelType w:val="hybridMultilevel"/>
    <w:tmpl w:val="6BE4A1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797A2247"/>
    <w:multiLevelType w:val="hybridMultilevel"/>
    <w:tmpl w:val="C07A92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9"/>
  </w:num>
  <w:num w:numId="2">
    <w:abstractNumId w:val="11"/>
  </w:num>
  <w:num w:numId="3">
    <w:abstractNumId w:val="8"/>
  </w:num>
  <w:num w:numId="4">
    <w:abstractNumId w:val="7"/>
  </w:num>
  <w:num w:numId="5">
    <w:abstractNumId w:val="10"/>
  </w:num>
  <w:num w:numId="6">
    <w:abstractNumId w:val="5"/>
  </w:num>
  <w:num w:numId="7">
    <w:abstractNumId w:val="1"/>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2"/>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FC3EEA"/>
    <w:rsid w:val="00002D6C"/>
    <w:rsid w:val="00171D68"/>
    <w:rsid w:val="00195C33"/>
    <w:rsid w:val="00245E52"/>
    <w:rsid w:val="00282719"/>
    <w:rsid w:val="00392F3A"/>
    <w:rsid w:val="004E67F7"/>
    <w:rsid w:val="005847F4"/>
    <w:rsid w:val="006C0ACB"/>
    <w:rsid w:val="006C6CE4"/>
    <w:rsid w:val="006F7E03"/>
    <w:rsid w:val="00743195"/>
    <w:rsid w:val="00794E2C"/>
    <w:rsid w:val="00822ECB"/>
    <w:rsid w:val="009F2674"/>
    <w:rsid w:val="00A62D35"/>
    <w:rsid w:val="00CC5B0D"/>
    <w:rsid w:val="00D648BB"/>
    <w:rsid w:val="00DC0CF0"/>
    <w:rsid w:val="00E35CD3"/>
    <w:rsid w:val="00E43E48"/>
    <w:rsid w:val="00F06756"/>
    <w:rsid w:val="00FC3EE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5BBF01-6DC1-495C-9424-DCE72BBDF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48B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3EEA"/>
    <w:pPr>
      <w:ind w:left="720"/>
      <w:contextualSpacing/>
    </w:pPr>
  </w:style>
  <w:style w:type="character" w:styleId="Hyperlink">
    <w:name w:val="Hyperlink"/>
    <w:basedOn w:val="DefaultParagraphFont"/>
    <w:uiPriority w:val="99"/>
    <w:semiHidden/>
    <w:unhideWhenUsed/>
    <w:rsid w:val="00822ECB"/>
    <w:rPr>
      <w:color w:val="0000FF"/>
      <w:u w:val="single"/>
    </w:rPr>
  </w:style>
  <w:style w:type="paragraph" w:styleId="BalloonText">
    <w:name w:val="Balloon Text"/>
    <w:basedOn w:val="Normal"/>
    <w:link w:val="BalloonTextChar"/>
    <w:uiPriority w:val="99"/>
    <w:semiHidden/>
    <w:unhideWhenUsed/>
    <w:rsid w:val="00392F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2F3A"/>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1852187">
      <w:bodyDiv w:val="1"/>
      <w:marLeft w:val="0"/>
      <w:marRight w:val="0"/>
      <w:marTop w:val="0"/>
      <w:marBottom w:val="0"/>
      <w:divBdr>
        <w:top w:val="none" w:sz="0" w:space="0" w:color="auto"/>
        <w:left w:val="none" w:sz="0" w:space="0" w:color="auto"/>
        <w:bottom w:val="none" w:sz="0" w:space="0" w:color="auto"/>
        <w:right w:val="none" w:sz="0" w:space="0" w:color="auto"/>
      </w:divBdr>
      <w:divsChild>
        <w:div w:id="1478112117">
          <w:marLeft w:val="806"/>
          <w:marRight w:val="0"/>
          <w:marTop w:val="200"/>
          <w:marBottom w:val="0"/>
          <w:divBdr>
            <w:top w:val="none" w:sz="0" w:space="0" w:color="auto"/>
            <w:left w:val="none" w:sz="0" w:space="0" w:color="auto"/>
            <w:bottom w:val="none" w:sz="0" w:space="0" w:color="auto"/>
            <w:right w:val="none" w:sz="0" w:space="0" w:color="auto"/>
          </w:divBdr>
        </w:div>
        <w:div w:id="271519728">
          <w:marLeft w:val="806"/>
          <w:marRight w:val="0"/>
          <w:marTop w:val="200"/>
          <w:marBottom w:val="0"/>
          <w:divBdr>
            <w:top w:val="none" w:sz="0" w:space="0" w:color="auto"/>
            <w:left w:val="none" w:sz="0" w:space="0" w:color="auto"/>
            <w:bottom w:val="none" w:sz="0" w:space="0" w:color="auto"/>
            <w:right w:val="none" w:sz="0" w:space="0" w:color="auto"/>
          </w:divBdr>
        </w:div>
        <w:div w:id="495001752">
          <w:marLeft w:val="806"/>
          <w:marRight w:val="0"/>
          <w:marTop w:val="200"/>
          <w:marBottom w:val="0"/>
          <w:divBdr>
            <w:top w:val="none" w:sz="0" w:space="0" w:color="auto"/>
            <w:left w:val="none" w:sz="0" w:space="0" w:color="auto"/>
            <w:bottom w:val="none" w:sz="0" w:space="0" w:color="auto"/>
            <w:right w:val="none" w:sz="0" w:space="0" w:color="auto"/>
          </w:divBdr>
        </w:div>
        <w:div w:id="580942354">
          <w:marLeft w:val="806"/>
          <w:marRight w:val="0"/>
          <w:marTop w:val="200"/>
          <w:marBottom w:val="0"/>
          <w:divBdr>
            <w:top w:val="none" w:sz="0" w:space="0" w:color="auto"/>
            <w:left w:val="none" w:sz="0" w:space="0" w:color="auto"/>
            <w:bottom w:val="none" w:sz="0" w:space="0" w:color="auto"/>
            <w:right w:val="none" w:sz="0" w:space="0" w:color="auto"/>
          </w:divBdr>
        </w:div>
        <w:div w:id="1899851784">
          <w:marLeft w:val="806"/>
          <w:marRight w:val="0"/>
          <w:marTop w:val="200"/>
          <w:marBottom w:val="0"/>
          <w:divBdr>
            <w:top w:val="none" w:sz="0" w:space="0" w:color="auto"/>
            <w:left w:val="none" w:sz="0" w:space="0" w:color="auto"/>
            <w:bottom w:val="none" w:sz="0" w:space="0" w:color="auto"/>
            <w:right w:val="none" w:sz="0" w:space="0" w:color="auto"/>
          </w:divBdr>
        </w:div>
      </w:divsChild>
    </w:div>
    <w:div w:id="988676921">
      <w:bodyDiv w:val="1"/>
      <w:marLeft w:val="0"/>
      <w:marRight w:val="0"/>
      <w:marTop w:val="0"/>
      <w:marBottom w:val="0"/>
      <w:divBdr>
        <w:top w:val="none" w:sz="0" w:space="0" w:color="auto"/>
        <w:left w:val="none" w:sz="0" w:space="0" w:color="auto"/>
        <w:bottom w:val="none" w:sz="0" w:space="0" w:color="auto"/>
        <w:right w:val="none" w:sz="0" w:space="0" w:color="auto"/>
      </w:divBdr>
      <w:divsChild>
        <w:div w:id="82655825">
          <w:marLeft w:val="806"/>
          <w:marRight w:val="0"/>
          <w:marTop w:val="200"/>
          <w:marBottom w:val="0"/>
          <w:divBdr>
            <w:top w:val="none" w:sz="0" w:space="0" w:color="auto"/>
            <w:left w:val="none" w:sz="0" w:space="0" w:color="auto"/>
            <w:bottom w:val="none" w:sz="0" w:space="0" w:color="auto"/>
            <w:right w:val="none" w:sz="0" w:space="0" w:color="auto"/>
          </w:divBdr>
        </w:div>
        <w:div w:id="1035230612">
          <w:marLeft w:val="806"/>
          <w:marRight w:val="0"/>
          <w:marTop w:val="200"/>
          <w:marBottom w:val="0"/>
          <w:divBdr>
            <w:top w:val="none" w:sz="0" w:space="0" w:color="auto"/>
            <w:left w:val="none" w:sz="0" w:space="0" w:color="auto"/>
            <w:bottom w:val="none" w:sz="0" w:space="0" w:color="auto"/>
            <w:right w:val="none" w:sz="0" w:space="0" w:color="auto"/>
          </w:divBdr>
        </w:div>
        <w:div w:id="180513298">
          <w:marLeft w:val="806"/>
          <w:marRight w:val="0"/>
          <w:marTop w:val="200"/>
          <w:marBottom w:val="0"/>
          <w:divBdr>
            <w:top w:val="none" w:sz="0" w:space="0" w:color="auto"/>
            <w:left w:val="none" w:sz="0" w:space="0" w:color="auto"/>
            <w:bottom w:val="none" w:sz="0" w:space="0" w:color="auto"/>
            <w:right w:val="none" w:sz="0" w:space="0" w:color="auto"/>
          </w:divBdr>
        </w:div>
        <w:div w:id="1231698396">
          <w:marLeft w:val="806"/>
          <w:marRight w:val="0"/>
          <w:marTop w:val="200"/>
          <w:marBottom w:val="0"/>
          <w:divBdr>
            <w:top w:val="none" w:sz="0" w:space="0" w:color="auto"/>
            <w:left w:val="none" w:sz="0" w:space="0" w:color="auto"/>
            <w:bottom w:val="none" w:sz="0" w:space="0" w:color="auto"/>
            <w:right w:val="none" w:sz="0" w:space="0" w:color="auto"/>
          </w:divBdr>
        </w:div>
        <w:div w:id="1203054016">
          <w:marLeft w:val="806"/>
          <w:marRight w:val="0"/>
          <w:marTop w:val="200"/>
          <w:marBottom w:val="0"/>
          <w:divBdr>
            <w:top w:val="none" w:sz="0" w:space="0" w:color="auto"/>
            <w:left w:val="none" w:sz="0" w:space="0" w:color="auto"/>
            <w:bottom w:val="none" w:sz="0" w:space="0" w:color="auto"/>
            <w:right w:val="none" w:sz="0" w:space="0" w:color="auto"/>
          </w:divBdr>
        </w:div>
      </w:divsChild>
    </w:div>
    <w:div w:id="1086615470">
      <w:bodyDiv w:val="1"/>
      <w:marLeft w:val="0"/>
      <w:marRight w:val="0"/>
      <w:marTop w:val="0"/>
      <w:marBottom w:val="0"/>
      <w:divBdr>
        <w:top w:val="none" w:sz="0" w:space="0" w:color="auto"/>
        <w:left w:val="none" w:sz="0" w:space="0" w:color="auto"/>
        <w:bottom w:val="none" w:sz="0" w:space="0" w:color="auto"/>
        <w:right w:val="none" w:sz="0" w:space="0" w:color="auto"/>
      </w:divBdr>
    </w:div>
    <w:div w:id="2108187879">
      <w:bodyDiv w:val="1"/>
      <w:marLeft w:val="0"/>
      <w:marRight w:val="0"/>
      <w:marTop w:val="0"/>
      <w:marBottom w:val="0"/>
      <w:divBdr>
        <w:top w:val="none" w:sz="0" w:space="0" w:color="auto"/>
        <w:left w:val="none" w:sz="0" w:space="0" w:color="auto"/>
        <w:bottom w:val="none" w:sz="0" w:space="0" w:color="auto"/>
        <w:right w:val="none" w:sz="0" w:space="0" w:color="auto"/>
      </w:divBdr>
      <w:divsChild>
        <w:div w:id="309482329">
          <w:marLeft w:val="806"/>
          <w:marRight w:val="0"/>
          <w:marTop w:val="200"/>
          <w:marBottom w:val="0"/>
          <w:divBdr>
            <w:top w:val="none" w:sz="0" w:space="0" w:color="auto"/>
            <w:left w:val="none" w:sz="0" w:space="0" w:color="auto"/>
            <w:bottom w:val="none" w:sz="0" w:space="0" w:color="auto"/>
            <w:right w:val="none" w:sz="0" w:space="0" w:color="auto"/>
          </w:divBdr>
        </w:div>
        <w:div w:id="1060981567">
          <w:marLeft w:val="806"/>
          <w:marRight w:val="0"/>
          <w:marTop w:val="200"/>
          <w:marBottom w:val="0"/>
          <w:divBdr>
            <w:top w:val="none" w:sz="0" w:space="0" w:color="auto"/>
            <w:left w:val="none" w:sz="0" w:space="0" w:color="auto"/>
            <w:bottom w:val="none" w:sz="0" w:space="0" w:color="auto"/>
            <w:right w:val="none" w:sz="0" w:space="0" w:color="auto"/>
          </w:divBdr>
        </w:div>
        <w:div w:id="1463158515">
          <w:marLeft w:val="806"/>
          <w:marRight w:val="0"/>
          <w:marTop w:val="200"/>
          <w:marBottom w:val="0"/>
          <w:divBdr>
            <w:top w:val="none" w:sz="0" w:space="0" w:color="auto"/>
            <w:left w:val="none" w:sz="0" w:space="0" w:color="auto"/>
            <w:bottom w:val="none" w:sz="0" w:space="0" w:color="auto"/>
            <w:right w:val="none" w:sz="0" w:space="0" w:color="auto"/>
          </w:divBdr>
        </w:div>
        <w:div w:id="2061246945">
          <w:marLeft w:val="806"/>
          <w:marRight w:val="0"/>
          <w:marTop w:val="200"/>
          <w:marBottom w:val="0"/>
          <w:divBdr>
            <w:top w:val="none" w:sz="0" w:space="0" w:color="auto"/>
            <w:left w:val="none" w:sz="0" w:space="0" w:color="auto"/>
            <w:bottom w:val="none" w:sz="0" w:space="0" w:color="auto"/>
            <w:right w:val="none" w:sz="0" w:space="0" w:color="auto"/>
          </w:divBdr>
        </w:div>
        <w:div w:id="688025152">
          <w:marLeft w:val="806"/>
          <w:marRight w:val="0"/>
          <w:marTop w:val="200"/>
          <w:marBottom w:val="0"/>
          <w:divBdr>
            <w:top w:val="none" w:sz="0" w:space="0" w:color="auto"/>
            <w:left w:val="none" w:sz="0" w:space="0" w:color="auto"/>
            <w:bottom w:val="none" w:sz="0" w:space="0" w:color="auto"/>
            <w:right w:val="none" w:sz="0" w:space="0" w:color="auto"/>
          </w:divBdr>
        </w:div>
        <w:div w:id="1652178341">
          <w:marLeft w:val="806"/>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lic.tableau.com/en-us/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1</Pages>
  <Words>842</Words>
  <Characters>4800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5631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9</cp:revision>
  <cp:lastPrinted>2022-02-02T13:52:00Z</cp:lastPrinted>
  <dcterms:created xsi:type="dcterms:W3CDTF">2020-11-16T10:41:00Z</dcterms:created>
  <dcterms:modified xsi:type="dcterms:W3CDTF">2024-02-13T04:47:00Z</dcterms:modified>
</cp:coreProperties>
</file>