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F2A66F" w14:textId="560F248A" w:rsidR="00BE21C7" w:rsidRPr="00BE21C7" w:rsidRDefault="00B965BA" w:rsidP="00BE21C7">
      <w:r>
        <w:rPr>
          <w:b/>
          <w:bCs/>
        </w:rPr>
        <w:t xml:space="preserve">Study materials: </w:t>
      </w:r>
      <w:r w:rsidR="00BE21C7" w:rsidRPr="00BE21C7">
        <w:rPr>
          <w:b/>
          <w:bCs/>
        </w:rPr>
        <w:t xml:space="preserve">25-01-2020 Network </w:t>
      </w:r>
      <w:proofErr w:type="gramStart"/>
      <w:r w:rsidR="00BE21C7" w:rsidRPr="00BE21C7">
        <w:rPr>
          <w:b/>
          <w:bCs/>
        </w:rPr>
        <w:t>security-I</w:t>
      </w:r>
      <w:proofErr w:type="gramEnd"/>
      <w:r w:rsidR="00BE21C7" w:rsidRPr="00BE21C7">
        <w:rPr>
          <w:b/>
          <w:bCs/>
        </w:rPr>
        <w:t>:</w:t>
      </w:r>
    </w:p>
    <w:p w14:paraId="52E7BF73" w14:textId="77777777" w:rsidR="00BE21C7" w:rsidRPr="00BE21C7" w:rsidRDefault="00BE21C7" w:rsidP="00BE21C7">
      <w:pPr>
        <w:numPr>
          <w:ilvl w:val="0"/>
          <w:numId w:val="2"/>
        </w:numPr>
      </w:pPr>
      <w:r w:rsidRPr="00BE21C7">
        <w:t>Computer Security Concepts</w:t>
      </w:r>
    </w:p>
    <w:p w14:paraId="1FA8716D" w14:textId="77777777" w:rsidR="00BE21C7" w:rsidRPr="00BE21C7" w:rsidRDefault="00BE21C7" w:rsidP="00BE21C7">
      <w:pPr>
        <w:numPr>
          <w:ilvl w:val="0"/>
          <w:numId w:val="2"/>
        </w:numPr>
      </w:pPr>
      <w:r w:rsidRPr="00BE21C7">
        <w:t>The Security Environment</w:t>
      </w:r>
    </w:p>
    <w:p w14:paraId="1C14237D" w14:textId="77777777" w:rsidR="00BE21C7" w:rsidRPr="00BE21C7" w:rsidRDefault="00BE21C7" w:rsidP="00BE21C7">
      <w:pPr>
        <w:numPr>
          <w:ilvl w:val="0"/>
          <w:numId w:val="2"/>
        </w:numPr>
      </w:pPr>
      <w:r w:rsidRPr="00BE21C7">
        <w:t>Dimensions of Security</w:t>
      </w:r>
    </w:p>
    <w:p w14:paraId="4BA2316D" w14:textId="77777777" w:rsidR="00BE21C7" w:rsidRPr="00BE21C7" w:rsidRDefault="00BE21C7" w:rsidP="00BE21C7">
      <w:pPr>
        <w:numPr>
          <w:ilvl w:val="0"/>
          <w:numId w:val="2"/>
        </w:numPr>
      </w:pPr>
      <w:r w:rsidRPr="00BE21C7">
        <w:t>CIA triad &amp; Requirements</w:t>
      </w:r>
    </w:p>
    <w:p w14:paraId="284EF339" w14:textId="77777777" w:rsidR="00BE21C7" w:rsidRPr="00BE21C7" w:rsidRDefault="00BE21C7" w:rsidP="00BE21C7">
      <w:pPr>
        <w:numPr>
          <w:ilvl w:val="0"/>
          <w:numId w:val="2"/>
        </w:numPr>
      </w:pPr>
      <w:r w:rsidRPr="00BE21C7">
        <w:t>Breach of Security Levels of Impact</w:t>
      </w:r>
    </w:p>
    <w:p w14:paraId="77D59643" w14:textId="77777777" w:rsidR="00BE21C7" w:rsidRPr="00BE21C7" w:rsidRDefault="00BE21C7" w:rsidP="00BE21C7">
      <w:pPr>
        <w:numPr>
          <w:ilvl w:val="0"/>
          <w:numId w:val="2"/>
        </w:numPr>
      </w:pPr>
      <w:r w:rsidRPr="00BE21C7">
        <w:t>Examples of Security Requirements</w:t>
      </w:r>
    </w:p>
    <w:p w14:paraId="57F29042" w14:textId="77777777" w:rsidR="00BE21C7" w:rsidRPr="00BE21C7" w:rsidRDefault="00BE21C7" w:rsidP="00BE21C7">
      <w:pPr>
        <w:numPr>
          <w:ilvl w:val="0"/>
          <w:numId w:val="2"/>
        </w:numPr>
      </w:pPr>
      <w:r w:rsidRPr="00BE21C7">
        <w:t>Threats and attacks</w:t>
      </w:r>
    </w:p>
    <w:p w14:paraId="442E3647" w14:textId="6DC096D3" w:rsidR="009363DA" w:rsidRPr="00B965BA" w:rsidRDefault="00B965BA">
      <w:pPr>
        <w:rPr>
          <w:b/>
          <w:bCs/>
          <w:lang w:val="en-IN"/>
        </w:rPr>
      </w:pPr>
      <w:r w:rsidRPr="00B965BA">
        <w:rPr>
          <w:b/>
          <w:bCs/>
          <w:lang w:val="en-IN"/>
        </w:rPr>
        <w:t>Additional Study References:</w:t>
      </w:r>
    </w:p>
    <w:p w14:paraId="73C324AD" w14:textId="7F511972" w:rsidR="00B965BA" w:rsidRDefault="00B965BA">
      <w:hyperlink r:id="rId5" w:history="1">
        <w:r>
          <w:rPr>
            <w:rStyle w:val="Hyperlink"/>
          </w:rPr>
          <w:t>https://dot.gov.in/sites/default/files/itbill2000_0.pdf</w:t>
        </w:r>
      </w:hyperlink>
    </w:p>
    <w:p w14:paraId="654A1BEE" w14:textId="2C40C998" w:rsidR="00B965BA" w:rsidRDefault="00B965BA">
      <w:pPr>
        <w:rPr>
          <w:lang w:val="en-IN"/>
        </w:rPr>
      </w:pPr>
      <w:hyperlink r:id="rId6" w:history="1">
        <w:r>
          <w:rPr>
            <w:rStyle w:val="Hyperlink"/>
          </w:rPr>
          <w:t>https://ericleonardo37.wordpress.com/2013/04/04/about-x-800-and-rfc-2828/</w:t>
        </w:r>
      </w:hyperlink>
    </w:p>
    <w:p w14:paraId="0E0FE55F" w14:textId="77777777" w:rsidR="00B965BA" w:rsidRDefault="00B965BA">
      <w:pPr>
        <w:rPr>
          <w:lang w:val="en-IN"/>
        </w:rPr>
      </w:pPr>
    </w:p>
    <w:p w14:paraId="6BF3991A" w14:textId="6DDC147C" w:rsidR="009C6C21" w:rsidRPr="009C6C21" w:rsidRDefault="009C6C21" w:rsidP="009C6C21">
      <w:pPr>
        <w:rPr>
          <w:b/>
          <w:bCs/>
        </w:rPr>
      </w:pPr>
      <w:r w:rsidRPr="009C6C21">
        <w:rPr>
          <w:b/>
          <w:bCs/>
        </w:rPr>
        <w:t xml:space="preserve">The NIST Computer Security </w:t>
      </w:r>
      <w:proofErr w:type="gramStart"/>
      <w:r w:rsidRPr="009C6C21">
        <w:rPr>
          <w:b/>
          <w:bCs/>
        </w:rPr>
        <w:t>Handbook  [</w:t>
      </w:r>
      <w:proofErr w:type="gramEnd"/>
      <w:r w:rsidRPr="009C6C21">
        <w:rPr>
          <w:b/>
          <w:bCs/>
        </w:rPr>
        <w:t>NIST95] defines the term computer security  as follows:</w:t>
      </w:r>
    </w:p>
    <w:p w14:paraId="0C7D974A" w14:textId="54B06238" w:rsidR="009C6C21" w:rsidRPr="009C6C21" w:rsidRDefault="009C6C21" w:rsidP="009C6C21">
      <w:r w:rsidRPr="009C6C21">
        <w:rPr>
          <w:b/>
          <w:bCs/>
        </w:rPr>
        <w:t>Computer Security</w:t>
      </w:r>
      <w:r w:rsidRPr="009C6C21">
        <w:t>:  The protection afforded to an automated information system</w:t>
      </w:r>
      <w:r>
        <w:t xml:space="preserve"> </w:t>
      </w:r>
      <w:r w:rsidRPr="009C6C21">
        <w:t>in order to attain the applicable objectives of preserving the integrity, availability,</w:t>
      </w:r>
      <w:r>
        <w:t xml:space="preserve"> </w:t>
      </w:r>
      <w:r w:rsidRPr="009C6C21">
        <w:t>and confidentiality of information system resources (includes hardware, software,</w:t>
      </w:r>
      <w:r>
        <w:t xml:space="preserve"> </w:t>
      </w:r>
      <w:r w:rsidRPr="009C6C21">
        <w:t>firmware, information/data, and telecommunications).</w:t>
      </w:r>
    </w:p>
    <w:p w14:paraId="02E2C613" w14:textId="77777777" w:rsidR="009C6C21" w:rsidRDefault="009C6C21" w:rsidP="009C6C21">
      <w:r>
        <w:t xml:space="preserve"> </w:t>
      </w:r>
    </w:p>
    <w:p w14:paraId="1BD5E0CC" w14:textId="68182F7D" w:rsidR="009C6C21" w:rsidRPr="009C6C21" w:rsidRDefault="009C6C21" w:rsidP="009C6C21">
      <w:r w:rsidRPr="009C6C21">
        <w:t>This definition introduces three key objectives that are at the heart of computer security:</w:t>
      </w:r>
    </w:p>
    <w:p w14:paraId="771DC25B" w14:textId="77777777" w:rsidR="009C6C21" w:rsidRPr="009C6C21" w:rsidRDefault="009C6C21" w:rsidP="009C6C21">
      <w:r w:rsidRPr="009C6C21">
        <w:rPr>
          <w:b/>
          <w:bCs/>
        </w:rPr>
        <w:t>• Confidentiality:</w:t>
      </w:r>
      <w:r w:rsidRPr="009C6C21">
        <w:t xml:space="preserve">  This term covers two related concepts:</w:t>
      </w:r>
    </w:p>
    <w:p w14:paraId="4BB60B81" w14:textId="77777777" w:rsidR="009C6C21" w:rsidRPr="009C6C21" w:rsidRDefault="009C6C21" w:rsidP="000203BC">
      <w:pPr>
        <w:ind w:left="720"/>
      </w:pPr>
      <w:r w:rsidRPr="009C6C21">
        <w:rPr>
          <w:b/>
          <w:bCs/>
        </w:rPr>
        <w:t>Data confidentiality:</w:t>
      </w:r>
      <w:r w:rsidRPr="009C6C21">
        <w:t xml:space="preserve">  Assures that private or confidential information is not made available or disclosed to unauthorized individuals.</w:t>
      </w:r>
    </w:p>
    <w:p w14:paraId="483EB522" w14:textId="4CEFCD00" w:rsidR="009C6C21" w:rsidRPr="009C6C21" w:rsidRDefault="009C6C21" w:rsidP="000203BC">
      <w:pPr>
        <w:ind w:left="720"/>
      </w:pPr>
      <w:r w:rsidRPr="009C6C21">
        <w:rPr>
          <w:b/>
          <w:bCs/>
        </w:rPr>
        <w:t xml:space="preserve"> Privacy:</w:t>
      </w:r>
      <w:r w:rsidRPr="009C6C21">
        <w:t xml:space="preserve"> Assures that individuals control or influence what information related to them may be collected and stored and by whom and to whom</w:t>
      </w:r>
      <w:r>
        <w:t xml:space="preserve"> </w:t>
      </w:r>
      <w:r w:rsidRPr="009C6C21">
        <w:t>that information may be disclosed.</w:t>
      </w:r>
    </w:p>
    <w:p w14:paraId="28B7B9A3" w14:textId="77777777" w:rsidR="009C6C21" w:rsidRPr="009C6C21" w:rsidRDefault="009C6C21" w:rsidP="009C6C21">
      <w:r w:rsidRPr="009C6C21">
        <w:rPr>
          <w:b/>
          <w:bCs/>
        </w:rPr>
        <w:t>•Integrity:</w:t>
      </w:r>
      <w:r w:rsidRPr="009C6C21">
        <w:t xml:space="preserve"> This term covers two related concepts:</w:t>
      </w:r>
    </w:p>
    <w:p w14:paraId="1F91FDF2" w14:textId="75A5707B" w:rsidR="009C6C21" w:rsidRPr="009C6C21" w:rsidRDefault="009C6C21" w:rsidP="000203BC">
      <w:pPr>
        <w:ind w:left="720"/>
      </w:pPr>
      <w:r w:rsidRPr="009C6C21">
        <w:rPr>
          <w:b/>
          <w:bCs/>
        </w:rPr>
        <w:t xml:space="preserve"> Data integrity:</w:t>
      </w:r>
      <w:r w:rsidRPr="009C6C21">
        <w:t xml:space="preserve"> Assures that information and programs are changed only in a specified and authorized manner.</w:t>
      </w:r>
    </w:p>
    <w:p w14:paraId="180EAA70" w14:textId="3362F220" w:rsidR="009C6C21" w:rsidRPr="009C6C21" w:rsidRDefault="009C6C21" w:rsidP="000203BC">
      <w:pPr>
        <w:ind w:left="720"/>
      </w:pPr>
      <w:r w:rsidRPr="009C6C21">
        <w:t xml:space="preserve"> </w:t>
      </w:r>
      <w:r w:rsidRPr="009C6C21">
        <w:rPr>
          <w:b/>
          <w:bCs/>
        </w:rPr>
        <w:t>System integrity:</w:t>
      </w:r>
      <w:r w:rsidRPr="009C6C21">
        <w:t xml:space="preserve"> Assures that a system performs its intended function in an unimpaired manner, free from deliberate or inadvertent unauthorized</w:t>
      </w:r>
      <w:r w:rsidR="000203BC">
        <w:t xml:space="preserve"> </w:t>
      </w:r>
      <w:r w:rsidRPr="009C6C21">
        <w:t>manipulation of the system.</w:t>
      </w:r>
    </w:p>
    <w:p w14:paraId="05AD4F53" w14:textId="77777777" w:rsidR="009C6C21" w:rsidRPr="009C6C21" w:rsidRDefault="009C6C21" w:rsidP="009C6C21">
      <w:r w:rsidRPr="009C6C21">
        <w:rPr>
          <w:b/>
          <w:bCs/>
        </w:rPr>
        <w:t>•  Availability:</w:t>
      </w:r>
      <w:r w:rsidRPr="009C6C21">
        <w:t xml:space="preserve"> Assures that systems work </w:t>
      </w:r>
      <w:proofErr w:type="gramStart"/>
      <w:r w:rsidRPr="009C6C21">
        <w:t>promptly</w:t>
      </w:r>
      <w:proofErr w:type="gramEnd"/>
      <w:r w:rsidRPr="009C6C21">
        <w:t xml:space="preserve"> and service is not denied to authorized users.</w:t>
      </w:r>
    </w:p>
    <w:p w14:paraId="6307A2DF" w14:textId="77777777" w:rsidR="009C6C21" w:rsidRDefault="009C6C21" w:rsidP="009C6C21"/>
    <w:p w14:paraId="1EA8D4F5" w14:textId="77777777" w:rsidR="009C6C21" w:rsidRDefault="009C6C21" w:rsidP="009C6C21"/>
    <w:p w14:paraId="5CA137C4" w14:textId="75A8BF92" w:rsidR="009C6C21" w:rsidRPr="009C6C21" w:rsidRDefault="009C6C21" w:rsidP="009C6C21">
      <w:r w:rsidRPr="009C6C21">
        <w:t xml:space="preserve">These three concepts form what is often referred to as the CIA </w:t>
      </w:r>
      <w:proofErr w:type="gramStart"/>
      <w:r w:rsidRPr="009C6C21">
        <w:t>triad .</w:t>
      </w:r>
      <w:proofErr w:type="gramEnd"/>
      <w:r w:rsidRPr="009C6C21">
        <w:t xml:space="preserve"> The three concepts embody the fundamental security objectives for both data and for</w:t>
      </w:r>
      <w:r w:rsidR="000203BC">
        <w:t xml:space="preserve"> </w:t>
      </w:r>
      <w:r w:rsidRPr="009C6C21">
        <w:t xml:space="preserve">information and computing services. For example, the NIST Standards for </w:t>
      </w:r>
      <w:proofErr w:type="gramStart"/>
      <w:r w:rsidRPr="009C6C21">
        <w:t>Security  Categorization</w:t>
      </w:r>
      <w:proofErr w:type="gramEnd"/>
      <w:r w:rsidRPr="009C6C21">
        <w:t xml:space="preserve"> of Federal Information and Information Systems (FIPS 199) lists</w:t>
      </w:r>
      <w:r w:rsidR="000203BC">
        <w:t xml:space="preserve"> </w:t>
      </w:r>
      <w:r w:rsidRPr="009C6C21">
        <w:t>confidentiality, integrity, and availability as the three security objectives for information and for information systems. FIPS 199 provides a useful characterization</w:t>
      </w:r>
      <w:r w:rsidR="000203BC">
        <w:t xml:space="preserve"> </w:t>
      </w:r>
      <w:r w:rsidRPr="009C6C21">
        <w:t>of these three objectives in terms of requirements and the definition of a loss of security in each category.</w:t>
      </w:r>
    </w:p>
    <w:p w14:paraId="09A6AD91" w14:textId="189AF373" w:rsidR="009C6C21" w:rsidRPr="009C6C21" w:rsidRDefault="009C6C21" w:rsidP="009C6C21">
      <w:r w:rsidRPr="009C6C21">
        <w:rPr>
          <w:b/>
          <w:bCs/>
        </w:rPr>
        <w:lastRenderedPageBreak/>
        <w:t>• Confidentiality:</w:t>
      </w:r>
      <w:r w:rsidRPr="009C6C21">
        <w:t xml:space="preserve"> Preserving authorized restrictions on information access and disclosure, including means for protecting personal privacy and proprietary</w:t>
      </w:r>
      <w:r w:rsidR="000203BC">
        <w:t xml:space="preserve"> </w:t>
      </w:r>
      <w:r w:rsidRPr="009C6C21">
        <w:t>information. A loss of confidentiality is the unauthorized disclosure of information.</w:t>
      </w:r>
    </w:p>
    <w:p w14:paraId="470C7A03" w14:textId="6CBC338C" w:rsidR="009C6C21" w:rsidRPr="009C6C21" w:rsidRDefault="009C6C21" w:rsidP="009C6C21">
      <w:r w:rsidRPr="009C6C21">
        <w:rPr>
          <w:b/>
          <w:bCs/>
        </w:rPr>
        <w:t>• Integrity:</w:t>
      </w:r>
      <w:r w:rsidRPr="009C6C21">
        <w:t xml:space="preserve"> Guarding against improper information modification or </w:t>
      </w:r>
      <w:proofErr w:type="spellStart"/>
      <w:proofErr w:type="gramStart"/>
      <w:r w:rsidRPr="009C6C21">
        <w:t>destruction,including</w:t>
      </w:r>
      <w:proofErr w:type="spellEnd"/>
      <w:proofErr w:type="gramEnd"/>
      <w:r w:rsidRPr="009C6C21">
        <w:t xml:space="preserve"> ensuring information nonrepudiation and authenticity. A loss of</w:t>
      </w:r>
      <w:r w:rsidR="000203BC">
        <w:t xml:space="preserve"> </w:t>
      </w:r>
      <w:r w:rsidRPr="009C6C21">
        <w:t xml:space="preserve">integrity is the unauthorized modification or destruction of information. </w:t>
      </w:r>
    </w:p>
    <w:p w14:paraId="6ECE8F40" w14:textId="5DD86B38" w:rsidR="009C6C21" w:rsidRPr="009C6C21" w:rsidRDefault="009C6C21" w:rsidP="009C6C21">
      <w:r w:rsidRPr="009C6C21">
        <w:rPr>
          <w:b/>
          <w:bCs/>
        </w:rPr>
        <w:t>• Availability:</w:t>
      </w:r>
      <w:r w:rsidRPr="009C6C21">
        <w:t xml:space="preserve"> Ensuring timely and reliable access to and use of information. A loss of availability is the disruption of access to or use of information or an</w:t>
      </w:r>
      <w:r w:rsidR="000203BC">
        <w:t xml:space="preserve"> </w:t>
      </w:r>
      <w:r w:rsidRPr="009C6C21">
        <w:t>information system.</w:t>
      </w:r>
    </w:p>
    <w:p w14:paraId="2F6E01FF" w14:textId="77777777" w:rsidR="009C6C21" w:rsidRDefault="009C6C21" w:rsidP="009C6C21"/>
    <w:p w14:paraId="4D4B3453" w14:textId="3FBD8355" w:rsidR="009C6C21" w:rsidRPr="009C6C21" w:rsidRDefault="009C6C21" w:rsidP="009C6C21">
      <w:r w:rsidRPr="009C6C21">
        <w:t>Although the use of the CIA triad to define security objectives is well established, some in the security field feel that additional concepts are needed to present</w:t>
      </w:r>
      <w:r w:rsidR="000203BC">
        <w:t xml:space="preserve"> </w:t>
      </w:r>
      <w:r w:rsidRPr="009C6C21">
        <w:t xml:space="preserve">a complete picture. Two of the most </w:t>
      </w:r>
      <w:proofErr w:type="gramStart"/>
      <w:r w:rsidRPr="009C6C21">
        <w:t xml:space="preserve">commonly </w:t>
      </w:r>
      <w:r w:rsidR="000203BC">
        <w:t xml:space="preserve"> </w:t>
      </w:r>
      <w:r w:rsidRPr="009C6C21">
        <w:t>mentioned</w:t>
      </w:r>
      <w:proofErr w:type="gramEnd"/>
      <w:r w:rsidRPr="009C6C21">
        <w:t xml:space="preserve"> are as follows:</w:t>
      </w:r>
    </w:p>
    <w:p w14:paraId="34CDC4C6" w14:textId="6F7D5D12" w:rsidR="009C6C21" w:rsidRPr="009C6C21" w:rsidRDefault="009C6C21" w:rsidP="009C6C21">
      <w:r w:rsidRPr="009C6C21">
        <w:rPr>
          <w:b/>
          <w:bCs/>
        </w:rPr>
        <w:t xml:space="preserve">• Authenticity:  </w:t>
      </w:r>
      <w:r w:rsidRPr="009C6C21">
        <w:t>The property of being genuine and being able to be verified and trusted; confidence in the validity of a transmission, a message, or message</w:t>
      </w:r>
      <w:r w:rsidR="000203BC">
        <w:t xml:space="preserve"> </w:t>
      </w:r>
      <w:r w:rsidRPr="009C6C21">
        <w:t>originator. This means verifying that users are who they say they are and that each input arriving at the system came from a trusted source.</w:t>
      </w:r>
    </w:p>
    <w:p w14:paraId="7AFC3443" w14:textId="4FF3BBA1" w:rsidR="009C6C21" w:rsidRPr="009C6C21" w:rsidRDefault="009C6C21" w:rsidP="009C6C21">
      <w:r w:rsidRPr="009C6C21">
        <w:rPr>
          <w:b/>
          <w:bCs/>
        </w:rPr>
        <w:t xml:space="preserve">• Accountability:  </w:t>
      </w:r>
      <w:r w:rsidRPr="009C6C21">
        <w:t>The security goal that generates the requirement for actions of an entity to be traced uniquely to that entity. This supports nonrepudiation,</w:t>
      </w:r>
      <w:r w:rsidR="000203BC">
        <w:t xml:space="preserve"> </w:t>
      </w:r>
      <w:r w:rsidRPr="009C6C21">
        <w:t xml:space="preserve">deterrence, fault isolation, intrusion detection and prevention, and </w:t>
      </w:r>
      <w:proofErr w:type="gramStart"/>
      <w:r w:rsidRPr="009C6C21">
        <w:t>after action</w:t>
      </w:r>
      <w:proofErr w:type="gramEnd"/>
      <w:r w:rsidRPr="009C6C21">
        <w:t xml:space="preserve"> recovery and legal action. Because truly secure systems are not yet an</w:t>
      </w:r>
      <w:r w:rsidR="000203BC">
        <w:t xml:space="preserve"> </w:t>
      </w:r>
      <w:r w:rsidRPr="009C6C21">
        <w:t>achievable goal, we must be able to trace a security breach to a responsible party. Systems must keep records of their activities to permit later forensic</w:t>
      </w:r>
      <w:r w:rsidR="000203BC">
        <w:t xml:space="preserve"> </w:t>
      </w:r>
      <w:r w:rsidRPr="009C6C21">
        <w:t>analysis to trace security breaches or to aid in transaction disputes.</w:t>
      </w:r>
    </w:p>
    <w:p w14:paraId="2B5FECC3" w14:textId="77777777" w:rsidR="009C6C21" w:rsidRDefault="009C6C21" w:rsidP="009C6C21"/>
    <w:p w14:paraId="4278162E" w14:textId="34AEA38C" w:rsidR="009C6C21" w:rsidRPr="009C6C21" w:rsidRDefault="009C6C21" w:rsidP="009C6C21">
      <w:r w:rsidRPr="009C6C21">
        <w:t>We use three levels of impact on organizations or individuals should there be a breach of security (i.e., a loss of confidentiality, integrity,</w:t>
      </w:r>
      <w:r w:rsidR="000203BC">
        <w:t xml:space="preserve"> </w:t>
      </w:r>
      <w:r w:rsidRPr="009C6C21">
        <w:t>or availability). These levels are defined in FIPS PUB 199:</w:t>
      </w:r>
    </w:p>
    <w:p w14:paraId="215CC6A8" w14:textId="60E94B88" w:rsidR="009C6C21" w:rsidRPr="009C6C21" w:rsidRDefault="009C6C21" w:rsidP="009C6C21">
      <w:r w:rsidRPr="009C6C21">
        <w:rPr>
          <w:b/>
          <w:bCs/>
        </w:rPr>
        <w:t>• Low:</w:t>
      </w:r>
      <w:r w:rsidRPr="009C6C21">
        <w:t xml:space="preserve">  The loss could be expected to have a limited adverse effect on organizational operations, organizational assets, or individuals. A limited adverse</w:t>
      </w:r>
      <w:r w:rsidR="000203BC">
        <w:t xml:space="preserve"> </w:t>
      </w:r>
      <w:r w:rsidRPr="009C6C21">
        <w:t>effect means that, for example, the loss of confidentiality, integrity, or availability might</w:t>
      </w:r>
    </w:p>
    <w:p w14:paraId="7F3DDF23" w14:textId="77777777" w:rsidR="009C6C21" w:rsidRPr="009C6C21" w:rsidRDefault="009C6C21" w:rsidP="009C6C21">
      <w:r w:rsidRPr="009C6C21">
        <w:t xml:space="preserve"> (</w:t>
      </w:r>
      <w:proofErr w:type="spellStart"/>
      <w:r w:rsidRPr="009C6C21">
        <w:t>i</w:t>
      </w:r>
      <w:proofErr w:type="spellEnd"/>
      <w:r w:rsidRPr="009C6C21">
        <w:t>) cause a degradation in mission capability to an extent and duration that the organization is able to perform its primary functions, but the effectiveness of the functions is noticeably reduced;</w:t>
      </w:r>
    </w:p>
    <w:p w14:paraId="03A64631" w14:textId="77777777" w:rsidR="009C6C21" w:rsidRPr="009C6C21" w:rsidRDefault="009C6C21" w:rsidP="009C6C21">
      <w:r w:rsidRPr="009C6C21">
        <w:t xml:space="preserve"> (ii) result in minor damage to organizational assets;</w:t>
      </w:r>
    </w:p>
    <w:p w14:paraId="1CDF7EAD" w14:textId="77777777" w:rsidR="009C6C21" w:rsidRPr="009C6C21" w:rsidRDefault="009C6C21" w:rsidP="009C6C21">
      <w:r w:rsidRPr="009C6C21">
        <w:t xml:space="preserve"> (iii) result in minor financial loss; or</w:t>
      </w:r>
    </w:p>
    <w:p w14:paraId="450B6127" w14:textId="77777777" w:rsidR="009C6C21" w:rsidRPr="009C6C21" w:rsidRDefault="009C6C21" w:rsidP="009C6C21">
      <w:r w:rsidRPr="009C6C21">
        <w:t xml:space="preserve"> (iv) result in minor harm to individuals.</w:t>
      </w:r>
    </w:p>
    <w:p w14:paraId="3445A096" w14:textId="2DE2CFA5" w:rsidR="009C6C21" w:rsidRPr="009C6C21" w:rsidRDefault="009C6C21" w:rsidP="009C6C21">
      <w:r w:rsidRPr="009C6C21">
        <w:rPr>
          <w:b/>
          <w:bCs/>
        </w:rPr>
        <w:t>• Moderate:</w:t>
      </w:r>
      <w:r w:rsidRPr="009C6C21">
        <w:t xml:space="preserve">  The loss could be expected to have a serious adverse effect on organizational operations, organizational assets, or individuals. A serious</w:t>
      </w:r>
      <w:r w:rsidR="000203BC">
        <w:t xml:space="preserve"> </w:t>
      </w:r>
      <w:r w:rsidRPr="009C6C21">
        <w:t>adverse effect means that, for example, the loss might</w:t>
      </w:r>
    </w:p>
    <w:p w14:paraId="07543101" w14:textId="7600BE88" w:rsidR="009C6C21" w:rsidRPr="009C6C21" w:rsidRDefault="009C6C21" w:rsidP="009C6C21">
      <w:r w:rsidRPr="009C6C21">
        <w:t xml:space="preserve"> (</w:t>
      </w:r>
      <w:proofErr w:type="spellStart"/>
      <w:r w:rsidRPr="009C6C21">
        <w:t>i</w:t>
      </w:r>
      <w:proofErr w:type="spellEnd"/>
      <w:r w:rsidRPr="009C6C21">
        <w:t>) cause a significant degradation in mission capability to an extent and duration that the organization is able to perform its primary functions, but the effectiveness</w:t>
      </w:r>
      <w:r w:rsidR="000203BC">
        <w:t xml:space="preserve"> </w:t>
      </w:r>
      <w:r w:rsidRPr="009C6C21">
        <w:t>of the functions is significantly reduced;</w:t>
      </w:r>
    </w:p>
    <w:p w14:paraId="43E89B73" w14:textId="77777777" w:rsidR="009C6C21" w:rsidRPr="009C6C21" w:rsidRDefault="009C6C21" w:rsidP="009C6C21">
      <w:r w:rsidRPr="009C6C21">
        <w:t xml:space="preserve"> (ii) result in significant damage to organizational assets;</w:t>
      </w:r>
    </w:p>
    <w:p w14:paraId="4DA06B6F" w14:textId="77777777" w:rsidR="009C6C21" w:rsidRPr="009C6C21" w:rsidRDefault="009C6C21" w:rsidP="009C6C21">
      <w:r w:rsidRPr="009C6C21">
        <w:t xml:space="preserve"> (iii) result in significant financial loss; or</w:t>
      </w:r>
    </w:p>
    <w:p w14:paraId="1E46674E" w14:textId="77777777" w:rsidR="009C6C21" w:rsidRPr="009C6C21" w:rsidRDefault="009C6C21" w:rsidP="009C6C21">
      <w:r w:rsidRPr="009C6C21">
        <w:t xml:space="preserve"> (iv) result in significant harm to individuals that does not involve loss of life or serious, life-threatening injuries.</w:t>
      </w:r>
    </w:p>
    <w:p w14:paraId="0DF5D6FB" w14:textId="77777777" w:rsidR="009C6C21" w:rsidRPr="009C6C21" w:rsidRDefault="009C6C21" w:rsidP="009C6C21">
      <w:r w:rsidRPr="009C6C21">
        <w:rPr>
          <w:b/>
          <w:bCs/>
        </w:rPr>
        <w:lastRenderedPageBreak/>
        <w:t>• High:</w:t>
      </w:r>
      <w:r w:rsidRPr="009C6C21">
        <w:t xml:space="preserve">  The loss could be expected to have a severe or catastrophic adverse effect on organizational operations, organizational assets, or individuals.</w:t>
      </w:r>
    </w:p>
    <w:p w14:paraId="2B452524" w14:textId="77777777" w:rsidR="009C6C21" w:rsidRPr="009C6C21" w:rsidRDefault="009C6C21" w:rsidP="009C6C21">
      <w:r w:rsidRPr="009C6C21">
        <w:t xml:space="preserve">A severe or catastrophic adverse effect means that, for example, the loss might </w:t>
      </w:r>
    </w:p>
    <w:p w14:paraId="427AEBC4" w14:textId="60601397" w:rsidR="009C6C21" w:rsidRPr="009C6C21" w:rsidRDefault="009C6C21" w:rsidP="009C6C21">
      <w:r w:rsidRPr="009C6C21">
        <w:t xml:space="preserve"> (</w:t>
      </w:r>
      <w:proofErr w:type="spellStart"/>
      <w:r w:rsidRPr="009C6C21">
        <w:t>i</w:t>
      </w:r>
      <w:proofErr w:type="spellEnd"/>
      <w:r w:rsidRPr="009C6C21">
        <w:t>) cause a severe degradation in or loss of mission capability to an extent and duration that the organization is not able to perform one or more of its primary</w:t>
      </w:r>
      <w:r w:rsidR="000203BC">
        <w:t xml:space="preserve"> </w:t>
      </w:r>
      <w:r w:rsidRPr="009C6C21">
        <w:t>functions;</w:t>
      </w:r>
    </w:p>
    <w:p w14:paraId="00B389BC" w14:textId="77777777" w:rsidR="009C6C21" w:rsidRPr="009C6C21" w:rsidRDefault="009C6C21" w:rsidP="009C6C21">
      <w:r w:rsidRPr="009C6C21">
        <w:t xml:space="preserve"> (ii) result in major damage to organizational assets;</w:t>
      </w:r>
    </w:p>
    <w:p w14:paraId="02B7A860" w14:textId="77777777" w:rsidR="009C6C21" w:rsidRPr="009C6C21" w:rsidRDefault="009C6C21" w:rsidP="009C6C21">
      <w:r w:rsidRPr="009C6C21">
        <w:t xml:space="preserve"> (iii) result in major financial loss; or</w:t>
      </w:r>
    </w:p>
    <w:p w14:paraId="5AC30B65" w14:textId="77777777" w:rsidR="009C6C21" w:rsidRPr="009C6C21" w:rsidRDefault="009C6C21" w:rsidP="009C6C21">
      <w:r w:rsidRPr="009C6C21">
        <w:t xml:space="preserve"> (iv) result in severe or catastrophic harm to individuals involving loss of life or serious, life-threatening injuries.</w:t>
      </w:r>
    </w:p>
    <w:p w14:paraId="59CE6562" w14:textId="77777777" w:rsidR="009C6C21" w:rsidRDefault="009C6C21" w:rsidP="009C6C21">
      <w:pPr>
        <w:rPr>
          <w:b/>
          <w:bCs/>
        </w:rPr>
      </w:pPr>
    </w:p>
    <w:p w14:paraId="2BD68BFA" w14:textId="6B7DF289" w:rsidR="009C6C21" w:rsidRPr="009C6C21" w:rsidRDefault="009C6C21" w:rsidP="009C6C21">
      <w:r w:rsidRPr="009C6C21">
        <w:rPr>
          <w:b/>
          <w:bCs/>
        </w:rPr>
        <w:t xml:space="preserve">Confidentiality </w:t>
      </w:r>
    </w:p>
    <w:p w14:paraId="5EA40057" w14:textId="0C744C80" w:rsidR="009C6C21" w:rsidRPr="009C6C21" w:rsidRDefault="009C6C21" w:rsidP="009C6C21">
      <w:r w:rsidRPr="009C6C21">
        <w:t>Student grade information is an asset whose confidentiality is considered to be highly important by students. In the United States, the release of</w:t>
      </w:r>
      <w:r w:rsidR="000203BC">
        <w:t xml:space="preserve"> </w:t>
      </w:r>
      <w:r w:rsidRPr="009C6C21">
        <w:t>such information is regulated by the Family Educational Rights and Privacy Act (FERPA). Grade information should only be available to students, their parents,</w:t>
      </w:r>
      <w:r w:rsidR="000203BC">
        <w:t xml:space="preserve"> </w:t>
      </w:r>
      <w:r w:rsidRPr="009C6C21">
        <w:t xml:space="preserve">and employees that require the information to do their job. Student enrollment information may have a </w:t>
      </w:r>
      <w:proofErr w:type="gramStart"/>
      <w:r w:rsidRPr="009C6C21">
        <w:t xml:space="preserve">moderate </w:t>
      </w:r>
      <w:r w:rsidR="000203BC">
        <w:t xml:space="preserve"> </w:t>
      </w:r>
      <w:r w:rsidRPr="009C6C21">
        <w:t>confidentiality</w:t>
      </w:r>
      <w:proofErr w:type="gramEnd"/>
      <w:r w:rsidRPr="009C6C21">
        <w:t xml:space="preserve"> rating. While still covered by</w:t>
      </w:r>
      <w:r w:rsidR="000203BC">
        <w:t xml:space="preserve"> </w:t>
      </w:r>
      <w:r w:rsidRPr="009C6C21">
        <w:t>FERPA, this information is seen by more people on a daily basis, is less likely to be targeted than grade information, and results in less damage if disclosed. Directory</w:t>
      </w:r>
      <w:r w:rsidR="000203BC">
        <w:t xml:space="preserve"> </w:t>
      </w:r>
      <w:r w:rsidRPr="009C6C21">
        <w:t>information (such as lists of students, faculty, or departmental lists) may be assigned a low confidentiality rating or indeed no rating. This information is typically freely</w:t>
      </w:r>
      <w:r w:rsidR="000203BC">
        <w:t xml:space="preserve"> </w:t>
      </w:r>
      <w:r w:rsidRPr="009C6C21">
        <w:t>available to the public and published on a school’s Web site.</w:t>
      </w:r>
    </w:p>
    <w:p w14:paraId="54ADE611" w14:textId="77777777" w:rsidR="009C6C21" w:rsidRPr="009C6C21" w:rsidRDefault="009C6C21" w:rsidP="009C6C21">
      <w:r w:rsidRPr="009C6C21">
        <w:rPr>
          <w:b/>
          <w:bCs/>
        </w:rPr>
        <w:t xml:space="preserve">Integrity </w:t>
      </w:r>
    </w:p>
    <w:p w14:paraId="64D66344" w14:textId="4F4A28FE" w:rsidR="009C6C21" w:rsidRPr="009C6C21" w:rsidRDefault="009C6C21" w:rsidP="009C6C21">
      <w:r w:rsidRPr="009C6C21">
        <w:t>Several aspects of integrity are illustrated by the example of a hospital patient’s allergy information stored in a database. The doctor should be able to</w:t>
      </w:r>
      <w:r w:rsidR="000203BC">
        <w:t xml:space="preserve"> </w:t>
      </w:r>
      <w:r w:rsidRPr="009C6C21">
        <w:t>trust that the information is correct and current. Now suppose that an employee (e.g., a nurse) who is authorized to view and update this information deliberately</w:t>
      </w:r>
      <w:r w:rsidR="000203BC">
        <w:t xml:space="preserve"> </w:t>
      </w:r>
      <w:r w:rsidRPr="009C6C21">
        <w:t>falsifies the data to cause harm to the hospital. The database needs to be restored to a trusted basis quickly, and it should be possible to trace the error back to the</w:t>
      </w:r>
      <w:r w:rsidR="000203BC">
        <w:t xml:space="preserve"> </w:t>
      </w:r>
      <w:r w:rsidRPr="009C6C21">
        <w:t>person responsible. Patient allergy information is an example of an asset with a high requirement for integrity. Inaccurate information could result in serious harm or</w:t>
      </w:r>
      <w:r w:rsidR="000203BC">
        <w:t xml:space="preserve"> </w:t>
      </w:r>
      <w:r w:rsidRPr="009C6C21">
        <w:t>death to a patient and expose the hospital to massive liability.</w:t>
      </w:r>
    </w:p>
    <w:p w14:paraId="6DD1582E" w14:textId="000A49A4" w:rsidR="009C6C21" w:rsidRPr="009C6C21" w:rsidRDefault="009C6C21" w:rsidP="009C6C21">
      <w:r w:rsidRPr="009C6C21">
        <w:t>An example of an asset that may be assigned a moderate level of integrity requirement is a Web site that offers a forum to registered users to discuss some</w:t>
      </w:r>
      <w:r w:rsidR="000203BC">
        <w:t xml:space="preserve"> </w:t>
      </w:r>
      <w:r w:rsidRPr="009C6C21">
        <w:t>specific topic. Either a registered user or a hacker could falsify some entries or deface the Web site. If the forum exists only for the enjoyment of the users, brings</w:t>
      </w:r>
      <w:r w:rsidR="000203BC">
        <w:t xml:space="preserve"> </w:t>
      </w:r>
      <w:r w:rsidRPr="009C6C21">
        <w:t xml:space="preserve">in little or no advertising revenue, and is not used for something important </w:t>
      </w:r>
      <w:proofErr w:type="gramStart"/>
      <w:r w:rsidRPr="009C6C21">
        <w:t>such  as</w:t>
      </w:r>
      <w:proofErr w:type="gramEnd"/>
      <w:r w:rsidRPr="009C6C21">
        <w:t xml:space="preserve"> research, then potential damage is not severe. The Web master may experience</w:t>
      </w:r>
      <w:r w:rsidR="000203BC">
        <w:t xml:space="preserve"> </w:t>
      </w:r>
      <w:r w:rsidRPr="009C6C21">
        <w:t>some data, financial, and time loss.</w:t>
      </w:r>
    </w:p>
    <w:p w14:paraId="523C29EA" w14:textId="13DEBC13" w:rsidR="009C6C21" w:rsidRPr="009C6C21" w:rsidRDefault="009C6C21" w:rsidP="009C6C21">
      <w:r w:rsidRPr="009C6C21">
        <w:t>An example of a low-integrity requirement is an anonymous online poll. Many Web sites, such as news organizations, offer these polls to their users with very few</w:t>
      </w:r>
      <w:r w:rsidR="000203BC">
        <w:t xml:space="preserve"> </w:t>
      </w:r>
      <w:r w:rsidRPr="009C6C21">
        <w:t>safeguards. However, the inaccuracy and unscientific nature of such polls are well understood.</w:t>
      </w:r>
    </w:p>
    <w:p w14:paraId="6920C56E" w14:textId="77777777" w:rsidR="009C6C21" w:rsidRPr="009C6C21" w:rsidRDefault="009C6C21" w:rsidP="009C6C21">
      <w:r w:rsidRPr="009C6C21">
        <w:rPr>
          <w:b/>
          <w:bCs/>
        </w:rPr>
        <w:t xml:space="preserve">Availability </w:t>
      </w:r>
    </w:p>
    <w:p w14:paraId="4E095D91" w14:textId="4EDF451C" w:rsidR="009C6C21" w:rsidRPr="009C6C21" w:rsidRDefault="009C6C21" w:rsidP="009C6C21">
      <w:r w:rsidRPr="009C6C21">
        <w:t>The more critical a component or service, the higher is the level of availability required. Consider a system that provides authentication services for</w:t>
      </w:r>
      <w:r w:rsidR="000203BC">
        <w:t xml:space="preserve"> </w:t>
      </w:r>
      <w:r w:rsidRPr="009C6C21">
        <w:t>critical systems, applications, and devices. An interruption of service results in the inability for customers to access computing resources and for the staff to access</w:t>
      </w:r>
      <w:r w:rsidR="000203BC">
        <w:t xml:space="preserve"> </w:t>
      </w:r>
      <w:r w:rsidRPr="009C6C21">
        <w:t>the resources they need to perform critical tasks. The loss of the service translates into a large financial loss due to lost employee productivity and potential</w:t>
      </w:r>
      <w:r w:rsidR="000203BC">
        <w:t xml:space="preserve"> </w:t>
      </w:r>
      <w:r w:rsidRPr="009C6C21">
        <w:t>customer loss.</w:t>
      </w:r>
    </w:p>
    <w:p w14:paraId="05C24CE6" w14:textId="4134BF68" w:rsidR="009C6C21" w:rsidRPr="009C6C21" w:rsidRDefault="009C6C21" w:rsidP="009C6C21">
      <w:r w:rsidRPr="009C6C21">
        <w:lastRenderedPageBreak/>
        <w:t>An example of an asset that typically would be rated as having a moderate availability requirement is a public Web site for a university; the Web site provides</w:t>
      </w:r>
      <w:r w:rsidR="000203BC">
        <w:t xml:space="preserve"> </w:t>
      </w:r>
      <w:r w:rsidRPr="009C6C21">
        <w:t>information for current and prospective students and donors. Such a site is not a critical component of the university’s information system, but its unavailability will</w:t>
      </w:r>
      <w:r w:rsidR="000203BC">
        <w:t xml:space="preserve"> </w:t>
      </w:r>
      <w:r w:rsidRPr="009C6C21">
        <w:t>cause some embarrassment.</w:t>
      </w:r>
    </w:p>
    <w:p w14:paraId="2847A38D" w14:textId="5009DED3" w:rsidR="009C6C21" w:rsidRPr="009C6C21" w:rsidRDefault="009C6C21" w:rsidP="009C6C21">
      <w:r w:rsidRPr="009C6C21">
        <w:t>An online telephone directory lookup application would be classified as a low availability requirement. Although the temporary loss of the application may be</w:t>
      </w:r>
      <w:r w:rsidR="000203BC">
        <w:t xml:space="preserve"> </w:t>
      </w:r>
      <w:r w:rsidRPr="009C6C21">
        <w:t>an annoyance, there are other ways to access the information, such as a hardcopy directory or the operator.</w:t>
      </w:r>
    </w:p>
    <w:p w14:paraId="0F292879" w14:textId="77777777" w:rsidR="000203BC" w:rsidRPr="000203BC" w:rsidRDefault="000203BC" w:rsidP="000203BC">
      <w:r w:rsidRPr="000203BC">
        <w:t xml:space="preserve">Computer and network security </w:t>
      </w:r>
      <w:proofErr w:type="gramStart"/>
      <w:r w:rsidRPr="000203BC">
        <w:t>is</w:t>
      </w:r>
      <w:proofErr w:type="gramEnd"/>
      <w:r w:rsidRPr="000203BC">
        <w:t xml:space="preserve"> both fascinating and complex. Some of the reasons include:</w:t>
      </w:r>
    </w:p>
    <w:p w14:paraId="34806BF2" w14:textId="5490A492" w:rsidR="000203BC" w:rsidRPr="000203BC" w:rsidRDefault="000203BC" w:rsidP="000203BC">
      <w:r w:rsidRPr="000203BC">
        <w:t>1.  Security is not as simple as it might first appear to the novice. The requirements seem to be straightforward; indeed, most of the major requirements for</w:t>
      </w:r>
      <w:r>
        <w:t xml:space="preserve"> </w:t>
      </w:r>
      <w:r w:rsidRPr="000203BC">
        <w:t>security services can be given self-explanatory, one-word labels: confidentiality, authentication, nonrepudiation, and integrity. But the mechanisms used to</w:t>
      </w:r>
      <w:r>
        <w:t xml:space="preserve"> </w:t>
      </w:r>
      <w:r w:rsidRPr="000203BC">
        <w:t xml:space="preserve">meet those requirements can be quite </w:t>
      </w:r>
      <w:proofErr w:type="gramStart"/>
      <w:r w:rsidRPr="000203BC">
        <w:t>complex, and</w:t>
      </w:r>
      <w:proofErr w:type="gramEnd"/>
      <w:r w:rsidRPr="000203BC">
        <w:t xml:space="preserve"> understanding them may involve rather subtle reasoning.</w:t>
      </w:r>
    </w:p>
    <w:p w14:paraId="237E45A6" w14:textId="29FE548C" w:rsidR="000203BC" w:rsidRPr="000203BC" w:rsidRDefault="000203BC" w:rsidP="000203BC">
      <w:r w:rsidRPr="000203BC">
        <w:t>2.  In developing a particular security mechanism or algorithm, one must always consider potential attacks on those security features. In many cases, successful</w:t>
      </w:r>
      <w:r>
        <w:t xml:space="preserve"> </w:t>
      </w:r>
      <w:r w:rsidRPr="000203BC">
        <w:t>attacks are designed by looking at the problem in a completely different way, therefore exploiting an unexpected weakness in the mechanism.</w:t>
      </w:r>
    </w:p>
    <w:p w14:paraId="3E983B13" w14:textId="609C2B72" w:rsidR="000203BC" w:rsidRPr="000203BC" w:rsidRDefault="000203BC" w:rsidP="000203BC">
      <w:r w:rsidRPr="000203BC">
        <w:t>3.  Because of point 2, the procedures used to provide particular services are often counterintuitive. Typically, a security mechanism is complex, and it is not</w:t>
      </w:r>
      <w:r>
        <w:t xml:space="preserve"> </w:t>
      </w:r>
      <w:r w:rsidRPr="000203BC">
        <w:t>obvious from the statement of a particular requirement that such elaborate measures are needed. It is only when the various aspects of the threat are considered</w:t>
      </w:r>
      <w:r>
        <w:t xml:space="preserve"> </w:t>
      </w:r>
      <w:r w:rsidRPr="000203BC">
        <w:t>that elaborate security mechanisms make sense.</w:t>
      </w:r>
    </w:p>
    <w:p w14:paraId="7AA715D9" w14:textId="75928878" w:rsidR="000203BC" w:rsidRPr="000203BC" w:rsidRDefault="000203BC" w:rsidP="000203BC">
      <w:r w:rsidRPr="000203BC">
        <w:t>4.  Having designed various security mechanisms, it is necessary to decide where to use them. This is true both in terms of physical placement (e.g., at what points</w:t>
      </w:r>
      <w:r>
        <w:t xml:space="preserve"> </w:t>
      </w:r>
      <w:r w:rsidRPr="000203BC">
        <w:t>in a network are certain security mechanisms needed) and in a logical sense [e.g., at what layer or layers of an architecture such as TCP/IP (Transmission</w:t>
      </w:r>
      <w:r>
        <w:t xml:space="preserve"> </w:t>
      </w:r>
      <w:r w:rsidRPr="000203BC">
        <w:t>Control Protocol/Internet Protocol) should mechanisms be placed].</w:t>
      </w:r>
    </w:p>
    <w:p w14:paraId="5C5F7165" w14:textId="2564C639" w:rsidR="000203BC" w:rsidRPr="000203BC" w:rsidRDefault="000203BC" w:rsidP="000203BC">
      <w:r w:rsidRPr="000203BC">
        <w:t>5. Security mechanisms typically involve more than a particular algorithm or protocol. They also require that participants be in possession of some secret information</w:t>
      </w:r>
      <w:r>
        <w:t xml:space="preserve"> </w:t>
      </w:r>
      <w:r w:rsidRPr="000203BC">
        <w:t>(e.g., an encryption key), which raises questions about the creation, distribution, and protection of that secret information. There also may be a reliance</w:t>
      </w:r>
      <w:r>
        <w:t xml:space="preserve"> </w:t>
      </w:r>
      <w:r w:rsidRPr="000203BC">
        <w:t>on communications protocols whose behavior may complicate the task of developing the security mechanism. For example, if the proper functioning</w:t>
      </w:r>
      <w:r>
        <w:t xml:space="preserve"> </w:t>
      </w:r>
      <w:r w:rsidRPr="000203BC">
        <w:t>of the security mechanism requires setting time limits on the transit time of a message from sender to receiver, then any protocol or network that introduces</w:t>
      </w:r>
      <w:r>
        <w:t xml:space="preserve"> </w:t>
      </w:r>
      <w:r w:rsidRPr="000203BC">
        <w:t>variable, unpredictable delays may render such time limits meaningless.</w:t>
      </w:r>
    </w:p>
    <w:p w14:paraId="03A5F1C0" w14:textId="48D2F847" w:rsidR="000203BC" w:rsidRPr="000203BC" w:rsidRDefault="000203BC" w:rsidP="000203BC">
      <w:r w:rsidRPr="000203BC">
        <w:t>6. Computer and network security is essentially a battle of wits between a perpetrator who tries to find holes and the designer or administrator who tries to</w:t>
      </w:r>
      <w:r>
        <w:t xml:space="preserve"> </w:t>
      </w:r>
      <w:r w:rsidRPr="000203BC">
        <w:t>close them. The great advantage that the attacker has is that he or she need only find a single weakness, while the designer must find and eliminate all</w:t>
      </w:r>
      <w:r>
        <w:t xml:space="preserve"> </w:t>
      </w:r>
      <w:r w:rsidRPr="000203BC">
        <w:t>weaknesses to achieve perfect security.</w:t>
      </w:r>
    </w:p>
    <w:p w14:paraId="1037F871" w14:textId="77777777" w:rsidR="000203BC" w:rsidRPr="000203BC" w:rsidRDefault="000203BC" w:rsidP="000203BC">
      <w:r w:rsidRPr="000203BC">
        <w:t>7. There is a natural tendency on the part of users and system managers to perceive little benefit from security investment until a security failure occurs.</w:t>
      </w:r>
    </w:p>
    <w:p w14:paraId="4E42C88A" w14:textId="77777777" w:rsidR="000203BC" w:rsidRPr="000203BC" w:rsidRDefault="000203BC" w:rsidP="000203BC">
      <w:r w:rsidRPr="000203BC">
        <w:t>8. Security requires regular, even constant, monitoring, and this is difficult in today’s short-term, overloaded environment.</w:t>
      </w:r>
    </w:p>
    <w:p w14:paraId="73142687" w14:textId="77777777" w:rsidR="000203BC" w:rsidRPr="000203BC" w:rsidRDefault="000203BC" w:rsidP="000203BC">
      <w:r w:rsidRPr="000203BC">
        <w:t>9. Security is still too often an afterthought to be incorporated into a system after the design is complete rather than being an integral part of the design process.</w:t>
      </w:r>
    </w:p>
    <w:p w14:paraId="7937EE27" w14:textId="68343FC9" w:rsidR="000203BC" w:rsidRPr="000203BC" w:rsidRDefault="000203BC" w:rsidP="000203BC">
      <w:r w:rsidRPr="000203BC">
        <w:t>10. Many users (and even security administrators) view strong security as an impediment to efficient and user-friendly operation of an information</w:t>
      </w:r>
      <w:r>
        <w:t xml:space="preserve"> </w:t>
      </w:r>
      <w:r w:rsidRPr="000203BC">
        <w:t>system or use of information.</w:t>
      </w:r>
    </w:p>
    <w:p w14:paraId="71B839EA" w14:textId="77777777" w:rsidR="000203BC" w:rsidRPr="000203BC" w:rsidRDefault="000203BC" w:rsidP="000203BC">
      <w:r w:rsidRPr="000203BC">
        <w:lastRenderedPageBreak/>
        <w:t>The difficulties just enumerated will be encountered in numerous ways as we examine the various security threats and mechanisms throughout this session.</w:t>
      </w:r>
    </w:p>
    <w:p w14:paraId="556C4893" w14:textId="307306E4" w:rsidR="000203BC" w:rsidRDefault="000203BC">
      <w:pPr>
        <w:rPr>
          <w:lang w:val="en-IN"/>
        </w:rPr>
      </w:pPr>
    </w:p>
    <w:p w14:paraId="4710DD85" w14:textId="44ECC46F" w:rsidR="000203BC" w:rsidRPr="000203BC" w:rsidRDefault="000203BC" w:rsidP="000203BC">
      <w:r w:rsidRPr="000203BC">
        <w:t>To assess effectively the security needs of an organization and to evaluate and choose various security products and policies, the manager responsible for computer</w:t>
      </w:r>
      <w:r w:rsidR="0062365A">
        <w:t xml:space="preserve"> </w:t>
      </w:r>
      <w:r w:rsidRPr="000203BC">
        <w:t>and network security needs some systematic way of defining the requirements for security and characterizing the approaches to satisfying those requirements.</w:t>
      </w:r>
    </w:p>
    <w:p w14:paraId="6D0F1A5F" w14:textId="77777777" w:rsidR="000203BC" w:rsidRPr="000203BC" w:rsidRDefault="000203BC" w:rsidP="000203BC">
      <w:r w:rsidRPr="000203BC">
        <w:t>This is difficult enough in a centralized data processing environment; with the use of local and wide area networks, the problems are compounded.</w:t>
      </w:r>
    </w:p>
    <w:p w14:paraId="27006DE9" w14:textId="4477DF0E" w:rsidR="000203BC" w:rsidRPr="000203BC" w:rsidRDefault="000203BC" w:rsidP="000203BC">
      <w:r w:rsidRPr="000203BC">
        <w:t>ITU-</w:t>
      </w:r>
      <w:proofErr w:type="gramStart"/>
      <w:r w:rsidRPr="000203BC">
        <w:t>T  Recommendation</w:t>
      </w:r>
      <w:proofErr w:type="gramEnd"/>
      <w:r w:rsidRPr="000203BC">
        <w:t xml:space="preserve"> X.800, Security Architecture for OSI , defines such a systematic approach.  The OSI security architecture is useful to managers as a way of organizing the task of providing security. Furthermore, because this architecture was developed as an international standard, computer and communications vendors have developed security features for their products and services that relate to this structured definition of services and mechanisms.</w:t>
      </w:r>
    </w:p>
    <w:p w14:paraId="50192C80" w14:textId="4B5F4A5B" w:rsidR="000203BC" w:rsidRPr="000203BC" w:rsidRDefault="000203BC" w:rsidP="000203BC">
      <w:r w:rsidRPr="000203BC">
        <w:t>For our purposes, the OSI security architecture provides a useful, if abstract, overview of many of the concepts that this book deals with. The OSI security architecture</w:t>
      </w:r>
      <w:r w:rsidR="0062365A">
        <w:t xml:space="preserve"> </w:t>
      </w:r>
      <w:r w:rsidRPr="000203BC">
        <w:t>focuses on security attacks, mechanisms, and services. These can be defined briefly as</w:t>
      </w:r>
    </w:p>
    <w:p w14:paraId="70CD169E" w14:textId="77777777" w:rsidR="000203BC" w:rsidRPr="000203BC" w:rsidRDefault="000203BC" w:rsidP="000203BC">
      <w:r w:rsidRPr="000203BC">
        <w:t>• Security attack:  Any action that compromises the security of information owned by an organization.</w:t>
      </w:r>
    </w:p>
    <w:p w14:paraId="06E9AFBA" w14:textId="77777777" w:rsidR="000203BC" w:rsidRPr="000203BC" w:rsidRDefault="000203BC" w:rsidP="000203BC">
      <w:r w:rsidRPr="000203BC">
        <w:t>• Security mechanism:  A process (or a device incorporating such a process) that is designed to detect, prevent, or recover from a security attack.</w:t>
      </w:r>
    </w:p>
    <w:p w14:paraId="02097A85" w14:textId="1DCC44B2" w:rsidR="000203BC" w:rsidRPr="000203BC" w:rsidRDefault="000203BC" w:rsidP="000203BC">
      <w:r w:rsidRPr="000203BC">
        <w:t>• Security service:  A processing or communication service that enhances the security of the data processing systems and the information transfers of an</w:t>
      </w:r>
      <w:r w:rsidR="0062365A">
        <w:t xml:space="preserve"> </w:t>
      </w:r>
      <w:r w:rsidRPr="000203BC">
        <w:t>organization. The services are intended to counter security attacks, and they make use of one or more security mechanisms to provide the service.</w:t>
      </w:r>
    </w:p>
    <w:p w14:paraId="24B5653E" w14:textId="77777777" w:rsidR="000203BC" w:rsidRDefault="000203BC" w:rsidP="000203BC"/>
    <w:p w14:paraId="130892CC" w14:textId="35A6D08B" w:rsidR="000203BC" w:rsidRDefault="000203BC" w:rsidP="000203BC">
      <w:pPr>
        <w:rPr>
          <w:i/>
          <w:iCs/>
        </w:rPr>
      </w:pPr>
      <w:r w:rsidRPr="000203BC">
        <w:t xml:space="preserve">In the literature, the terms </w:t>
      </w:r>
      <w:proofErr w:type="gramStart"/>
      <w:r w:rsidRPr="000203BC">
        <w:t>threat  and</w:t>
      </w:r>
      <w:proofErr w:type="gramEnd"/>
      <w:r w:rsidRPr="000203BC">
        <w:t xml:space="preserve"> attack  are commonly used to mean more</w:t>
      </w:r>
      <w:r>
        <w:t xml:space="preserve"> </w:t>
      </w:r>
      <w:r w:rsidRPr="000203BC">
        <w:t xml:space="preserve">or less the same thing. Table 1.1 provides definitions taken from RFC 4949, </w:t>
      </w:r>
      <w:r w:rsidRPr="000203BC">
        <w:rPr>
          <w:i/>
          <w:iCs/>
        </w:rPr>
        <w:t>Internet</w:t>
      </w:r>
      <w:r>
        <w:rPr>
          <w:i/>
          <w:iCs/>
        </w:rPr>
        <w:t xml:space="preserve"> </w:t>
      </w:r>
      <w:r w:rsidRPr="000203BC">
        <w:rPr>
          <w:i/>
          <w:iCs/>
        </w:rPr>
        <w:t>Security Glossary.</w:t>
      </w:r>
    </w:p>
    <w:p w14:paraId="5B9B435B" w14:textId="6E73D23F" w:rsidR="000203BC" w:rsidRDefault="000203BC" w:rsidP="000203BC">
      <w:pPr>
        <w:rPr>
          <w:i/>
          <w:iCs/>
        </w:rPr>
      </w:pPr>
    </w:p>
    <w:p w14:paraId="550D9B6D" w14:textId="77777777" w:rsidR="000203BC" w:rsidRPr="000203BC" w:rsidRDefault="000203BC" w:rsidP="000203BC">
      <w:r w:rsidRPr="000203BC">
        <w:t xml:space="preserve">A useful means of classifying security attacks, used both in X.800 and RFC 4949, is in terms of passive </w:t>
      </w:r>
      <w:proofErr w:type="gramStart"/>
      <w:r w:rsidRPr="000203BC">
        <w:t>attacks  and</w:t>
      </w:r>
      <w:proofErr w:type="gramEnd"/>
      <w:r w:rsidRPr="000203BC">
        <w:t xml:space="preserve"> active attacks  (Figure 1.1). A passive attack attempts to learn or make use of information from the system but does not affect system resources.</w:t>
      </w:r>
    </w:p>
    <w:p w14:paraId="061089AE" w14:textId="77777777" w:rsidR="000203BC" w:rsidRPr="000203BC" w:rsidRDefault="000203BC" w:rsidP="000203BC">
      <w:r w:rsidRPr="000203BC">
        <w:t>An active attack attempts to alter system resources or affect their operation.</w:t>
      </w:r>
    </w:p>
    <w:p w14:paraId="6C55B312" w14:textId="3C4E3234" w:rsidR="000203BC" w:rsidRDefault="000203BC" w:rsidP="000203BC"/>
    <w:p w14:paraId="30318888" w14:textId="465B105F" w:rsidR="000203BC" w:rsidRPr="000203BC" w:rsidRDefault="000203BC" w:rsidP="000203BC">
      <w:r w:rsidRPr="000203BC">
        <w:t>Passive attacks (Figure 1.1) are in the nature of eavesdropping on, or monitoring of, transmissions. The goal of the opponent is to obtain information that is being</w:t>
      </w:r>
      <w:r>
        <w:t xml:space="preserve"> </w:t>
      </w:r>
      <w:r w:rsidRPr="000203BC">
        <w:t>transmitted. Two types of passive attacks are the release of message contents and traffic analysis.</w:t>
      </w:r>
    </w:p>
    <w:p w14:paraId="4502BBE3" w14:textId="63060B09" w:rsidR="000203BC" w:rsidRPr="000203BC" w:rsidRDefault="000203BC" w:rsidP="000203BC">
      <w:r w:rsidRPr="000203BC">
        <w:t xml:space="preserve">The release of message </w:t>
      </w:r>
      <w:proofErr w:type="gramStart"/>
      <w:r w:rsidRPr="000203BC">
        <w:t>contents  is</w:t>
      </w:r>
      <w:proofErr w:type="gramEnd"/>
      <w:r w:rsidRPr="000203BC">
        <w:t xml:space="preserve"> easily understood. A telephone conversation, an electronic mail message, and a transferred file may contain sensitive or</w:t>
      </w:r>
      <w:r>
        <w:t xml:space="preserve"> </w:t>
      </w:r>
      <w:r w:rsidRPr="000203BC">
        <w:t>confidential information. We would like to prevent an opponent from learning the contents of these transmissions.</w:t>
      </w:r>
    </w:p>
    <w:p w14:paraId="6382A69E" w14:textId="478C774A" w:rsidR="000203BC" w:rsidRPr="000203BC" w:rsidRDefault="000203BC" w:rsidP="000203BC">
      <w:r w:rsidRPr="000203BC">
        <w:t xml:space="preserve">A second type of passive attack, traffic </w:t>
      </w:r>
      <w:proofErr w:type="gramStart"/>
      <w:r w:rsidRPr="000203BC">
        <w:t>analysis ,</w:t>
      </w:r>
      <w:proofErr w:type="gramEnd"/>
      <w:r w:rsidRPr="000203BC">
        <w:t xml:space="preserve"> is subtler. Suppose that we had a way of masking the contents of messages or other information traffic so that</w:t>
      </w:r>
      <w:r>
        <w:t xml:space="preserve"> </w:t>
      </w:r>
      <w:r w:rsidRPr="000203BC">
        <w:t xml:space="preserve">opponents, even if they captured the message, could not extract the information from the message. The common technique for masking contents is </w:t>
      </w:r>
      <w:r w:rsidRPr="000203BC">
        <w:lastRenderedPageBreak/>
        <w:t>encryption. If we</w:t>
      </w:r>
      <w:r>
        <w:t xml:space="preserve"> </w:t>
      </w:r>
      <w:r w:rsidRPr="000203BC">
        <w:t>had encryption protection in place, an opponent might still be able to observe the pattern of these messages. The opponent could determine the location and identity</w:t>
      </w:r>
      <w:r>
        <w:t xml:space="preserve"> </w:t>
      </w:r>
      <w:r w:rsidRPr="000203BC">
        <w:t>of communicating hosts and could observe the frequency and length of messages being exchanged. This information might be useful in guessing the nature of the</w:t>
      </w:r>
      <w:r>
        <w:t xml:space="preserve"> </w:t>
      </w:r>
      <w:r w:rsidRPr="000203BC">
        <w:t>communication that was taking place.</w:t>
      </w:r>
    </w:p>
    <w:p w14:paraId="2D6F11E2" w14:textId="63E1451B" w:rsidR="000203BC" w:rsidRPr="000203BC" w:rsidRDefault="000203BC" w:rsidP="000203BC">
      <w:r w:rsidRPr="000203BC">
        <w:t>Passive attacks are very difficult to detect, because they do not involve any alteration of the data. Typically, the message traffic is sent and received in an apparently</w:t>
      </w:r>
      <w:r>
        <w:t xml:space="preserve"> </w:t>
      </w:r>
      <w:r w:rsidRPr="000203BC">
        <w:t>normal fashion, and neither the sender nor receiver is aware that a third party has read the messages or observed the traffic pattern. However, it is feasible to prevent</w:t>
      </w:r>
      <w:r>
        <w:t xml:space="preserve"> </w:t>
      </w:r>
      <w:r w:rsidRPr="000203BC">
        <w:t>the success of these attacks, usually by means of encryption. Thus, the emphasis in dealing with passive attacks is on prevention rather than detection.</w:t>
      </w:r>
    </w:p>
    <w:p w14:paraId="3882F85A" w14:textId="77777777" w:rsidR="000203BC" w:rsidRPr="000203BC" w:rsidRDefault="000203BC" w:rsidP="000203BC"/>
    <w:p w14:paraId="47C5ED44" w14:textId="77777777" w:rsidR="000203BC" w:rsidRPr="000203BC" w:rsidRDefault="000203BC" w:rsidP="000203BC">
      <w:r w:rsidRPr="000203BC">
        <w:t>Active attacks (Figure 1.1b) involve some modification of the data stream or the creation of a false stream and can be subdivided into four categories: masquerade,</w:t>
      </w:r>
    </w:p>
    <w:p w14:paraId="0F2C13CF" w14:textId="77777777" w:rsidR="000203BC" w:rsidRPr="000203BC" w:rsidRDefault="000203BC" w:rsidP="000203BC">
      <w:r w:rsidRPr="000203BC">
        <w:t>replay, modification of messages, and denial of service.</w:t>
      </w:r>
    </w:p>
    <w:p w14:paraId="2900B854" w14:textId="77777777" w:rsidR="000203BC" w:rsidRPr="000203BC" w:rsidRDefault="000203BC" w:rsidP="000203BC">
      <w:r w:rsidRPr="000203BC">
        <w:t xml:space="preserve">A </w:t>
      </w:r>
      <w:proofErr w:type="gramStart"/>
      <w:r w:rsidRPr="000203BC">
        <w:t>masquerade  takes</w:t>
      </w:r>
      <w:proofErr w:type="gramEnd"/>
      <w:r w:rsidRPr="000203BC">
        <w:t xml:space="preserve"> place when one entity pretends to be a different entity (path 2 of Figure 1.1b is active). A masquerade attack usually includes one of the</w:t>
      </w:r>
    </w:p>
    <w:p w14:paraId="1BAC36F9" w14:textId="77777777" w:rsidR="000203BC" w:rsidRPr="000203BC" w:rsidRDefault="000203BC" w:rsidP="000203BC">
      <w:r w:rsidRPr="000203BC">
        <w:t>other forms of active attack. For example, authentication sequences can be captured and replayed after a valid authentication sequence has taken place, thus enabling an authorized entity with few privileges to obtain extra privileges by impersonating an entity that has those privileges.</w:t>
      </w:r>
    </w:p>
    <w:p w14:paraId="38C5BABC" w14:textId="77777777" w:rsidR="000203BC" w:rsidRPr="000203BC" w:rsidRDefault="000203BC" w:rsidP="000203BC">
      <w:proofErr w:type="gramStart"/>
      <w:r w:rsidRPr="000203BC">
        <w:t>Replay  involves</w:t>
      </w:r>
      <w:proofErr w:type="gramEnd"/>
      <w:r w:rsidRPr="000203BC">
        <w:t xml:space="preserve"> the passive capture of a data unit and its subsequent retransmission to produce an unauthorized effect (paths 1, 2, and 3 active).</w:t>
      </w:r>
    </w:p>
    <w:p w14:paraId="62EA0E55" w14:textId="667596F6" w:rsidR="000203BC" w:rsidRPr="000203BC" w:rsidRDefault="000203BC" w:rsidP="000203BC">
      <w:r w:rsidRPr="000203BC">
        <w:t xml:space="preserve">Modification of </w:t>
      </w:r>
      <w:proofErr w:type="gramStart"/>
      <w:r w:rsidRPr="000203BC">
        <w:t>messages  simply</w:t>
      </w:r>
      <w:proofErr w:type="gramEnd"/>
      <w:r w:rsidRPr="000203BC">
        <w:t xml:space="preserve"> means that some portion of a legitimate message is altered, or that messages are delayed or reordered, to produce an</w:t>
      </w:r>
      <w:r>
        <w:t xml:space="preserve"> </w:t>
      </w:r>
      <w:r w:rsidRPr="000203BC">
        <w:t xml:space="preserve">unauthorized effect (paths 1 and 2 active). For example, a message meaning “Allow John Smith to read confidential file </w:t>
      </w:r>
      <w:proofErr w:type="gramStart"/>
      <w:r w:rsidRPr="000203BC">
        <w:t>accounts ”</w:t>
      </w:r>
      <w:proofErr w:type="gramEnd"/>
      <w:r w:rsidRPr="000203BC">
        <w:t xml:space="preserve"> is modified to mean “Allow Fred</w:t>
      </w:r>
    </w:p>
    <w:p w14:paraId="3B7AAFBD" w14:textId="5F87BFD5" w:rsidR="000203BC" w:rsidRPr="000203BC" w:rsidRDefault="000203BC" w:rsidP="000203BC">
      <w:r w:rsidRPr="000203BC">
        <w:t>Brown to read confidential file accounts</w:t>
      </w:r>
      <w:proofErr w:type="gramStart"/>
      <w:r w:rsidRPr="000203BC">
        <w:t>. ”</w:t>
      </w:r>
      <w:proofErr w:type="gramEnd"/>
      <w:r w:rsidRPr="000203BC">
        <w:t xml:space="preserve"> The denial of </w:t>
      </w:r>
      <w:proofErr w:type="gramStart"/>
      <w:r w:rsidRPr="000203BC">
        <w:t>service  prevents</w:t>
      </w:r>
      <w:proofErr w:type="gramEnd"/>
      <w:r w:rsidRPr="000203BC">
        <w:t xml:space="preserve"> or inhibits the normal use or management </w:t>
      </w:r>
      <w:proofErr w:type="spellStart"/>
      <w:r w:rsidRPr="000203BC">
        <w:t>ofcommunications</w:t>
      </w:r>
      <w:proofErr w:type="spellEnd"/>
      <w:r w:rsidRPr="000203BC">
        <w:t xml:space="preserve"> facilities (path 3 active). This attack may have a specific target; for</w:t>
      </w:r>
      <w:r>
        <w:t xml:space="preserve"> </w:t>
      </w:r>
      <w:r w:rsidRPr="000203BC">
        <w:t>example, an entity may suppress all messages directed to a particular destination</w:t>
      </w:r>
      <w:r>
        <w:t xml:space="preserve"> </w:t>
      </w:r>
      <w:r w:rsidRPr="000203BC">
        <w:t>(e.g., the security audit service). Another form of service denial is the disruption</w:t>
      </w:r>
      <w:r>
        <w:t xml:space="preserve"> </w:t>
      </w:r>
      <w:r w:rsidRPr="000203BC">
        <w:t>of an entire network, either by disabling the network or by overloading it with</w:t>
      </w:r>
      <w:r>
        <w:t xml:space="preserve"> </w:t>
      </w:r>
      <w:r w:rsidRPr="000203BC">
        <w:t>messages so as to degrade performance.</w:t>
      </w:r>
    </w:p>
    <w:p w14:paraId="6999EBE8" w14:textId="5CA441B1" w:rsidR="000203BC" w:rsidRPr="000203BC" w:rsidRDefault="000203BC" w:rsidP="000203BC">
      <w:r w:rsidRPr="000203BC">
        <w:t xml:space="preserve">Active attacks </w:t>
      </w:r>
      <w:proofErr w:type="spellStart"/>
      <w:r w:rsidRPr="000203BC">
        <w:t>pres</w:t>
      </w:r>
      <w:proofErr w:type="spellEnd"/>
      <w:r>
        <w:t xml:space="preserve"> </w:t>
      </w:r>
      <w:proofErr w:type="spellStart"/>
      <w:r w:rsidRPr="000203BC">
        <w:t>ent</w:t>
      </w:r>
      <w:proofErr w:type="spellEnd"/>
      <w:r w:rsidRPr="000203BC">
        <w:t xml:space="preserve"> the opposite characteristics of passive attacks. </w:t>
      </w:r>
      <w:proofErr w:type="spellStart"/>
      <w:r w:rsidRPr="000203BC">
        <w:t>Whereaspassive</w:t>
      </w:r>
      <w:proofErr w:type="spellEnd"/>
      <w:r w:rsidRPr="000203BC">
        <w:t xml:space="preserve"> attacks are difficult to detect, measures are available to prevent their success.</w:t>
      </w:r>
    </w:p>
    <w:p w14:paraId="72ED2919" w14:textId="534040F8" w:rsidR="000203BC" w:rsidRPr="000203BC" w:rsidRDefault="000203BC" w:rsidP="000203BC">
      <w:r w:rsidRPr="000203BC">
        <w:t xml:space="preserve">On the other hand, it is quite difficult to prevent active attacks </w:t>
      </w:r>
      <w:proofErr w:type="gramStart"/>
      <w:r w:rsidRPr="000203BC">
        <w:t>absolutely</w:t>
      </w:r>
      <w:r>
        <w:t xml:space="preserve"> </w:t>
      </w:r>
      <w:r w:rsidRPr="000203BC">
        <w:t xml:space="preserve"> because</w:t>
      </w:r>
      <w:proofErr w:type="gramEnd"/>
      <w:r w:rsidRPr="000203BC">
        <w:t xml:space="preserve"> of the wide variety of potential physical, software, and network vulnerabilities.</w:t>
      </w:r>
    </w:p>
    <w:p w14:paraId="36AD0255" w14:textId="7CCEF323" w:rsidR="000203BC" w:rsidRPr="000203BC" w:rsidRDefault="000203BC" w:rsidP="000203BC">
      <w:r w:rsidRPr="000203BC">
        <w:t>Instead, the goal is to detect active attacks and to recover from any disruption</w:t>
      </w:r>
      <w:r>
        <w:t xml:space="preserve"> </w:t>
      </w:r>
      <w:r w:rsidRPr="000203BC">
        <w:t>or delays caused by them. If the detection has a deterrent effect, it may also</w:t>
      </w:r>
      <w:r>
        <w:t xml:space="preserve"> </w:t>
      </w:r>
      <w:r w:rsidRPr="000203BC">
        <w:t>contribute to prevention.</w:t>
      </w:r>
    </w:p>
    <w:p w14:paraId="1088EABB" w14:textId="50B33AFB" w:rsidR="000203BC" w:rsidRPr="000203BC" w:rsidRDefault="000203BC" w:rsidP="000203BC">
      <w:r w:rsidRPr="000203BC">
        <w:t>X.800 defines a security service as a service that is provided by a protocol layer of communicating open systems and that ensures adequate security of the systems</w:t>
      </w:r>
      <w:r>
        <w:t xml:space="preserve"> </w:t>
      </w:r>
      <w:r w:rsidRPr="000203BC">
        <w:t>or of data transfers. Perhaps a clearer definition is found in RFC 4949, which provides the following definition: a processing or communication service that is</w:t>
      </w:r>
      <w:r>
        <w:t xml:space="preserve"> </w:t>
      </w:r>
      <w:r w:rsidRPr="000203BC">
        <w:t>provided by a system to give a specific kind of protection to system resources; security services implement security policies and are implemented by security</w:t>
      </w:r>
      <w:r>
        <w:t xml:space="preserve"> </w:t>
      </w:r>
      <w:r w:rsidRPr="000203BC">
        <w:t>mechanisms.</w:t>
      </w:r>
    </w:p>
    <w:p w14:paraId="73835814" w14:textId="361D1511" w:rsidR="000203BC" w:rsidRPr="000203BC" w:rsidRDefault="000203BC" w:rsidP="000203BC">
      <w:r w:rsidRPr="000203BC">
        <w:t>The authentication service is concerned with assuring that a communication is authentic. In the case of a single message, such as a warning or alarm signal, the</w:t>
      </w:r>
      <w:r>
        <w:t xml:space="preserve"> </w:t>
      </w:r>
      <w:r w:rsidRPr="000203BC">
        <w:t xml:space="preserve">function of the authentication service is to assure the recipient that the message is from the source that it claims to be from. In the case of an ongoing interaction, such as the connection of a terminal to a host, two aspects are involved. First, at the time of connection </w:t>
      </w:r>
      <w:r w:rsidRPr="000203BC">
        <w:lastRenderedPageBreak/>
        <w:t>initiation, the service assures that the two entities are</w:t>
      </w:r>
      <w:r>
        <w:t xml:space="preserve"> </w:t>
      </w:r>
      <w:r w:rsidRPr="000203BC">
        <w:t>authentic, that is, that each is the entity that it claims to be. Second, the service must assure that the connection is not interfered with in such a way that a third</w:t>
      </w:r>
      <w:r>
        <w:t xml:space="preserve"> </w:t>
      </w:r>
      <w:r w:rsidRPr="000203BC">
        <w:t>party can masquerade as one of the two legitimate parties for the purposes of unauthorized transmission or reception.</w:t>
      </w:r>
    </w:p>
    <w:p w14:paraId="10D6F7C5" w14:textId="77777777" w:rsidR="000203BC" w:rsidRPr="000203BC" w:rsidRDefault="000203BC" w:rsidP="000203BC">
      <w:r w:rsidRPr="000203BC">
        <w:t>Two specific authentication services are defined in X.800:</w:t>
      </w:r>
    </w:p>
    <w:p w14:paraId="66354D6B" w14:textId="0E409AB5" w:rsidR="000203BC" w:rsidRPr="000203BC" w:rsidRDefault="000203BC" w:rsidP="000203BC">
      <w:r w:rsidRPr="000203BC">
        <w:t>• Peer entity authentication:  Provides for the corroboration of the identity of a peer entity in an association. Two entities are considered peers if they</w:t>
      </w:r>
      <w:r w:rsidR="0062365A">
        <w:t xml:space="preserve"> </w:t>
      </w:r>
      <w:r w:rsidRPr="000203BC">
        <w:t xml:space="preserve">implement to same protocol in different systems; for </w:t>
      </w:r>
      <w:proofErr w:type="gramStart"/>
      <w:r w:rsidRPr="000203BC">
        <w:t>example</w:t>
      </w:r>
      <w:proofErr w:type="gramEnd"/>
      <w:r w:rsidRPr="000203BC">
        <w:t xml:space="preserve"> two TCP modules in two communicating systems. Peer entity authentication is provided for</w:t>
      </w:r>
      <w:r w:rsidR="0062365A">
        <w:t xml:space="preserve"> </w:t>
      </w:r>
      <w:r w:rsidRPr="000203BC">
        <w:t xml:space="preserve">use at </w:t>
      </w:r>
      <w:proofErr w:type="gramStart"/>
      <w:r w:rsidRPr="000203BC">
        <w:t xml:space="preserve">the </w:t>
      </w:r>
      <w:r w:rsidR="0062365A">
        <w:t xml:space="preserve"> </w:t>
      </w:r>
      <w:r w:rsidRPr="000203BC">
        <w:t>establishment</w:t>
      </w:r>
      <w:proofErr w:type="gramEnd"/>
      <w:r w:rsidRPr="000203BC">
        <w:t xml:space="preserve"> of, or at times during the data transfer phase of, a connection. It attempts to </w:t>
      </w:r>
      <w:proofErr w:type="gramStart"/>
      <w:r w:rsidRPr="000203BC">
        <w:t xml:space="preserve">provide </w:t>
      </w:r>
      <w:r w:rsidR="0062365A">
        <w:t xml:space="preserve"> </w:t>
      </w:r>
      <w:r w:rsidRPr="000203BC">
        <w:t>confidence</w:t>
      </w:r>
      <w:proofErr w:type="gramEnd"/>
      <w:r w:rsidRPr="000203BC">
        <w:t xml:space="preserve"> that an entity is not performing</w:t>
      </w:r>
      <w:r w:rsidR="0062365A">
        <w:t xml:space="preserve"> </w:t>
      </w:r>
      <w:r w:rsidRPr="000203BC">
        <w:t xml:space="preserve">either a masquerade or an unauthorized replay of a previous connection. </w:t>
      </w:r>
    </w:p>
    <w:p w14:paraId="4E3A6061" w14:textId="6A87DB25" w:rsidR="000203BC" w:rsidRDefault="000203BC" w:rsidP="000203BC">
      <w:r w:rsidRPr="000203BC">
        <w:t>• Data origin authentication:  Provides for the corroboration of the source of a data unit. It does not provide protection against the duplication or modification</w:t>
      </w:r>
      <w:r w:rsidR="0062365A">
        <w:t xml:space="preserve"> </w:t>
      </w:r>
      <w:r w:rsidRPr="000203BC">
        <w:t>of data units. This type of service supports applications like electronic mail, where there are no prior interactions between the communicating entities.</w:t>
      </w:r>
    </w:p>
    <w:p w14:paraId="78EF025D" w14:textId="043AA785" w:rsidR="0062365A" w:rsidRDefault="0062365A" w:rsidP="000203BC"/>
    <w:p w14:paraId="2C2B35E1" w14:textId="5F3BF2AB" w:rsidR="0062365A" w:rsidRPr="0062365A" w:rsidRDefault="0062365A" w:rsidP="0062365A">
      <w:r w:rsidRPr="0062365A">
        <w:t>Confidentiality is the protection of transmitted data from passive attacks. With respect to the content of a data transmission, several levels of protection can be</w:t>
      </w:r>
      <w:r>
        <w:t xml:space="preserve"> </w:t>
      </w:r>
      <w:r w:rsidRPr="0062365A">
        <w:t>identified. The broadest service protects all user data transmitted between two users over a period of time. For example, when a TCP connection is set up between</w:t>
      </w:r>
      <w:r>
        <w:t xml:space="preserve"> </w:t>
      </w:r>
      <w:r w:rsidRPr="0062365A">
        <w:t>two systems, this broad protection prevents the release of any user data transmitted over the TCP connection. Narrower forms of this service can also be defined,</w:t>
      </w:r>
      <w:r>
        <w:t xml:space="preserve"> </w:t>
      </w:r>
      <w:r w:rsidRPr="0062365A">
        <w:t xml:space="preserve">including the protection of a single message or even specific fields within a message. </w:t>
      </w:r>
      <w:r>
        <w:t xml:space="preserve"> </w:t>
      </w:r>
    </w:p>
    <w:p w14:paraId="10BEB4E9" w14:textId="19D96802" w:rsidR="0062365A" w:rsidRPr="0062365A" w:rsidRDefault="0062365A" w:rsidP="0062365A">
      <w:r w:rsidRPr="0062365A">
        <w:t>These refinements are less useful than the broad approach and may even be more complex and expensive to implement.</w:t>
      </w:r>
      <w:r>
        <w:t xml:space="preserve"> </w:t>
      </w:r>
    </w:p>
    <w:p w14:paraId="7F2EFCA6" w14:textId="77777777" w:rsidR="0062365A" w:rsidRPr="0062365A" w:rsidRDefault="0062365A" w:rsidP="0062365A">
      <w:r w:rsidRPr="0062365A">
        <w:t xml:space="preserve">The other aspect of confidentiality is the protection of traffic flow from analysis. </w:t>
      </w:r>
    </w:p>
    <w:p w14:paraId="489F5A60" w14:textId="77777777" w:rsidR="0062365A" w:rsidRPr="0062365A" w:rsidRDefault="0062365A" w:rsidP="0062365A">
      <w:r w:rsidRPr="0062365A">
        <w:t>This requires that an attacker not be able to observe the source and destination, frequency, length, or other characteristics of the traffic on a communications facility.</w:t>
      </w:r>
    </w:p>
    <w:p w14:paraId="70043FC5" w14:textId="5941D9FD" w:rsidR="000203BC" w:rsidRDefault="000203BC">
      <w:pPr>
        <w:rPr>
          <w:lang w:val="en-IN"/>
        </w:rPr>
      </w:pPr>
    </w:p>
    <w:p w14:paraId="7EC8981C" w14:textId="47DC3776" w:rsidR="003C5EFF" w:rsidRPr="003C5EFF" w:rsidRDefault="003C5EFF" w:rsidP="003C5EFF">
      <w:pPr>
        <w:rPr>
          <w:b/>
          <w:bCs/>
          <w:sz w:val="24"/>
          <w:szCs w:val="24"/>
        </w:rPr>
      </w:pPr>
      <w:r w:rsidRPr="003C5EFF">
        <w:rPr>
          <w:b/>
          <w:bCs/>
          <w:sz w:val="24"/>
          <w:szCs w:val="24"/>
        </w:rPr>
        <w:t xml:space="preserve">Data Integrity </w:t>
      </w:r>
    </w:p>
    <w:p w14:paraId="7285DAA6" w14:textId="1D02C00C" w:rsidR="003C5EFF" w:rsidRPr="003C5EFF" w:rsidRDefault="003C5EFF" w:rsidP="003C5EFF">
      <w:pPr>
        <w:rPr>
          <w:sz w:val="24"/>
          <w:szCs w:val="24"/>
        </w:rPr>
      </w:pPr>
      <w:r w:rsidRPr="003C5EFF">
        <w:rPr>
          <w:sz w:val="24"/>
          <w:szCs w:val="24"/>
        </w:rPr>
        <w:t>As with confidentiality, integrity can apply to a stream of messages, a single message, or selected fields within a message. Again, the most useful and straightforward approach is total stream protection.</w:t>
      </w:r>
    </w:p>
    <w:p w14:paraId="251831EA" w14:textId="00981373" w:rsidR="003C5EFF" w:rsidRPr="003C5EFF" w:rsidRDefault="003C5EFF" w:rsidP="003C5EFF">
      <w:pPr>
        <w:rPr>
          <w:sz w:val="24"/>
          <w:szCs w:val="24"/>
        </w:rPr>
      </w:pPr>
      <w:r w:rsidRPr="003C5EFF">
        <w:rPr>
          <w:sz w:val="24"/>
          <w:szCs w:val="24"/>
        </w:rPr>
        <w:t>A connection-oriented integrity service, one that deals with a stream of messages, assures that messages are received as sent with no duplication, insertion, modification, reordering, or replays. The destruction of data is also covered under this service. Thus, the connection-oriented integrity service addresses both message stream modification and denial of service. On the other hand, a connectionless integrity service, one that deals with individual messages without regard to any larger context, generally provides protection against message modification only. We can make a distinction between service with and without recovery.</w:t>
      </w:r>
    </w:p>
    <w:p w14:paraId="3C700CFA" w14:textId="7058B55E" w:rsidR="003C5EFF" w:rsidRPr="003C5EFF" w:rsidRDefault="003C5EFF" w:rsidP="003C5EFF">
      <w:pPr>
        <w:rPr>
          <w:sz w:val="24"/>
          <w:szCs w:val="24"/>
        </w:rPr>
      </w:pPr>
      <w:r w:rsidRPr="003C5EFF">
        <w:rPr>
          <w:sz w:val="24"/>
          <w:szCs w:val="24"/>
        </w:rPr>
        <w:t xml:space="preserve">Because the integrity service relates to active attacks, we are concerned with detection rather </w:t>
      </w:r>
      <w:proofErr w:type="gramStart"/>
      <w:r w:rsidRPr="003C5EFF">
        <w:rPr>
          <w:sz w:val="24"/>
          <w:szCs w:val="24"/>
        </w:rPr>
        <w:t>than  prevention</w:t>
      </w:r>
      <w:proofErr w:type="gramEnd"/>
      <w:r w:rsidRPr="003C5EFF">
        <w:rPr>
          <w:sz w:val="24"/>
          <w:szCs w:val="24"/>
        </w:rPr>
        <w:t xml:space="preserve">. If a violation of integrity is detected, then the service may simply report this violation, and some other portion of software or human intervention is required to recover from the violation. Alternatively, there are mechanisms available to recover from the loss of integrity of data, </w:t>
      </w:r>
      <w:r w:rsidRPr="003C5EFF">
        <w:rPr>
          <w:sz w:val="24"/>
          <w:szCs w:val="24"/>
        </w:rPr>
        <w:lastRenderedPageBreak/>
        <w:t>as we will review subsequently. The incorporation of automated recovery mechanisms is, in general, the more attractive alternative.</w:t>
      </w:r>
    </w:p>
    <w:p w14:paraId="023688D2" w14:textId="66489384" w:rsidR="003C5EFF" w:rsidRPr="003C5EFF" w:rsidRDefault="003C5EFF" w:rsidP="003C5EFF">
      <w:pPr>
        <w:rPr>
          <w:sz w:val="24"/>
          <w:szCs w:val="24"/>
        </w:rPr>
      </w:pPr>
      <w:r w:rsidRPr="003C5EFF">
        <w:rPr>
          <w:b/>
          <w:bCs/>
          <w:sz w:val="24"/>
          <w:szCs w:val="24"/>
        </w:rPr>
        <w:t>Nonrepudiation</w:t>
      </w:r>
      <w:r w:rsidRPr="003C5EFF">
        <w:rPr>
          <w:sz w:val="24"/>
          <w:szCs w:val="24"/>
        </w:rPr>
        <w:t xml:space="preserve"> prevents either sender or receiver from denying a transmitted message. Thus, when a message is sent, the receiver can prove that the alleged sender in fact sent the message. Similarly, when a message is received, the sender can prove that the alleged receiver in fact received the message.</w:t>
      </w:r>
    </w:p>
    <w:p w14:paraId="09E0CF47" w14:textId="09500D24" w:rsidR="003C5EFF" w:rsidRPr="003C5EFF" w:rsidRDefault="003C5EFF" w:rsidP="003C5EFF">
      <w:pPr>
        <w:rPr>
          <w:sz w:val="24"/>
          <w:szCs w:val="24"/>
        </w:rPr>
      </w:pPr>
      <w:r w:rsidRPr="003C5EFF">
        <w:rPr>
          <w:b/>
          <w:bCs/>
          <w:sz w:val="24"/>
          <w:szCs w:val="24"/>
        </w:rPr>
        <w:t xml:space="preserve">availability of services </w:t>
      </w:r>
    </w:p>
    <w:p w14:paraId="36A140E1" w14:textId="1A7EB48A" w:rsidR="003C5EFF" w:rsidRPr="003C5EFF" w:rsidRDefault="003C5EFF" w:rsidP="003C5EFF">
      <w:pPr>
        <w:rPr>
          <w:sz w:val="24"/>
          <w:szCs w:val="24"/>
        </w:rPr>
      </w:pPr>
      <w:r w:rsidRPr="003C5EFF">
        <w:rPr>
          <w:sz w:val="24"/>
          <w:szCs w:val="24"/>
        </w:rPr>
        <w:t>Both X.800 and RFC 4949 define availability  to be the property of a system or a system resource being accessible and usable upon demand by an authorized system entity, according to performance specifications for the system (i.e., a system is available if it provides services according to the system design whenever users request them). A variety of attacks can result in the loss of or reduction in availability. Some of these attacks are amenable to automated countermeasures, such as authentication and encryption, whereas others require some sort of physical action to prevent or recover from loss of availability of elements of a distributed system.</w:t>
      </w:r>
    </w:p>
    <w:p w14:paraId="6342B76D" w14:textId="16133C42" w:rsidR="003C5EFF" w:rsidRPr="003C5EFF" w:rsidRDefault="003C5EFF" w:rsidP="003C5EFF">
      <w:pPr>
        <w:rPr>
          <w:sz w:val="24"/>
          <w:szCs w:val="24"/>
        </w:rPr>
      </w:pPr>
      <w:r w:rsidRPr="003C5EFF">
        <w:rPr>
          <w:sz w:val="24"/>
          <w:szCs w:val="24"/>
        </w:rPr>
        <w:t>X.800 treats availability as a property to be associated with various security services. However, it makes sense to call out specifically an availability service. An availability service is one that protects a system to ensure its availability. This service addresses the security concerns raised by denial-of-service attacks. It depends on proper management and control of system resources and thus depends on access control service and other security services.</w:t>
      </w:r>
    </w:p>
    <w:p w14:paraId="0B5402D1" w14:textId="024339B0" w:rsidR="003C5EFF" w:rsidRPr="003C5EFF" w:rsidRDefault="003C5EFF" w:rsidP="003C5EFF">
      <w:pPr>
        <w:rPr>
          <w:sz w:val="24"/>
          <w:szCs w:val="24"/>
        </w:rPr>
      </w:pPr>
      <w:r w:rsidRPr="003C5EFF">
        <w:rPr>
          <w:sz w:val="24"/>
          <w:szCs w:val="24"/>
        </w:rPr>
        <w:t xml:space="preserve">Table 1.3 lists the security mechanisms defined in X.800. The mechanisms are divided into those that are implemented in a specific protocol layer, such as TCP or an application-layer protocol, and those that are not specific to any particular protocol layer or security service. These mechanisms will be covered in the appropriate places in the book, so we do not elaborate now except to comment on the definition of encipherment. X.800 distinguishes between reversible encipherment mechanisms and </w:t>
      </w:r>
      <w:proofErr w:type="gramStart"/>
      <w:r w:rsidRPr="003C5EFF">
        <w:rPr>
          <w:sz w:val="24"/>
          <w:szCs w:val="24"/>
        </w:rPr>
        <w:t>irreversible  encipherment</w:t>
      </w:r>
      <w:proofErr w:type="gramEnd"/>
      <w:r w:rsidRPr="003C5EFF">
        <w:rPr>
          <w:sz w:val="24"/>
          <w:szCs w:val="24"/>
        </w:rPr>
        <w:t xml:space="preserve"> mechanisms. A reversible encipherment mechanism is simply an encryption algorithm that allows data to be encrypted and subsequently decrypted. Irreversible encipherment mechanisms include hash algorithms and message authentication codes, which are used in digital signature and message authentication applications.</w:t>
      </w:r>
    </w:p>
    <w:p w14:paraId="0C98636E" w14:textId="5F14DDEA" w:rsidR="003C5EFF" w:rsidRPr="003C5EFF" w:rsidRDefault="003C5EFF" w:rsidP="003C5EFF">
      <w:pPr>
        <w:rPr>
          <w:sz w:val="24"/>
          <w:szCs w:val="24"/>
        </w:rPr>
      </w:pPr>
      <w:r w:rsidRPr="003C5EFF">
        <w:rPr>
          <w:sz w:val="24"/>
          <w:szCs w:val="24"/>
        </w:rPr>
        <w:t>A</w:t>
      </w:r>
      <w:r w:rsidRPr="003C5EFF">
        <w:rPr>
          <w:b/>
          <w:bCs/>
          <w:sz w:val="24"/>
          <w:szCs w:val="24"/>
        </w:rPr>
        <w:t xml:space="preserve"> model</w:t>
      </w:r>
      <w:r w:rsidRPr="003C5EFF">
        <w:rPr>
          <w:sz w:val="24"/>
          <w:szCs w:val="24"/>
        </w:rPr>
        <w:t xml:space="preserve"> for much of what we will be discussing is captured, in very general terms, in Figure 1.2. A message is to be transferred from one party to another across some sort of Internet service. The two parties, who are the </w:t>
      </w:r>
      <w:proofErr w:type="gramStart"/>
      <w:r w:rsidRPr="003C5EFF">
        <w:rPr>
          <w:sz w:val="24"/>
          <w:szCs w:val="24"/>
        </w:rPr>
        <w:t>principals  in</w:t>
      </w:r>
      <w:proofErr w:type="gramEnd"/>
      <w:r w:rsidRPr="003C5EFF">
        <w:rPr>
          <w:sz w:val="24"/>
          <w:szCs w:val="24"/>
        </w:rPr>
        <w:t xml:space="preserve"> this transaction, must cooperate for the exchange to take place. A logical information channel is established by defining a route through the Internet from source to destination and by the cooperative use of communication protocols (e.g., TCP/IP) by the two principals.</w:t>
      </w:r>
    </w:p>
    <w:p w14:paraId="71AC1A9B" w14:textId="3FCA467B" w:rsidR="003C5EFF" w:rsidRPr="003C5EFF" w:rsidRDefault="003C5EFF" w:rsidP="003C5EFF">
      <w:pPr>
        <w:rPr>
          <w:sz w:val="24"/>
          <w:szCs w:val="24"/>
        </w:rPr>
      </w:pPr>
      <w:r w:rsidRPr="003C5EFF">
        <w:rPr>
          <w:sz w:val="24"/>
          <w:szCs w:val="24"/>
        </w:rPr>
        <w:t>Security aspects come into play when it is necessary or desirable to protect the information transmission from an opponent who may present a threat to confidentiality, authenticity, and so on. All of the techniques for providing security have two components:</w:t>
      </w:r>
    </w:p>
    <w:p w14:paraId="26EEDAAB" w14:textId="36A897B8" w:rsidR="003C5EFF" w:rsidRPr="003C5EFF" w:rsidRDefault="003C5EFF" w:rsidP="003C5EFF">
      <w:pPr>
        <w:rPr>
          <w:sz w:val="24"/>
          <w:szCs w:val="24"/>
        </w:rPr>
      </w:pPr>
      <w:r w:rsidRPr="003C5EFF">
        <w:rPr>
          <w:sz w:val="24"/>
          <w:szCs w:val="24"/>
        </w:rPr>
        <w:t xml:space="preserve">1.  A security-related transformation on the information to be sent. Examples include the encryption of the message, which scrambles the message so that </w:t>
      </w:r>
      <w:proofErr w:type="gramStart"/>
      <w:r w:rsidRPr="003C5EFF">
        <w:rPr>
          <w:sz w:val="24"/>
          <w:szCs w:val="24"/>
        </w:rPr>
        <w:t>it  is</w:t>
      </w:r>
      <w:proofErr w:type="gramEnd"/>
      <w:r w:rsidRPr="003C5EFF">
        <w:rPr>
          <w:sz w:val="24"/>
          <w:szCs w:val="24"/>
        </w:rPr>
        <w:t xml:space="preserve"> unreadable by the opponent, and the addition of a code based on the contents of the message, which can be used to verify the identity of the sender.</w:t>
      </w:r>
    </w:p>
    <w:p w14:paraId="6913FCD2" w14:textId="1E54A8A1" w:rsidR="003C5EFF" w:rsidRPr="003C5EFF" w:rsidRDefault="003C5EFF" w:rsidP="003C5EFF">
      <w:pPr>
        <w:rPr>
          <w:sz w:val="24"/>
          <w:szCs w:val="24"/>
        </w:rPr>
      </w:pPr>
      <w:r w:rsidRPr="003C5EFF">
        <w:rPr>
          <w:sz w:val="24"/>
          <w:szCs w:val="24"/>
        </w:rPr>
        <w:lastRenderedPageBreak/>
        <w:t>2.  Some secret information shared by the two principals and, it is hoped, unknown to the opponent. An example is an encryption key used in conjunction with the transformation to scramble the message before transmission and unscramble it on reception.</w:t>
      </w:r>
    </w:p>
    <w:p w14:paraId="185DD1E8" w14:textId="2594AFDF" w:rsidR="003C5EFF" w:rsidRPr="003C5EFF" w:rsidRDefault="003C5EFF" w:rsidP="003C5EFF">
      <w:pPr>
        <w:rPr>
          <w:sz w:val="24"/>
          <w:szCs w:val="24"/>
        </w:rPr>
      </w:pPr>
      <w:r w:rsidRPr="003C5EFF">
        <w:rPr>
          <w:sz w:val="24"/>
          <w:szCs w:val="24"/>
        </w:rPr>
        <w:t>A trusted third party may be needed to achieve secure transmission. For example, a third party may be responsible for distributing the secret information to the two principals while keeping it from any opponent. Or a third party may be needed to arbitrate disputes between the two principals concerning the authenticity of a message transmission. This general model shows that there are four basic tasks in designing a particular security service:</w:t>
      </w:r>
    </w:p>
    <w:p w14:paraId="2DEE7508" w14:textId="77777777" w:rsidR="003C5EFF" w:rsidRPr="003C5EFF" w:rsidRDefault="003C5EFF" w:rsidP="003C5EFF">
      <w:pPr>
        <w:rPr>
          <w:sz w:val="24"/>
          <w:szCs w:val="24"/>
        </w:rPr>
      </w:pPr>
      <w:r w:rsidRPr="003C5EFF">
        <w:rPr>
          <w:sz w:val="24"/>
          <w:szCs w:val="24"/>
        </w:rPr>
        <w:t>1.  Design an algorithm for performing the security-related transformation. The algorithm should be such that an opponent cannot defeat its purpose.</w:t>
      </w:r>
    </w:p>
    <w:p w14:paraId="1AFD0FC3" w14:textId="795276FD" w:rsidR="003C5EFF" w:rsidRPr="003C5EFF" w:rsidRDefault="003C5EFF" w:rsidP="003C5EFF">
      <w:pPr>
        <w:rPr>
          <w:sz w:val="24"/>
          <w:szCs w:val="24"/>
        </w:rPr>
      </w:pPr>
      <w:r w:rsidRPr="003C5EFF">
        <w:rPr>
          <w:sz w:val="24"/>
          <w:szCs w:val="24"/>
        </w:rPr>
        <w:t xml:space="preserve">2.  Generate the secret information to be used with the algorithm. </w:t>
      </w:r>
    </w:p>
    <w:p w14:paraId="49561EFC" w14:textId="7E4793C6" w:rsidR="003C5EFF" w:rsidRPr="003C5EFF" w:rsidRDefault="003C5EFF" w:rsidP="003C5EFF">
      <w:pPr>
        <w:rPr>
          <w:sz w:val="24"/>
          <w:szCs w:val="24"/>
        </w:rPr>
      </w:pPr>
      <w:r w:rsidRPr="003C5EFF">
        <w:rPr>
          <w:sz w:val="24"/>
          <w:szCs w:val="24"/>
        </w:rPr>
        <w:t>3.  Develop methods for the distribution and sharing of the secret information.</w:t>
      </w:r>
    </w:p>
    <w:p w14:paraId="53364EF5" w14:textId="3939E612" w:rsidR="003C5EFF" w:rsidRPr="003C5EFF" w:rsidRDefault="003C5EFF" w:rsidP="003C5EFF">
      <w:pPr>
        <w:rPr>
          <w:sz w:val="24"/>
          <w:szCs w:val="24"/>
        </w:rPr>
      </w:pPr>
      <w:r w:rsidRPr="003C5EFF">
        <w:rPr>
          <w:sz w:val="24"/>
          <w:szCs w:val="24"/>
        </w:rPr>
        <w:t>4.  Specify a protocol to be used by the two principals that make use of the security algorithm and the secret information to achieve a particular security service.</w:t>
      </w:r>
    </w:p>
    <w:p w14:paraId="37C96D0F" w14:textId="7A4D9441" w:rsidR="003C5EFF" w:rsidRPr="003C5EFF" w:rsidRDefault="003C5EFF" w:rsidP="003C5EFF">
      <w:pPr>
        <w:rPr>
          <w:sz w:val="24"/>
          <w:szCs w:val="24"/>
        </w:rPr>
      </w:pPr>
      <w:r w:rsidRPr="003C5EFF">
        <w:rPr>
          <w:sz w:val="24"/>
          <w:szCs w:val="24"/>
        </w:rPr>
        <w:t xml:space="preserve">Session concentrate on the types of security mechanisms and services that fit into the model shown in Figure 1.2. However, there </w:t>
      </w:r>
      <w:proofErr w:type="gramStart"/>
      <w:r w:rsidRPr="003C5EFF">
        <w:rPr>
          <w:sz w:val="24"/>
          <w:szCs w:val="24"/>
        </w:rPr>
        <w:t>are  other</w:t>
      </w:r>
      <w:proofErr w:type="gramEnd"/>
      <w:r w:rsidRPr="003C5EFF">
        <w:rPr>
          <w:sz w:val="24"/>
          <w:szCs w:val="24"/>
        </w:rPr>
        <w:t xml:space="preserve"> security-related situations of interest that do not neatly fit this model. A general model of these other situations is illustrated by Figure 1.3, which reflects a concern for protecting an information system from unwanted access. Most readers are familiar with the concerns caused by the existence of hackers who attempt to penetrate systems that can be accessed over a network. The hacker can be someone who, with no malign intent, simply gets satisfaction from breaking and entering a computer system. The intruder can be a disgruntled employee who wishes to do damage or a criminal who seeks to exploit computer assets for financial gain (e.g., obtaining credit card numbers or performing illegal money transfers).</w:t>
      </w:r>
    </w:p>
    <w:p w14:paraId="47157282" w14:textId="2882067A" w:rsidR="003C5EFF" w:rsidRPr="003C5EFF" w:rsidRDefault="003C5EFF" w:rsidP="003C5EFF">
      <w:pPr>
        <w:rPr>
          <w:sz w:val="24"/>
          <w:szCs w:val="24"/>
        </w:rPr>
      </w:pPr>
      <w:r w:rsidRPr="003C5EFF">
        <w:rPr>
          <w:sz w:val="24"/>
          <w:szCs w:val="24"/>
        </w:rPr>
        <w:t xml:space="preserve">Another type of unwanted access is the placement in a computer </w:t>
      </w:r>
      <w:proofErr w:type="gramStart"/>
      <w:r w:rsidRPr="003C5EFF">
        <w:rPr>
          <w:sz w:val="24"/>
          <w:szCs w:val="24"/>
        </w:rPr>
        <w:t>system  of</w:t>
      </w:r>
      <w:proofErr w:type="gramEnd"/>
      <w:r w:rsidRPr="003C5EFF">
        <w:rPr>
          <w:sz w:val="24"/>
          <w:szCs w:val="24"/>
        </w:rPr>
        <w:t xml:space="preserve"> logic that exploits vulnerabilities in the system and that can affect application programs as well as utility programs, such as editors and  </w:t>
      </w:r>
      <w:proofErr w:type="spellStart"/>
      <w:r w:rsidRPr="003C5EFF">
        <w:rPr>
          <w:sz w:val="24"/>
          <w:szCs w:val="24"/>
        </w:rPr>
        <w:t>ompilers</w:t>
      </w:r>
      <w:proofErr w:type="spellEnd"/>
      <w:r w:rsidRPr="003C5EFF">
        <w:rPr>
          <w:sz w:val="24"/>
          <w:szCs w:val="24"/>
        </w:rPr>
        <w:t>. Programs can present two kinds of threats:</w:t>
      </w:r>
    </w:p>
    <w:p w14:paraId="75C01D18" w14:textId="581EA728" w:rsidR="003C5EFF" w:rsidRPr="003C5EFF" w:rsidRDefault="003C5EFF" w:rsidP="003C5EFF">
      <w:pPr>
        <w:rPr>
          <w:sz w:val="24"/>
          <w:szCs w:val="24"/>
        </w:rPr>
      </w:pPr>
      <w:r w:rsidRPr="003C5EFF">
        <w:rPr>
          <w:sz w:val="24"/>
          <w:szCs w:val="24"/>
        </w:rPr>
        <w:t>1. Information access threats:  Intercept or modify data on behalf of users who should not have access to that data.</w:t>
      </w:r>
    </w:p>
    <w:p w14:paraId="524C54F6" w14:textId="27B5E14E" w:rsidR="003C5EFF" w:rsidRPr="003C5EFF" w:rsidRDefault="003C5EFF" w:rsidP="003C5EFF">
      <w:pPr>
        <w:rPr>
          <w:sz w:val="24"/>
          <w:szCs w:val="24"/>
        </w:rPr>
      </w:pPr>
      <w:r w:rsidRPr="003C5EFF">
        <w:rPr>
          <w:sz w:val="24"/>
          <w:szCs w:val="24"/>
        </w:rPr>
        <w:t>2. Service threats:  Exploit service flaws in computers to inhibit use by legitimate users.</w:t>
      </w:r>
    </w:p>
    <w:p w14:paraId="4C0C5E4F" w14:textId="6CC688E4" w:rsidR="003C5EFF" w:rsidRPr="003C5EFF" w:rsidRDefault="003C5EFF" w:rsidP="003C5EFF">
      <w:pPr>
        <w:rPr>
          <w:sz w:val="24"/>
          <w:szCs w:val="24"/>
        </w:rPr>
      </w:pPr>
      <w:r w:rsidRPr="003C5EFF">
        <w:rPr>
          <w:sz w:val="24"/>
          <w:szCs w:val="24"/>
        </w:rPr>
        <w:t>Viruses and worms are two examples of software attacks. Such attacks can be introduced into a system by means of a disk that contains the unwanted logic concealed in otherwise useful software. They also can be inserted into a system across a network; this latter mechanism is of more concern in network security.</w:t>
      </w:r>
    </w:p>
    <w:p w14:paraId="6C5ACFE9" w14:textId="5F2C582B" w:rsidR="003C5EFF" w:rsidRPr="003C5EFF" w:rsidRDefault="003C5EFF" w:rsidP="003C5EFF">
      <w:pPr>
        <w:rPr>
          <w:sz w:val="24"/>
          <w:szCs w:val="24"/>
        </w:rPr>
      </w:pPr>
      <w:r w:rsidRPr="003C5EFF">
        <w:rPr>
          <w:sz w:val="24"/>
          <w:szCs w:val="24"/>
        </w:rPr>
        <w:t xml:space="preserve">The security </w:t>
      </w:r>
      <w:proofErr w:type="gramStart"/>
      <w:r w:rsidRPr="003C5EFF">
        <w:rPr>
          <w:sz w:val="24"/>
          <w:szCs w:val="24"/>
        </w:rPr>
        <w:t>mechanisms  needed</w:t>
      </w:r>
      <w:proofErr w:type="gramEnd"/>
      <w:r w:rsidRPr="003C5EFF">
        <w:rPr>
          <w:sz w:val="24"/>
          <w:szCs w:val="24"/>
        </w:rPr>
        <w:t xml:space="preserve"> to cope with unwanted access fall into two broad categories (see Figure 1.3). The first category might be termed a gatekeeper function. It includes password-based login procedures that are designed to deny access to all but authorized users and screening logic that is designed to detect and reject worms, viruses, and other similar attacks. Once either an unwanted user or unwanted software gains access, the second line of defense consists of a variety of internal controls that monitor activity and analyze stored information in an attempt to detect the presence of unwanted intruders. These issues are explored in Part Three.</w:t>
      </w:r>
    </w:p>
    <w:p w14:paraId="5E0B0BCC" w14:textId="4CA318E8" w:rsidR="003C5EFF" w:rsidRPr="003C5EFF" w:rsidRDefault="003C5EFF" w:rsidP="003C5EFF">
      <w:pPr>
        <w:rPr>
          <w:sz w:val="24"/>
          <w:szCs w:val="24"/>
        </w:rPr>
      </w:pPr>
      <w:r w:rsidRPr="003C5EFF">
        <w:rPr>
          <w:sz w:val="24"/>
          <w:szCs w:val="24"/>
        </w:rPr>
        <w:lastRenderedPageBreak/>
        <w:t xml:space="preserve">Many of the security techniques and applications described in this book have been specified as standards. Additionally, standards have been developed to cover management practices and the overall architecture of security mechanisms and services. Throughout this book, we describe the most important standards in use or being developed for various aspects of cryptography and network security. </w:t>
      </w:r>
    </w:p>
    <w:p w14:paraId="1EAC5D90" w14:textId="7C5FAA1F" w:rsidR="003C5EFF" w:rsidRPr="003C5EFF" w:rsidRDefault="003C5EFF" w:rsidP="003C5EFF">
      <w:pPr>
        <w:rPr>
          <w:sz w:val="24"/>
          <w:szCs w:val="24"/>
        </w:rPr>
      </w:pPr>
      <w:r w:rsidRPr="003C5EFF">
        <w:rPr>
          <w:sz w:val="24"/>
          <w:szCs w:val="24"/>
        </w:rPr>
        <w:t xml:space="preserve">Various organizations have been involved in the development or promotion of </w:t>
      </w:r>
      <w:proofErr w:type="gramStart"/>
      <w:r w:rsidRPr="003C5EFF">
        <w:rPr>
          <w:sz w:val="24"/>
          <w:szCs w:val="24"/>
        </w:rPr>
        <w:t>these  standards</w:t>
      </w:r>
      <w:proofErr w:type="gramEnd"/>
      <w:r w:rsidRPr="003C5EFF">
        <w:rPr>
          <w:sz w:val="24"/>
          <w:szCs w:val="24"/>
        </w:rPr>
        <w:t>. The most important (in the current context) of these organizations are as follows.</w:t>
      </w:r>
    </w:p>
    <w:p w14:paraId="4145EA31" w14:textId="1B5CD58F" w:rsidR="003C5EFF" w:rsidRPr="003C5EFF" w:rsidRDefault="003C5EFF" w:rsidP="003C5EFF">
      <w:pPr>
        <w:rPr>
          <w:sz w:val="24"/>
          <w:szCs w:val="24"/>
        </w:rPr>
      </w:pPr>
      <w:r w:rsidRPr="003C5EFF">
        <w:rPr>
          <w:sz w:val="24"/>
          <w:szCs w:val="24"/>
        </w:rPr>
        <w:t>• National Institute of Standards and Technology:  NIST is a U.S. federal agency that deals with measurement science, standards, and technology related to U.S.  government use and to the promotion of U.S. private-sector innovation.</w:t>
      </w:r>
    </w:p>
    <w:p w14:paraId="64902A70" w14:textId="3A636DEE" w:rsidR="003C5EFF" w:rsidRPr="003C5EFF" w:rsidRDefault="003C5EFF" w:rsidP="003C5EFF">
      <w:pPr>
        <w:rPr>
          <w:sz w:val="24"/>
          <w:szCs w:val="24"/>
        </w:rPr>
      </w:pPr>
      <w:r w:rsidRPr="003C5EFF">
        <w:rPr>
          <w:sz w:val="24"/>
          <w:szCs w:val="24"/>
        </w:rPr>
        <w:t>Despite its national scope, NIST Federal Information Processing Standards (</w:t>
      </w:r>
      <w:proofErr w:type="gramStart"/>
      <w:r w:rsidRPr="003C5EFF">
        <w:rPr>
          <w:sz w:val="24"/>
          <w:szCs w:val="24"/>
        </w:rPr>
        <w:t>FIPS)  and</w:t>
      </w:r>
      <w:proofErr w:type="gramEnd"/>
      <w:r w:rsidRPr="003C5EFF">
        <w:rPr>
          <w:sz w:val="24"/>
          <w:szCs w:val="24"/>
        </w:rPr>
        <w:t xml:space="preserve"> Special Publications (SP)  have a worldwide impact. </w:t>
      </w:r>
    </w:p>
    <w:p w14:paraId="4E501A69" w14:textId="4B5EEDC6" w:rsidR="00B965BA" w:rsidRDefault="003C5EFF" w:rsidP="003C5EFF">
      <w:pPr>
        <w:rPr>
          <w:sz w:val="24"/>
          <w:szCs w:val="24"/>
        </w:rPr>
      </w:pPr>
      <w:r w:rsidRPr="003C5EFF">
        <w:rPr>
          <w:sz w:val="24"/>
          <w:szCs w:val="24"/>
        </w:rPr>
        <w:t>• Internet Society:  ISOC is a professional membership society with worldwide organizational and individual membership. It provides leadership in addressing issues that confront the future of the Internet and is the organization home for the groups responsible for Internet infrastructure standards, including the Internet Engineering Task Force (IETF) and the Internet Architecture Board (IAB). These organizations develop Internet standards and related specifications, all of which are published as Requests for Comments (RFCs</w:t>
      </w:r>
      <w:proofErr w:type="gramStart"/>
      <w:r w:rsidRPr="003C5EFF">
        <w:rPr>
          <w:sz w:val="24"/>
          <w:szCs w:val="24"/>
        </w:rPr>
        <w:t>) .</w:t>
      </w:r>
      <w:proofErr w:type="gramEnd"/>
    </w:p>
    <w:p w14:paraId="13D4AB6F" w14:textId="77777777" w:rsidR="00B965BA" w:rsidRDefault="00B965BA">
      <w:pPr>
        <w:rPr>
          <w:sz w:val="24"/>
          <w:szCs w:val="24"/>
        </w:rPr>
      </w:pPr>
      <w:r>
        <w:rPr>
          <w:sz w:val="24"/>
          <w:szCs w:val="24"/>
        </w:rPr>
        <w:br w:type="page"/>
      </w:r>
    </w:p>
    <w:p w14:paraId="60C18761" w14:textId="77777777" w:rsidR="00B965BA" w:rsidRPr="001F7BAC" w:rsidRDefault="00B965BA" w:rsidP="00B965BA">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b/>
          <w:bCs/>
          <w:color w:val="FF0000"/>
          <w:sz w:val="24"/>
          <w:szCs w:val="24"/>
          <w:lang w:val="en-IN"/>
        </w:rPr>
        <w:lastRenderedPageBreak/>
        <w:t>The Internet Engineering Task Force</w:t>
      </w:r>
      <w:r w:rsidRPr="001F7BAC">
        <w:rPr>
          <w:rFonts w:ascii="Times New Roman" w:eastAsia="Times New Roman" w:hAnsi="Times New Roman" w:cs="Times New Roman"/>
          <w:color w:val="FF0000"/>
          <w:sz w:val="24"/>
          <w:szCs w:val="24"/>
          <w:lang w:val="en-IN"/>
        </w:rPr>
        <w:t xml:space="preserve"> </w:t>
      </w:r>
      <w:r w:rsidRPr="001F7BAC">
        <w:rPr>
          <w:rFonts w:ascii="Times New Roman" w:eastAsia="Times New Roman" w:hAnsi="Times New Roman" w:cs="Times New Roman"/>
          <w:color w:val="222222"/>
          <w:sz w:val="24"/>
          <w:szCs w:val="24"/>
          <w:lang w:val="en-IN"/>
        </w:rPr>
        <w:t xml:space="preserve">is an open standards organization, which develops and promotes voluntary Internet standards, </w:t>
      </w:r>
      <w:proofErr w:type="gramStart"/>
      <w:r w:rsidRPr="001F7BAC">
        <w:rPr>
          <w:rFonts w:ascii="Times New Roman" w:eastAsia="Times New Roman" w:hAnsi="Times New Roman" w:cs="Times New Roman"/>
          <w:color w:val="222222"/>
          <w:sz w:val="24"/>
          <w:szCs w:val="24"/>
          <w:lang w:val="en-IN"/>
        </w:rPr>
        <w:t>in particular the</w:t>
      </w:r>
      <w:proofErr w:type="gramEnd"/>
      <w:r w:rsidRPr="001F7BAC">
        <w:rPr>
          <w:rFonts w:ascii="Times New Roman" w:eastAsia="Times New Roman" w:hAnsi="Times New Roman" w:cs="Times New Roman"/>
          <w:color w:val="222222"/>
          <w:sz w:val="24"/>
          <w:szCs w:val="24"/>
          <w:lang w:val="en-IN"/>
        </w:rPr>
        <w:t xml:space="preserve"> standards that comprise the Internet protocol suite. It has no formal membership roster or membership requirements.  </w:t>
      </w:r>
    </w:p>
    <w:p w14:paraId="7B738E12" w14:textId="5F692771"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Headquarters: </w:t>
      </w:r>
      <w:hyperlink r:id="rId7" w:history="1">
        <w:r w:rsidRPr="001F7BAC">
          <w:rPr>
            <w:rFonts w:ascii="Times New Roman" w:hAnsi="Times New Roman" w:cs="Times New Roman"/>
            <w:color w:val="222222"/>
            <w:sz w:val="24"/>
            <w:szCs w:val="24"/>
          </w:rPr>
          <w:t>Fremont, California, United States</w:t>
        </w:r>
      </w:hyperlink>
    </w:p>
    <w:p w14:paraId="1B1E2FB8"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hyperlink r:id="rId8" w:history="1">
        <w:r w:rsidRPr="001F7BAC">
          <w:rPr>
            <w:rFonts w:ascii="Times New Roman" w:hAnsi="Times New Roman" w:cs="Times New Roman"/>
            <w:color w:val="222222"/>
            <w:sz w:val="24"/>
            <w:szCs w:val="24"/>
          </w:rPr>
          <w:t>Founded</w:t>
        </w:r>
      </w:hyperlink>
      <w:r w:rsidRPr="001F7BAC">
        <w:rPr>
          <w:rFonts w:ascii="Times New Roman" w:eastAsia="Times New Roman" w:hAnsi="Times New Roman" w:cs="Times New Roman"/>
          <w:color w:val="222222"/>
          <w:sz w:val="24"/>
          <w:szCs w:val="24"/>
          <w:lang w:val="en-IN"/>
        </w:rPr>
        <w:t>: 16 January 1986</w:t>
      </w:r>
    </w:p>
    <w:p w14:paraId="70195DF6"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hyperlink r:id="rId9" w:history="1">
        <w:r w:rsidRPr="001F7BAC">
          <w:rPr>
            <w:rFonts w:ascii="Times New Roman" w:hAnsi="Times New Roman" w:cs="Times New Roman"/>
            <w:color w:val="222222"/>
            <w:sz w:val="24"/>
            <w:szCs w:val="24"/>
          </w:rPr>
          <w:t>Parent organization</w:t>
        </w:r>
      </w:hyperlink>
      <w:r w:rsidRPr="001F7BAC">
        <w:rPr>
          <w:rFonts w:ascii="Times New Roman" w:eastAsia="Times New Roman" w:hAnsi="Times New Roman" w:cs="Times New Roman"/>
          <w:color w:val="222222"/>
          <w:sz w:val="24"/>
          <w:szCs w:val="24"/>
          <w:lang w:val="en-IN"/>
        </w:rPr>
        <w:t>: </w:t>
      </w:r>
      <w:hyperlink r:id="rId10" w:history="1">
        <w:r w:rsidRPr="001F7BAC">
          <w:rPr>
            <w:rFonts w:ascii="Times New Roman" w:hAnsi="Times New Roman" w:cs="Times New Roman"/>
            <w:color w:val="222222"/>
            <w:sz w:val="24"/>
            <w:szCs w:val="24"/>
          </w:rPr>
          <w:t>Internet Society</w:t>
        </w:r>
      </w:hyperlink>
    </w:p>
    <w:p w14:paraId="1836A872"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RFCs: Memos in the RFC document series contain technical and organizational notes about the Internet.</w:t>
      </w:r>
    </w:p>
    <w:p w14:paraId="03E8DD7B"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RFCs cover many aspects of computer networking, including protocols, procedures, programs, and concepts, as well as meeting notes, opinions, and sometimes humor. Below are links to RFCs, as available from ietf.org and from rfc-editor.org. Note that there is a b</w:t>
      </w:r>
      <w:bookmarkStart w:id="0" w:name="_GoBack"/>
      <w:bookmarkEnd w:id="0"/>
      <w:r w:rsidRPr="001F7BAC">
        <w:rPr>
          <w:rFonts w:ascii="Times New Roman" w:eastAsia="Times New Roman" w:hAnsi="Times New Roman" w:cs="Times New Roman"/>
          <w:color w:val="222222"/>
          <w:sz w:val="24"/>
          <w:szCs w:val="24"/>
          <w:lang w:val="en-IN"/>
        </w:rPr>
        <w:t>rief time period when the two sites will be out of sync. When in doubt, the RFC Editor site is the authoritative source page.</w:t>
      </w:r>
    </w:p>
    <w:p w14:paraId="178576C7" w14:textId="113A9AAC"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RFCs associated with an active IETF Working Group can also be accessed from the Working Group's web page via IETF Working Groups</w:t>
      </w:r>
    </w:p>
    <w:p w14:paraId="762A6185"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p>
    <w:p w14:paraId="52EC121E" w14:textId="77777777" w:rsidR="00B965BA" w:rsidRPr="001F7BAC" w:rsidRDefault="00B965BA" w:rsidP="001F7BAC">
      <w:pPr>
        <w:shd w:val="clear" w:color="auto" w:fill="FFFFFF"/>
        <w:spacing w:line="240" w:lineRule="auto"/>
        <w:rPr>
          <w:rFonts w:ascii="Times New Roman" w:eastAsia="Times New Roman" w:hAnsi="Times New Roman" w:cs="Times New Roman"/>
          <w:b/>
          <w:bCs/>
          <w:color w:val="FF0000"/>
          <w:sz w:val="24"/>
          <w:szCs w:val="24"/>
          <w:lang w:val="en-IN"/>
        </w:rPr>
      </w:pPr>
      <w:r w:rsidRPr="001F7BAC">
        <w:rPr>
          <w:rFonts w:ascii="Times New Roman" w:eastAsia="Times New Roman" w:hAnsi="Times New Roman" w:cs="Times New Roman"/>
          <w:b/>
          <w:bCs/>
          <w:color w:val="FF0000"/>
          <w:sz w:val="24"/>
          <w:szCs w:val="24"/>
          <w:lang w:val="en-IN"/>
        </w:rPr>
        <w:t>Computer Security/The OSI security architecture</w:t>
      </w:r>
    </w:p>
    <w:p w14:paraId="457FEAD4"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To get a sense of how system security is established about, we must know the generally accepted architecture of cyber security setups. The Open System Interconnect(OSI) security architecture was designated by the </w:t>
      </w:r>
      <w:hyperlink r:id="rId11" w:tooltip="w:ITU-T" w:history="1">
        <w:r w:rsidRPr="001F7BAC">
          <w:rPr>
            <w:rFonts w:ascii="Times New Roman" w:hAnsi="Times New Roman" w:cs="Times New Roman"/>
            <w:color w:val="222222"/>
            <w:sz w:val="24"/>
            <w:szCs w:val="24"/>
            <w:lang w:val="en-IN"/>
          </w:rPr>
          <w:t>ITU-T</w:t>
        </w:r>
      </w:hyperlink>
      <w:r w:rsidRPr="001F7BAC">
        <w:rPr>
          <w:rFonts w:ascii="Times New Roman" w:eastAsia="Times New Roman" w:hAnsi="Times New Roman" w:cs="Times New Roman"/>
          <w:color w:val="222222"/>
          <w:sz w:val="24"/>
          <w:szCs w:val="24"/>
          <w:lang w:val="en-IN"/>
        </w:rPr>
        <w:t> (International Telecommunication Union - Telecommunication). The ITU-T decided that their standard "</w:t>
      </w:r>
      <w:hyperlink r:id="rId12" w:tooltip="w:X.800" w:history="1">
        <w:r w:rsidRPr="001F7BAC">
          <w:rPr>
            <w:rFonts w:ascii="Times New Roman" w:hAnsi="Times New Roman" w:cs="Times New Roman"/>
            <w:color w:val="222222"/>
            <w:sz w:val="24"/>
            <w:szCs w:val="24"/>
            <w:lang w:val="en-IN"/>
          </w:rPr>
          <w:t>X.800</w:t>
        </w:r>
      </w:hyperlink>
      <w:r w:rsidRPr="001F7BAC">
        <w:rPr>
          <w:rFonts w:ascii="Times New Roman" w:eastAsia="Times New Roman" w:hAnsi="Times New Roman" w:cs="Times New Roman"/>
          <w:color w:val="222222"/>
          <w:sz w:val="24"/>
          <w:szCs w:val="24"/>
          <w:lang w:val="en-IN"/>
        </w:rPr>
        <w:t>" would be the ISO security architecture.</w:t>
      </w:r>
    </w:p>
    <w:p w14:paraId="5760B05D"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This standardized architecture defines security requirements and specifies means by which these requirements might be satisfied.</w:t>
      </w:r>
    </w:p>
    <w:p w14:paraId="335AC876"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The OSI architecture focuses on</w:t>
      </w:r>
    </w:p>
    <w:p w14:paraId="3CC92731"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Security attacks</w:t>
      </w:r>
    </w:p>
    <w:p w14:paraId="0BF151DB"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Security services</w:t>
      </w:r>
    </w:p>
    <w:p w14:paraId="43DDE3DF"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Security mechanisms</w:t>
      </w:r>
    </w:p>
    <w:p w14:paraId="327BCD63"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Security attack</w:t>
      </w:r>
    </w:p>
    <w:p w14:paraId="52830D9B"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An attack is when the security of a system is compromised by some action of a perpetrator. Attacks could either be active attacks or passive attack</w:t>
      </w:r>
    </w:p>
    <w:p w14:paraId="08ADC775" w14:textId="77777777"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p>
    <w:p w14:paraId="07323E06" w14:textId="07F981C0" w:rsidR="00B965BA" w:rsidRPr="001F7BAC" w:rsidRDefault="00B965BA" w:rsidP="001F7BAC">
      <w:pPr>
        <w:shd w:val="clear" w:color="auto" w:fill="FFFFFF"/>
        <w:spacing w:line="240" w:lineRule="auto"/>
        <w:rPr>
          <w:rFonts w:ascii="Times New Roman" w:eastAsia="Times New Roman" w:hAnsi="Times New Roman" w:cs="Times New Roman"/>
          <w:color w:val="222222"/>
          <w:sz w:val="24"/>
          <w:szCs w:val="24"/>
          <w:lang w:val="en-IN"/>
        </w:rPr>
      </w:pPr>
      <w:r w:rsidRPr="001F7BAC">
        <w:rPr>
          <w:rFonts w:ascii="Times New Roman" w:eastAsia="Times New Roman" w:hAnsi="Times New Roman" w:cs="Times New Roman"/>
          <w:color w:val="222222"/>
          <w:sz w:val="24"/>
          <w:szCs w:val="24"/>
          <w:lang w:val="en-IN"/>
        </w:rPr>
        <w:t>ITU is the United Nations specialized agency for information and communication technologies – ICTs.</w:t>
      </w:r>
      <w:r w:rsidRPr="001F7BAC">
        <w:rPr>
          <w:rFonts w:ascii="Times New Roman" w:eastAsia="Times New Roman" w:hAnsi="Times New Roman" w:cs="Times New Roman"/>
          <w:color w:val="222222"/>
          <w:sz w:val="24"/>
          <w:szCs w:val="24"/>
          <w:lang w:val="en-IN"/>
        </w:rPr>
        <w:br/>
      </w:r>
      <w:r w:rsidRPr="001F7BAC">
        <w:rPr>
          <w:rFonts w:ascii="Times New Roman" w:eastAsia="Times New Roman" w:hAnsi="Times New Roman" w:cs="Times New Roman"/>
          <w:color w:val="222222"/>
          <w:sz w:val="24"/>
          <w:szCs w:val="24"/>
          <w:lang w:val="en-IN"/>
        </w:rPr>
        <w:br/>
        <w:t xml:space="preserve">Founded in 1865 to facilitate international connectivity in communications networks, we allocate global radio spectrum and satellite orbits, develop the technical standards that ensure networks and technologies seamlessly interconnect, and strive to improve access to ICTs to underserved communities worldwide.  Every time you make a </w:t>
      </w:r>
      <w:proofErr w:type="spellStart"/>
      <w:r w:rsidRPr="001F7BAC">
        <w:rPr>
          <w:rFonts w:ascii="Times New Roman" w:eastAsia="Times New Roman" w:hAnsi="Times New Roman" w:cs="Times New Roman"/>
          <w:color w:val="222222"/>
          <w:sz w:val="24"/>
          <w:szCs w:val="24"/>
          <w:lang w:val="en-IN"/>
        </w:rPr>
        <w:t>phonecall</w:t>
      </w:r>
      <w:proofErr w:type="spellEnd"/>
      <w:r w:rsidRPr="001F7BAC">
        <w:rPr>
          <w:rFonts w:ascii="Times New Roman" w:eastAsia="Times New Roman" w:hAnsi="Times New Roman" w:cs="Times New Roman"/>
          <w:color w:val="222222"/>
          <w:sz w:val="24"/>
          <w:szCs w:val="24"/>
          <w:lang w:val="en-IN"/>
        </w:rPr>
        <w:t xml:space="preserve"> via the mobile, access the Internet or send an email, you are benefitting from the work of ITU. </w:t>
      </w:r>
    </w:p>
    <w:p w14:paraId="4B5D0A3F" w14:textId="77777777" w:rsidR="003C5EFF" w:rsidRPr="001F7BAC" w:rsidRDefault="003C5EFF" w:rsidP="001F7BAC">
      <w:pPr>
        <w:shd w:val="clear" w:color="auto" w:fill="FFFFFF"/>
        <w:spacing w:line="240" w:lineRule="auto"/>
        <w:rPr>
          <w:rFonts w:ascii="Times New Roman" w:eastAsia="Times New Roman" w:hAnsi="Times New Roman" w:cs="Times New Roman"/>
          <w:color w:val="222222"/>
          <w:sz w:val="24"/>
          <w:szCs w:val="24"/>
          <w:lang w:val="en-IN"/>
        </w:rPr>
      </w:pPr>
    </w:p>
    <w:sectPr w:rsidR="003C5EFF" w:rsidRPr="001F7BAC" w:rsidSect="00110510">
      <w:pgSz w:w="11906" w:h="16838" w:code="9"/>
      <w:pgMar w:top="1134" w:right="1077" w:bottom="993" w:left="1077" w:header="680" w:footer="62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C30AC"/>
    <w:multiLevelType w:val="hybridMultilevel"/>
    <w:tmpl w:val="E54656D6"/>
    <w:lvl w:ilvl="0" w:tplc="D8DCEF86">
      <w:start w:val="1"/>
      <w:numFmt w:val="bullet"/>
      <w:lvlText w:val="•"/>
      <w:lvlJc w:val="left"/>
      <w:pPr>
        <w:tabs>
          <w:tab w:val="num" w:pos="720"/>
        </w:tabs>
        <w:ind w:left="720" w:hanging="360"/>
      </w:pPr>
      <w:rPr>
        <w:rFonts w:ascii="Arial" w:hAnsi="Arial" w:hint="default"/>
      </w:rPr>
    </w:lvl>
    <w:lvl w:ilvl="1" w:tplc="80384934" w:tentative="1">
      <w:start w:val="1"/>
      <w:numFmt w:val="bullet"/>
      <w:lvlText w:val="•"/>
      <w:lvlJc w:val="left"/>
      <w:pPr>
        <w:tabs>
          <w:tab w:val="num" w:pos="1440"/>
        </w:tabs>
        <w:ind w:left="1440" w:hanging="360"/>
      </w:pPr>
      <w:rPr>
        <w:rFonts w:ascii="Arial" w:hAnsi="Arial" w:hint="default"/>
      </w:rPr>
    </w:lvl>
    <w:lvl w:ilvl="2" w:tplc="ADE603F2" w:tentative="1">
      <w:start w:val="1"/>
      <w:numFmt w:val="bullet"/>
      <w:lvlText w:val="•"/>
      <w:lvlJc w:val="left"/>
      <w:pPr>
        <w:tabs>
          <w:tab w:val="num" w:pos="2160"/>
        </w:tabs>
        <w:ind w:left="2160" w:hanging="360"/>
      </w:pPr>
      <w:rPr>
        <w:rFonts w:ascii="Arial" w:hAnsi="Arial" w:hint="default"/>
      </w:rPr>
    </w:lvl>
    <w:lvl w:ilvl="3" w:tplc="93B8A42C" w:tentative="1">
      <w:start w:val="1"/>
      <w:numFmt w:val="bullet"/>
      <w:lvlText w:val="•"/>
      <w:lvlJc w:val="left"/>
      <w:pPr>
        <w:tabs>
          <w:tab w:val="num" w:pos="2880"/>
        </w:tabs>
        <w:ind w:left="2880" w:hanging="360"/>
      </w:pPr>
      <w:rPr>
        <w:rFonts w:ascii="Arial" w:hAnsi="Arial" w:hint="default"/>
      </w:rPr>
    </w:lvl>
    <w:lvl w:ilvl="4" w:tplc="BC84BFE4" w:tentative="1">
      <w:start w:val="1"/>
      <w:numFmt w:val="bullet"/>
      <w:lvlText w:val="•"/>
      <w:lvlJc w:val="left"/>
      <w:pPr>
        <w:tabs>
          <w:tab w:val="num" w:pos="3600"/>
        </w:tabs>
        <w:ind w:left="3600" w:hanging="360"/>
      </w:pPr>
      <w:rPr>
        <w:rFonts w:ascii="Arial" w:hAnsi="Arial" w:hint="default"/>
      </w:rPr>
    </w:lvl>
    <w:lvl w:ilvl="5" w:tplc="28E8AAF6" w:tentative="1">
      <w:start w:val="1"/>
      <w:numFmt w:val="bullet"/>
      <w:lvlText w:val="•"/>
      <w:lvlJc w:val="left"/>
      <w:pPr>
        <w:tabs>
          <w:tab w:val="num" w:pos="4320"/>
        </w:tabs>
        <w:ind w:left="4320" w:hanging="360"/>
      </w:pPr>
      <w:rPr>
        <w:rFonts w:ascii="Arial" w:hAnsi="Arial" w:hint="default"/>
      </w:rPr>
    </w:lvl>
    <w:lvl w:ilvl="6" w:tplc="0BFAE100" w:tentative="1">
      <w:start w:val="1"/>
      <w:numFmt w:val="bullet"/>
      <w:lvlText w:val="•"/>
      <w:lvlJc w:val="left"/>
      <w:pPr>
        <w:tabs>
          <w:tab w:val="num" w:pos="5040"/>
        </w:tabs>
        <w:ind w:left="5040" w:hanging="360"/>
      </w:pPr>
      <w:rPr>
        <w:rFonts w:ascii="Arial" w:hAnsi="Arial" w:hint="default"/>
      </w:rPr>
    </w:lvl>
    <w:lvl w:ilvl="7" w:tplc="5E763DA4" w:tentative="1">
      <w:start w:val="1"/>
      <w:numFmt w:val="bullet"/>
      <w:lvlText w:val="•"/>
      <w:lvlJc w:val="left"/>
      <w:pPr>
        <w:tabs>
          <w:tab w:val="num" w:pos="5760"/>
        </w:tabs>
        <w:ind w:left="5760" w:hanging="360"/>
      </w:pPr>
      <w:rPr>
        <w:rFonts w:ascii="Arial" w:hAnsi="Arial" w:hint="default"/>
      </w:rPr>
    </w:lvl>
    <w:lvl w:ilvl="8" w:tplc="338CF90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47A5BE8"/>
    <w:multiLevelType w:val="hybridMultilevel"/>
    <w:tmpl w:val="3A7AC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BD5D98"/>
    <w:multiLevelType w:val="hybridMultilevel"/>
    <w:tmpl w:val="B164C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700F6E"/>
    <w:multiLevelType w:val="hybridMultilevel"/>
    <w:tmpl w:val="69425F68"/>
    <w:lvl w:ilvl="0" w:tplc="940E4424">
      <w:start w:val="1"/>
      <w:numFmt w:val="bullet"/>
      <w:lvlText w:val="•"/>
      <w:lvlJc w:val="left"/>
      <w:pPr>
        <w:tabs>
          <w:tab w:val="num" w:pos="720"/>
        </w:tabs>
        <w:ind w:left="720" w:hanging="360"/>
      </w:pPr>
      <w:rPr>
        <w:rFonts w:ascii="Arial" w:hAnsi="Arial" w:hint="default"/>
      </w:rPr>
    </w:lvl>
    <w:lvl w:ilvl="1" w:tplc="961087BC" w:tentative="1">
      <w:start w:val="1"/>
      <w:numFmt w:val="bullet"/>
      <w:lvlText w:val="•"/>
      <w:lvlJc w:val="left"/>
      <w:pPr>
        <w:tabs>
          <w:tab w:val="num" w:pos="1440"/>
        </w:tabs>
        <w:ind w:left="1440" w:hanging="360"/>
      </w:pPr>
      <w:rPr>
        <w:rFonts w:ascii="Arial" w:hAnsi="Arial" w:hint="default"/>
      </w:rPr>
    </w:lvl>
    <w:lvl w:ilvl="2" w:tplc="D208156C" w:tentative="1">
      <w:start w:val="1"/>
      <w:numFmt w:val="bullet"/>
      <w:lvlText w:val="•"/>
      <w:lvlJc w:val="left"/>
      <w:pPr>
        <w:tabs>
          <w:tab w:val="num" w:pos="2160"/>
        </w:tabs>
        <w:ind w:left="2160" w:hanging="360"/>
      </w:pPr>
      <w:rPr>
        <w:rFonts w:ascii="Arial" w:hAnsi="Arial" w:hint="default"/>
      </w:rPr>
    </w:lvl>
    <w:lvl w:ilvl="3" w:tplc="3E34D32C" w:tentative="1">
      <w:start w:val="1"/>
      <w:numFmt w:val="bullet"/>
      <w:lvlText w:val="•"/>
      <w:lvlJc w:val="left"/>
      <w:pPr>
        <w:tabs>
          <w:tab w:val="num" w:pos="2880"/>
        </w:tabs>
        <w:ind w:left="2880" w:hanging="360"/>
      </w:pPr>
      <w:rPr>
        <w:rFonts w:ascii="Arial" w:hAnsi="Arial" w:hint="default"/>
      </w:rPr>
    </w:lvl>
    <w:lvl w:ilvl="4" w:tplc="BC8CF5C6" w:tentative="1">
      <w:start w:val="1"/>
      <w:numFmt w:val="bullet"/>
      <w:lvlText w:val="•"/>
      <w:lvlJc w:val="left"/>
      <w:pPr>
        <w:tabs>
          <w:tab w:val="num" w:pos="3600"/>
        </w:tabs>
        <w:ind w:left="3600" w:hanging="360"/>
      </w:pPr>
      <w:rPr>
        <w:rFonts w:ascii="Arial" w:hAnsi="Arial" w:hint="default"/>
      </w:rPr>
    </w:lvl>
    <w:lvl w:ilvl="5" w:tplc="5D142A8A" w:tentative="1">
      <w:start w:val="1"/>
      <w:numFmt w:val="bullet"/>
      <w:lvlText w:val="•"/>
      <w:lvlJc w:val="left"/>
      <w:pPr>
        <w:tabs>
          <w:tab w:val="num" w:pos="4320"/>
        </w:tabs>
        <w:ind w:left="4320" w:hanging="360"/>
      </w:pPr>
      <w:rPr>
        <w:rFonts w:ascii="Arial" w:hAnsi="Arial" w:hint="default"/>
      </w:rPr>
    </w:lvl>
    <w:lvl w:ilvl="6" w:tplc="391AF010" w:tentative="1">
      <w:start w:val="1"/>
      <w:numFmt w:val="bullet"/>
      <w:lvlText w:val="•"/>
      <w:lvlJc w:val="left"/>
      <w:pPr>
        <w:tabs>
          <w:tab w:val="num" w:pos="5040"/>
        </w:tabs>
        <w:ind w:left="5040" w:hanging="360"/>
      </w:pPr>
      <w:rPr>
        <w:rFonts w:ascii="Arial" w:hAnsi="Arial" w:hint="default"/>
      </w:rPr>
    </w:lvl>
    <w:lvl w:ilvl="7" w:tplc="2BD276D6" w:tentative="1">
      <w:start w:val="1"/>
      <w:numFmt w:val="bullet"/>
      <w:lvlText w:val="•"/>
      <w:lvlJc w:val="left"/>
      <w:pPr>
        <w:tabs>
          <w:tab w:val="num" w:pos="5760"/>
        </w:tabs>
        <w:ind w:left="5760" w:hanging="360"/>
      </w:pPr>
      <w:rPr>
        <w:rFonts w:ascii="Arial" w:hAnsi="Arial" w:hint="default"/>
      </w:rPr>
    </w:lvl>
    <w:lvl w:ilvl="8" w:tplc="5E622D2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A964E9A"/>
    <w:multiLevelType w:val="multilevel"/>
    <w:tmpl w:val="6E6EF0E4"/>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start w:val="1"/>
      <w:numFmt w:val="lowerRoman"/>
      <w:lvlText w:val="%4."/>
      <w:lvlJc w:val="right"/>
      <w:pPr>
        <w:tabs>
          <w:tab w:val="num" w:pos="2880"/>
        </w:tabs>
        <w:ind w:left="2880" w:hanging="360"/>
      </w:pPr>
    </w:lvl>
    <w:lvl w:ilvl="4">
      <w:start w:val="1"/>
      <w:numFmt w:val="lowerRoman"/>
      <w:lvlText w:val="%5."/>
      <w:lvlJc w:val="right"/>
      <w:pPr>
        <w:tabs>
          <w:tab w:val="num" w:pos="3600"/>
        </w:tabs>
        <w:ind w:left="3600" w:hanging="360"/>
      </w:pPr>
    </w:lvl>
    <w:lvl w:ilvl="5">
      <w:start w:val="1"/>
      <w:numFmt w:val="lowerRoman"/>
      <w:lvlText w:val="%6."/>
      <w:lvlJc w:val="right"/>
      <w:pPr>
        <w:tabs>
          <w:tab w:val="num" w:pos="4320"/>
        </w:tabs>
        <w:ind w:left="4320" w:hanging="360"/>
      </w:pPr>
    </w:lvl>
    <w:lvl w:ilvl="6">
      <w:start w:val="1"/>
      <w:numFmt w:val="lowerRoman"/>
      <w:lvlText w:val="%7."/>
      <w:lvlJc w:val="right"/>
      <w:pPr>
        <w:tabs>
          <w:tab w:val="num" w:pos="5040"/>
        </w:tabs>
        <w:ind w:left="5040" w:hanging="360"/>
      </w:pPr>
    </w:lvl>
    <w:lvl w:ilvl="7">
      <w:start w:val="1"/>
      <w:numFmt w:val="lowerRoman"/>
      <w:lvlText w:val="%8."/>
      <w:lvlJc w:val="right"/>
      <w:pPr>
        <w:tabs>
          <w:tab w:val="num" w:pos="5760"/>
        </w:tabs>
        <w:ind w:left="5760" w:hanging="360"/>
      </w:pPr>
    </w:lvl>
    <w:lvl w:ilvl="8">
      <w:start w:val="1"/>
      <w:numFmt w:val="lowerRoman"/>
      <w:lvlText w:val="%9."/>
      <w:lvlJc w:val="right"/>
      <w:pPr>
        <w:tabs>
          <w:tab w:val="num" w:pos="6480"/>
        </w:tabs>
        <w:ind w:left="6480" w:hanging="360"/>
      </w:pPr>
    </w:lvl>
  </w:abstractNum>
  <w:abstractNum w:abstractNumId="5" w15:restartNumberingAfterBreak="0">
    <w:nsid w:val="755D4D3F"/>
    <w:multiLevelType w:val="hybridMultilevel"/>
    <w:tmpl w:val="4C56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1"/>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739"/>
    <w:rsid w:val="000203BC"/>
    <w:rsid w:val="000A7AEB"/>
    <w:rsid w:val="000C38AA"/>
    <w:rsid w:val="00110510"/>
    <w:rsid w:val="001F7BAC"/>
    <w:rsid w:val="003C5EFF"/>
    <w:rsid w:val="0062365A"/>
    <w:rsid w:val="009363DA"/>
    <w:rsid w:val="009C6C21"/>
    <w:rsid w:val="00B965BA"/>
    <w:rsid w:val="00BE21C7"/>
    <w:rsid w:val="00E64FC0"/>
    <w:rsid w:val="00F717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CCA32"/>
  <w15:chartTrackingRefBased/>
  <w15:docId w15:val="{1F1BDD27-B6D4-4574-86F3-D4D18E56F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1C7"/>
  </w:style>
  <w:style w:type="paragraph" w:styleId="Heading1">
    <w:name w:val="heading 1"/>
    <w:basedOn w:val="Normal"/>
    <w:link w:val="Heading1Char"/>
    <w:uiPriority w:val="9"/>
    <w:qFormat/>
    <w:rsid w:val="00B965B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1C7"/>
    <w:pPr>
      <w:ind w:left="720"/>
      <w:contextualSpacing/>
    </w:pPr>
  </w:style>
  <w:style w:type="character" w:customStyle="1" w:styleId="Heading1Char">
    <w:name w:val="Heading 1 Char"/>
    <w:basedOn w:val="DefaultParagraphFont"/>
    <w:link w:val="Heading1"/>
    <w:uiPriority w:val="9"/>
    <w:rsid w:val="00B965BA"/>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B965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34625">
      <w:bodyDiv w:val="1"/>
      <w:marLeft w:val="0"/>
      <w:marRight w:val="0"/>
      <w:marTop w:val="0"/>
      <w:marBottom w:val="0"/>
      <w:divBdr>
        <w:top w:val="none" w:sz="0" w:space="0" w:color="auto"/>
        <w:left w:val="none" w:sz="0" w:space="0" w:color="auto"/>
        <w:bottom w:val="none" w:sz="0" w:space="0" w:color="auto"/>
        <w:right w:val="none" w:sz="0" w:space="0" w:color="auto"/>
      </w:divBdr>
    </w:div>
    <w:div w:id="89355458">
      <w:bodyDiv w:val="1"/>
      <w:marLeft w:val="0"/>
      <w:marRight w:val="0"/>
      <w:marTop w:val="0"/>
      <w:marBottom w:val="0"/>
      <w:divBdr>
        <w:top w:val="none" w:sz="0" w:space="0" w:color="auto"/>
        <w:left w:val="none" w:sz="0" w:space="0" w:color="auto"/>
        <w:bottom w:val="none" w:sz="0" w:space="0" w:color="auto"/>
        <w:right w:val="none" w:sz="0" w:space="0" w:color="auto"/>
      </w:divBdr>
    </w:div>
    <w:div w:id="126166594">
      <w:bodyDiv w:val="1"/>
      <w:marLeft w:val="0"/>
      <w:marRight w:val="0"/>
      <w:marTop w:val="0"/>
      <w:marBottom w:val="0"/>
      <w:divBdr>
        <w:top w:val="none" w:sz="0" w:space="0" w:color="auto"/>
        <w:left w:val="none" w:sz="0" w:space="0" w:color="auto"/>
        <w:bottom w:val="none" w:sz="0" w:space="0" w:color="auto"/>
        <w:right w:val="none" w:sz="0" w:space="0" w:color="auto"/>
      </w:divBdr>
    </w:div>
    <w:div w:id="212735058">
      <w:bodyDiv w:val="1"/>
      <w:marLeft w:val="0"/>
      <w:marRight w:val="0"/>
      <w:marTop w:val="0"/>
      <w:marBottom w:val="0"/>
      <w:divBdr>
        <w:top w:val="none" w:sz="0" w:space="0" w:color="auto"/>
        <w:left w:val="none" w:sz="0" w:space="0" w:color="auto"/>
        <w:bottom w:val="none" w:sz="0" w:space="0" w:color="auto"/>
        <w:right w:val="none" w:sz="0" w:space="0" w:color="auto"/>
      </w:divBdr>
    </w:div>
    <w:div w:id="276525347">
      <w:bodyDiv w:val="1"/>
      <w:marLeft w:val="0"/>
      <w:marRight w:val="0"/>
      <w:marTop w:val="0"/>
      <w:marBottom w:val="0"/>
      <w:divBdr>
        <w:top w:val="none" w:sz="0" w:space="0" w:color="auto"/>
        <w:left w:val="none" w:sz="0" w:space="0" w:color="auto"/>
        <w:bottom w:val="none" w:sz="0" w:space="0" w:color="auto"/>
        <w:right w:val="none" w:sz="0" w:space="0" w:color="auto"/>
      </w:divBdr>
    </w:div>
    <w:div w:id="356850704">
      <w:bodyDiv w:val="1"/>
      <w:marLeft w:val="0"/>
      <w:marRight w:val="0"/>
      <w:marTop w:val="0"/>
      <w:marBottom w:val="0"/>
      <w:divBdr>
        <w:top w:val="none" w:sz="0" w:space="0" w:color="auto"/>
        <w:left w:val="none" w:sz="0" w:space="0" w:color="auto"/>
        <w:bottom w:val="none" w:sz="0" w:space="0" w:color="auto"/>
        <w:right w:val="none" w:sz="0" w:space="0" w:color="auto"/>
      </w:divBdr>
      <w:divsChild>
        <w:div w:id="869344509">
          <w:marLeft w:val="274"/>
          <w:marRight w:val="0"/>
          <w:marTop w:val="150"/>
          <w:marBottom w:val="0"/>
          <w:divBdr>
            <w:top w:val="none" w:sz="0" w:space="0" w:color="auto"/>
            <w:left w:val="none" w:sz="0" w:space="0" w:color="auto"/>
            <w:bottom w:val="none" w:sz="0" w:space="0" w:color="auto"/>
            <w:right w:val="none" w:sz="0" w:space="0" w:color="auto"/>
          </w:divBdr>
        </w:div>
        <w:div w:id="686492839">
          <w:marLeft w:val="274"/>
          <w:marRight w:val="0"/>
          <w:marTop w:val="150"/>
          <w:marBottom w:val="0"/>
          <w:divBdr>
            <w:top w:val="none" w:sz="0" w:space="0" w:color="auto"/>
            <w:left w:val="none" w:sz="0" w:space="0" w:color="auto"/>
            <w:bottom w:val="none" w:sz="0" w:space="0" w:color="auto"/>
            <w:right w:val="none" w:sz="0" w:space="0" w:color="auto"/>
          </w:divBdr>
        </w:div>
        <w:div w:id="464857279">
          <w:marLeft w:val="274"/>
          <w:marRight w:val="0"/>
          <w:marTop w:val="150"/>
          <w:marBottom w:val="0"/>
          <w:divBdr>
            <w:top w:val="none" w:sz="0" w:space="0" w:color="auto"/>
            <w:left w:val="none" w:sz="0" w:space="0" w:color="auto"/>
            <w:bottom w:val="none" w:sz="0" w:space="0" w:color="auto"/>
            <w:right w:val="none" w:sz="0" w:space="0" w:color="auto"/>
          </w:divBdr>
        </w:div>
        <w:div w:id="1019509319">
          <w:marLeft w:val="274"/>
          <w:marRight w:val="0"/>
          <w:marTop w:val="150"/>
          <w:marBottom w:val="0"/>
          <w:divBdr>
            <w:top w:val="none" w:sz="0" w:space="0" w:color="auto"/>
            <w:left w:val="none" w:sz="0" w:space="0" w:color="auto"/>
            <w:bottom w:val="none" w:sz="0" w:space="0" w:color="auto"/>
            <w:right w:val="none" w:sz="0" w:space="0" w:color="auto"/>
          </w:divBdr>
        </w:div>
      </w:divsChild>
    </w:div>
    <w:div w:id="465009534">
      <w:bodyDiv w:val="1"/>
      <w:marLeft w:val="0"/>
      <w:marRight w:val="0"/>
      <w:marTop w:val="0"/>
      <w:marBottom w:val="0"/>
      <w:divBdr>
        <w:top w:val="none" w:sz="0" w:space="0" w:color="auto"/>
        <w:left w:val="none" w:sz="0" w:space="0" w:color="auto"/>
        <w:bottom w:val="none" w:sz="0" w:space="0" w:color="auto"/>
        <w:right w:val="none" w:sz="0" w:space="0" w:color="auto"/>
      </w:divBdr>
    </w:div>
    <w:div w:id="529611063">
      <w:bodyDiv w:val="1"/>
      <w:marLeft w:val="0"/>
      <w:marRight w:val="0"/>
      <w:marTop w:val="0"/>
      <w:marBottom w:val="0"/>
      <w:divBdr>
        <w:top w:val="none" w:sz="0" w:space="0" w:color="auto"/>
        <w:left w:val="none" w:sz="0" w:space="0" w:color="auto"/>
        <w:bottom w:val="none" w:sz="0" w:space="0" w:color="auto"/>
        <w:right w:val="none" w:sz="0" w:space="0" w:color="auto"/>
      </w:divBdr>
    </w:div>
    <w:div w:id="554465688">
      <w:bodyDiv w:val="1"/>
      <w:marLeft w:val="0"/>
      <w:marRight w:val="0"/>
      <w:marTop w:val="0"/>
      <w:marBottom w:val="0"/>
      <w:divBdr>
        <w:top w:val="none" w:sz="0" w:space="0" w:color="auto"/>
        <w:left w:val="none" w:sz="0" w:space="0" w:color="auto"/>
        <w:bottom w:val="none" w:sz="0" w:space="0" w:color="auto"/>
        <w:right w:val="none" w:sz="0" w:space="0" w:color="auto"/>
      </w:divBdr>
    </w:div>
    <w:div w:id="606275324">
      <w:bodyDiv w:val="1"/>
      <w:marLeft w:val="0"/>
      <w:marRight w:val="0"/>
      <w:marTop w:val="0"/>
      <w:marBottom w:val="0"/>
      <w:divBdr>
        <w:top w:val="none" w:sz="0" w:space="0" w:color="auto"/>
        <w:left w:val="none" w:sz="0" w:space="0" w:color="auto"/>
        <w:bottom w:val="none" w:sz="0" w:space="0" w:color="auto"/>
        <w:right w:val="none" w:sz="0" w:space="0" w:color="auto"/>
      </w:divBdr>
    </w:div>
    <w:div w:id="618142722">
      <w:bodyDiv w:val="1"/>
      <w:marLeft w:val="0"/>
      <w:marRight w:val="0"/>
      <w:marTop w:val="0"/>
      <w:marBottom w:val="0"/>
      <w:divBdr>
        <w:top w:val="none" w:sz="0" w:space="0" w:color="auto"/>
        <w:left w:val="none" w:sz="0" w:space="0" w:color="auto"/>
        <w:bottom w:val="none" w:sz="0" w:space="0" w:color="auto"/>
        <w:right w:val="none" w:sz="0" w:space="0" w:color="auto"/>
      </w:divBdr>
    </w:div>
    <w:div w:id="658264938">
      <w:bodyDiv w:val="1"/>
      <w:marLeft w:val="0"/>
      <w:marRight w:val="0"/>
      <w:marTop w:val="0"/>
      <w:marBottom w:val="0"/>
      <w:divBdr>
        <w:top w:val="none" w:sz="0" w:space="0" w:color="auto"/>
        <w:left w:val="none" w:sz="0" w:space="0" w:color="auto"/>
        <w:bottom w:val="none" w:sz="0" w:space="0" w:color="auto"/>
        <w:right w:val="none" w:sz="0" w:space="0" w:color="auto"/>
      </w:divBdr>
    </w:div>
    <w:div w:id="690029176">
      <w:bodyDiv w:val="1"/>
      <w:marLeft w:val="0"/>
      <w:marRight w:val="0"/>
      <w:marTop w:val="0"/>
      <w:marBottom w:val="0"/>
      <w:divBdr>
        <w:top w:val="none" w:sz="0" w:space="0" w:color="auto"/>
        <w:left w:val="none" w:sz="0" w:space="0" w:color="auto"/>
        <w:bottom w:val="none" w:sz="0" w:space="0" w:color="auto"/>
        <w:right w:val="none" w:sz="0" w:space="0" w:color="auto"/>
      </w:divBdr>
    </w:div>
    <w:div w:id="718241222">
      <w:bodyDiv w:val="1"/>
      <w:marLeft w:val="0"/>
      <w:marRight w:val="0"/>
      <w:marTop w:val="0"/>
      <w:marBottom w:val="0"/>
      <w:divBdr>
        <w:top w:val="none" w:sz="0" w:space="0" w:color="auto"/>
        <w:left w:val="none" w:sz="0" w:space="0" w:color="auto"/>
        <w:bottom w:val="none" w:sz="0" w:space="0" w:color="auto"/>
        <w:right w:val="none" w:sz="0" w:space="0" w:color="auto"/>
      </w:divBdr>
    </w:div>
    <w:div w:id="779910969">
      <w:bodyDiv w:val="1"/>
      <w:marLeft w:val="0"/>
      <w:marRight w:val="0"/>
      <w:marTop w:val="0"/>
      <w:marBottom w:val="0"/>
      <w:divBdr>
        <w:top w:val="none" w:sz="0" w:space="0" w:color="auto"/>
        <w:left w:val="none" w:sz="0" w:space="0" w:color="auto"/>
        <w:bottom w:val="none" w:sz="0" w:space="0" w:color="auto"/>
        <w:right w:val="none" w:sz="0" w:space="0" w:color="auto"/>
      </w:divBdr>
    </w:div>
    <w:div w:id="983237129">
      <w:bodyDiv w:val="1"/>
      <w:marLeft w:val="0"/>
      <w:marRight w:val="0"/>
      <w:marTop w:val="0"/>
      <w:marBottom w:val="0"/>
      <w:divBdr>
        <w:top w:val="none" w:sz="0" w:space="0" w:color="auto"/>
        <w:left w:val="none" w:sz="0" w:space="0" w:color="auto"/>
        <w:bottom w:val="none" w:sz="0" w:space="0" w:color="auto"/>
        <w:right w:val="none" w:sz="0" w:space="0" w:color="auto"/>
      </w:divBdr>
    </w:div>
    <w:div w:id="1052924160">
      <w:bodyDiv w:val="1"/>
      <w:marLeft w:val="0"/>
      <w:marRight w:val="0"/>
      <w:marTop w:val="0"/>
      <w:marBottom w:val="0"/>
      <w:divBdr>
        <w:top w:val="none" w:sz="0" w:space="0" w:color="auto"/>
        <w:left w:val="none" w:sz="0" w:space="0" w:color="auto"/>
        <w:bottom w:val="none" w:sz="0" w:space="0" w:color="auto"/>
        <w:right w:val="none" w:sz="0" w:space="0" w:color="auto"/>
      </w:divBdr>
    </w:div>
    <w:div w:id="1085030170">
      <w:bodyDiv w:val="1"/>
      <w:marLeft w:val="0"/>
      <w:marRight w:val="0"/>
      <w:marTop w:val="0"/>
      <w:marBottom w:val="0"/>
      <w:divBdr>
        <w:top w:val="none" w:sz="0" w:space="0" w:color="auto"/>
        <w:left w:val="none" w:sz="0" w:space="0" w:color="auto"/>
        <w:bottom w:val="none" w:sz="0" w:space="0" w:color="auto"/>
        <w:right w:val="none" w:sz="0" w:space="0" w:color="auto"/>
      </w:divBdr>
    </w:div>
    <w:div w:id="1105272070">
      <w:bodyDiv w:val="1"/>
      <w:marLeft w:val="0"/>
      <w:marRight w:val="0"/>
      <w:marTop w:val="0"/>
      <w:marBottom w:val="0"/>
      <w:divBdr>
        <w:top w:val="none" w:sz="0" w:space="0" w:color="auto"/>
        <w:left w:val="none" w:sz="0" w:space="0" w:color="auto"/>
        <w:bottom w:val="none" w:sz="0" w:space="0" w:color="auto"/>
        <w:right w:val="none" w:sz="0" w:space="0" w:color="auto"/>
      </w:divBdr>
    </w:div>
    <w:div w:id="1115637425">
      <w:bodyDiv w:val="1"/>
      <w:marLeft w:val="0"/>
      <w:marRight w:val="0"/>
      <w:marTop w:val="0"/>
      <w:marBottom w:val="0"/>
      <w:divBdr>
        <w:top w:val="none" w:sz="0" w:space="0" w:color="auto"/>
        <w:left w:val="none" w:sz="0" w:space="0" w:color="auto"/>
        <w:bottom w:val="none" w:sz="0" w:space="0" w:color="auto"/>
        <w:right w:val="none" w:sz="0" w:space="0" w:color="auto"/>
      </w:divBdr>
    </w:div>
    <w:div w:id="1356615300">
      <w:bodyDiv w:val="1"/>
      <w:marLeft w:val="0"/>
      <w:marRight w:val="0"/>
      <w:marTop w:val="0"/>
      <w:marBottom w:val="0"/>
      <w:divBdr>
        <w:top w:val="none" w:sz="0" w:space="0" w:color="auto"/>
        <w:left w:val="none" w:sz="0" w:space="0" w:color="auto"/>
        <w:bottom w:val="none" w:sz="0" w:space="0" w:color="auto"/>
        <w:right w:val="none" w:sz="0" w:space="0" w:color="auto"/>
      </w:divBdr>
    </w:div>
    <w:div w:id="1427460101">
      <w:bodyDiv w:val="1"/>
      <w:marLeft w:val="0"/>
      <w:marRight w:val="0"/>
      <w:marTop w:val="0"/>
      <w:marBottom w:val="0"/>
      <w:divBdr>
        <w:top w:val="none" w:sz="0" w:space="0" w:color="auto"/>
        <w:left w:val="none" w:sz="0" w:space="0" w:color="auto"/>
        <w:bottom w:val="none" w:sz="0" w:space="0" w:color="auto"/>
        <w:right w:val="none" w:sz="0" w:space="0" w:color="auto"/>
      </w:divBdr>
    </w:div>
    <w:div w:id="1506017687">
      <w:bodyDiv w:val="1"/>
      <w:marLeft w:val="0"/>
      <w:marRight w:val="0"/>
      <w:marTop w:val="0"/>
      <w:marBottom w:val="0"/>
      <w:divBdr>
        <w:top w:val="none" w:sz="0" w:space="0" w:color="auto"/>
        <w:left w:val="none" w:sz="0" w:space="0" w:color="auto"/>
        <w:bottom w:val="none" w:sz="0" w:space="0" w:color="auto"/>
        <w:right w:val="none" w:sz="0" w:space="0" w:color="auto"/>
      </w:divBdr>
    </w:div>
    <w:div w:id="1530878716">
      <w:bodyDiv w:val="1"/>
      <w:marLeft w:val="0"/>
      <w:marRight w:val="0"/>
      <w:marTop w:val="0"/>
      <w:marBottom w:val="0"/>
      <w:divBdr>
        <w:top w:val="none" w:sz="0" w:space="0" w:color="auto"/>
        <w:left w:val="none" w:sz="0" w:space="0" w:color="auto"/>
        <w:bottom w:val="none" w:sz="0" w:space="0" w:color="auto"/>
        <w:right w:val="none" w:sz="0" w:space="0" w:color="auto"/>
      </w:divBdr>
    </w:div>
    <w:div w:id="1539706319">
      <w:bodyDiv w:val="1"/>
      <w:marLeft w:val="0"/>
      <w:marRight w:val="0"/>
      <w:marTop w:val="0"/>
      <w:marBottom w:val="0"/>
      <w:divBdr>
        <w:top w:val="none" w:sz="0" w:space="0" w:color="auto"/>
        <w:left w:val="none" w:sz="0" w:space="0" w:color="auto"/>
        <w:bottom w:val="none" w:sz="0" w:space="0" w:color="auto"/>
        <w:right w:val="none" w:sz="0" w:space="0" w:color="auto"/>
      </w:divBdr>
    </w:div>
    <w:div w:id="1636183333">
      <w:bodyDiv w:val="1"/>
      <w:marLeft w:val="0"/>
      <w:marRight w:val="0"/>
      <w:marTop w:val="0"/>
      <w:marBottom w:val="0"/>
      <w:divBdr>
        <w:top w:val="none" w:sz="0" w:space="0" w:color="auto"/>
        <w:left w:val="none" w:sz="0" w:space="0" w:color="auto"/>
        <w:bottom w:val="none" w:sz="0" w:space="0" w:color="auto"/>
        <w:right w:val="none" w:sz="0" w:space="0" w:color="auto"/>
      </w:divBdr>
    </w:div>
    <w:div w:id="1658991327">
      <w:bodyDiv w:val="1"/>
      <w:marLeft w:val="0"/>
      <w:marRight w:val="0"/>
      <w:marTop w:val="0"/>
      <w:marBottom w:val="0"/>
      <w:divBdr>
        <w:top w:val="none" w:sz="0" w:space="0" w:color="auto"/>
        <w:left w:val="none" w:sz="0" w:space="0" w:color="auto"/>
        <w:bottom w:val="none" w:sz="0" w:space="0" w:color="auto"/>
        <w:right w:val="none" w:sz="0" w:space="0" w:color="auto"/>
      </w:divBdr>
    </w:div>
    <w:div w:id="1682467577">
      <w:bodyDiv w:val="1"/>
      <w:marLeft w:val="0"/>
      <w:marRight w:val="0"/>
      <w:marTop w:val="0"/>
      <w:marBottom w:val="0"/>
      <w:divBdr>
        <w:top w:val="none" w:sz="0" w:space="0" w:color="auto"/>
        <w:left w:val="none" w:sz="0" w:space="0" w:color="auto"/>
        <w:bottom w:val="none" w:sz="0" w:space="0" w:color="auto"/>
        <w:right w:val="none" w:sz="0" w:space="0" w:color="auto"/>
      </w:divBdr>
    </w:div>
    <w:div w:id="1710836406">
      <w:bodyDiv w:val="1"/>
      <w:marLeft w:val="0"/>
      <w:marRight w:val="0"/>
      <w:marTop w:val="0"/>
      <w:marBottom w:val="0"/>
      <w:divBdr>
        <w:top w:val="none" w:sz="0" w:space="0" w:color="auto"/>
        <w:left w:val="none" w:sz="0" w:space="0" w:color="auto"/>
        <w:bottom w:val="none" w:sz="0" w:space="0" w:color="auto"/>
        <w:right w:val="none" w:sz="0" w:space="0" w:color="auto"/>
      </w:divBdr>
    </w:div>
    <w:div w:id="1748573059">
      <w:bodyDiv w:val="1"/>
      <w:marLeft w:val="0"/>
      <w:marRight w:val="0"/>
      <w:marTop w:val="0"/>
      <w:marBottom w:val="0"/>
      <w:divBdr>
        <w:top w:val="none" w:sz="0" w:space="0" w:color="auto"/>
        <w:left w:val="none" w:sz="0" w:space="0" w:color="auto"/>
        <w:bottom w:val="none" w:sz="0" w:space="0" w:color="auto"/>
        <w:right w:val="none" w:sz="0" w:space="0" w:color="auto"/>
      </w:divBdr>
    </w:div>
    <w:div w:id="1785727577">
      <w:bodyDiv w:val="1"/>
      <w:marLeft w:val="0"/>
      <w:marRight w:val="0"/>
      <w:marTop w:val="0"/>
      <w:marBottom w:val="0"/>
      <w:divBdr>
        <w:top w:val="none" w:sz="0" w:space="0" w:color="auto"/>
        <w:left w:val="none" w:sz="0" w:space="0" w:color="auto"/>
        <w:bottom w:val="none" w:sz="0" w:space="0" w:color="auto"/>
        <w:right w:val="none" w:sz="0" w:space="0" w:color="auto"/>
      </w:divBdr>
      <w:divsChild>
        <w:div w:id="878739422">
          <w:marLeft w:val="0"/>
          <w:marRight w:val="0"/>
          <w:marTop w:val="0"/>
          <w:marBottom w:val="0"/>
          <w:divBdr>
            <w:top w:val="none" w:sz="0" w:space="0" w:color="auto"/>
            <w:left w:val="none" w:sz="0" w:space="0" w:color="auto"/>
            <w:bottom w:val="none" w:sz="0" w:space="0" w:color="auto"/>
            <w:right w:val="none" w:sz="0" w:space="0" w:color="auto"/>
          </w:divBdr>
        </w:div>
        <w:div w:id="205602439">
          <w:marLeft w:val="0"/>
          <w:marRight w:val="0"/>
          <w:marTop w:val="0"/>
          <w:marBottom w:val="0"/>
          <w:divBdr>
            <w:top w:val="none" w:sz="0" w:space="0" w:color="auto"/>
            <w:left w:val="none" w:sz="0" w:space="0" w:color="auto"/>
            <w:bottom w:val="none" w:sz="0" w:space="0" w:color="auto"/>
            <w:right w:val="none" w:sz="0" w:space="0" w:color="auto"/>
          </w:divBdr>
          <w:divsChild>
            <w:div w:id="498152623">
              <w:marLeft w:val="0"/>
              <w:marRight w:val="0"/>
              <w:marTop w:val="0"/>
              <w:marBottom w:val="0"/>
              <w:divBdr>
                <w:top w:val="none" w:sz="0" w:space="0" w:color="auto"/>
                <w:left w:val="none" w:sz="0" w:space="0" w:color="auto"/>
                <w:bottom w:val="none" w:sz="0" w:space="0" w:color="auto"/>
                <w:right w:val="none" w:sz="0" w:space="0" w:color="auto"/>
              </w:divBdr>
            </w:div>
            <w:div w:id="1124156436">
              <w:marLeft w:val="0"/>
              <w:marRight w:val="0"/>
              <w:marTop w:val="0"/>
              <w:marBottom w:val="0"/>
              <w:divBdr>
                <w:top w:val="none" w:sz="0" w:space="0" w:color="auto"/>
                <w:left w:val="none" w:sz="0" w:space="0" w:color="auto"/>
                <w:bottom w:val="none" w:sz="0" w:space="0" w:color="auto"/>
                <w:right w:val="none" w:sz="0" w:space="0" w:color="auto"/>
              </w:divBdr>
            </w:div>
            <w:div w:id="1026758372">
              <w:marLeft w:val="0"/>
              <w:marRight w:val="0"/>
              <w:marTop w:val="0"/>
              <w:marBottom w:val="0"/>
              <w:divBdr>
                <w:top w:val="none" w:sz="0" w:space="0" w:color="auto"/>
                <w:left w:val="none" w:sz="0" w:space="0" w:color="auto"/>
                <w:bottom w:val="none" w:sz="0" w:space="0" w:color="auto"/>
                <w:right w:val="none" w:sz="0" w:space="0" w:color="auto"/>
              </w:divBdr>
            </w:div>
            <w:div w:id="794984340">
              <w:marLeft w:val="0"/>
              <w:marRight w:val="0"/>
              <w:marTop w:val="0"/>
              <w:marBottom w:val="0"/>
              <w:divBdr>
                <w:top w:val="none" w:sz="0" w:space="0" w:color="auto"/>
                <w:left w:val="none" w:sz="0" w:space="0" w:color="auto"/>
                <w:bottom w:val="none" w:sz="0" w:space="0" w:color="auto"/>
                <w:right w:val="none" w:sz="0" w:space="0" w:color="auto"/>
              </w:divBdr>
            </w:div>
            <w:div w:id="149756833">
              <w:marLeft w:val="0"/>
              <w:marRight w:val="0"/>
              <w:marTop w:val="0"/>
              <w:marBottom w:val="0"/>
              <w:divBdr>
                <w:top w:val="none" w:sz="0" w:space="0" w:color="auto"/>
                <w:left w:val="none" w:sz="0" w:space="0" w:color="auto"/>
                <w:bottom w:val="none" w:sz="0" w:space="0" w:color="auto"/>
                <w:right w:val="none" w:sz="0" w:space="0" w:color="auto"/>
              </w:divBdr>
            </w:div>
            <w:div w:id="2131125984">
              <w:marLeft w:val="0"/>
              <w:marRight w:val="0"/>
              <w:marTop w:val="0"/>
              <w:marBottom w:val="0"/>
              <w:divBdr>
                <w:top w:val="none" w:sz="0" w:space="0" w:color="auto"/>
                <w:left w:val="none" w:sz="0" w:space="0" w:color="auto"/>
                <w:bottom w:val="none" w:sz="0" w:space="0" w:color="auto"/>
                <w:right w:val="none" w:sz="0" w:space="0" w:color="auto"/>
              </w:divBdr>
            </w:div>
            <w:div w:id="1284967245">
              <w:marLeft w:val="0"/>
              <w:marRight w:val="0"/>
              <w:marTop w:val="0"/>
              <w:marBottom w:val="0"/>
              <w:divBdr>
                <w:top w:val="none" w:sz="0" w:space="0" w:color="auto"/>
                <w:left w:val="none" w:sz="0" w:space="0" w:color="auto"/>
                <w:bottom w:val="none" w:sz="0" w:space="0" w:color="auto"/>
                <w:right w:val="none" w:sz="0" w:space="0" w:color="auto"/>
              </w:divBdr>
            </w:div>
            <w:div w:id="393479079">
              <w:marLeft w:val="0"/>
              <w:marRight w:val="0"/>
              <w:marTop w:val="0"/>
              <w:marBottom w:val="0"/>
              <w:divBdr>
                <w:top w:val="none" w:sz="0" w:space="0" w:color="auto"/>
                <w:left w:val="none" w:sz="0" w:space="0" w:color="auto"/>
                <w:bottom w:val="none" w:sz="0" w:space="0" w:color="auto"/>
                <w:right w:val="none" w:sz="0" w:space="0" w:color="auto"/>
              </w:divBdr>
            </w:div>
            <w:div w:id="893930332">
              <w:marLeft w:val="0"/>
              <w:marRight w:val="0"/>
              <w:marTop w:val="0"/>
              <w:marBottom w:val="0"/>
              <w:divBdr>
                <w:top w:val="none" w:sz="0" w:space="0" w:color="auto"/>
                <w:left w:val="none" w:sz="0" w:space="0" w:color="auto"/>
                <w:bottom w:val="none" w:sz="0" w:space="0" w:color="auto"/>
                <w:right w:val="none" w:sz="0" w:space="0" w:color="auto"/>
              </w:divBdr>
            </w:div>
            <w:div w:id="960113171">
              <w:marLeft w:val="0"/>
              <w:marRight w:val="0"/>
              <w:marTop w:val="0"/>
              <w:marBottom w:val="0"/>
              <w:divBdr>
                <w:top w:val="none" w:sz="0" w:space="0" w:color="auto"/>
                <w:left w:val="none" w:sz="0" w:space="0" w:color="auto"/>
                <w:bottom w:val="none" w:sz="0" w:space="0" w:color="auto"/>
                <w:right w:val="none" w:sz="0" w:space="0" w:color="auto"/>
              </w:divBdr>
            </w:div>
            <w:div w:id="1035426035">
              <w:marLeft w:val="0"/>
              <w:marRight w:val="0"/>
              <w:marTop w:val="0"/>
              <w:marBottom w:val="0"/>
              <w:divBdr>
                <w:top w:val="none" w:sz="0" w:space="0" w:color="auto"/>
                <w:left w:val="none" w:sz="0" w:space="0" w:color="auto"/>
                <w:bottom w:val="none" w:sz="0" w:space="0" w:color="auto"/>
                <w:right w:val="none" w:sz="0" w:space="0" w:color="auto"/>
              </w:divBdr>
            </w:div>
            <w:div w:id="271595997">
              <w:marLeft w:val="0"/>
              <w:marRight w:val="0"/>
              <w:marTop w:val="0"/>
              <w:marBottom w:val="0"/>
              <w:divBdr>
                <w:top w:val="none" w:sz="0" w:space="0" w:color="auto"/>
                <w:left w:val="none" w:sz="0" w:space="0" w:color="auto"/>
                <w:bottom w:val="none" w:sz="0" w:space="0" w:color="auto"/>
                <w:right w:val="none" w:sz="0" w:space="0" w:color="auto"/>
              </w:divBdr>
            </w:div>
            <w:div w:id="672487463">
              <w:marLeft w:val="0"/>
              <w:marRight w:val="0"/>
              <w:marTop w:val="0"/>
              <w:marBottom w:val="0"/>
              <w:divBdr>
                <w:top w:val="none" w:sz="0" w:space="0" w:color="auto"/>
                <w:left w:val="none" w:sz="0" w:space="0" w:color="auto"/>
                <w:bottom w:val="none" w:sz="0" w:space="0" w:color="auto"/>
                <w:right w:val="none" w:sz="0" w:space="0" w:color="auto"/>
              </w:divBdr>
              <w:divsChild>
                <w:div w:id="1970667998">
                  <w:marLeft w:val="0"/>
                  <w:marRight w:val="0"/>
                  <w:marTop w:val="0"/>
                  <w:marBottom w:val="0"/>
                  <w:divBdr>
                    <w:top w:val="none" w:sz="0" w:space="0" w:color="auto"/>
                    <w:left w:val="none" w:sz="0" w:space="0" w:color="auto"/>
                    <w:bottom w:val="none" w:sz="0" w:space="0" w:color="auto"/>
                    <w:right w:val="none" w:sz="0" w:space="0" w:color="auto"/>
                  </w:divBdr>
                </w:div>
                <w:div w:id="809325698">
                  <w:marLeft w:val="0"/>
                  <w:marRight w:val="0"/>
                  <w:marTop w:val="0"/>
                  <w:marBottom w:val="0"/>
                  <w:divBdr>
                    <w:top w:val="none" w:sz="0" w:space="0" w:color="auto"/>
                    <w:left w:val="none" w:sz="0" w:space="0" w:color="auto"/>
                    <w:bottom w:val="none" w:sz="0" w:space="0" w:color="auto"/>
                    <w:right w:val="none" w:sz="0" w:space="0" w:color="auto"/>
                  </w:divBdr>
                </w:div>
              </w:divsChild>
            </w:div>
            <w:div w:id="1878740387">
              <w:marLeft w:val="0"/>
              <w:marRight w:val="0"/>
              <w:marTop w:val="0"/>
              <w:marBottom w:val="0"/>
              <w:divBdr>
                <w:top w:val="none" w:sz="0" w:space="0" w:color="auto"/>
                <w:left w:val="none" w:sz="0" w:space="0" w:color="auto"/>
                <w:bottom w:val="none" w:sz="0" w:space="0" w:color="auto"/>
                <w:right w:val="none" w:sz="0" w:space="0" w:color="auto"/>
              </w:divBdr>
            </w:div>
            <w:div w:id="189880566">
              <w:marLeft w:val="0"/>
              <w:marRight w:val="0"/>
              <w:marTop w:val="0"/>
              <w:marBottom w:val="0"/>
              <w:divBdr>
                <w:top w:val="none" w:sz="0" w:space="0" w:color="auto"/>
                <w:left w:val="none" w:sz="0" w:space="0" w:color="auto"/>
                <w:bottom w:val="none" w:sz="0" w:space="0" w:color="auto"/>
                <w:right w:val="none" w:sz="0" w:space="0" w:color="auto"/>
              </w:divBdr>
            </w:div>
            <w:div w:id="150678263">
              <w:marLeft w:val="0"/>
              <w:marRight w:val="0"/>
              <w:marTop w:val="0"/>
              <w:marBottom w:val="0"/>
              <w:divBdr>
                <w:top w:val="none" w:sz="0" w:space="0" w:color="auto"/>
                <w:left w:val="none" w:sz="0" w:space="0" w:color="auto"/>
                <w:bottom w:val="none" w:sz="0" w:space="0" w:color="auto"/>
                <w:right w:val="none" w:sz="0" w:space="0" w:color="auto"/>
              </w:divBdr>
            </w:div>
            <w:div w:id="166974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44535">
      <w:bodyDiv w:val="1"/>
      <w:marLeft w:val="0"/>
      <w:marRight w:val="0"/>
      <w:marTop w:val="0"/>
      <w:marBottom w:val="0"/>
      <w:divBdr>
        <w:top w:val="none" w:sz="0" w:space="0" w:color="auto"/>
        <w:left w:val="none" w:sz="0" w:space="0" w:color="auto"/>
        <w:bottom w:val="none" w:sz="0" w:space="0" w:color="auto"/>
        <w:right w:val="none" w:sz="0" w:space="0" w:color="auto"/>
      </w:divBdr>
    </w:div>
    <w:div w:id="2084714382">
      <w:bodyDiv w:val="1"/>
      <w:marLeft w:val="0"/>
      <w:marRight w:val="0"/>
      <w:marTop w:val="0"/>
      <w:marBottom w:val="0"/>
      <w:divBdr>
        <w:top w:val="none" w:sz="0" w:space="0" w:color="auto"/>
        <w:left w:val="none" w:sz="0" w:space="0" w:color="auto"/>
        <w:bottom w:val="none" w:sz="0" w:space="0" w:color="auto"/>
        <w:right w:val="none" w:sz="0" w:space="0" w:color="auto"/>
      </w:divBdr>
      <w:divsChild>
        <w:div w:id="175386409">
          <w:marLeft w:val="446"/>
          <w:marRight w:val="0"/>
          <w:marTop w:val="0"/>
          <w:marBottom w:val="0"/>
          <w:divBdr>
            <w:top w:val="none" w:sz="0" w:space="0" w:color="auto"/>
            <w:left w:val="none" w:sz="0" w:space="0" w:color="auto"/>
            <w:bottom w:val="none" w:sz="0" w:space="0" w:color="auto"/>
            <w:right w:val="none" w:sz="0" w:space="0" w:color="auto"/>
          </w:divBdr>
        </w:div>
        <w:div w:id="272438340">
          <w:marLeft w:val="446"/>
          <w:marRight w:val="0"/>
          <w:marTop w:val="0"/>
          <w:marBottom w:val="0"/>
          <w:divBdr>
            <w:top w:val="none" w:sz="0" w:space="0" w:color="auto"/>
            <w:left w:val="none" w:sz="0" w:space="0" w:color="auto"/>
            <w:bottom w:val="none" w:sz="0" w:space="0" w:color="auto"/>
            <w:right w:val="none" w:sz="0" w:space="0" w:color="auto"/>
          </w:divBdr>
        </w:div>
        <w:div w:id="1748117069">
          <w:marLeft w:val="446"/>
          <w:marRight w:val="0"/>
          <w:marTop w:val="0"/>
          <w:marBottom w:val="0"/>
          <w:divBdr>
            <w:top w:val="none" w:sz="0" w:space="0" w:color="auto"/>
            <w:left w:val="none" w:sz="0" w:space="0" w:color="auto"/>
            <w:bottom w:val="none" w:sz="0" w:space="0" w:color="auto"/>
            <w:right w:val="none" w:sz="0" w:space="0" w:color="auto"/>
          </w:divBdr>
        </w:div>
        <w:div w:id="1073505978">
          <w:marLeft w:val="446"/>
          <w:marRight w:val="0"/>
          <w:marTop w:val="0"/>
          <w:marBottom w:val="0"/>
          <w:divBdr>
            <w:top w:val="none" w:sz="0" w:space="0" w:color="auto"/>
            <w:left w:val="none" w:sz="0" w:space="0" w:color="auto"/>
            <w:bottom w:val="none" w:sz="0" w:space="0" w:color="auto"/>
            <w:right w:val="none" w:sz="0" w:space="0" w:color="auto"/>
          </w:divBdr>
        </w:div>
        <w:div w:id="218519117">
          <w:marLeft w:val="446"/>
          <w:marRight w:val="0"/>
          <w:marTop w:val="0"/>
          <w:marBottom w:val="0"/>
          <w:divBdr>
            <w:top w:val="none" w:sz="0" w:space="0" w:color="auto"/>
            <w:left w:val="none" w:sz="0" w:space="0" w:color="auto"/>
            <w:bottom w:val="none" w:sz="0" w:space="0" w:color="auto"/>
            <w:right w:val="none" w:sz="0" w:space="0" w:color="auto"/>
          </w:divBdr>
        </w:div>
        <w:div w:id="192236141">
          <w:marLeft w:val="446"/>
          <w:marRight w:val="0"/>
          <w:marTop w:val="0"/>
          <w:marBottom w:val="0"/>
          <w:divBdr>
            <w:top w:val="none" w:sz="0" w:space="0" w:color="auto"/>
            <w:left w:val="none" w:sz="0" w:space="0" w:color="auto"/>
            <w:bottom w:val="none" w:sz="0" w:space="0" w:color="auto"/>
            <w:right w:val="none" w:sz="0" w:space="0" w:color="auto"/>
          </w:divBdr>
        </w:div>
        <w:div w:id="688415314">
          <w:marLeft w:val="446"/>
          <w:marRight w:val="0"/>
          <w:marTop w:val="0"/>
          <w:marBottom w:val="0"/>
          <w:divBdr>
            <w:top w:val="none" w:sz="0" w:space="0" w:color="auto"/>
            <w:left w:val="none" w:sz="0" w:space="0" w:color="auto"/>
            <w:bottom w:val="none" w:sz="0" w:space="0" w:color="auto"/>
            <w:right w:val="none" w:sz="0" w:space="0" w:color="auto"/>
          </w:divBdr>
        </w:div>
      </w:divsChild>
    </w:div>
    <w:div w:id="2095396882">
      <w:bodyDiv w:val="1"/>
      <w:marLeft w:val="0"/>
      <w:marRight w:val="0"/>
      <w:marTop w:val="0"/>
      <w:marBottom w:val="0"/>
      <w:divBdr>
        <w:top w:val="none" w:sz="0" w:space="0" w:color="auto"/>
        <w:left w:val="none" w:sz="0" w:space="0" w:color="auto"/>
        <w:bottom w:val="none" w:sz="0" w:space="0" w:color="auto"/>
        <w:right w:val="none" w:sz="0" w:space="0" w:color="auto"/>
      </w:divBdr>
    </w:div>
    <w:div w:id="209925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rlz=1C1CHBD_enIN761IN761&amp;q=internet+engineering+task+force+founded&amp;stick=H4sIAAAAAAAAAOPgE-LQz9U3MK5MKdNSzU620s8vSk_My6xKLMnMz0PhWKXll-alpKYsYlXPzCtJLcpLLVFIzUvPzEtNLcrMS1coSSzOVkjLL0pOVYCqBABC_QmQXQAAAA&amp;sa=X&amp;ved=2ahUKEwjTtY3cwp7nAhVgzzgGHf3PAUoQ6BMoADAiegQICxA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rlz=1C1CHBD_enIN761IN761&amp;q=Fremont,+California&amp;stick=H4sIAAAAAAAAAOPgE-LQz9U3MK5MKVMCs1LKM0y1tLKTrfTzi9IT8zKrEksy8_NQOFYZqYkphaWJRSWpRcWLWIXdilJz8_NKdBScE3My0_KL8jITd7AyAgCzjk_NWwAAAA&amp;sa=X&amp;ved=2ahUKEwjTtY3cwp7nAhVgzzgGHf3PAUoQmxMoATAhegQICxAH" TargetMode="External"/><Relationship Id="rId12" Type="http://schemas.openxmlformats.org/officeDocument/2006/relationships/hyperlink" Target="https://en.wikipedia.org/wiki/X.8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ricleonardo37.wordpress.com/2013/04/04/about-x-800-and-rfc-2828/" TargetMode="External"/><Relationship Id="rId11" Type="http://schemas.openxmlformats.org/officeDocument/2006/relationships/hyperlink" Target="https://en.wikipedia.org/wiki/ITU-T" TargetMode="External"/><Relationship Id="rId5" Type="http://schemas.openxmlformats.org/officeDocument/2006/relationships/hyperlink" Target="https://dot.gov.in/sites/default/files/itbill2000_0.pdf" TargetMode="External"/><Relationship Id="rId10" Type="http://schemas.openxmlformats.org/officeDocument/2006/relationships/hyperlink" Target="https://www.google.com/search?rlz=1C1CHBD_enIN761IN761&amp;q=Internet+Society&amp;stick=H4sIAAAAAAAAAOPgE-LQz9U3MK5MKVPiBLEMk8uLk7SUM8qt9JPzc3JSk0sy8_P084vSE_MyqxJBnGKrgsSi1LySRawCnnklqUV5qSUKwfnJmakllTtYGQH97VSnUgAAAA&amp;sa=X&amp;ved=2ahUKEwjTtY3cwp7nAhVgzzgGHf3PAUoQmxMoATAjegQICxAO" TargetMode="External"/><Relationship Id="rId4" Type="http://schemas.openxmlformats.org/officeDocument/2006/relationships/webSettings" Target="webSettings.xml"/><Relationship Id="rId9" Type="http://schemas.openxmlformats.org/officeDocument/2006/relationships/hyperlink" Target="https://www.google.com/search?rlz=1C1CHBD_enIN761IN761&amp;q=internet+engineering+task+force+parent+organization&amp;stick=H4sIAAAAAAAAAOPgE-LQz9U3MK5MKdNSzii30k_Oz8lJTS7JzM_Tzy9KT8zLrEoEcYqtChKLUvNKFrEaZ-aVpBblpZYopOalZ-alphZl5qUrlCQWZyuk5RclpypAFCog6wYA_1Y3smcAAAA&amp;sa=X&amp;ved=2ahUKEwjTtY3cwp7nAhVgzzgGHf3PAUoQ6BMoADAjegQICxA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5347</Words>
  <Characters>30479</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Manojit Chattopadhyay</dc:creator>
  <cp:keywords/>
  <dc:description/>
  <cp:lastModifiedBy>Prof. Manojit Chattopadhyay</cp:lastModifiedBy>
  <cp:revision>3</cp:revision>
  <cp:lastPrinted>2020-01-25T11:40:00Z</cp:lastPrinted>
  <dcterms:created xsi:type="dcterms:W3CDTF">2020-01-27T10:55:00Z</dcterms:created>
  <dcterms:modified xsi:type="dcterms:W3CDTF">2020-01-27T11:07:00Z</dcterms:modified>
</cp:coreProperties>
</file>