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47FF6" w14:textId="056D8498" w:rsidR="00516437" w:rsidRDefault="00516437">
      <w:pPr>
        <w:pStyle w:val="BodyText"/>
        <w:rPr>
          <w:rFonts w:ascii="Times New Roman"/>
          <w:sz w:val="20"/>
        </w:rPr>
      </w:pPr>
    </w:p>
    <w:p w14:paraId="71EDD376" w14:textId="77777777" w:rsidR="00516437" w:rsidRDefault="00516437">
      <w:pPr>
        <w:pStyle w:val="BodyText"/>
        <w:rPr>
          <w:rFonts w:ascii="Times New Roman"/>
          <w:sz w:val="20"/>
        </w:rPr>
      </w:pPr>
    </w:p>
    <w:p w14:paraId="4BD64091" w14:textId="77777777" w:rsidR="00516437" w:rsidRDefault="00516437">
      <w:pPr>
        <w:pStyle w:val="BodyText"/>
        <w:rPr>
          <w:rFonts w:ascii="Times New Roman"/>
          <w:sz w:val="20"/>
        </w:rPr>
      </w:pPr>
    </w:p>
    <w:p w14:paraId="7577C753" w14:textId="77777777" w:rsidR="00516437" w:rsidRDefault="00516437">
      <w:pPr>
        <w:pStyle w:val="BodyText"/>
        <w:rPr>
          <w:rFonts w:ascii="Times New Roman"/>
          <w:sz w:val="20"/>
        </w:rPr>
      </w:pPr>
    </w:p>
    <w:p w14:paraId="0F26B464" w14:textId="77777777" w:rsidR="00516437" w:rsidRDefault="00516437">
      <w:pPr>
        <w:pStyle w:val="BodyText"/>
        <w:rPr>
          <w:rFonts w:ascii="Times New Roman"/>
          <w:sz w:val="20"/>
        </w:rPr>
      </w:pPr>
    </w:p>
    <w:p w14:paraId="5AE30FE8" w14:textId="77777777" w:rsidR="00516437" w:rsidRDefault="00516437">
      <w:pPr>
        <w:pStyle w:val="BodyText"/>
        <w:rPr>
          <w:rFonts w:ascii="Times New Roman"/>
          <w:sz w:val="20"/>
        </w:rPr>
      </w:pPr>
    </w:p>
    <w:p w14:paraId="53E61E3B" w14:textId="77777777" w:rsidR="00516437" w:rsidRDefault="00516437">
      <w:pPr>
        <w:pStyle w:val="BodyText"/>
        <w:rPr>
          <w:rFonts w:ascii="Times New Roman"/>
          <w:sz w:val="20"/>
        </w:rPr>
      </w:pPr>
    </w:p>
    <w:p w14:paraId="3E22AD4D" w14:textId="77777777" w:rsidR="00516437" w:rsidRDefault="00516437">
      <w:pPr>
        <w:pStyle w:val="BodyText"/>
        <w:rPr>
          <w:rFonts w:ascii="Times New Roman"/>
          <w:sz w:val="20"/>
        </w:rPr>
      </w:pPr>
    </w:p>
    <w:p w14:paraId="535F4414" w14:textId="77777777" w:rsidR="00516437" w:rsidRDefault="00516437">
      <w:pPr>
        <w:pStyle w:val="BodyText"/>
        <w:rPr>
          <w:rFonts w:ascii="Times New Roman"/>
          <w:sz w:val="20"/>
        </w:rPr>
      </w:pPr>
    </w:p>
    <w:p w14:paraId="08C39CB2" w14:textId="77777777" w:rsidR="00516437" w:rsidRDefault="00516437">
      <w:pPr>
        <w:pStyle w:val="BodyText"/>
        <w:rPr>
          <w:rFonts w:ascii="Times New Roman"/>
          <w:sz w:val="20"/>
        </w:rPr>
      </w:pPr>
    </w:p>
    <w:p w14:paraId="535EFB94" w14:textId="77777777" w:rsidR="00516437" w:rsidRDefault="00516437">
      <w:pPr>
        <w:pStyle w:val="BodyText"/>
        <w:rPr>
          <w:rFonts w:ascii="Times New Roman"/>
          <w:sz w:val="20"/>
        </w:rPr>
      </w:pPr>
    </w:p>
    <w:p w14:paraId="7DE64F54" w14:textId="77777777" w:rsidR="00516437" w:rsidRDefault="00516437">
      <w:pPr>
        <w:pStyle w:val="BodyText"/>
        <w:rPr>
          <w:rFonts w:ascii="Times New Roman"/>
          <w:sz w:val="20"/>
        </w:rPr>
      </w:pPr>
    </w:p>
    <w:p w14:paraId="077E3F4F" w14:textId="77777777" w:rsidR="00516437" w:rsidRDefault="00516437">
      <w:pPr>
        <w:pStyle w:val="BodyText"/>
        <w:rPr>
          <w:rFonts w:ascii="Times New Roman"/>
          <w:sz w:val="20"/>
        </w:rPr>
      </w:pPr>
    </w:p>
    <w:p w14:paraId="114F5B7F" w14:textId="77777777" w:rsidR="00516437" w:rsidRDefault="00516437">
      <w:pPr>
        <w:pStyle w:val="BodyText"/>
        <w:rPr>
          <w:rFonts w:ascii="Times New Roman"/>
          <w:sz w:val="20"/>
        </w:rPr>
      </w:pPr>
    </w:p>
    <w:p w14:paraId="2C75C78B" w14:textId="77777777" w:rsidR="00516437" w:rsidRDefault="00516437">
      <w:pPr>
        <w:pStyle w:val="BodyText"/>
        <w:rPr>
          <w:rFonts w:ascii="Times New Roman"/>
          <w:sz w:val="20"/>
        </w:rPr>
      </w:pPr>
    </w:p>
    <w:p w14:paraId="3D74E003" w14:textId="77777777" w:rsidR="00516437" w:rsidRDefault="00516437">
      <w:pPr>
        <w:pStyle w:val="BodyText"/>
        <w:spacing w:before="8"/>
        <w:rPr>
          <w:rFonts w:ascii="Times New Roman"/>
          <w:sz w:val="18"/>
        </w:rPr>
      </w:pPr>
    </w:p>
    <w:p w14:paraId="47C295A0" w14:textId="77777777" w:rsidR="00516437" w:rsidRDefault="00261DD5">
      <w:pPr>
        <w:pStyle w:val="BodyText"/>
        <w:ind w:left="115"/>
        <w:rPr>
          <w:rFonts w:ascii="Times New Roman"/>
          <w:sz w:val="20"/>
        </w:rPr>
      </w:pPr>
      <w:r>
        <w:rPr>
          <w:rFonts w:ascii="Times New Roman"/>
          <w:sz w:val="20"/>
        </w:rPr>
      </w:r>
      <w:r>
        <w:rPr>
          <w:rFonts w:ascii="Times New Roman"/>
          <w:sz w:val="20"/>
        </w:rPr>
        <w:pict w14:anchorId="7376CD62">
          <v:shapetype id="_x0000_t202" coordsize="21600,21600" o:spt="202" path="m,l,21600r21600,l21600,xe">
            <v:stroke joinstyle="miter"/>
            <v:path gradientshapeok="t" o:connecttype="rect"/>
          </v:shapetype>
          <v:shape id="_x0000_s1896" type="#_x0000_t202" style="width:548.05pt;height:176.45pt;mso-left-percent:-10001;mso-top-percent:-10001;mso-position-horizontal:absolute;mso-position-horizontal-relative:char;mso-position-vertical:absolute;mso-position-vertical-relative:line;mso-left-percent:-10001;mso-top-percent:-10001" fillcolor="#09c" stroked="f">
            <v:textbox inset="0,0,0,0">
              <w:txbxContent>
                <w:p w14:paraId="6592EE33" w14:textId="77777777" w:rsidR="00261DD5" w:rsidRDefault="00261DD5">
                  <w:pPr>
                    <w:spacing w:before="262" w:line="307" w:lineRule="auto"/>
                    <w:ind w:left="905" w:right="289" w:firstLine="1859"/>
                    <w:rPr>
                      <w:rFonts w:ascii="Cambria"/>
                      <w:sz w:val="72"/>
                    </w:rPr>
                  </w:pPr>
                  <w:proofErr w:type="spellStart"/>
                  <w:r>
                    <w:rPr>
                      <w:rFonts w:ascii="Cambria"/>
                      <w:color w:val="FFFFFF"/>
                      <w:sz w:val="72"/>
                    </w:rPr>
                    <w:t>SPHRi</w:t>
                  </w:r>
                  <w:proofErr w:type="spellEnd"/>
                  <w:r>
                    <w:rPr>
                      <w:rFonts w:ascii="Cambria"/>
                      <w:color w:val="FFFFFF"/>
                      <w:sz w:val="72"/>
                    </w:rPr>
                    <w:t xml:space="preserve"> MODULE 2 PEOPLE DEVELOPMENT AND</w:t>
                  </w:r>
                </w:p>
                <w:p w14:paraId="50C8F87D" w14:textId="77777777" w:rsidR="00261DD5" w:rsidRDefault="00261DD5">
                  <w:pPr>
                    <w:spacing w:line="843" w:lineRule="exact"/>
                    <w:ind w:left="1771"/>
                    <w:rPr>
                      <w:rFonts w:ascii="Cambria"/>
                      <w:sz w:val="72"/>
                    </w:rPr>
                  </w:pPr>
                  <w:r>
                    <w:rPr>
                      <w:rFonts w:ascii="Cambria"/>
                      <w:color w:val="FFFFFF"/>
                      <w:sz w:val="72"/>
                    </w:rPr>
                    <w:t>TALENT MANAGEMENT</w:t>
                  </w:r>
                </w:p>
              </w:txbxContent>
            </v:textbox>
            <w10:anchorlock/>
          </v:shape>
        </w:pict>
      </w:r>
    </w:p>
    <w:p w14:paraId="0EF3005B" w14:textId="77777777" w:rsidR="00516437" w:rsidRDefault="00516437">
      <w:pPr>
        <w:pStyle w:val="BodyText"/>
        <w:rPr>
          <w:rFonts w:ascii="Times New Roman"/>
          <w:sz w:val="20"/>
        </w:rPr>
      </w:pPr>
    </w:p>
    <w:p w14:paraId="1B6165BF" w14:textId="77777777" w:rsidR="00516437" w:rsidRDefault="00516437">
      <w:pPr>
        <w:pStyle w:val="BodyText"/>
        <w:spacing w:before="10"/>
        <w:rPr>
          <w:rFonts w:ascii="Times New Roman"/>
          <w:sz w:val="25"/>
        </w:rPr>
      </w:pPr>
    </w:p>
    <w:p w14:paraId="02891D31" w14:textId="77777777" w:rsidR="00516437" w:rsidRDefault="00542C38">
      <w:pPr>
        <w:spacing w:before="100" w:line="410" w:lineRule="auto"/>
        <w:ind w:left="4597" w:right="963" w:hanging="3940"/>
        <w:rPr>
          <w:rFonts w:ascii="Cambria" w:hAnsi="Cambria"/>
          <w:sz w:val="36"/>
        </w:rPr>
      </w:pPr>
      <w:r>
        <w:rPr>
          <w:rFonts w:ascii="Cambria" w:hAnsi="Cambria"/>
          <w:sz w:val="36"/>
        </w:rPr>
        <w:t>Senior Professional in Human Resources – International (</w:t>
      </w:r>
      <w:proofErr w:type="spellStart"/>
      <w:r>
        <w:rPr>
          <w:rFonts w:ascii="Cambria" w:hAnsi="Cambria"/>
          <w:sz w:val="36"/>
        </w:rPr>
        <w:t>SPHRi</w:t>
      </w:r>
      <w:proofErr w:type="spellEnd"/>
      <w:r>
        <w:rPr>
          <w:rFonts w:ascii="Cambria" w:hAnsi="Cambria"/>
          <w:sz w:val="36"/>
        </w:rPr>
        <w:t>) 2016 Edition</w:t>
      </w:r>
    </w:p>
    <w:p w14:paraId="61319B3E" w14:textId="77777777" w:rsidR="00516437" w:rsidRDefault="00516437">
      <w:pPr>
        <w:pStyle w:val="BodyText"/>
        <w:rPr>
          <w:rFonts w:ascii="Cambria"/>
          <w:sz w:val="42"/>
        </w:rPr>
      </w:pPr>
    </w:p>
    <w:p w14:paraId="471D8D71" w14:textId="77777777" w:rsidR="00516437" w:rsidRDefault="00516437">
      <w:pPr>
        <w:pStyle w:val="BodyText"/>
        <w:rPr>
          <w:rFonts w:ascii="Cambria"/>
          <w:sz w:val="42"/>
        </w:rPr>
      </w:pPr>
    </w:p>
    <w:p w14:paraId="53C7F274" w14:textId="77777777" w:rsidR="00516437" w:rsidRDefault="00516437">
      <w:pPr>
        <w:pStyle w:val="BodyText"/>
        <w:rPr>
          <w:rFonts w:ascii="Cambria"/>
          <w:sz w:val="42"/>
        </w:rPr>
      </w:pPr>
    </w:p>
    <w:p w14:paraId="38AD3424" w14:textId="77777777" w:rsidR="00516437" w:rsidRDefault="00516437">
      <w:pPr>
        <w:pStyle w:val="BodyText"/>
        <w:rPr>
          <w:rFonts w:ascii="Cambria"/>
          <w:sz w:val="42"/>
        </w:rPr>
      </w:pPr>
    </w:p>
    <w:p w14:paraId="67B62769" w14:textId="77777777" w:rsidR="00516437" w:rsidRDefault="00516437">
      <w:pPr>
        <w:pStyle w:val="BodyText"/>
        <w:rPr>
          <w:rFonts w:ascii="Cambria"/>
          <w:sz w:val="42"/>
        </w:rPr>
      </w:pPr>
    </w:p>
    <w:p w14:paraId="5212DB48" w14:textId="77777777" w:rsidR="00516437" w:rsidRDefault="00516437">
      <w:pPr>
        <w:pStyle w:val="BodyText"/>
        <w:rPr>
          <w:rFonts w:ascii="Cambria"/>
          <w:sz w:val="42"/>
        </w:rPr>
      </w:pPr>
    </w:p>
    <w:p w14:paraId="01508AF4" w14:textId="77777777" w:rsidR="00516437" w:rsidRDefault="00516437">
      <w:pPr>
        <w:jc w:val="center"/>
        <w:sectPr w:rsidR="00516437">
          <w:type w:val="continuous"/>
          <w:pgSz w:w="11910" w:h="16840"/>
          <w:pgMar w:top="1580" w:right="0" w:bottom="280" w:left="360" w:header="720" w:footer="720" w:gutter="0"/>
          <w:cols w:space="720"/>
        </w:sectPr>
      </w:pPr>
    </w:p>
    <w:p w14:paraId="09EF6A9E" w14:textId="77777777" w:rsidR="00516437" w:rsidRDefault="00516437">
      <w:pPr>
        <w:pStyle w:val="BodyText"/>
        <w:rPr>
          <w:sz w:val="20"/>
        </w:rPr>
      </w:pPr>
    </w:p>
    <w:p w14:paraId="40D9D6D0" w14:textId="77777777" w:rsidR="00516437" w:rsidRDefault="00516437">
      <w:pPr>
        <w:pStyle w:val="BodyText"/>
        <w:rPr>
          <w:sz w:val="20"/>
        </w:rPr>
      </w:pPr>
    </w:p>
    <w:p w14:paraId="0012BD60" w14:textId="77777777" w:rsidR="00516437" w:rsidRDefault="00516437">
      <w:pPr>
        <w:pStyle w:val="BodyText"/>
        <w:rPr>
          <w:sz w:val="20"/>
        </w:rPr>
      </w:pPr>
    </w:p>
    <w:p w14:paraId="69F7B289" w14:textId="77777777" w:rsidR="00516437" w:rsidRDefault="00516437">
      <w:pPr>
        <w:pStyle w:val="BodyText"/>
        <w:rPr>
          <w:sz w:val="20"/>
        </w:rPr>
      </w:pPr>
    </w:p>
    <w:p w14:paraId="5E89277B" w14:textId="77777777" w:rsidR="00516437" w:rsidRDefault="00516437">
      <w:pPr>
        <w:pStyle w:val="BodyText"/>
        <w:rPr>
          <w:sz w:val="20"/>
        </w:rPr>
      </w:pPr>
    </w:p>
    <w:p w14:paraId="167EB628" w14:textId="77777777" w:rsidR="00516437" w:rsidRDefault="00516437">
      <w:pPr>
        <w:spacing w:line="475" w:lineRule="auto"/>
        <w:jc w:val="center"/>
        <w:rPr>
          <w:rFonts w:ascii="Georgia"/>
        </w:rPr>
        <w:sectPr w:rsidR="00516437">
          <w:pgSz w:w="11910" w:h="16840"/>
          <w:pgMar w:top="1580" w:right="0" w:bottom="280" w:left="360" w:header="720" w:footer="720" w:gutter="0"/>
          <w:cols w:space="720"/>
        </w:sectPr>
      </w:pPr>
    </w:p>
    <w:p w14:paraId="161EDE9F" w14:textId="77777777" w:rsidR="00516437" w:rsidRDefault="00516437">
      <w:pPr>
        <w:pStyle w:val="BodyText"/>
        <w:spacing w:before="4"/>
        <w:rPr>
          <w:rFonts w:ascii="Times New Roman"/>
          <w:sz w:val="17"/>
        </w:rPr>
      </w:pPr>
    </w:p>
    <w:p w14:paraId="394F352E" w14:textId="77777777" w:rsidR="00516437" w:rsidRDefault="00516437">
      <w:pPr>
        <w:rPr>
          <w:rFonts w:ascii="Times New Roman"/>
          <w:sz w:val="17"/>
        </w:rPr>
        <w:sectPr w:rsidR="00516437">
          <w:pgSz w:w="11910" w:h="16840"/>
          <w:pgMar w:top="1580" w:right="0" w:bottom="280" w:left="360" w:header="720" w:footer="720" w:gutter="0"/>
          <w:cols w:space="720"/>
        </w:sectPr>
      </w:pPr>
    </w:p>
    <w:p w14:paraId="38764A4A" w14:textId="77777777" w:rsidR="00516437" w:rsidRDefault="00516437">
      <w:pPr>
        <w:sectPr w:rsidR="00516437">
          <w:headerReference w:type="even" r:id="rId7"/>
          <w:headerReference w:type="default" r:id="rId8"/>
          <w:pgSz w:w="11910" w:h="16840"/>
          <w:pgMar w:top="1320" w:right="0" w:bottom="280" w:left="360" w:header="891" w:footer="0" w:gutter="0"/>
          <w:pgNumType w:start="1"/>
          <w:cols w:space="720"/>
        </w:sectPr>
      </w:pPr>
    </w:p>
    <w:p w14:paraId="2D0CC8D5" w14:textId="77777777" w:rsidR="00516437" w:rsidRDefault="00516437">
      <w:pPr>
        <w:pStyle w:val="BodyText"/>
        <w:spacing w:before="11"/>
        <w:rPr>
          <w:sz w:val="17"/>
        </w:rPr>
      </w:pPr>
    </w:p>
    <w:p w14:paraId="5E8165F3" w14:textId="77777777" w:rsidR="00516437" w:rsidRDefault="00542C38">
      <w:pPr>
        <w:pStyle w:val="Heading5"/>
      </w:pPr>
      <w:bookmarkStart w:id="0" w:name="_TOC_250003"/>
      <w:bookmarkEnd w:id="0"/>
      <w:r>
        <w:t>Table of Content</w:t>
      </w:r>
    </w:p>
    <w:sdt>
      <w:sdtPr>
        <w:id w:val="2098048022"/>
        <w:docPartObj>
          <w:docPartGallery w:val="Table of Contents"/>
          <w:docPartUnique/>
        </w:docPartObj>
      </w:sdtPr>
      <w:sdtContent>
        <w:p w14:paraId="2530FB90" w14:textId="77777777" w:rsidR="00516437" w:rsidRDefault="00261DD5">
          <w:pPr>
            <w:pStyle w:val="TOC1"/>
            <w:tabs>
              <w:tab w:val="right" w:leader="dot" w:pos="10119"/>
            </w:tabs>
            <w:spacing w:before="34"/>
          </w:pPr>
          <w:hyperlink w:anchor="_TOC_250004" w:history="1">
            <w:r w:rsidR="00542C38">
              <w:t>Introduction</w:t>
            </w:r>
            <w:r w:rsidR="00542C38">
              <w:tab/>
              <w:t>1</w:t>
            </w:r>
          </w:hyperlink>
        </w:p>
        <w:p w14:paraId="632F8672" w14:textId="77777777" w:rsidR="00516437" w:rsidRDefault="00261DD5">
          <w:pPr>
            <w:pStyle w:val="TOC1"/>
            <w:tabs>
              <w:tab w:val="right" w:leader="dot" w:pos="10119"/>
            </w:tabs>
          </w:pPr>
          <w:hyperlink w:anchor="_TOC_250003" w:history="1">
            <w:r w:rsidR="00542C38">
              <w:rPr>
                <w:spacing w:val="-4"/>
              </w:rPr>
              <w:t>Table</w:t>
            </w:r>
            <w:r w:rsidR="00542C38">
              <w:rPr>
                <w:spacing w:val="-2"/>
              </w:rPr>
              <w:t xml:space="preserve"> </w:t>
            </w:r>
            <w:r w:rsidR="00542C38">
              <w:t>of</w:t>
            </w:r>
            <w:r w:rsidR="00542C38">
              <w:rPr>
                <w:spacing w:val="1"/>
              </w:rPr>
              <w:t xml:space="preserve"> </w:t>
            </w:r>
            <w:r w:rsidR="00542C38">
              <w:t>Content</w:t>
            </w:r>
            <w:r w:rsidR="00542C38">
              <w:tab/>
              <w:t>2</w:t>
            </w:r>
          </w:hyperlink>
        </w:p>
        <w:p w14:paraId="3145BA07" w14:textId="77777777" w:rsidR="00516437" w:rsidRDefault="00261DD5">
          <w:pPr>
            <w:pStyle w:val="TOC1"/>
            <w:tabs>
              <w:tab w:val="right" w:leader="dot" w:pos="10119"/>
            </w:tabs>
          </w:pPr>
          <w:hyperlink w:anchor="_TOC_250002" w:history="1">
            <w:r w:rsidR="00542C38">
              <w:t>Part One:</w:t>
            </w:r>
            <w:r w:rsidR="00542C38">
              <w:rPr>
                <w:spacing w:val="-3"/>
              </w:rPr>
              <w:t xml:space="preserve"> </w:t>
            </w:r>
            <w:r w:rsidR="00542C38">
              <w:t>Organizational</w:t>
            </w:r>
            <w:r w:rsidR="00542C38">
              <w:rPr>
                <w:spacing w:val="-2"/>
              </w:rPr>
              <w:t xml:space="preserve"> </w:t>
            </w:r>
            <w:r w:rsidR="00542C38">
              <w:t>Development</w:t>
            </w:r>
            <w:r w:rsidR="00542C38">
              <w:tab/>
              <w:t>9</w:t>
            </w:r>
          </w:hyperlink>
        </w:p>
        <w:p w14:paraId="5AFE669F" w14:textId="77777777" w:rsidR="00516437" w:rsidRDefault="00261DD5">
          <w:pPr>
            <w:pStyle w:val="TOC2"/>
            <w:numPr>
              <w:ilvl w:val="0"/>
              <w:numId w:val="124"/>
            </w:numPr>
            <w:tabs>
              <w:tab w:val="left" w:pos="1777"/>
              <w:tab w:val="right" w:leader="dot" w:pos="10119"/>
            </w:tabs>
            <w:ind w:hanging="239"/>
          </w:pPr>
          <w:hyperlink w:anchor="_TOC_250001" w:history="1">
            <w:r w:rsidR="00542C38">
              <w:t>Human Resource Development</w:t>
            </w:r>
            <w:r w:rsidR="00542C38">
              <w:rPr>
                <w:spacing w:val="1"/>
              </w:rPr>
              <w:t xml:space="preserve"> </w:t>
            </w:r>
            <w:r w:rsidR="00542C38">
              <w:t>(HRD)</w:t>
            </w:r>
            <w:r w:rsidR="00542C38">
              <w:tab/>
              <w:t>9</w:t>
            </w:r>
          </w:hyperlink>
        </w:p>
        <w:p w14:paraId="6CB3D7EC" w14:textId="77777777" w:rsidR="00516437" w:rsidRDefault="00261DD5">
          <w:pPr>
            <w:pStyle w:val="TOC2"/>
            <w:numPr>
              <w:ilvl w:val="0"/>
              <w:numId w:val="124"/>
            </w:numPr>
            <w:tabs>
              <w:tab w:val="left" w:pos="1777"/>
              <w:tab w:val="right" w:leader="dot" w:pos="10122"/>
            </w:tabs>
            <w:ind w:hanging="239"/>
          </w:pPr>
          <w:hyperlink w:anchor="_TOC_250000" w:history="1">
            <w:r w:rsidR="00542C38">
              <w:t>Organizational</w:t>
            </w:r>
            <w:r w:rsidR="00542C38">
              <w:rPr>
                <w:spacing w:val="-3"/>
              </w:rPr>
              <w:t xml:space="preserve"> </w:t>
            </w:r>
            <w:r w:rsidR="00542C38">
              <w:t>Development</w:t>
            </w:r>
            <w:r w:rsidR="00542C38">
              <w:rPr>
                <w:spacing w:val="1"/>
              </w:rPr>
              <w:t xml:space="preserve"> </w:t>
            </w:r>
            <w:r w:rsidR="00542C38">
              <w:t>(OD)</w:t>
            </w:r>
            <w:r w:rsidR="00542C38">
              <w:tab/>
              <w:t>10</w:t>
            </w:r>
          </w:hyperlink>
        </w:p>
        <w:p w14:paraId="4A6F63BB" w14:textId="77777777" w:rsidR="00516437" w:rsidRDefault="00542C38">
          <w:pPr>
            <w:pStyle w:val="TOC3"/>
            <w:numPr>
              <w:ilvl w:val="1"/>
              <w:numId w:val="124"/>
            </w:numPr>
            <w:tabs>
              <w:tab w:val="left" w:pos="2439"/>
              <w:tab w:val="right" w:leader="dot" w:pos="10122"/>
            </w:tabs>
            <w:ind w:hanging="421"/>
          </w:pPr>
          <w:r>
            <w:t>Entering</w:t>
          </w:r>
          <w:r>
            <w:rPr>
              <w:spacing w:val="-1"/>
            </w:rPr>
            <w:t xml:space="preserve"> </w:t>
          </w:r>
          <w:r>
            <w:t>and</w:t>
          </w:r>
          <w:r>
            <w:rPr>
              <w:spacing w:val="1"/>
            </w:rPr>
            <w:t xml:space="preserve"> </w:t>
          </w:r>
          <w:r>
            <w:t>Contracting</w:t>
          </w:r>
          <w:r>
            <w:tab/>
            <w:t>11</w:t>
          </w:r>
        </w:p>
        <w:p w14:paraId="2E51E576" w14:textId="77777777" w:rsidR="00516437" w:rsidRDefault="00542C38">
          <w:pPr>
            <w:pStyle w:val="TOC3"/>
            <w:numPr>
              <w:ilvl w:val="1"/>
              <w:numId w:val="124"/>
            </w:numPr>
            <w:tabs>
              <w:tab w:val="left" w:pos="2439"/>
              <w:tab w:val="right" w:leader="dot" w:pos="10122"/>
            </w:tabs>
            <w:ind w:hanging="421"/>
          </w:pPr>
          <w:r>
            <w:t>Diagnosing Organizations, Groups,</w:t>
          </w:r>
          <w:r>
            <w:rPr>
              <w:spacing w:val="-5"/>
            </w:rPr>
            <w:t xml:space="preserve"> </w:t>
          </w:r>
          <w:r>
            <w:t>and</w:t>
          </w:r>
          <w:r>
            <w:rPr>
              <w:spacing w:val="-2"/>
            </w:rPr>
            <w:t xml:space="preserve"> </w:t>
          </w:r>
          <w:r>
            <w:t>Jobs</w:t>
          </w:r>
          <w:r>
            <w:tab/>
            <w:t>11</w:t>
          </w:r>
        </w:p>
        <w:p w14:paraId="3D7334AB" w14:textId="3F96020F" w:rsidR="00516437" w:rsidRDefault="00542C38" w:rsidP="00261DD5">
          <w:pPr>
            <w:pStyle w:val="TOC3"/>
            <w:numPr>
              <w:ilvl w:val="1"/>
              <w:numId w:val="124"/>
            </w:numPr>
            <w:tabs>
              <w:tab w:val="left" w:pos="2439"/>
              <w:tab w:val="right" w:leader="dot" w:pos="10122"/>
            </w:tabs>
            <w:ind w:hanging="421"/>
          </w:pPr>
          <w:r>
            <w:t>Collecting, Analyzing, and Feeding Back</w:t>
          </w:r>
          <w:r>
            <w:rPr>
              <w:spacing w:val="-8"/>
            </w:rPr>
            <w:t xml:space="preserve"> </w:t>
          </w:r>
          <w:r>
            <w:t>Diagnostic</w:t>
          </w:r>
          <w:r>
            <w:rPr>
              <w:spacing w:val="-2"/>
            </w:rPr>
            <w:t xml:space="preserve"> </w:t>
          </w:r>
          <w:r>
            <w:t>Information</w:t>
          </w:r>
          <w:r>
            <w:tab/>
            <w:t>11</w:t>
          </w:r>
        </w:p>
      </w:sdtContent>
    </w:sdt>
    <w:p w14:paraId="07B86BFA" w14:textId="77777777" w:rsidR="00516437" w:rsidRDefault="00516437">
      <w:pPr>
        <w:pStyle w:val="BodyText"/>
      </w:pPr>
    </w:p>
    <w:p w14:paraId="111E3D8A" w14:textId="77777777" w:rsidR="00261DD5" w:rsidRDefault="00261DD5" w:rsidP="00261DD5">
      <w:pPr>
        <w:numPr>
          <w:ilvl w:val="1"/>
          <w:numId w:val="120"/>
        </w:numPr>
        <w:tabs>
          <w:tab w:val="left" w:pos="1644"/>
          <w:tab w:val="left" w:leader="dot" w:pos="9083"/>
        </w:tabs>
        <w:spacing w:line="244" w:lineRule="exact"/>
        <w:rPr>
          <w:sz w:val="24"/>
        </w:rPr>
      </w:pPr>
      <w:r>
        <w:rPr>
          <w:sz w:val="24"/>
        </w:rPr>
        <w:t>Designing</w:t>
      </w:r>
      <w:r>
        <w:rPr>
          <w:spacing w:val="-5"/>
          <w:sz w:val="24"/>
        </w:rPr>
        <w:t xml:space="preserve"> </w:t>
      </w:r>
      <w:r>
        <w:rPr>
          <w:sz w:val="24"/>
        </w:rPr>
        <w:t>Interventions</w:t>
      </w:r>
      <w:r>
        <w:rPr>
          <w:sz w:val="24"/>
        </w:rPr>
        <w:tab/>
        <w:t>12</w:t>
      </w:r>
    </w:p>
    <w:p w14:paraId="502B8E48" w14:textId="77777777" w:rsidR="00261DD5" w:rsidRDefault="00261DD5" w:rsidP="00261DD5">
      <w:pPr>
        <w:numPr>
          <w:ilvl w:val="1"/>
          <w:numId w:val="120"/>
        </w:numPr>
        <w:tabs>
          <w:tab w:val="left" w:pos="1644"/>
          <w:tab w:val="left" w:leader="dot" w:pos="9083"/>
        </w:tabs>
        <w:spacing w:before="67"/>
        <w:rPr>
          <w:sz w:val="24"/>
        </w:rPr>
      </w:pPr>
      <w:r>
        <w:rPr>
          <w:sz w:val="24"/>
        </w:rPr>
        <w:t>Leading and</w:t>
      </w:r>
      <w:r>
        <w:rPr>
          <w:spacing w:val="-7"/>
          <w:sz w:val="24"/>
        </w:rPr>
        <w:t xml:space="preserve"> </w:t>
      </w:r>
      <w:r>
        <w:rPr>
          <w:sz w:val="24"/>
        </w:rPr>
        <w:t>Managing</w:t>
      </w:r>
      <w:r>
        <w:rPr>
          <w:spacing w:val="-3"/>
          <w:sz w:val="24"/>
        </w:rPr>
        <w:t xml:space="preserve"> </w:t>
      </w:r>
      <w:r>
        <w:rPr>
          <w:sz w:val="24"/>
        </w:rPr>
        <w:t>Change</w:t>
      </w:r>
      <w:r>
        <w:rPr>
          <w:sz w:val="24"/>
        </w:rPr>
        <w:tab/>
        <w:t>12</w:t>
      </w:r>
    </w:p>
    <w:p w14:paraId="31FE2E02" w14:textId="77777777" w:rsidR="00261DD5" w:rsidRDefault="00261DD5" w:rsidP="00261DD5">
      <w:pPr>
        <w:numPr>
          <w:ilvl w:val="0"/>
          <w:numId w:val="119"/>
        </w:numPr>
        <w:tabs>
          <w:tab w:val="left" w:pos="982"/>
          <w:tab w:val="left" w:leader="dot" w:pos="9083"/>
        </w:tabs>
        <w:spacing w:before="67"/>
        <w:rPr>
          <w:sz w:val="24"/>
        </w:rPr>
      </w:pPr>
      <w:r>
        <w:rPr>
          <w:sz w:val="24"/>
        </w:rPr>
        <w:t>Organization</w:t>
      </w:r>
      <w:r>
        <w:rPr>
          <w:spacing w:val="-7"/>
          <w:sz w:val="24"/>
        </w:rPr>
        <w:t xml:space="preserve"> </w:t>
      </w:r>
      <w:r>
        <w:rPr>
          <w:sz w:val="24"/>
        </w:rPr>
        <w:t>Change</w:t>
      </w:r>
      <w:r>
        <w:rPr>
          <w:sz w:val="24"/>
        </w:rPr>
        <w:tab/>
        <w:t>14</w:t>
      </w:r>
    </w:p>
    <w:p w14:paraId="7F37D1FF" w14:textId="77777777" w:rsidR="00261DD5" w:rsidRDefault="00261DD5" w:rsidP="00261DD5">
      <w:pPr>
        <w:numPr>
          <w:ilvl w:val="1"/>
          <w:numId w:val="119"/>
        </w:numPr>
        <w:tabs>
          <w:tab w:val="left" w:pos="1644"/>
          <w:tab w:val="left" w:leader="dot" w:pos="9083"/>
        </w:tabs>
        <w:spacing w:before="67"/>
        <w:rPr>
          <w:sz w:val="24"/>
        </w:rPr>
      </w:pPr>
      <w:r>
        <w:rPr>
          <w:sz w:val="24"/>
        </w:rPr>
        <w:t>Unfreeze</w:t>
      </w:r>
      <w:r>
        <w:rPr>
          <w:sz w:val="24"/>
        </w:rPr>
        <w:tab/>
        <w:t>15</w:t>
      </w:r>
    </w:p>
    <w:p w14:paraId="1B802A96" w14:textId="77777777" w:rsidR="00261DD5" w:rsidRDefault="00261DD5" w:rsidP="00261DD5">
      <w:pPr>
        <w:numPr>
          <w:ilvl w:val="1"/>
          <w:numId w:val="119"/>
        </w:numPr>
        <w:tabs>
          <w:tab w:val="left" w:pos="1644"/>
          <w:tab w:val="left" w:leader="dot" w:pos="9083"/>
        </w:tabs>
        <w:spacing w:before="67"/>
        <w:rPr>
          <w:sz w:val="24"/>
        </w:rPr>
      </w:pPr>
      <w:r>
        <w:rPr>
          <w:sz w:val="24"/>
        </w:rPr>
        <w:t>Change</w:t>
      </w:r>
      <w:r>
        <w:rPr>
          <w:sz w:val="24"/>
        </w:rPr>
        <w:tab/>
        <w:t>16</w:t>
      </w:r>
    </w:p>
    <w:p w14:paraId="1EEE7537" w14:textId="77777777" w:rsidR="00261DD5" w:rsidRDefault="00261DD5" w:rsidP="00261DD5">
      <w:pPr>
        <w:numPr>
          <w:ilvl w:val="1"/>
          <w:numId w:val="119"/>
        </w:numPr>
        <w:tabs>
          <w:tab w:val="left" w:pos="1644"/>
          <w:tab w:val="left" w:leader="dot" w:pos="9083"/>
        </w:tabs>
        <w:spacing w:before="67"/>
        <w:rPr>
          <w:sz w:val="24"/>
        </w:rPr>
      </w:pPr>
      <w:r>
        <w:rPr>
          <w:spacing w:val="-3"/>
          <w:sz w:val="24"/>
        </w:rPr>
        <w:t>Refreeze</w:t>
      </w:r>
      <w:r>
        <w:rPr>
          <w:spacing w:val="-3"/>
          <w:sz w:val="24"/>
        </w:rPr>
        <w:tab/>
      </w:r>
      <w:r>
        <w:rPr>
          <w:sz w:val="24"/>
        </w:rPr>
        <w:t>16</w:t>
      </w:r>
    </w:p>
    <w:p w14:paraId="3D1385B7" w14:textId="77777777" w:rsidR="00261DD5" w:rsidRDefault="00261DD5" w:rsidP="00261DD5">
      <w:pPr>
        <w:numPr>
          <w:ilvl w:val="0"/>
          <w:numId w:val="119"/>
        </w:numPr>
        <w:tabs>
          <w:tab w:val="left" w:pos="982"/>
          <w:tab w:val="left" w:leader="dot" w:pos="9083"/>
        </w:tabs>
        <w:spacing w:before="67"/>
        <w:rPr>
          <w:sz w:val="24"/>
        </w:rPr>
      </w:pPr>
      <w:r>
        <w:rPr>
          <w:sz w:val="24"/>
        </w:rPr>
        <w:t>Learning</w:t>
      </w:r>
      <w:r>
        <w:rPr>
          <w:spacing w:val="-7"/>
          <w:sz w:val="24"/>
        </w:rPr>
        <w:t xml:space="preserve"> </w:t>
      </w:r>
      <w:r>
        <w:rPr>
          <w:sz w:val="24"/>
        </w:rPr>
        <w:t>Organization</w:t>
      </w:r>
      <w:r>
        <w:rPr>
          <w:sz w:val="24"/>
        </w:rPr>
        <w:tab/>
        <w:t>16</w:t>
      </w:r>
    </w:p>
    <w:p w14:paraId="30FD82F1" w14:textId="77777777" w:rsidR="00261DD5" w:rsidRDefault="00261DD5" w:rsidP="00261DD5">
      <w:pPr>
        <w:numPr>
          <w:ilvl w:val="1"/>
          <w:numId w:val="119"/>
        </w:numPr>
        <w:tabs>
          <w:tab w:val="left" w:pos="1644"/>
          <w:tab w:val="left" w:leader="dot" w:pos="9083"/>
        </w:tabs>
        <w:spacing w:before="68"/>
        <w:rPr>
          <w:sz w:val="24"/>
        </w:rPr>
      </w:pPr>
      <w:r>
        <w:rPr>
          <w:spacing w:val="-3"/>
          <w:sz w:val="24"/>
        </w:rPr>
        <w:t xml:space="preserve">Key </w:t>
      </w:r>
      <w:r>
        <w:rPr>
          <w:sz w:val="24"/>
        </w:rPr>
        <w:t>features in</w:t>
      </w:r>
      <w:r>
        <w:rPr>
          <w:spacing w:val="-14"/>
          <w:sz w:val="24"/>
        </w:rPr>
        <w:t xml:space="preserve"> </w:t>
      </w:r>
      <w:r>
        <w:rPr>
          <w:sz w:val="24"/>
        </w:rPr>
        <w:t>Learning</w:t>
      </w:r>
      <w:r>
        <w:rPr>
          <w:spacing w:val="-5"/>
          <w:sz w:val="24"/>
        </w:rPr>
        <w:t xml:space="preserve"> </w:t>
      </w:r>
      <w:r>
        <w:rPr>
          <w:sz w:val="24"/>
        </w:rPr>
        <w:t>Organization</w:t>
      </w:r>
      <w:r>
        <w:rPr>
          <w:sz w:val="24"/>
        </w:rPr>
        <w:tab/>
        <w:t>16</w:t>
      </w:r>
    </w:p>
    <w:p w14:paraId="089519A4" w14:textId="77777777" w:rsidR="00261DD5" w:rsidRDefault="00261DD5" w:rsidP="00261DD5">
      <w:pPr>
        <w:numPr>
          <w:ilvl w:val="1"/>
          <w:numId w:val="119"/>
        </w:numPr>
        <w:tabs>
          <w:tab w:val="left" w:pos="1644"/>
          <w:tab w:val="left" w:leader="dot" w:pos="9083"/>
        </w:tabs>
        <w:spacing w:before="67"/>
        <w:rPr>
          <w:sz w:val="24"/>
        </w:rPr>
      </w:pPr>
      <w:r>
        <w:rPr>
          <w:sz w:val="24"/>
        </w:rPr>
        <w:t>The</w:t>
      </w:r>
      <w:r>
        <w:rPr>
          <w:spacing w:val="-4"/>
          <w:sz w:val="24"/>
        </w:rPr>
        <w:t xml:space="preserve"> </w:t>
      </w:r>
      <w:r>
        <w:rPr>
          <w:sz w:val="24"/>
        </w:rPr>
        <w:t>Five</w:t>
      </w:r>
      <w:r>
        <w:rPr>
          <w:spacing w:val="-3"/>
          <w:sz w:val="24"/>
        </w:rPr>
        <w:t xml:space="preserve"> </w:t>
      </w:r>
      <w:r>
        <w:rPr>
          <w:sz w:val="24"/>
        </w:rPr>
        <w:t>Disciplines</w:t>
      </w:r>
      <w:r>
        <w:rPr>
          <w:sz w:val="24"/>
        </w:rPr>
        <w:tab/>
        <w:t>16</w:t>
      </w:r>
    </w:p>
    <w:p w14:paraId="5B0563FF" w14:textId="77777777" w:rsidR="00261DD5" w:rsidRDefault="00261DD5" w:rsidP="00261DD5">
      <w:pPr>
        <w:numPr>
          <w:ilvl w:val="1"/>
          <w:numId w:val="119"/>
        </w:numPr>
        <w:tabs>
          <w:tab w:val="left" w:pos="1644"/>
          <w:tab w:val="left" w:leader="dot" w:pos="9083"/>
        </w:tabs>
        <w:spacing w:before="67"/>
        <w:rPr>
          <w:sz w:val="24"/>
        </w:rPr>
      </w:pPr>
      <w:r>
        <w:rPr>
          <w:sz w:val="24"/>
        </w:rPr>
        <w:t>Organizational Learning vs.</w:t>
      </w:r>
      <w:r>
        <w:rPr>
          <w:spacing w:val="-23"/>
          <w:sz w:val="24"/>
        </w:rPr>
        <w:t xml:space="preserve"> </w:t>
      </w:r>
      <w:r>
        <w:rPr>
          <w:sz w:val="24"/>
        </w:rPr>
        <w:t>Learning</w:t>
      </w:r>
      <w:r>
        <w:rPr>
          <w:spacing w:val="-8"/>
          <w:sz w:val="24"/>
        </w:rPr>
        <w:t xml:space="preserve"> </w:t>
      </w:r>
      <w:r>
        <w:rPr>
          <w:sz w:val="24"/>
        </w:rPr>
        <w:t>Organization</w:t>
      </w:r>
      <w:r>
        <w:rPr>
          <w:sz w:val="24"/>
        </w:rPr>
        <w:tab/>
        <w:t>17</w:t>
      </w:r>
    </w:p>
    <w:p w14:paraId="78DA090C" w14:textId="77777777" w:rsidR="00261DD5" w:rsidRDefault="00261DD5" w:rsidP="00261DD5">
      <w:pPr>
        <w:numPr>
          <w:ilvl w:val="0"/>
          <w:numId w:val="119"/>
        </w:numPr>
        <w:tabs>
          <w:tab w:val="left" w:pos="982"/>
          <w:tab w:val="left" w:leader="dot" w:pos="9083"/>
        </w:tabs>
        <w:spacing w:before="67"/>
        <w:rPr>
          <w:sz w:val="24"/>
        </w:rPr>
      </w:pPr>
      <w:r>
        <w:rPr>
          <w:sz w:val="24"/>
        </w:rPr>
        <w:t>Knowledge</w:t>
      </w:r>
      <w:r>
        <w:rPr>
          <w:spacing w:val="-7"/>
          <w:sz w:val="24"/>
        </w:rPr>
        <w:t xml:space="preserve"> </w:t>
      </w:r>
      <w:r>
        <w:rPr>
          <w:sz w:val="24"/>
        </w:rPr>
        <w:t>Management</w:t>
      </w:r>
      <w:r>
        <w:rPr>
          <w:sz w:val="24"/>
        </w:rPr>
        <w:tab/>
        <w:t>18</w:t>
      </w:r>
    </w:p>
    <w:p w14:paraId="5F9A0246" w14:textId="77777777" w:rsidR="00261DD5" w:rsidRDefault="00261DD5" w:rsidP="00261DD5">
      <w:pPr>
        <w:numPr>
          <w:ilvl w:val="1"/>
          <w:numId w:val="119"/>
        </w:numPr>
        <w:tabs>
          <w:tab w:val="left" w:pos="1645"/>
          <w:tab w:val="left" w:leader="dot" w:pos="9083"/>
        </w:tabs>
        <w:spacing w:before="67"/>
        <w:ind w:left="1644" w:hanging="421"/>
        <w:rPr>
          <w:sz w:val="24"/>
        </w:rPr>
      </w:pPr>
      <w:r>
        <w:rPr>
          <w:sz w:val="24"/>
        </w:rPr>
        <w:t>Socialization</w:t>
      </w:r>
      <w:r>
        <w:rPr>
          <w:sz w:val="24"/>
        </w:rPr>
        <w:tab/>
        <w:t>19</w:t>
      </w:r>
    </w:p>
    <w:p w14:paraId="32562D71" w14:textId="77777777" w:rsidR="00261DD5" w:rsidRDefault="00261DD5" w:rsidP="00261DD5">
      <w:pPr>
        <w:numPr>
          <w:ilvl w:val="1"/>
          <w:numId w:val="119"/>
        </w:numPr>
        <w:tabs>
          <w:tab w:val="left" w:pos="1644"/>
          <w:tab w:val="left" w:leader="dot" w:pos="9083"/>
        </w:tabs>
        <w:spacing w:before="67" w:line="289" w:lineRule="exact"/>
        <w:rPr>
          <w:sz w:val="24"/>
        </w:rPr>
      </w:pPr>
      <w:r>
        <w:rPr>
          <w:sz w:val="24"/>
        </w:rPr>
        <w:t>Externalization</w:t>
      </w:r>
      <w:r>
        <w:rPr>
          <w:sz w:val="24"/>
        </w:rPr>
        <w:tab/>
        <w:t>19</w:t>
      </w:r>
    </w:p>
    <w:p w14:paraId="25E8F4D7" w14:textId="77777777" w:rsidR="00516437" w:rsidRDefault="00516437">
      <w:pPr>
        <w:pStyle w:val="BodyText"/>
      </w:pPr>
    </w:p>
    <w:p w14:paraId="09F711CB" w14:textId="77777777" w:rsidR="00516437" w:rsidRDefault="00542C38">
      <w:pPr>
        <w:pStyle w:val="ListParagraph"/>
        <w:numPr>
          <w:ilvl w:val="1"/>
          <w:numId w:val="123"/>
        </w:numPr>
        <w:tabs>
          <w:tab w:val="left" w:pos="2439"/>
          <w:tab w:val="left" w:leader="dot" w:pos="9877"/>
        </w:tabs>
        <w:spacing w:before="0"/>
        <w:ind w:hanging="421"/>
        <w:rPr>
          <w:sz w:val="24"/>
        </w:rPr>
      </w:pPr>
      <w:r>
        <w:rPr>
          <w:sz w:val="24"/>
        </w:rPr>
        <w:t>Combination</w:t>
      </w:r>
      <w:r>
        <w:rPr>
          <w:sz w:val="24"/>
        </w:rPr>
        <w:tab/>
        <w:t>19</w:t>
      </w:r>
    </w:p>
    <w:p w14:paraId="667241CE" w14:textId="77777777" w:rsidR="00516437" w:rsidRDefault="00542C38">
      <w:pPr>
        <w:pStyle w:val="ListParagraph"/>
        <w:numPr>
          <w:ilvl w:val="1"/>
          <w:numId w:val="123"/>
        </w:numPr>
        <w:tabs>
          <w:tab w:val="left" w:pos="2439"/>
          <w:tab w:val="left" w:leader="dot" w:pos="9877"/>
        </w:tabs>
        <w:spacing w:before="67"/>
        <w:ind w:hanging="421"/>
        <w:rPr>
          <w:sz w:val="24"/>
        </w:rPr>
      </w:pPr>
      <w:r>
        <w:rPr>
          <w:sz w:val="24"/>
        </w:rPr>
        <w:t>Internalization</w:t>
      </w:r>
      <w:r>
        <w:rPr>
          <w:sz w:val="24"/>
        </w:rPr>
        <w:tab/>
        <w:t>20</w:t>
      </w:r>
    </w:p>
    <w:p w14:paraId="48536A5B" w14:textId="77777777" w:rsidR="00516437" w:rsidRDefault="00542C38">
      <w:pPr>
        <w:pStyle w:val="ListParagraph"/>
        <w:numPr>
          <w:ilvl w:val="0"/>
          <w:numId w:val="122"/>
        </w:numPr>
        <w:tabs>
          <w:tab w:val="left" w:pos="1777"/>
          <w:tab w:val="left" w:leader="dot" w:pos="9877"/>
        </w:tabs>
        <w:spacing w:before="67"/>
        <w:ind w:hanging="239"/>
        <w:rPr>
          <w:sz w:val="24"/>
        </w:rPr>
      </w:pPr>
      <w:r>
        <w:rPr>
          <w:sz w:val="24"/>
        </w:rPr>
        <w:t>HR Roles in</w:t>
      </w:r>
      <w:r>
        <w:rPr>
          <w:spacing w:val="-18"/>
          <w:sz w:val="24"/>
        </w:rPr>
        <w:t xml:space="preserve"> </w:t>
      </w:r>
      <w:r>
        <w:rPr>
          <w:sz w:val="24"/>
        </w:rPr>
        <w:t>Organizational</w:t>
      </w:r>
      <w:r>
        <w:rPr>
          <w:spacing w:val="-8"/>
          <w:sz w:val="24"/>
        </w:rPr>
        <w:t xml:space="preserve"> </w:t>
      </w:r>
      <w:r>
        <w:rPr>
          <w:sz w:val="24"/>
        </w:rPr>
        <w:t>Development</w:t>
      </w:r>
      <w:r>
        <w:rPr>
          <w:sz w:val="24"/>
        </w:rPr>
        <w:tab/>
        <w:t>20</w:t>
      </w:r>
    </w:p>
    <w:p w14:paraId="4323FBD3" w14:textId="77777777" w:rsidR="00516437" w:rsidRDefault="00542C38">
      <w:pPr>
        <w:pStyle w:val="ListParagraph"/>
        <w:numPr>
          <w:ilvl w:val="1"/>
          <w:numId w:val="122"/>
        </w:numPr>
        <w:tabs>
          <w:tab w:val="left" w:pos="420"/>
          <w:tab w:val="left" w:leader="dot" w:pos="7859"/>
        </w:tabs>
        <w:spacing w:before="67"/>
        <w:ind w:right="1421" w:hanging="2439"/>
        <w:jc w:val="right"/>
        <w:rPr>
          <w:sz w:val="24"/>
        </w:rPr>
      </w:pPr>
      <w:r>
        <w:rPr>
          <w:sz w:val="24"/>
        </w:rPr>
        <w:t xml:space="preserve">Why HR </w:t>
      </w:r>
      <w:r>
        <w:rPr>
          <w:spacing w:val="-3"/>
          <w:sz w:val="24"/>
        </w:rPr>
        <w:t xml:space="preserve">Matters </w:t>
      </w:r>
      <w:r>
        <w:rPr>
          <w:sz w:val="24"/>
        </w:rPr>
        <w:t>Now More</w:t>
      </w:r>
      <w:r>
        <w:rPr>
          <w:spacing w:val="-11"/>
          <w:sz w:val="24"/>
        </w:rPr>
        <w:t xml:space="preserve"> </w:t>
      </w:r>
      <w:r>
        <w:rPr>
          <w:sz w:val="24"/>
        </w:rPr>
        <w:t>Than</w:t>
      </w:r>
      <w:r>
        <w:rPr>
          <w:spacing w:val="-3"/>
          <w:sz w:val="24"/>
        </w:rPr>
        <w:t xml:space="preserve"> </w:t>
      </w:r>
      <w:r>
        <w:rPr>
          <w:sz w:val="24"/>
        </w:rPr>
        <w:t>Ever</w:t>
      </w:r>
      <w:r>
        <w:rPr>
          <w:sz w:val="24"/>
        </w:rPr>
        <w:tab/>
        <w:t>22</w:t>
      </w:r>
    </w:p>
    <w:p w14:paraId="5680B487" w14:textId="77777777" w:rsidR="00516437" w:rsidRDefault="00542C38">
      <w:pPr>
        <w:pStyle w:val="ListParagraph"/>
        <w:numPr>
          <w:ilvl w:val="1"/>
          <w:numId w:val="122"/>
        </w:numPr>
        <w:tabs>
          <w:tab w:val="left" w:pos="420"/>
          <w:tab w:val="left" w:leader="dot" w:pos="7859"/>
        </w:tabs>
        <w:spacing w:before="67"/>
        <w:ind w:right="1421" w:hanging="2439"/>
        <w:jc w:val="right"/>
        <w:rPr>
          <w:sz w:val="24"/>
        </w:rPr>
      </w:pPr>
      <w:r>
        <w:rPr>
          <w:spacing w:val="-5"/>
          <w:sz w:val="24"/>
        </w:rPr>
        <w:t>HR’s</w:t>
      </w:r>
      <w:r>
        <w:rPr>
          <w:spacing w:val="-2"/>
          <w:sz w:val="24"/>
        </w:rPr>
        <w:t xml:space="preserve"> </w:t>
      </w:r>
      <w:r>
        <w:rPr>
          <w:sz w:val="24"/>
        </w:rPr>
        <w:t>New</w:t>
      </w:r>
      <w:r>
        <w:rPr>
          <w:spacing w:val="-1"/>
          <w:sz w:val="24"/>
        </w:rPr>
        <w:t xml:space="preserve"> </w:t>
      </w:r>
      <w:r>
        <w:rPr>
          <w:sz w:val="24"/>
        </w:rPr>
        <w:t>Role</w:t>
      </w:r>
      <w:r>
        <w:rPr>
          <w:sz w:val="24"/>
        </w:rPr>
        <w:tab/>
        <w:t>23</w:t>
      </w:r>
    </w:p>
    <w:p w14:paraId="229A87F2" w14:textId="77777777" w:rsidR="00516437" w:rsidRDefault="00542C38">
      <w:pPr>
        <w:pStyle w:val="BodyText"/>
        <w:tabs>
          <w:tab w:val="left" w:leader="dot" w:pos="8819"/>
        </w:tabs>
        <w:spacing w:before="67"/>
        <w:ind w:right="1421"/>
        <w:jc w:val="right"/>
      </w:pPr>
      <w:r>
        <w:t xml:space="preserve">Part </w:t>
      </w:r>
      <w:r>
        <w:rPr>
          <w:spacing w:val="-4"/>
        </w:rPr>
        <w:t>Two:</w:t>
      </w:r>
      <w:r>
        <w:rPr>
          <w:spacing w:val="-9"/>
        </w:rPr>
        <w:t xml:space="preserve"> </w:t>
      </w:r>
      <w:r>
        <w:t>Performance</w:t>
      </w:r>
      <w:r>
        <w:rPr>
          <w:spacing w:val="-5"/>
        </w:rPr>
        <w:t xml:space="preserve"> </w:t>
      </w:r>
      <w:r>
        <w:t>Management</w:t>
      </w:r>
      <w:r>
        <w:tab/>
        <w:t>29</w:t>
      </w:r>
    </w:p>
    <w:p w14:paraId="1D5E0DC8" w14:textId="77777777" w:rsidR="00516437" w:rsidRDefault="00542C38">
      <w:pPr>
        <w:pStyle w:val="ListParagraph"/>
        <w:numPr>
          <w:ilvl w:val="0"/>
          <w:numId w:val="121"/>
        </w:numPr>
        <w:tabs>
          <w:tab w:val="left" w:pos="1777"/>
          <w:tab w:val="left" w:leader="dot" w:pos="9877"/>
        </w:tabs>
        <w:spacing w:before="67"/>
        <w:ind w:hanging="239"/>
        <w:rPr>
          <w:sz w:val="24"/>
        </w:rPr>
      </w:pPr>
      <w:r>
        <w:rPr>
          <w:sz w:val="24"/>
        </w:rPr>
        <w:t>Performance</w:t>
      </w:r>
      <w:r>
        <w:rPr>
          <w:spacing w:val="-8"/>
          <w:sz w:val="24"/>
        </w:rPr>
        <w:t xml:space="preserve"> </w:t>
      </w:r>
      <w:r>
        <w:rPr>
          <w:sz w:val="24"/>
        </w:rPr>
        <w:t>Management</w:t>
      </w:r>
      <w:r>
        <w:rPr>
          <w:spacing w:val="-7"/>
          <w:sz w:val="24"/>
        </w:rPr>
        <w:t xml:space="preserve"> </w:t>
      </w:r>
      <w:r>
        <w:rPr>
          <w:sz w:val="24"/>
        </w:rPr>
        <w:t>System</w:t>
      </w:r>
      <w:r>
        <w:rPr>
          <w:sz w:val="24"/>
        </w:rPr>
        <w:tab/>
        <w:t>29</w:t>
      </w:r>
    </w:p>
    <w:p w14:paraId="3C437458"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Managing</w:t>
      </w:r>
      <w:r>
        <w:rPr>
          <w:spacing w:val="-5"/>
          <w:sz w:val="24"/>
        </w:rPr>
        <w:t xml:space="preserve"> </w:t>
      </w:r>
      <w:r>
        <w:rPr>
          <w:sz w:val="24"/>
        </w:rPr>
        <w:t>Business</w:t>
      </w:r>
      <w:r>
        <w:rPr>
          <w:spacing w:val="-5"/>
          <w:sz w:val="24"/>
        </w:rPr>
        <w:t xml:space="preserve"> </w:t>
      </w:r>
      <w:r>
        <w:rPr>
          <w:sz w:val="24"/>
        </w:rPr>
        <w:t>Performance</w:t>
      </w:r>
      <w:r>
        <w:rPr>
          <w:sz w:val="24"/>
        </w:rPr>
        <w:tab/>
        <w:t>29</w:t>
      </w:r>
    </w:p>
    <w:p w14:paraId="02D320C6"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Managing</w:t>
      </w:r>
      <w:r>
        <w:rPr>
          <w:spacing w:val="-6"/>
          <w:sz w:val="24"/>
        </w:rPr>
        <w:t xml:space="preserve"> </w:t>
      </w:r>
      <w:r>
        <w:rPr>
          <w:sz w:val="24"/>
        </w:rPr>
        <w:t>Job</w:t>
      </w:r>
      <w:r>
        <w:rPr>
          <w:spacing w:val="-4"/>
          <w:sz w:val="24"/>
        </w:rPr>
        <w:t xml:space="preserve"> </w:t>
      </w:r>
      <w:r>
        <w:rPr>
          <w:sz w:val="24"/>
        </w:rPr>
        <w:t>Performance</w:t>
      </w:r>
      <w:r>
        <w:rPr>
          <w:sz w:val="24"/>
        </w:rPr>
        <w:tab/>
        <w:t>30</w:t>
      </w:r>
    </w:p>
    <w:p w14:paraId="789D065F"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Integrating the management of Business and</w:t>
      </w:r>
      <w:r>
        <w:rPr>
          <w:spacing w:val="-30"/>
          <w:sz w:val="24"/>
        </w:rPr>
        <w:t xml:space="preserve"> </w:t>
      </w:r>
      <w:r>
        <w:rPr>
          <w:sz w:val="24"/>
        </w:rPr>
        <w:t>Job</w:t>
      </w:r>
      <w:r>
        <w:rPr>
          <w:spacing w:val="-5"/>
          <w:sz w:val="24"/>
        </w:rPr>
        <w:t xml:space="preserve"> </w:t>
      </w:r>
      <w:r>
        <w:rPr>
          <w:sz w:val="24"/>
        </w:rPr>
        <w:t>performance</w:t>
      </w:r>
      <w:r>
        <w:rPr>
          <w:sz w:val="24"/>
        </w:rPr>
        <w:tab/>
        <w:t>32</w:t>
      </w:r>
    </w:p>
    <w:p w14:paraId="3B0A5E6E" w14:textId="77777777" w:rsidR="00516437" w:rsidRDefault="00542C38">
      <w:pPr>
        <w:pStyle w:val="ListParagraph"/>
        <w:numPr>
          <w:ilvl w:val="0"/>
          <w:numId w:val="121"/>
        </w:numPr>
        <w:tabs>
          <w:tab w:val="left" w:pos="1777"/>
          <w:tab w:val="left" w:leader="dot" w:pos="9877"/>
        </w:tabs>
        <w:spacing w:before="68"/>
        <w:ind w:hanging="239"/>
        <w:rPr>
          <w:sz w:val="24"/>
        </w:rPr>
      </w:pPr>
      <w:r>
        <w:rPr>
          <w:sz w:val="24"/>
        </w:rPr>
        <w:t>Performance</w:t>
      </w:r>
      <w:r>
        <w:rPr>
          <w:spacing w:val="-4"/>
          <w:sz w:val="24"/>
        </w:rPr>
        <w:t xml:space="preserve"> </w:t>
      </w:r>
      <w:r>
        <w:rPr>
          <w:sz w:val="24"/>
        </w:rPr>
        <w:t>Planning</w:t>
      </w:r>
      <w:r>
        <w:rPr>
          <w:sz w:val="24"/>
        </w:rPr>
        <w:tab/>
        <w:t>33</w:t>
      </w:r>
    </w:p>
    <w:p w14:paraId="17D56C5E"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Performance</w:t>
      </w:r>
      <w:r>
        <w:rPr>
          <w:spacing w:val="-7"/>
          <w:sz w:val="24"/>
        </w:rPr>
        <w:t xml:space="preserve"> </w:t>
      </w:r>
      <w:r>
        <w:rPr>
          <w:sz w:val="24"/>
        </w:rPr>
        <w:t>Standard</w:t>
      </w:r>
      <w:r>
        <w:rPr>
          <w:sz w:val="24"/>
        </w:rPr>
        <w:tab/>
        <w:t>33</w:t>
      </w:r>
    </w:p>
    <w:p w14:paraId="71AB13C8"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Management by</w:t>
      </w:r>
      <w:r>
        <w:rPr>
          <w:spacing w:val="-10"/>
          <w:sz w:val="24"/>
        </w:rPr>
        <w:t xml:space="preserve"> </w:t>
      </w:r>
      <w:r>
        <w:rPr>
          <w:sz w:val="24"/>
        </w:rPr>
        <w:t>objectives</w:t>
      </w:r>
      <w:r>
        <w:rPr>
          <w:spacing w:val="-2"/>
          <w:sz w:val="24"/>
        </w:rPr>
        <w:t xml:space="preserve"> </w:t>
      </w:r>
      <w:r>
        <w:rPr>
          <w:sz w:val="24"/>
        </w:rPr>
        <w:t>(MBO)</w:t>
      </w:r>
      <w:r>
        <w:rPr>
          <w:sz w:val="24"/>
        </w:rPr>
        <w:tab/>
        <w:t>33</w:t>
      </w:r>
    </w:p>
    <w:p w14:paraId="4B22E45B"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Goal</w:t>
      </w:r>
      <w:r>
        <w:rPr>
          <w:spacing w:val="-3"/>
          <w:sz w:val="24"/>
        </w:rPr>
        <w:t xml:space="preserve"> </w:t>
      </w:r>
      <w:r>
        <w:rPr>
          <w:sz w:val="24"/>
        </w:rPr>
        <w:t>Setting</w:t>
      </w:r>
      <w:r>
        <w:rPr>
          <w:sz w:val="24"/>
        </w:rPr>
        <w:tab/>
        <w:t>34</w:t>
      </w:r>
    </w:p>
    <w:p w14:paraId="149F44E9" w14:textId="77777777" w:rsidR="00516437" w:rsidRDefault="00542C38">
      <w:pPr>
        <w:pStyle w:val="ListParagraph"/>
        <w:numPr>
          <w:ilvl w:val="0"/>
          <w:numId w:val="121"/>
        </w:numPr>
        <w:tabs>
          <w:tab w:val="left" w:pos="1777"/>
          <w:tab w:val="left" w:leader="dot" w:pos="9877"/>
        </w:tabs>
        <w:spacing w:before="67"/>
        <w:ind w:hanging="239"/>
        <w:rPr>
          <w:sz w:val="24"/>
        </w:rPr>
      </w:pPr>
      <w:r>
        <w:rPr>
          <w:sz w:val="24"/>
        </w:rPr>
        <w:t>Performance</w:t>
      </w:r>
      <w:r>
        <w:rPr>
          <w:spacing w:val="-7"/>
          <w:sz w:val="24"/>
        </w:rPr>
        <w:t xml:space="preserve"> </w:t>
      </w:r>
      <w:r>
        <w:rPr>
          <w:sz w:val="24"/>
        </w:rPr>
        <w:t>Monitoring</w:t>
      </w:r>
      <w:r>
        <w:rPr>
          <w:sz w:val="24"/>
        </w:rPr>
        <w:tab/>
        <w:t>35</w:t>
      </w:r>
    </w:p>
    <w:p w14:paraId="3D236DEB"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Eliminating Obstacle or</w:t>
      </w:r>
      <w:r>
        <w:rPr>
          <w:spacing w:val="-16"/>
          <w:sz w:val="24"/>
        </w:rPr>
        <w:t xml:space="preserve"> </w:t>
      </w:r>
      <w:r>
        <w:rPr>
          <w:sz w:val="24"/>
        </w:rPr>
        <w:t>Updating</w:t>
      </w:r>
      <w:r>
        <w:rPr>
          <w:spacing w:val="-4"/>
          <w:sz w:val="24"/>
        </w:rPr>
        <w:t xml:space="preserve"> </w:t>
      </w:r>
      <w:r>
        <w:rPr>
          <w:sz w:val="24"/>
        </w:rPr>
        <w:t>Objectives</w:t>
      </w:r>
      <w:r>
        <w:rPr>
          <w:sz w:val="24"/>
        </w:rPr>
        <w:tab/>
        <w:t>36</w:t>
      </w:r>
    </w:p>
    <w:p w14:paraId="133CB0F5" w14:textId="77777777" w:rsidR="00516437" w:rsidRDefault="00516437">
      <w:pPr>
        <w:rPr>
          <w:sz w:val="24"/>
        </w:rPr>
        <w:sectPr w:rsidR="00516437">
          <w:pgSz w:w="11910" w:h="16840"/>
          <w:pgMar w:top="1320" w:right="0" w:bottom="280" w:left="360" w:header="891" w:footer="0" w:gutter="0"/>
          <w:cols w:space="720"/>
        </w:sectPr>
      </w:pPr>
    </w:p>
    <w:p w14:paraId="1A5D5FA7" w14:textId="77777777" w:rsidR="00516437" w:rsidRDefault="00542C38">
      <w:pPr>
        <w:pStyle w:val="ListParagraph"/>
        <w:numPr>
          <w:ilvl w:val="1"/>
          <w:numId w:val="121"/>
        </w:numPr>
        <w:tabs>
          <w:tab w:val="left" w:pos="2439"/>
          <w:tab w:val="right" w:leader="dot" w:pos="10122"/>
        </w:tabs>
        <w:spacing w:before="124"/>
        <w:ind w:hanging="421"/>
        <w:rPr>
          <w:sz w:val="24"/>
        </w:rPr>
      </w:pPr>
      <w:r>
        <w:rPr>
          <w:sz w:val="24"/>
        </w:rPr>
        <w:lastRenderedPageBreak/>
        <w:t>Reinforcing</w:t>
      </w:r>
      <w:r>
        <w:rPr>
          <w:spacing w:val="-3"/>
          <w:sz w:val="24"/>
        </w:rPr>
        <w:t xml:space="preserve"> Effective</w:t>
      </w:r>
      <w:r>
        <w:rPr>
          <w:spacing w:val="-1"/>
          <w:sz w:val="24"/>
        </w:rPr>
        <w:t xml:space="preserve"> </w:t>
      </w:r>
      <w:r>
        <w:rPr>
          <w:sz w:val="24"/>
        </w:rPr>
        <w:t>Behaviors</w:t>
      </w:r>
      <w:r>
        <w:rPr>
          <w:sz w:val="24"/>
        </w:rPr>
        <w:tab/>
        <w:t>36</w:t>
      </w:r>
    </w:p>
    <w:p w14:paraId="0B2B496F" w14:textId="77777777" w:rsidR="00516437" w:rsidRDefault="00542C38">
      <w:pPr>
        <w:pStyle w:val="ListParagraph"/>
        <w:numPr>
          <w:ilvl w:val="1"/>
          <w:numId w:val="121"/>
        </w:numPr>
        <w:tabs>
          <w:tab w:val="left" w:pos="2439"/>
          <w:tab w:val="right" w:leader="dot" w:pos="10122"/>
        </w:tabs>
        <w:spacing w:before="68"/>
        <w:ind w:hanging="421"/>
        <w:rPr>
          <w:sz w:val="24"/>
        </w:rPr>
      </w:pPr>
      <w:r>
        <w:rPr>
          <w:sz w:val="24"/>
        </w:rPr>
        <w:t>Motivating people</w:t>
      </w:r>
      <w:r>
        <w:rPr>
          <w:spacing w:val="-5"/>
          <w:sz w:val="24"/>
        </w:rPr>
        <w:t xml:space="preserve"> </w:t>
      </w:r>
      <w:r>
        <w:rPr>
          <w:sz w:val="24"/>
        </w:rPr>
        <w:t>to</w:t>
      </w:r>
      <w:r>
        <w:rPr>
          <w:spacing w:val="1"/>
          <w:sz w:val="24"/>
        </w:rPr>
        <w:t xml:space="preserve"> </w:t>
      </w:r>
      <w:r>
        <w:rPr>
          <w:sz w:val="24"/>
        </w:rPr>
        <w:t>perform</w:t>
      </w:r>
      <w:r>
        <w:rPr>
          <w:sz w:val="24"/>
        </w:rPr>
        <w:tab/>
        <w:t>37</w:t>
      </w:r>
    </w:p>
    <w:p w14:paraId="16ACF0E8"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Feedback, Counseling,</w:t>
      </w:r>
      <w:r>
        <w:rPr>
          <w:spacing w:val="-1"/>
          <w:sz w:val="24"/>
        </w:rPr>
        <w:t xml:space="preserve"> </w:t>
      </w:r>
      <w:r>
        <w:rPr>
          <w:sz w:val="24"/>
        </w:rPr>
        <w:t>and</w:t>
      </w:r>
      <w:r>
        <w:rPr>
          <w:spacing w:val="-1"/>
          <w:sz w:val="24"/>
        </w:rPr>
        <w:t xml:space="preserve"> </w:t>
      </w:r>
      <w:r>
        <w:rPr>
          <w:sz w:val="24"/>
        </w:rPr>
        <w:t>Coaching</w:t>
      </w:r>
      <w:r>
        <w:rPr>
          <w:sz w:val="24"/>
        </w:rPr>
        <w:tab/>
        <w:t>41</w:t>
      </w:r>
    </w:p>
    <w:p w14:paraId="03A2B5FF" w14:textId="77777777" w:rsidR="00516437" w:rsidRDefault="00542C38">
      <w:pPr>
        <w:pStyle w:val="ListParagraph"/>
        <w:numPr>
          <w:ilvl w:val="0"/>
          <w:numId w:val="121"/>
        </w:numPr>
        <w:tabs>
          <w:tab w:val="left" w:pos="1777"/>
          <w:tab w:val="right" w:leader="dot" w:pos="10122"/>
        </w:tabs>
        <w:spacing w:before="67"/>
        <w:ind w:hanging="239"/>
        <w:rPr>
          <w:sz w:val="24"/>
        </w:rPr>
      </w:pPr>
      <w:r>
        <w:rPr>
          <w:sz w:val="24"/>
        </w:rPr>
        <w:t>Performance Appraisal</w:t>
      </w:r>
      <w:r>
        <w:rPr>
          <w:sz w:val="24"/>
        </w:rPr>
        <w:tab/>
        <w:t>42</w:t>
      </w:r>
    </w:p>
    <w:p w14:paraId="142CB694"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Objectives of</w:t>
      </w:r>
      <w:r>
        <w:rPr>
          <w:spacing w:val="-4"/>
          <w:sz w:val="24"/>
        </w:rPr>
        <w:t xml:space="preserve"> </w:t>
      </w:r>
      <w:r>
        <w:rPr>
          <w:sz w:val="24"/>
        </w:rPr>
        <w:t>Performance Appraisal</w:t>
      </w:r>
      <w:r>
        <w:rPr>
          <w:sz w:val="24"/>
        </w:rPr>
        <w:tab/>
        <w:t>42</w:t>
      </w:r>
    </w:p>
    <w:p w14:paraId="1265156C"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Process of Performance Appraisals</w:t>
      </w:r>
      <w:r>
        <w:rPr>
          <w:sz w:val="24"/>
        </w:rPr>
        <w:tab/>
        <w:t>42</w:t>
      </w:r>
    </w:p>
    <w:p w14:paraId="4AF398EA"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Acceptability of</w:t>
      </w:r>
      <w:r>
        <w:rPr>
          <w:spacing w:val="-4"/>
          <w:sz w:val="24"/>
        </w:rPr>
        <w:t xml:space="preserve"> </w:t>
      </w:r>
      <w:r>
        <w:rPr>
          <w:sz w:val="24"/>
        </w:rPr>
        <w:t>Performance</w:t>
      </w:r>
      <w:r>
        <w:rPr>
          <w:spacing w:val="-2"/>
          <w:sz w:val="24"/>
        </w:rPr>
        <w:t xml:space="preserve"> </w:t>
      </w:r>
      <w:r>
        <w:rPr>
          <w:sz w:val="24"/>
        </w:rPr>
        <w:t>Appraisals</w:t>
      </w:r>
      <w:r>
        <w:rPr>
          <w:sz w:val="24"/>
        </w:rPr>
        <w:tab/>
        <w:t>44</w:t>
      </w:r>
    </w:p>
    <w:p w14:paraId="7E3E2A30" w14:textId="77777777" w:rsidR="00516437" w:rsidRDefault="00542C38">
      <w:pPr>
        <w:pStyle w:val="ListParagraph"/>
        <w:numPr>
          <w:ilvl w:val="0"/>
          <w:numId w:val="121"/>
        </w:numPr>
        <w:tabs>
          <w:tab w:val="left" w:pos="1777"/>
          <w:tab w:val="right" w:leader="dot" w:pos="10122"/>
        </w:tabs>
        <w:spacing w:before="67"/>
        <w:ind w:hanging="239"/>
        <w:rPr>
          <w:sz w:val="24"/>
        </w:rPr>
      </w:pPr>
      <w:r>
        <w:rPr>
          <w:sz w:val="24"/>
        </w:rPr>
        <w:t>Performance</w:t>
      </w:r>
      <w:r>
        <w:rPr>
          <w:spacing w:val="-2"/>
          <w:sz w:val="24"/>
        </w:rPr>
        <w:t xml:space="preserve"> </w:t>
      </w:r>
      <w:r>
        <w:rPr>
          <w:sz w:val="24"/>
        </w:rPr>
        <w:t>Development</w:t>
      </w:r>
      <w:r>
        <w:rPr>
          <w:sz w:val="24"/>
        </w:rPr>
        <w:tab/>
        <w:t>46</w:t>
      </w:r>
    </w:p>
    <w:p w14:paraId="31E563D5"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Prepare</w:t>
      </w:r>
      <w:r>
        <w:rPr>
          <w:spacing w:val="-2"/>
          <w:sz w:val="24"/>
        </w:rPr>
        <w:t xml:space="preserve"> </w:t>
      </w:r>
      <w:r>
        <w:rPr>
          <w:sz w:val="24"/>
        </w:rPr>
        <w:t>the</w:t>
      </w:r>
      <w:r>
        <w:rPr>
          <w:spacing w:val="-2"/>
          <w:sz w:val="24"/>
        </w:rPr>
        <w:t xml:space="preserve"> </w:t>
      </w:r>
      <w:r>
        <w:rPr>
          <w:sz w:val="24"/>
        </w:rPr>
        <w:t>interview</w:t>
      </w:r>
      <w:r>
        <w:rPr>
          <w:sz w:val="24"/>
        </w:rPr>
        <w:tab/>
        <w:t>47</w:t>
      </w:r>
    </w:p>
    <w:p w14:paraId="4833A78A" w14:textId="2630AD69" w:rsidR="00516437" w:rsidRDefault="00261DD5">
      <w:pPr>
        <w:pStyle w:val="ListParagraph"/>
        <w:numPr>
          <w:ilvl w:val="1"/>
          <w:numId w:val="121"/>
        </w:numPr>
        <w:tabs>
          <w:tab w:val="left" w:pos="2439"/>
          <w:tab w:val="right" w:leader="dot" w:pos="10122"/>
        </w:tabs>
        <w:spacing w:before="67"/>
        <w:ind w:hanging="421"/>
        <w:rPr>
          <w:sz w:val="24"/>
        </w:rPr>
      </w:pPr>
      <w:r>
        <w:rPr>
          <w:noProof/>
        </w:rPr>
        <w:pict w14:anchorId="5BBA7951">
          <v:shape id="_x0000_s1884" type="#_x0000_t202" style="position:absolute;left:0;text-align:left;margin-left:39.7pt;margin-top:14pt;width:537.6pt;height:224.25pt;z-index:-251279360" filled="f" stroked="f">
            <v:textbox inset="0,0,0,0">
              <w:txbxContent>
                <w:p w14:paraId="49497F58" w14:textId="77777777" w:rsidR="00261DD5" w:rsidRDefault="00261DD5">
                  <w:pPr>
                    <w:numPr>
                      <w:ilvl w:val="1"/>
                      <w:numId w:val="116"/>
                    </w:numPr>
                    <w:tabs>
                      <w:tab w:val="left" w:pos="1644"/>
                      <w:tab w:val="left" w:leader="dot" w:pos="9083"/>
                    </w:tabs>
                    <w:spacing w:before="147"/>
                    <w:rPr>
                      <w:sz w:val="24"/>
                    </w:rPr>
                  </w:pPr>
                  <w:r>
                    <w:rPr>
                      <w:sz w:val="24"/>
                    </w:rPr>
                    <w:t>Facing up to</w:t>
                  </w:r>
                  <w:r>
                    <w:rPr>
                      <w:spacing w:val="-12"/>
                      <w:sz w:val="24"/>
                    </w:rPr>
                    <w:t xml:space="preserve"> </w:t>
                  </w:r>
                  <w:r>
                    <w:rPr>
                      <w:sz w:val="24"/>
                    </w:rPr>
                    <w:t>the</w:t>
                  </w:r>
                  <w:r>
                    <w:rPr>
                      <w:spacing w:val="-2"/>
                      <w:sz w:val="24"/>
                    </w:rPr>
                    <w:t xml:space="preserve"> </w:t>
                  </w:r>
                  <w:r>
                    <w:rPr>
                      <w:sz w:val="24"/>
                    </w:rPr>
                    <w:t>problem</w:t>
                  </w:r>
                  <w:r>
                    <w:rPr>
                      <w:sz w:val="24"/>
                    </w:rPr>
                    <w:tab/>
                    <w:t>49</w:t>
                  </w:r>
                </w:p>
                <w:p w14:paraId="23A732F4" w14:textId="77777777" w:rsidR="00261DD5" w:rsidRDefault="00261DD5">
                  <w:pPr>
                    <w:numPr>
                      <w:ilvl w:val="1"/>
                      <w:numId w:val="116"/>
                    </w:numPr>
                    <w:tabs>
                      <w:tab w:val="left" w:pos="1644"/>
                      <w:tab w:val="left" w:leader="dot" w:pos="9083"/>
                    </w:tabs>
                    <w:spacing w:before="67"/>
                    <w:rPr>
                      <w:sz w:val="24"/>
                    </w:rPr>
                  </w:pPr>
                  <w:r>
                    <w:rPr>
                      <w:sz w:val="24"/>
                    </w:rPr>
                    <w:t>Agreeing a plan for</w:t>
                  </w:r>
                  <w:r>
                    <w:rPr>
                      <w:spacing w:val="-16"/>
                      <w:sz w:val="24"/>
                    </w:rPr>
                    <w:t xml:space="preserve"> </w:t>
                  </w:r>
                  <w:r>
                    <w:rPr>
                      <w:sz w:val="24"/>
                    </w:rPr>
                    <w:t>the</w:t>
                  </w:r>
                  <w:r>
                    <w:rPr>
                      <w:spacing w:val="-3"/>
                      <w:sz w:val="24"/>
                    </w:rPr>
                    <w:t xml:space="preserve"> </w:t>
                  </w:r>
                  <w:r>
                    <w:rPr>
                      <w:sz w:val="24"/>
                    </w:rPr>
                    <w:t>future</w:t>
                  </w:r>
                  <w:r>
                    <w:rPr>
                      <w:sz w:val="24"/>
                    </w:rPr>
                    <w:tab/>
                    <w:t>50</w:t>
                  </w:r>
                </w:p>
                <w:p w14:paraId="605A8844" w14:textId="77777777" w:rsidR="00261DD5" w:rsidRDefault="00261DD5">
                  <w:pPr>
                    <w:numPr>
                      <w:ilvl w:val="0"/>
                      <w:numId w:val="115"/>
                    </w:numPr>
                    <w:tabs>
                      <w:tab w:val="left" w:pos="982"/>
                      <w:tab w:val="left" w:leader="dot" w:pos="9083"/>
                    </w:tabs>
                    <w:spacing w:before="67"/>
                    <w:rPr>
                      <w:sz w:val="24"/>
                    </w:rPr>
                  </w:pPr>
                  <w:r>
                    <w:rPr>
                      <w:sz w:val="24"/>
                    </w:rPr>
                    <w:t>Performance Improvement Plans and Individual</w:t>
                  </w:r>
                  <w:r>
                    <w:rPr>
                      <w:spacing w:val="-26"/>
                      <w:sz w:val="24"/>
                    </w:rPr>
                    <w:t xml:space="preserve"> </w:t>
                  </w:r>
                  <w:r>
                    <w:rPr>
                      <w:sz w:val="24"/>
                    </w:rPr>
                    <w:t>Development</w:t>
                  </w:r>
                  <w:r>
                    <w:rPr>
                      <w:spacing w:val="-6"/>
                      <w:sz w:val="24"/>
                    </w:rPr>
                    <w:t xml:space="preserve"> </w:t>
                  </w:r>
                  <w:r>
                    <w:rPr>
                      <w:sz w:val="24"/>
                    </w:rPr>
                    <w:t>Plans</w:t>
                  </w:r>
                  <w:r>
                    <w:rPr>
                      <w:sz w:val="24"/>
                    </w:rPr>
                    <w:tab/>
                    <w:t>51</w:t>
                  </w:r>
                </w:p>
                <w:p w14:paraId="0C2A7970" w14:textId="77777777" w:rsidR="00261DD5" w:rsidRDefault="00261DD5">
                  <w:pPr>
                    <w:numPr>
                      <w:ilvl w:val="1"/>
                      <w:numId w:val="115"/>
                    </w:numPr>
                    <w:tabs>
                      <w:tab w:val="left" w:pos="1644"/>
                      <w:tab w:val="left" w:leader="dot" w:pos="9083"/>
                    </w:tabs>
                    <w:spacing w:before="67"/>
                    <w:rPr>
                      <w:sz w:val="24"/>
                    </w:rPr>
                  </w:pPr>
                  <w:r>
                    <w:rPr>
                      <w:sz w:val="24"/>
                    </w:rPr>
                    <w:t>Performance Improvement</w:t>
                  </w:r>
                  <w:r>
                    <w:rPr>
                      <w:spacing w:val="-13"/>
                      <w:sz w:val="24"/>
                    </w:rPr>
                    <w:t xml:space="preserve"> </w:t>
                  </w:r>
                  <w:r>
                    <w:rPr>
                      <w:sz w:val="24"/>
                    </w:rPr>
                    <w:t>Plans</w:t>
                  </w:r>
                  <w:r>
                    <w:rPr>
                      <w:spacing w:val="-7"/>
                      <w:sz w:val="24"/>
                    </w:rPr>
                    <w:t xml:space="preserve"> </w:t>
                  </w:r>
                  <w:r>
                    <w:rPr>
                      <w:sz w:val="24"/>
                    </w:rPr>
                    <w:t>(PIPs)</w:t>
                  </w:r>
                  <w:r>
                    <w:rPr>
                      <w:sz w:val="24"/>
                    </w:rPr>
                    <w:tab/>
                    <w:t>51</w:t>
                  </w:r>
                </w:p>
                <w:p w14:paraId="54818445" w14:textId="77777777" w:rsidR="00261DD5" w:rsidRDefault="00261DD5">
                  <w:pPr>
                    <w:numPr>
                      <w:ilvl w:val="1"/>
                      <w:numId w:val="115"/>
                    </w:numPr>
                    <w:tabs>
                      <w:tab w:val="left" w:pos="1644"/>
                      <w:tab w:val="left" w:leader="dot" w:pos="9083"/>
                    </w:tabs>
                    <w:spacing w:before="67"/>
                    <w:rPr>
                      <w:sz w:val="24"/>
                    </w:rPr>
                  </w:pPr>
                  <w:r>
                    <w:rPr>
                      <w:sz w:val="24"/>
                    </w:rPr>
                    <w:t>Individual Development</w:t>
                  </w:r>
                  <w:r>
                    <w:rPr>
                      <w:spacing w:val="-11"/>
                      <w:sz w:val="24"/>
                    </w:rPr>
                    <w:t xml:space="preserve"> </w:t>
                  </w:r>
                  <w:r>
                    <w:rPr>
                      <w:sz w:val="24"/>
                    </w:rPr>
                    <w:t>Plans</w:t>
                  </w:r>
                  <w:r>
                    <w:rPr>
                      <w:spacing w:val="-5"/>
                      <w:sz w:val="24"/>
                    </w:rPr>
                    <w:t xml:space="preserve"> </w:t>
                  </w:r>
                  <w:r>
                    <w:rPr>
                      <w:sz w:val="24"/>
                    </w:rPr>
                    <w:t>(IDPs)</w:t>
                  </w:r>
                  <w:r>
                    <w:rPr>
                      <w:sz w:val="24"/>
                    </w:rPr>
                    <w:tab/>
                    <w:t>51</w:t>
                  </w:r>
                </w:p>
                <w:p w14:paraId="07BC28F5" w14:textId="77777777" w:rsidR="00261DD5" w:rsidRDefault="00261DD5">
                  <w:pPr>
                    <w:numPr>
                      <w:ilvl w:val="0"/>
                      <w:numId w:val="115"/>
                    </w:numPr>
                    <w:tabs>
                      <w:tab w:val="left" w:pos="982"/>
                      <w:tab w:val="left" w:leader="dot" w:pos="9083"/>
                    </w:tabs>
                    <w:spacing w:before="67"/>
                    <w:rPr>
                      <w:sz w:val="24"/>
                    </w:rPr>
                  </w:pPr>
                  <w:r>
                    <w:rPr>
                      <w:sz w:val="24"/>
                    </w:rPr>
                    <w:t>Managing Performance in Cross</w:t>
                  </w:r>
                  <w:r>
                    <w:rPr>
                      <w:spacing w:val="-16"/>
                      <w:sz w:val="24"/>
                    </w:rPr>
                    <w:t xml:space="preserve"> </w:t>
                  </w:r>
                  <w:r>
                    <w:rPr>
                      <w:sz w:val="24"/>
                    </w:rPr>
                    <w:t>Culture</w:t>
                  </w:r>
                  <w:r>
                    <w:rPr>
                      <w:spacing w:val="-5"/>
                      <w:sz w:val="24"/>
                    </w:rPr>
                    <w:t xml:space="preserve"> </w:t>
                  </w:r>
                  <w:r>
                    <w:rPr>
                      <w:spacing w:val="-3"/>
                      <w:sz w:val="24"/>
                    </w:rPr>
                    <w:t>Context</w:t>
                  </w:r>
                  <w:r>
                    <w:rPr>
                      <w:spacing w:val="-3"/>
                      <w:sz w:val="24"/>
                    </w:rPr>
                    <w:tab/>
                  </w:r>
                  <w:r>
                    <w:rPr>
                      <w:sz w:val="24"/>
                    </w:rPr>
                    <w:t>52</w:t>
                  </w:r>
                </w:p>
                <w:p w14:paraId="587BE2F8" w14:textId="77777777" w:rsidR="00261DD5" w:rsidRDefault="00261DD5">
                  <w:pPr>
                    <w:numPr>
                      <w:ilvl w:val="1"/>
                      <w:numId w:val="115"/>
                    </w:numPr>
                    <w:tabs>
                      <w:tab w:val="left" w:pos="1644"/>
                      <w:tab w:val="left" w:leader="dot" w:pos="9083"/>
                    </w:tabs>
                    <w:spacing w:before="67"/>
                    <w:rPr>
                      <w:sz w:val="24"/>
                    </w:rPr>
                  </w:pPr>
                  <w:r>
                    <w:rPr>
                      <w:sz w:val="24"/>
                    </w:rPr>
                    <w:t>Cross</w:t>
                  </w:r>
                  <w:r>
                    <w:rPr>
                      <w:spacing w:val="-7"/>
                      <w:sz w:val="24"/>
                    </w:rPr>
                    <w:t xml:space="preserve"> </w:t>
                  </w:r>
                  <w:r>
                    <w:rPr>
                      <w:sz w:val="24"/>
                    </w:rPr>
                    <w:t>Cultural</w:t>
                  </w:r>
                  <w:r>
                    <w:rPr>
                      <w:spacing w:val="-6"/>
                      <w:sz w:val="24"/>
                    </w:rPr>
                    <w:t xml:space="preserve"> </w:t>
                  </w:r>
                  <w:r>
                    <w:rPr>
                      <w:sz w:val="24"/>
                    </w:rPr>
                    <w:t>Communication</w:t>
                  </w:r>
                  <w:r>
                    <w:rPr>
                      <w:sz w:val="24"/>
                    </w:rPr>
                    <w:tab/>
                    <w:t>52</w:t>
                  </w:r>
                </w:p>
                <w:p w14:paraId="23BF2521" w14:textId="77777777" w:rsidR="00261DD5" w:rsidRDefault="00261DD5">
                  <w:pPr>
                    <w:numPr>
                      <w:ilvl w:val="1"/>
                      <w:numId w:val="115"/>
                    </w:numPr>
                    <w:tabs>
                      <w:tab w:val="left" w:pos="1644"/>
                      <w:tab w:val="left" w:leader="dot" w:pos="9083"/>
                    </w:tabs>
                    <w:spacing w:before="67"/>
                    <w:rPr>
                      <w:sz w:val="24"/>
                    </w:rPr>
                  </w:pPr>
                  <w:r>
                    <w:rPr>
                      <w:sz w:val="24"/>
                    </w:rPr>
                    <w:t>Cross</w:t>
                  </w:r>
                  <w:r>
                    <w:rPr>
                      <w:spacing w:val="-4"/>
                      <w:sz w:val="24"/>
                    </w:rPr>
                    <w:t xml:space="preserve"> </w:t>
                  </w:r>
                  <w:r>
                    <w:rPr>
                      <w:sz w:val="24"/>
                    </w:rPr>
                    <w:t>Cultural</w:t>
                  </w:r>
                  <w:r>
                    <w:rPr>
                      <w:spacing w:val="-5"/>
                      <w:sz w:val="24"/>
                    </w:rPr>
                    <w:t xml:space="preserve"> </w:t>
                  </w:r>
                  <w:r>
                    <w:rPr>
                      <w:spacing w:val="-3"/>
                      <w:sz w:val="24"/>
                    </w:rPr>
                    <w:t>Training</w:t>
                  </w:r>
                  <w:r>
                    <w:rPr>
                      <w:spacing w:val="-3"/>
                      <w:sz w:val="24"/>
                    </w:rPr>
                    <w:tab/>
                  </w:r>
                  <w:r>
                    <w:rPr>
                      <w:sz w:val="24"/>
                    </w:rPr>
                    <w:t>52</w:t>
                  </w:r>
                </w:p>
                <w:p w14:paraId="77001F14" w14:textId="77777777" w:rsidR="00261DD5" w:rsidRDefault="00261DD5">
                  <w:pPr>
                    <w:numPr>
                      <w:ilvl w:val="1"/>
                      <w:numId w:val="115"/>
                    </w:numPr>
                    <w:tabs>
                      <w:tab w:val="left" w:pos="1644"/>
                      <w:tab w:val="left" w:leader="dot" w:pos="9083"/>
                    </w:tabs>
                    <w:spacing w:before="67"/>
                    <w:rPr>
                      <w:sz w:val="24"/>
                    </w:rPr>
                  </w:pPr>
                  <w:r>
                    <w:rPr>
                      <w:sz w:val="24"/>
                    </w:rPr>
                    <w:t>Managing a</w:t>
                  </w:r>
                  <w:r>
                    <w:rPr>
                      <w:spacing w:val="-4"/>
                      <w:sz w:val="24"/>
                    </w:rPr>
                    <w:t xml:space="preserve"> </w:t>
                  </w:r>
                  <w:r>
                    <w:rPr>
                      <w:sz w:val="24"/>
                    </w:rPr>
                    <w:t>Virtual</w:t>
                  </w:r>
                  <w:r>
                    <w:rPr>
                      <w:spacing w:val="-3"/>
                      <w:sz w:val="24"/>
                    </w:rPr>
                    <w:t xml:space="preserve"> </w:t>
                  </w:r>
                  <w:r>
                    <w:rPr>
                      <w:spacing w:val="-6"/>
                      <w:sz w:val="24"/>
                    </w:rPr>
                    <w:t>Team</w:t>
                  </w:r>
                  <w:r>
                    <w:rPr>
                      <w:spacing w:val="-6"/>
                      <w:sz w:val="24"/>
                    </w:rPr>
                    <w:tab/>
                  </w:r>
                  <w:r>
                    <w:rPr>
                      <w:sz w:val="24"/>
                    </w:rPr>
                    <w:t>53</w:t>
                  </w:r>
                </w:p>
                <w:p w14:paraId="5AB53607" w14:textId="77777777" w:rsidR="00261DD5" w:rsidRDefault="00261DD5">
                  <w:pPr>
                    <w:tabs>
                      <w:tab w:val="left" w:leader="dot" w:pos="8819"/>
                    </w:tabs>
                    <w:spacing w:before="67"/>
                    <w:ind w:right="1421"/>
                    <w:jc w:val="right"/>
                    <w:rPr>
                      <w:sz w:val="24"/>
                    </w:rPr>
                  </w:pPr>
                  <w:r>
                    <w:rPr>
                      <w:sz w:val="24"/>
                    </w:rPr>
                    <w:t xml:space="preserve">Part Three: </w:t>
                  </w:r>
                  <w:r>
                    <w:rPr>
                      <w:spacing w:val="-3"/>
                      <w:sz w:val="24"/>
                    </w:rPr>
                    <w:t>Training</w:t>
                  </w:r>
                  <w:r>
                    <w:rPr>
                      <w:spacing w:val="-11"/>
                      <w:sz w:val="24"/>
                    </w:rPr>
                    <w:t xml:space="preserve"> </w:t>
                  </w:r>
                  <w:r>
                    <w:rPr>
                      <w:sz w:val="24"/>
                    </w:rPr>
                    <w:t>and</w:t>
                  </w:r>
                  <w:r>
                    <w:rPr>
                      <w:spacing w:val="-4"/>
                      <w:sz w:val="24"/>
                    </w:rPr>
                    <w:t xml:space="preserve"> </w:t>
                  </w:r>
                  <w:r>
                    <w:rPr>
                      <w:sz w:val="24"/>
                    </w:rPr>
                    <w:t>Development</w:t>
                  </w:r>
                  <w:r>
                    <w:rPr>
                      <w:sz w:val="24"/>
                    </w:rPr>
                    <w:tab/>
                    <w:t>54</w:t>
                  </w:r>
                </w:p>
                <w:p w14:paraId="74E69CCE" w14:textId="77777777" w:rsidR="00261DD5" w:rsidRDefault="00261DD5">
                  <w:pPr>
                    <w:numPr>
                      <w:ilvl w:val="0"/>
                      <w:numId w:val="114"/>
                    </w:numPr>
                    <w:tabs>
                      <w:tab w:val="left" w:pos="238"/>
                      <w:tab w:val="left" w:leader="dot" w:pos="8339"/>
                    </w:tabs>
                    <w:spacing w:before="67"/>
                    <w:ind w:right="1421" w:hanging="982"/>
                    <w:jc w:val="right"/>
                    <w:rPr>
                      <w:sz w:val="24"/>
                    </w:rPr>
                  </w:pPr>
                  <w:r>
                    <w:rPr>
                      <w:sz w:val="24"/>
                    </w:rPr>
                    <w:t>Adult</w:t>
                  </w:r>
                  <w:r>
                    <w:rPr>
                      <w:spacing w:val="-1"/>
                      <w:sz w:val="24"/>
                    </w:rPr>
                    <w:t xml:space="preserve"> </w:t>
                  </w:r>
                  <w:r>
                    <w:rPr>
                      <w:sz w:val="24"/>
                    </w:rPr>
                    <w:t>Learning</w:t>
                  </w:r>
                  <w:r>
                    <w:rPr>
                      <w:sz w:val="24"/>
                    </w:rPr>
                    <w:tab/>
                    <w:t>54</w:t>
                  </w:r>
                </w:p>
                <w:p w14:paraId="4E1A8B1D" w14:textId="77777777" w:rsidR="00261DD5" w:rsidRDefault="00261DD5">
                  <w:pPr>
                    <w:numPr>
                      <w:ilvl w:val="1"/>
                      <w:numId w:val="114"/>
                    </w:numPr>
                    <w:tabs>
                      <w:tab w:val="left" w:pos="1644"/>
                      <w:tab w:val="left" w:leader="dot" w:pos="9083"/>
                    </w:tabs>
                    <w:spacing w:before="68"/>
                    <w:rPr>
                      <w:sz w:val="24"/>
                    </w:rPr>
                  </w:pPr>
                  <w:r>
                    <w:rPr>
                      <w:sz w:val="24"/>
                    </w:rPr>
                    <w:t>Trainability</w:t>
                  </w:r>
                  <w:r>
                    <w:rPr>
                      <w:sz w:val="24"/>
                    </w:rPr>
                    <w:tab/>
                    <w:t>55</w:t>
                  </w:r>
                </w:p>
              </w:txbxContent>
            </v:textbox>
          </v:shape>
        </w:pict>
      </w:r>
      <w:r w:rsidR="00542C38">
        <w:rPr>
          <w:sz w:val="24"/>
        </w:rPr>
        <w:t>Getting people to</w:t>
      </w:r>
      <w:r w:rsidR="00542C38">
        <w:rPr>
          <w:spacing w:val="-7"/>
          <w:sz w:val="24"/>
        </w:rPr>
        <w:t xml:space="preserve"> </w:t>
      </w:r>
      <w:r w:rsidR="00542C38">
        <w:rPr>
          <w:sz w:val="24"/>
        </w:rPr>
        <w:t>open up</w:t>
      </w:r>
      <w:r w:rsidR="00542C38">
        <w:rPr>
          <w:sz w:val="24"/>
        </w:rPr>
        <w:tab/>
        <w:t>48</w:t>
      </w:r>
    </w:p>
    <w:p w14:paraId="00AF25B7" w14:textId="77777777" w:rsidR="00516437" w:rsidRDefault="00516437">
      <w:pPr>
        <w:pStyle w:val="BodyText"/>
      </w:pPr>
    </w:p>
    <w:p w14:paraId="5A468305" w14:textId="77777777" w:rsidR="00516437" w:rsidRDefault="00516437">
      <w:pPr>
        <w:pStyle w:val="BodyText"/>
      </w:pPr>
    </w:p>
    <w:p w14:paraId="5E1D30BB" w14:textId="77777777" w:rsidR="00516437" w:rsidRDefault="00516437">
      <w:pPr>
        <w:pStyle w:val="BodyText"/>
      </w:pPr>
    </w:p>
    <w:p w14:paraId="20E35A0A" w14:textId="77777777" w:rsidR="00516437" w:rsidRDefault="00516437">
      <w:pPr>
        <w:pStyle w:val="BodyText"/>
      </w:pPr>
    </w:p>
    <w:p w14:paraId="4D01FEE2" w14:textId="77777777" w:rsidR="00516437" w:rsidRDefault="00516437">
      <w:pPr>
        <w:pStyle w:val="BodyText"/>
      </w:pPr>
    </w:p>
    <w:p w14:paraId="609C085B" w14:textId="77777777" w:rsidR="00516437" w:rsidRDefault="00516437">
      <w:pPr>
        <w:pStyle w:val="BodyText"/>
      </w:pPr>
    </w:p>
    <w:p w14:paraId="5CF9663F" w14:textId="77777777" w:rsidR="00516437" w:rsidRDefault="00516437">
      <w:pPr>
        <w:pStyle w:val="BodyText"/>
      </w:pPr>
    </w:p>
    <w:p w14:paraId="66D45AE6" w14:textId="77777777" w:rsidR="00516437" w:rsidRDefault="00516437">
      <w:pPr>
        <w:pStyle w:val="BodyText"/>
      </w:pPr>
    </w:p>
    <w:p w14:paraId="7BB0057D" w14:textId="77777777" w:rsidR="00516437" w:rsidRDefault="00516437">
      <w:pPr>
        <w:pStyle w:val="BodyText"/>
      </w:pPr>
    </w:p>
    <w:p w14:paraId="2ACF87BE" w14:textId="77777777" w:rsidR="00516437" w:rsidRDefault="00516437">
      <w:pPr>
        <w:pStyle w:val="BodyText"/>
      </w:pPr>
    </w:p>
    <w:p w14:paraId="76975D43" w14:textId="77777777" w:rsidR="00516437" w:rsidRDefault="00516437">
      <w:pPr>
        <w:pStyle w:val="BodyText"/>
      </w:pPr>
    </w:p>
    <w:p w14:paraId="27E1B9FE" w14:textId="77777777" w:rsidR="00516437" w:rsidRDefault="00516437">
      <w:pPr>
        <w:pStyle w:val="BodyText"/>
      </w:pPr>
    </w:p>
    <w:p w14:paraId="19A9196C" w14:textId="77777777" w:rsidR="00516437" w:rsidRDefault="00516437">
      <w:pPr>
        <w:pStyle w:val="BodyText"/>
      </w:pPr>
    </w:p>
    <w:p w14:paraId="0740F70A" w14:textId="77777777" w:rsidR="00516437" w:rsidRDefault="00516437">
      <w:pPr>
        <w:pStyle w:val="BodyText"/>
      </w:pPr>
    </w:p>
    <w:p w14:paraId="6251F3F4" w14:textId="77777777" w:rsidR="00516437" w:rsidRDefault="00516437">
      <w:pPr>
        <w:pStyle w:val="BodyText"/>
        <w:spacing w:before="5"/>
        <w:rPr>
          <w:sz w:val="23"/>
        </w:rPr>
      </w:pPr>
    </w:p>
    <w:p w14:paraId="7D08AFC1" w14:textId="77777777" w:rsidR="00516437" w:rsidRDefault="00542C38">
      <w:pPr>
        <w:pStyle w:val="ListParagraph"/>
        <w:numPr>
          <w:ilvl w:val="1"/>
          <w:numId w:val="118"/>
        </w:numPr>
        <w:tabs>
          <w:tab w:val="left" w:pos="2439"/>
          <w:tab w:val="left" w:leader="dot" w:pos="9877"/>
        </w:tabs>
        <w:spacing w:before="0"/>
        <w:ind w:hanging="421"/>
        <w:rPr>
          <w:sz w:val="24"/>
        </w:rPr>
      </w:pPr>
      <w:r>
        <w:rPr>
          <w:sz w:val="24"/>
        </w:rPr>
        <w:t>Learning</w:t>
      </w:r>
      <w:r>
        <w:rPr>
          <w:spacing w:val="-2"/>
          <w:sz w:val="24"/>
        </w:rPr>
        <w:t xml:space="preserve"> </w:t>
      </w:r>
      <w:r>
        <w:rPr>
          <w:sz w:val="24"/>
        </w:rPr>
        <w:t>Styles</w:t>
      </w:r>
      <w:r>
        <w:rPr>
          <w:sz w:val="24"/>
        </w:rPr>
        <w:tab/>
        <w:t>55</w:t>
      </w:r>
    </w:p>
    <w:p w14:paraId="514B7054" w14:textId="77777777" w:rsidR="00516437" w:rsidRDefault="00542C38">
      <w:pPr>
        <w:pStyle w:val="ListParagraph"/>
        <w:numPr>
          <w:ilvl w:val="1"/>
          <w:numId w:val="118"/>
        </w:numPr>
        <w:tabs>
          <w:tab w:val="left" w:pos="2439"/>
          <w:tab w:val="right" w:leader="dot" w:pos="10122"/>
        </w:tabs>
        <w:spacing w:before="67"/>
        <w:ind w:hanging="421"/>
        <w:rPr>
          <w:sz w:val="24"/>
        </w:rPr>
      </w:pPr>
      <w:r>
        <w:rPr>
          <w:sz w:val="24"/>
        </w:rPr>
        <w:t>Learning</w:t>
      </w:r>
      <w:r>
        <w:rPr>
          <w:spacing w:val="-1"/>
          <w:sz w:val="24"/>
        </w:rPr>
        <w:t xml:space="preserve"> </w:t>
      </w:r>
      <w:r>
        <w:rPr>
          <w:sz w:val="24"/>
        </w:rPr>
        <w:t>Curves</w:t>
      </w:r>
      <w:r>
        <w:rPr>
          <w:sz w:val="24"/>
        </w:rPr>
        <w:tab/>
        <w:t>56</w:t>
      </w:r>
    </w:p>
    <w:p w14:paraId="56213209" w14:textId="77777777" w:rsidR="00516437" w:rsidRDefault="00542C38">
      <w:pPr>
        <w:pStyle w:val="ListParagraph"/>
        <w:numPr>
          <w:ilvl w:val="1"/>
          <w:numId w:val="118"/>
        </w:numPr>
        <w:tabs>
          <w:tab w:val="left" w:pos="2439"/>
          <w:tab w:val="right" w:leader="dot" w:pos="10122"/>
        </w:tabs>
        <w:spacing w:before="68"/>
        <w:ind w:hanging="421"/>
        <w:rPr>
          <w:sz w:val="24"/>
        </w:rPr>
      </w:pPr>
      <w:r>
        <w:rPr>
          <w:sz w:val="24"/>
        </w:rPr>
        <w:t>Levels</w:t>
      </w:r>
      <w:r>
        <w:rPr>
          <w:spacing w:val="-3"/>
          <w:sz w:val="24"/>
        </w:rPr>
        <w:t xml:space="preserve"> </w:t>
      </w:r>
      <w:r>
        <w:rPr>
          <w:sz w:val="24"/>
        </w:rPr>
        <w:t>of</w:t>
      </w:r>
      <w:r>
        <w:rPr>
          <w:spacing w:val="-1"/>
          <w:sz w:val="24"/>
        </w:rPr>
        <w:t xml:space="preserve"> </w:t>
      </w:r>
      <w:r>
        <w:rPr>
          <w:sz w:val="24"/>
        </w:rPr>
        <w:t>Learning</w:t>
      </w:r>
      <w:r>
        <w:rPr>
          <w:sz w:val="24"/>
        </w:rPr>
        <w:tab/>
        <w:t>56</w:t>
      </w:r>
    </w:p>
    <w:p w14:paraId="52897635"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Training</w:t>
      </w:r>
      <w:r>
        <w:rPr>
          <w:spacing w:val="-2"/>
          <w:sz w:val="24"/>
        </w:rPr>
        <w:t xml:space="preserve"> </w:t>
      </w:r>
      <w:r>
        <w:rPr>
          <w:sz w:val="24"/>
        </w:rPr>
        <w:t>Plan</w:t>
      </w:r>
      <w:r>
        <w:rPr>
          <w:sz w:val="24"/>
        </w:rPr>
        <w:tab/>
        <w:t>56</w:t>
      </w:r>
    </w:p>
    <w:p w14:paraId="7E88C184"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Definition</w:t>
      </w:r>
      <w:r>
        <w:rPr>
          <w:sz w:val="24"/>
        </w:rPr>
        <w:tab/>
        <w:t>56</w:t>
      </w:r>
    </w:p>
    <w:p w14:paraId="5F74E53B"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Instructional System</w:t>
      </w:r>
      <w:r>
        <w:rPr>
          <w:spacing w:val="-7"/>
          <w:sz w:val="24"/>
        </w:rPr>
        <w:t xml:space="preserve"> </w:t>
      </w:r>
      <w:r>
        <w:rPr>
          <w:sz w:val="24"/>
        </w:rPr>
        <w:t>Design</w:t>
      </w:r>
      <w:r>
        <w:rPr>
          <w:spacing w:val="1"/>
          <w:sz w:val="24"/>
        </w:rPr>
        <w:t xml:space="preserve"> </w:t>
      </w:r>
      <w:r>
        <w:rPr>
          <w:sz w:val="24"/>
        </w:rPr>
        <w:t>(ISD)</w:t>
      </w:r>
      <w:r>
        <w:rPr>
          <w:sz w:val="24"/>
        </w:rPr>
        <w:tab/>
        <w:t>57</w:t>
      </w:r>
    </w:p>
    <w:p w14:paraId="228AE113"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Learning Management</w:t>
      </w:r>
      <w:r>
        <w:rPr>
          <w:spacing w:val="-4"/>
          <w:sz w:val="24"/>
        </w:rPr>
        <w:t xml:space="preserve"> </w:t>
      </w:r>
      <w:r>
        <w:rPr>
          <w:sz w:val="24"/>
        </w:rPr>
        <w:t>System</w:t>
      </w:r>
      <w:r>
        <w:rPr>
          <w:spacing w:val="-2"/>
          <w:sz w:val="24"/>
        </w:rPr>
        <w:t xml:space="preserve"> </w:t>
      </w:r>
      <w:r>
        <w:rPr>
          <w:sz w:val="24"/>
        </w:rPr>
        <w:t>(LMS)</w:t>
      </w:r>
      <w:r>
        <w:rPr>
          <w:sz w:val="24"/>
        </w:rPr>
        <w:tab/>
        <w:t>59</w:t>
      </w:r>
    </w:p>
    <w:p w14:paraId="44E96B2C"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 xml:space="preserve">Training </w:t>
      </w:r>
      <w:r>
        <w:rPr>
          <w:sz w:val="24"/>
        </w:rPr>
        <w:t>Needs Assessment</w:t>
      </w:r>
      <w:r>
        <w:rPr>
          <w:sz w:val="24"/>
        </w:rPr>
        <w:tab/>
        <w:t>62</w:t>
      </w:r>
    </w:p>
    <w:p w14:paraId="49C14595"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Assessment Process</w:t>
      </w:r>
      <w:r>
        <w:rPr>
          <w:sz w:val="24"/>
        </w:rPr>
        <w:tab/>
        <w:t>62</w:t>
      </w:r>
    </w:p>
    <w:p w14:paraId="169753BA"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Organizational</w:t>
      </w:r>
      <w:r>
        <w:rPr>
          <w:spacing w:val="-1"/>
          <w:sz w:val="24"/>
        </w:rPr>
        <w:t xml:space="preserve"> </w:t>
      </w:r>
      <w:r>
        <w:rPr>
          <w:sz w:val="24"/>
        </w:rPr>
        <w:t>Assessment</w:t>
      </w:r>
      <w:r>
        <w:rPr>
          <w:sz w:val="24"/>
        </w:rPr>
        <w:tab/>
        <w:t>62</w:t>
      </w:r>
    </w:p>
    <w:p w14:paraId="4673BDF1" w14:textId="77777777" w:rsidR="00516437" w:rsidRDefault="00542C38">
      <w:pPr>
        <w:pStyle w:val="ListParagraph"/>
        <w:numPr>
          <w:ilvl w:val="1"/>
          <w:numId w:val="117"/>
        </w:numPr>
        <w:tabs>
          <w:tab w:val="left" w:pos="2439"/>
          <w:tab w:val="right" w:leader="dot" w:pos="10122"/>
        </w:tabs>
        <w:spacing w:before="67"/>
        <w:ind w:hanging="421"/>
        <w:rPr>
          <w:sz w:val="24"/>
        </w:rPr>
      </w:pPr>
      <w:r>
        <w:rPr>
          <w:spacing w:val="-5"/>
          <w:sz w:val="24"/>
        </w:rPr>
        <w:t>Task</w:t>
      </w:r>
      <w:r>
        <w:rPr>
          <w:spacing w:val="-2"/>
          <w:sz w:val="24"/>
        </w:rPr>
        <w:t xml:space="preserve"> </w:t>
      </w:r>
      <w:r>
        <w:rPr>
          <w:sz w:val="24"/>
        </w:rPr>
        <w:t>Assessment</w:t>
      </w:r>
      <w:r>
        <w:rPr>
          <w:sz w:val="24"/>
        </w:rPr>
        <w:tab/>
        <w:t>62</w:t>
      </w:r>
    </w:p>
    <w:p w14:paraId="614AA94E"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Individual</w:t>
      </w:r>
      <w:r>
        <w:rPr>
          <w:spacing w:val="-3"/>
          <w:sz w:val="24"/>
        </w:rPr>
        <w:t xml:space="preserve"> </w:t>
      </w:r>
      <w:r>
        <w:rPr>
          <w:sz w:val="24"/>
        </w:rPr>
        <w:t>Assessment</w:t>
      </w:r>
      <w:r>
        <w:rPr>
          <w:sz w:val="24"/>
        </w:rPr>
        <w:tab/>
        <w:t>62</w:t>
      </w:r>
    </w:p>
    <w:p w14:paraId="084DFE9D"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Training</w:t>
      </w:r>
      <w:r>
        <w:rPr>
          <w:spacing w:val="-2"/>
          <w:sz w:val="24"/>
        </w:rPr>
        <w:t xml:space="preserve"> </w:t>
      </w:r>
      <w:r>
        <w:rPr>
          <w:sz w:val="24"/>
        </w:rPr>
        <w:t>Design</w:t>
      </w:r>
      <w:r>
        <w:rPr>
          <w:sz w:val="24"/>
        </w:rPr>
        <w:tab/>
        <w:t>63</w:t>
      </w:r>
    </w:p>
    <w:p w14:paraId="332D886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Setting</w:t>
      </w:r>
      <w:r>
        <w:rPr>
          <w:spacing w:val="-3"/>
          <w:sz w:val="24"/>
        </w:rPr>
        <w:t xml:space="preserve"> </w:t>
      </w:r>
      <w:r>
        <w:rPr>
          <w:sz w:val="24"/>
        </w:rPr>
        <w:t>Objectives</w:t>
      </w:r>
      <w:r>
        <w:rPr>
          <w:sz w:val="24"/>
        </w:rPr>
        <w:tab/>
        <w:t>63</w:t>
      </w:r>
    </w:p>
    <w:p w14:paraId="74D5C5AE"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Defining</w:t>
      </w:r>
      <w:r>
        <w:rPr>
          <w:spacing w:val="-1"/>
          <w:sz w:val="24"/>
        </w:rPr>
        <w:t xml:space="preserve"> </w:t>
      </w:r>
      <w:r>
        <w:rPr>
          <w:spacing w:val="-5"/>
          <w:sz w:val="24"/>
        </w:rPr>
        <w:t>Target</w:t>
      </w:r>
      <w:r>
        <w:rPr>
          <w:spacing w:val="-5"/>
          <w:sz w:val="24"/>
        </w:rPr>
        <w:tab/>
      </w:r>
      <w:r>
        <w:rPr>
          <w:sz w:val="24"/>
        </w:rPr>
        <w:t>63</w:t>
      </w:r>
    </w:p>
    <w:p w14:paraId="480D9940"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Selecting</w:t>
      </w:r>
      <w:r>
        <w:rPr>
          <w:spacing w:val="-3"/>
          <w:sz w:val="24"/>
        </w:rPr>
        <w:t xml:space="preserve"> Trainer</w:t>
      </w:r>
      <w:r>
        <w:rPr>
          <w:spacing w:val="-3"/>
          <w:sz w:val="24"/>
        </w:rPr>
        <w:tab/>
      </w:r>
      <w:r>
        <w:rPr>
          <w:sz w:val="24"/>
        </w:rPr>
        <w:t>63</w:t>
      </w:r>
    </w:p>
    <w:p w14:paraId="4CBCFB99" w14:textId="77777777" w:rsidR="00516437" w:rsidRDefault="00516437">
      <w:pPr>
        <w:rPr>
          <w:sz w:val="24"/>
        </w:rPr>
        <w:sectPr w:rsidR="00516437">
          <w:pgSz w:w="11910" w:h="16840"/>
          <w:pgMar w:top="1320" w:right="0" w:bottom="280" w:left="360" w:header="891" w:footer="0" w:gutter="0"/>
          <w:cols w:space="720"/>
        </w:sectPr>
      </w:pPr>
    </w:p>
    <w:p w14:paraId="090D0423" w14:textId="77777777" w:rsidR="00516437" w:rsidRDefault="00542C38">
      <w:pPr>
        <w:pStyle w:val="ListParagraph"/>
        <w:numPr>
          <w:ilvl w:val="0"/>
          <w:numId w:val="117"/>
        </w:numPr>
        <w:tabs>
          <w:tab w:val="left" w:pos="1777"/>
          <w:tab w:val="right" w:leader="dot" w:pos="10122"/>
        </w:tabs>
        <w:spacing w:before="124"/>
        <w:ind w:hanging="239"/>
        <w:rPr>
          <w:sz w:val="24"/>
        </w:rPr>
      </w:pPr>
      <w:r>
        <w:rPr>
          <w:spacing w:val="-3"/>
          <w:sz w:val="24"/>
        </w:rPr>
        <w:lastRenderedPageBreak/>
        <w:t xml:space="preserve">Training </w:t>
      </w:r>
      <w:r>
        <w:rPr>
          <w:sz w:val="24"/>
        </w:rPr>
        <w:t>Program</w:t>
      </w:r>
      <w:r>
        <w:rPr>
          <w:spacing w:val="-2"/>
          <w:sz w:val="24"/>
        </w:rPr>
        <w:t xml:space="preserve"> </w:t>
      </w:r>
      <w:r>
        <w:rPr>
          <w:sz w:val="24"/>
        </w:rPr>
        <w:t>Development</w:t>
      </w:r>
      <w:r>
        <w:rPr>
          <w:sz w:val="24"/>
        </w:rPr>
        <w:tab/>
        <w:t>63</w:t>
      </w:r>
    </w:p>
    <w:p w14:paraId="5364673D" w14:textId="77777777" w:rsidR="00516437" w:rsidRDefault="00542C38">
      <w:pPr>
        <w:pStyle w:val="ListParagraph"/>
        <w:numPr>
          <w:ilvl w:val="1"/>
          <w:numId w:val="117"/>
        </w:numPr>
        <w:tabs>
          <w:tab w:val="left" w:pos="2439"/>
          <w:tab w:val="right" w:leader="dot" w:pos="10122"/>
        </w:tabs>
        <w:spacing w:before="68"/>
        <w:ind w:hanging="421"/>
        <w:rPr>
          <w:sz w:val="24"/>
        </w:rPr>
      </w:pPr>
      <w:r>
        <w:rPr>
          <w:sz w:val="24"/>
        </w:rPr>
        <w:t xml:space="preserve">On-the-Job </w:t>
      </w:r>
      <w:r>
        <w:rPr>
          <w:spacing w:val="-3"/>
          <w:sz w:val="24"/>
        </w:rPr>
        <w:t>Training</w:t>
      </w:r>
      <w:r>
        <w:rPr>
          <w:spacing w:val="-2"/>
          <w:sz w:val="24"/>
        </w:rPr>
        <w:t xml:space="preserve"> </w:t>
      </w:r>
      <w:r>
        <w:rPr>
          <w:sz w:val="24"/>
        </w:rPr>
        <w:t>(OJT)</w:t>
      </w:r>
      <w:r>
        <w:rPr>
          <w:sz w:val="24"/>
        </w:rPr>
        <w:tab/>
        <w:t>64</w:t>
      </w:r>
    </w:p>
    <w:p w14:paraId="4DD975A9"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Apprenticeship</w:t>
      </w:r>
      <w:r>
        <w:rPr>
          <w:spacing w:val="-2"/>
          <w:sz w:val="24"/>
        </w:rPr>
        <w:t xml:space="preserve"> </w:t>
      </w:r>
      <w:r>
        <w:rPr>
          <w:spacing w:val="-3"/>
          <w:sz w:val="24"/>
        </w:rPr>
        <w:t>Training</w:t>
      </w:r>
      <w:r>
        <w:rPr>
          <w:spacing w:val="-3"/>
          <w:sz w:val="24"/>
        </w:rPr>
        <w:tab/>
      </w:r>
      <w:r>
        <w:rPr>
          <w:sz w:val="24"/>
        </w:rPr>
        <w:t>64</w:t>
      </w:r>
    </w:p>
    <w:p w14:paraId="2A83C0D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Informal</w:t>
      </w:r>
      <w:r>
        <w:rPr>
          <w:spacing w:val="-1"/>
          <w:sz w:val="24"/>
        </w:rPr>
        <w:t xml:space="preserve"> </w:t>
      </w:r>
      <w:r>
        <w:rPr>
          <w:sz w:val="24"/>
        </w:rPr>
        <w:t>Learning</w:t>
      </w:r>
      <w:r>
        <w:rPr>
          <w:sz w:val="24"/>
        </w:rPr>
        <w:tab/>
        <w:t>64</w:t>
      </w:r>
    </w:p>
    <w:p w14:paraId="1B88E566"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Job</w:t>
      </w:r>
      <w:r>
        <w:rPr>
          <w:spacing w:val="-2"/>
          <w:sz w:val="24"/>
        </w:rPr>
        <w:t xml:space="preserve"> </w:t>
      </w:r>
      <w:r>
        <w:rPr>
          <w:sz w:val="24"/>
        </w:rPr>
        <w:t>Instruction</w:t>
      </w:r>
      <w:r>
        <w:rPr>
          <w:spacing w:val="-1"/>
          <w:sz w:val="24"/>
        </w:rPr>
        <w:t xml:space="preserve"> </w:t>
      </w:r>
      <w:r>
        <w:rPr>
          <w:spacing w:val="-4"/>
          <w:sz w:val="24"/>
        </w:rPr>
        <w:t>Training</w:t>
      </w:r>
      <w:r>
        <w:rPr>
          <w:spacing w:val="-4"/>
          <w:sz w:val="24"/>
        </w:rPr>
        <w:tab/>
      </w:r>
      <w:r>
        <w:rPr>
          <w:sz w:val="24"/>
        </w:rPr>
        <w:t>64</w:t>
      </w:r>
    </w:p>
    <w:p w14:paraId="6DD53ADD"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Lectures (Classroom</w:t>
      </w:r>
      <w:r>
        <w:rPr>
          <w:spacing w:val="-2"/>
          <w:sz w:val="24"/>
        </w:rPr>
        <w:t xml:space="preserve"> </w:t>
      </w:r>
      <w:r>
        <w:rPr>
          <w:spacing w:val="-3"/>
          <w:sz w:val="24"/>
        </w:rPr>
        <w:t>Training)</w:t>
      </w:r>
      <w:r>
        <w:rPr>
          <w:spacing w:val="-3"/>
          <w:sz w:val="24"/>
        </w:rPr>
        <w:tab/>
      </w:r>
      <w:r>
        <w:rPr>
          <w:sz w:val="24"/>
        </w:rPr>
        <w:t>64</w:t>
      </w:r>
    </w:p>
    <w:p w14:paraId="2840350F"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Programmed</w:t>
      </w:r>
      <w:r>
        <w:rPr>
          <w:spacing w:val="1"/>
          <w:sz w:val="24"/>
        </w:rPr>
        <w:t xml:space="preserve"> </w:t>
      </w:r>
      <w:r>
        <w:rPr>
          <w:sz w:val="24"/>
        </w:rPr>
        <w:t>Learning</w:t>
      </w:r>
      <w:r>
        <w:rPr>
          <w:sz w:val="24"/>
        </w:rPr>
        <w:tab/>
        <w:t>64</w:t>
      </w:r>
    </w:p>
    <w:p w14:paraId="4240553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Audiovisual-Based</w:t>
      </w:r>
      <w:r>
        <w:rPr>
          <w:spacing w:val="-1"/>
          <w:sz w:val="24"/>
        </w:rPr>
        <w:t xml:space="preserve"> </w:t>
      </w:r>
      <w:r>
        <w:rPr>
          <w:spacing w:val="-3"/>
          <w:sz w:val="24"/>
        </w:rPr>
        <w:t>Training</w:t>
      </w:r>
      <w:r>
        <w:rPr>
          <w:spacing w:val="-3"/>
          <w:sz w:val="24"/>
        </w:rPr>
        <w:tab/>
      </w:r>
      <w:r>
        <w:rPr>
          <w:sz w:val="24"/>
        </w:rPr>
        <w:t>64</w:t>
      </w:r>
    </w:p>
    <w:p w14:paraId="39112359"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 xml:space="preserve">Simulated </w:t>
      </w:r>
      <w:r>
        <w:rPr>
          <w:spacing w:val="-3"/>
          <w:sz w:val="24"/>
        </w:rPr>
        <w:t>Training</w:t>
      </w:r>
      <w:r>
        <w:rPr>
          <w:spacing w:val="-3"/>
          <w:sz w:val="24"/>
        </w:rPr>
        <w:tab/>
      </w:r>
      <w:r>
        <w:rPr>
          <w:sz w:val="24"/>
        </w:rPr>
        <w:t>65</w:t>
      </w:r>
    </w:p>
    <w:p w14:paraId="6185F269" w14:textId="0458F3BE" w:rsidR="00516437" w:rsidRDefault="00486BBB">
      <w:pPr>
        <w:pStyle w:val="ListParagraph"/>
        <w:numPr>
          <w:ilvl w:val="1"/>
          <w:numId w:val="117"/>
        </w:numPr>
        <w:tabs>
          <w:tab w:val="left" w:pos="2439"/>
          <w:tab w:val="right" w:leader="dot" w:pos="10122"/>
        </w:tabs>
        <w:spacing w:before="67"/>
        <w:ind w:hanging="421"/>
        <w:rPr>
          <w:sz w:val="24"/>
        </w:rPr>
      </w:pPr>
      <w:r>
        <w:rPr>
          <w:noProof/>
        </w:rPr>
        <w:pict w14:anchorId="30CC0265">
          <v:shape id="_x0000_s1881" type="#_x0000_t202" style="position:absolute;left:0;text-align:left;margin-left:39.7pt;margin-top:14pt;width:537.6pt;height:224.25pt;z-index:-251277312" filled="f" stroked="f">
            <v:textbox inset="0,0,0,0">
              <w:txbxContent>
                <w:p w14:paraId="1E0E839E" w14:textId="77777777" w:rsidR="00261DD5" w:rsidRDefault="00261DD5">
                  <w:pPr>
                    <w:numPr>
                      <w:ilvl w:val="1"/>
                      <w:numId w:val="111"/>
                    </w:numPr>
                    <w:tabs>
                      <w:tab w:val="left" w:pos="1766"/>
                      <w:tab w:val="left" w:leader="dot" w:pos="9083"/>
                    </w:tabs>
                    <w:spacing w:before="147"/>
                    <w:rPr>
                      <w:sz w:val="24"/>
                    </w:rPr>
                  </w:pPr>
                  <w:r>
                    <w:rPr>
                      <w:sz w:val="24"/>
                    </w:rPr>
                    <w:t>Virtual</w:t>
                  </w:r>
                  <w:r>
                    <w:rPr>
                      <w:spacing w:val="-6"/>
                      <w:sz w:val="24"/>
                    </w:rPr>
                    <w:t xml:space="preserve"> </w:t>
                  </w:r>
                  <w:r>
                    <w:rPr>
                      <w:sz w:val="24"/>
                    </w:rPr>
                    <w:t>training</w:t>
                  </w:r>
                  <w:r>
                    <w:rPr>
                      <w:sz w:val="24"/>
                    </w:rPr>
                    <w:tab/>
                    <w:t>65</w:t>
                  </w:r>
                </w:p>
                <w:p w14:paraId="2DDC1326" w14:textId="77777777" w:rsidR="00261DD5" w:rsidRDefault="00261DD5">
                  <w:pPr>
                    <w:numPr>
                      <w:ilvl w:val="1"/>
                      <w:numId w:val="111"/>
                    </w:numPr>
                    <w:tabs>
                      <w:tab w:val="left" w:pos="1767"/>
                      <w:tab w:val="left" w:leader="dot" w:pos="9083"/>
                    </w:tabs>
                    <w:spacing w:before="67"/>
                    <w:ind w:left="1766" w:hanging="543"/>
                    <w:rPr>
                      <w:sz w:val="24"/>
                    </w:rPr>
                  </w:pPr>
                  <w:r>
                    <w:rPr>
                      <w:sz w:val="24"/>
                    </w:rPr>
                    <w:t>Electronic Performance Support</w:t>
                  </w:r>
                  <w:r>
                    <w:rPr>
                      <w:spacing w:val="-22"/>
                      <w:sz w:val="24"/>
                    </w:rPr>
                    <w:t xml:space="preserve"> </w:t>
                  </w:r>
                  <w:r>
                    <w:rPr>
                      <w:sz w:val="24"/>
                    </w:rPr>
                    <w:t>Systems</w:t>
                  </w:r>
                  <w:r>
                    <w:rPr>
                      <w:spacing w:val="-9"/>
                      <w:sz w:val="24"/>
                    </w:rPr>
                    <w:t xml:space="preserve"> </w:t>
                  </w:r>
                  <w:r>
                    <w:rPr>
                      <w:sz w:val="24"/>
                    </w:rPr>
                    <w:t>(EPSS)</w:t>
                  </w:r>
                  <w:r>
                    <w:rPr>
                      <w:sz w:val="24"/>
                    </w:rPr>
                    <w:tab/>
                    <w:t>65</w:t>
                  </w:r>
                </w:p>
                <w:p w14:paraId="6ED76EF8" w14:textId="77777777" w:rsidR="00261DD5" w:rsidRDefault="00261DD5">
                  <w:pPr>
                    <w:numPr>
                      <w:ilvl w:val="1"/>
                      <w:numId w:val="111"/>
                    </w:numPr>
                    <w:tabs>
                      <w:tab w:val="left" w:pos="1767"/>
                      <w:tab w:val="left" w:leader="dot" w:pos="9083"/>
                    </w:tabs>
                    <w:spacing w:before="67"/>
                    <w:ind w:left="1766" w:hanging="543"/>
                    <w:rPr>
                      <w:sz w:val="24"/>
                    </w:rPr>
                  </w:pPr>
                  <w:r>
                    <w:rPr>
                      <w:sz w:val="24"/>
                    </w:rPr>
                    <w:t>E-learning</w:t>
                  </w:r>
                  <w:r>
                    <w:rPr>
                      <w:sz w:val="24"/>
                    </w:rPr>
                    <w:tab/>
                    <w:t>65</w:t>
                  </w:r>
                </w:p>
                <w:p w14:paraId="59C91BF3" w14:textId="77777777" w:rsidR="00261DD5" w:rsidRDefault="00261DD5">
                  <w:pPr>
                    <w:numPr>
                      <w:ilvl w:val="1"/>
                      <w:numId w:val="111"/>
                    </w:numPr>
                    <w:tabs>
                      <w:tab w:val="left" w:pos="1767"/>
                      <w:tab w:val="left" w:leader="dot" w:pos="9083"/>
                    </w:tabs>
                    <w:spacing w:before="67"/>
                    <w:ind w:left="1766" w:hanging="543"/>
                    <w:rPr>
                      <w:sz w:val="24"/>
                    </w:rPr>
                  </w:pPr>
                  <w:r>
                    <w:rPr>
                      <w:sz w:val="24"/>
                    </w:rPr>
                    <w:t>Simulated</w:t>
                  </w:r>
                  <w:r>
                    <w:rPr>
                      <w:spacing w:val="-4"/>
                      <w:sz w:val="24"/>
                    </w:rPr>
                    <w:t xml:space="preserve"> </w:t>
                  </w:r>
                  <w:r>
                    <w:rPr>
                      <w:sz w:val="24"/>
                    </w:rPr>
                    <w:t>Learning</w:t>
                  </w:r>
                  <w:r>
                    <w:rPr>
                      <w:sz w:val="24"/>
                    </w:rPr>
                    <w:tab/>
                    <w:t>65</w:t>
                  </w:r>
                </w:p>
                <w:p w14:paraId="13421CDC" w14:textId="77777777" w:rsidR="00261DD5" w:rsidRDefault="00261DD5">
                  <w:pPr>
                    <w:numPr>
                      <w:ilvl w:val="1"/>
                      <w:numId w:val="111"/>
                    </w:numPr>
                    <w:tabs>
                      <w:tab w:val="left" w:pos="1767"/>
                      <w:tab w:val="left" w:leader="dot" w:pos="9083"/>
                    </w:tabs>
                    <w:spacing w:before="67"/>
                    <w:ind w:left="1766" w:hanging="543"/>
                    <w:rPr>
                      <w:sz w:val="24"/>
                    </w:rPr>
                  </w:pPr>
                  <w:r>
                    <w:rPr>
                      <w:sz w:val="24"/>
                    </w:rPr>
                    <w:t>Case</w:t>
                  </w:r>
                  <w:r>
                    <w:rPr>
                      <w:spacing w:val="-2"/>
                      <w:sz w:val="24"/>
                    </w:rPr>
                    <w:t xml:space="preserve"> </w:t>
                  </w:r>
                  <w:r>
                    <w:rPr>
                      <w:sz w:val="24"/>
                    </w:rPr>
                    <w:t>Study</w:t>
                  </w:r>
                  <w:r>
                    <w:rPr>
                      <w:sz w:val="24"/>
                    </w:rPr>
                    <w:tab/>
                    <w:t>66</w:t>
                  </w:r>
                </w:p>
                <w:p w14:paraId="6A59E6C1" w14:textId="77777777" w:rsidR="00261DD5" w:rsidRDefault="00261DD5">
                  <w:pPr>
                    <w:numPr>
                      <w:ilvl w:val="1"/>
                      <w:numId w:val="111"/>
                    </w:numPr>
                    <w:tabs>
                      <w:tab w:val="left" w:pos="1767"/>
                      <w:tab w:val="left" w:leader="dot" w:pos="9083"/>
                    </w:tabs>
                    <w:spacing w:before="67"/>
                    <w:ind w:left="1766" w:hanging="543"/>
                    <w:rPr>
                      <w:sz w:val="24"/>
                    </w:rPr>
                  </w:pPr>
                  <w:r>
                    <w:rPr>
                      <w:sz w:val="24"/>
                    </w:rPr>
                    <w:t>Group</w:t>
                  </w:r>
                  <w:r>
                    <w:rPr>
                      <w:spacing w:val="-5"/>
                      <w:sz w:val="24"/>
                    </w:rPr>
                    <w:t xml:space="preserve"> </w:t>
                  </w:r>
                  <w:r>
                    <w:rPr>
                      <w:sz w:val="24"/>
                    </w:rPr>
                    <w:t>Discussion</w:t>
                  </w:r>
                  <w:r>
                    <w:rPr>
                      <w:sz w:val="24"/>
                    </w:rPr>
                    <w:tab/>
                    <w:t>66</w:t>
                  </w:r>
                </w:p>
                <w:p w14:paraId="15F67B38" w14:textId="77777777" w:rsidR="00261DD5" w:rsidRDefault="00261DD5">
                  <w:pPr>
                    <w:numPr>
                      <w:ilvl w:val="1"/>
                      <w:numId w:val="111"/>
                    </w:numPr>
                    <w:tabs>
                      <w:tab w:val="left" w:pos="1767"/>
                      <w:tab w:val="left" w:leader="dot" w:pos="9083"/>
                    </w:tabs>
                    <w:spacing w:before="67"/>
                    <w:ind w:left="1766" w:hanging="543"/>
                    <w:rPr>
                      <w:sz w:val="24"/>
                    </w:rPr>
                  </w:pPr>
                  <w:r>
                    <w:rPr>
                      <w:sz w:val="24"/>
                    </w:rPr>
                    <w:t>Self-Directed</w:t>
                  </w:r>
                  <w:r>
                    <w:rPr>
                      <w:spacing w:val="-6"/>
                      <w:sz w:val="24"/>
                    </w:rPr>
                    <w:t xml:space="preserve"> </w:t>
                  </w:r>
                  <w:r>
                    <w:rPr>
                      <w:sz w:val="24"/>
                    </w:rPr>
                    <w:t>Learning</w:t>
                  </w:r>
                  <w:r>
                    <w:rPr>
                      <w:sz w:val="24"/>
                    </w:rPr>
                    <w:tab/>
                    <w:t>66</w:t>
                  </w:r>
                </w:p>
                <w:p w14:paraId="2BE1C58C" w14:textId="77777777" w:rsidR="00261DD5" w:rsidRDefault="00261DD5">
                  <w:pPr>
                    <w:numPr>
                      <w:ilvl w:val="1"/>
                      <w:numId w:val="111"/>
                    </w:numPr>
                    <w:tabs>
                      <w:tab w:val="left" w:pos="1767"/>
                      <w:tab w:val="left" w:leader="dot" w:pos="9083"/>
                    </w:tabs>
                    <w:spacing w:before="67"/>
                    <w:ind w:left="1766" w:hanging="543"/>
                    <w:rPr>
                      <w:sz w:val="24"/>
                    </w:rPr>
                  </w:pPr>
                  <w:r>
                    <w:rPr>
                      <w:sz w:val="24"/>
                    </w:rPr>
                    <w:t>Blended</w:t>
                  </w:r>
                  <w:r>
                    <w:rPr>
                      <w:spacing w:val="-2"/>
                      <w:sz w:val="24"/>
                    </w:rPr>
                    <w:t xml:space="preserve"> </w:t>
                  </w:r>
                  <w:r>
                    <w:rPr>
                      <w:sz w:val="24"/>
                    </w:rPr>
                    <w:t>Learning</w:t>
                  </w:r>
                  <w:r>
                    <w:rPr>
                      <w:sz w:val="24"/>
                    </w:rPr>
                    <w:tab/>
                    <w:t>66</w:t>
                  </w:r>
                </w:p>
                <w:p w14:paraId="0F645A2A" w14:textId="77777777" w:rsidR="00261DD5" w:rsidRDefault="00261DD5">
                  <w:pPr>
                    <w:numPr>
                      <w:ilvl w:val="1"/>
                      <w:numId w:val="111"/>
                    </w:numPr>
                    <w:tabs>
                      <w:tab w:val="left" w:pos="1767"/>
                      <w:tab w:val="left" w:leader="dot" w:pos="9083"/>
                    </w:tabs>
                    <w:spacing w:before="67"/>
                    <w:ind w:left="1766" w:hanging="543"/>
                    <w:rPr>
                      <w:sz w:val="24"/>
                    </w:rPr>
                  </w:pPr>
                  <w:r>
                    <w:rPr>
                      <w:sz w:val="24"/>
                    </w:rPr>
                    <w:t>Orientation</w:t>
                  </w:r>
                  <w:r>
                    <w:rPr>
                      <w:spacing w:val="-6"/>
                      <w:sz w:val="24"/>
                    </w:rPr>
                    <w:t xml:space="preserve"> </w:t>
                  </w:r>
                  <w:r>
                    <w:rPr>
                      <w:sz w:val="24"/>
                    </w:rPr>
                    <w:t>and</w:t>
                  </w:r>
                  <w:r>
                    <w:rPr>
                      <w:spacing w:val="-5"/>
                      <w:sz w:val="24"/>
                    </w:rPr>
                    <w:t xml:space="preserve"> </w:t>
                  </w:r>
                  <w:r>
                    <w:rPr>
                      <w:sz w:val="24"/>
                    </w:rPr>
                    <w:t>On-boarding</w:t>
                  </w:r>
                  <w:r>
                    <w:rPr>
                      <w:sz w:val="24"/>
                    </w:rPr>
                    <w:tab/>
                    <w:t>66</w:t>
                  </w:r>
                </w:p>
                <w:p w14:paraId="17E3A99E" w14:textId="77777777" w:rsidR="00261DD5" w:rsidRDefault="00261DD5">
                  <w:pPr>
                    <w:numPr>
                      <w:ilvl w:val="0"/>
                      <w:numId w:val="110"/>
                    </w:numPr>
                    <w:tabs>
                      <w:tab w:val="left" w:pos="982"/>
                      <w:tab w:val="left" w:leader="dot" w:pos="9083"/>
                    </w:tabs>
                    <w:spacing w:before="67"/>
                    <w:rPr>
                      <w:sz w:val="24"/>
                    </w:rPr>
                  </w:pPr>
                  <w:r>
                    <w:rPr>
                      <w:spacing w:val="-3"/>
                      <w:sz w:val="24"/>
                    </w:rPr>
                    <w:t>Training</w:t>
                  </w:r>
                  <w:r>
                    <w:rPr>
                      <w:spacing w:val="-5"/>
                      <w:sz w:val="24"/>
                    </w:rPr>
                    <w:t xml:space="preserve"> </w:t>
                  </w:r>
                  <w:r>
                    <w:rPr>
                      <w:sz w:val="24"/>
                    </w:rPr>
                    <w:t>Implementation</w:t>
                  </w:r>
                  <w:r>
                    <w:rPr>
                      <w:sz w:val="24"/>
                    </w:rPr>
                    <w:tab/>
                    <w:t>66</w:t>
                  </w:r>
                </w:p>
                <w:p w14:paraId="13EEDA42" w14:textId="77777777" w:rsidR="00261DD5" w:rsidRDefault="00261DD5">
                  <w:pPr>
                    <w:numPr>
                      <w:ilvl w:val="1"/>
                      <w:numId w:val="110"/>
                    </w:numPr>
                    <w:tabs>
                      <w:tab w:val="left" w:pos="1644"/>
                      <w:tab w:val="left" w:leader="dot" w:pos="9083"/>
                    </w:tabs>
                    <w:spacing w:before="67"/>
                    <w:rPr>
                      <w:sz w:val="24"/>
                    </w:rPr>
                  </w:pPr>
                  <w:r>
                    <w:rPr>
                      <w:sz w:val="24"/>
                    </w:rPr>
                    <w:t>Utilizing</w:t>
                  </w:r>
                  <w:r>
                    <w:rPr>
                      <w:spacing w:val="-6"/>
                      <w:sz w:val="24"/>
                    </w:rPr>
                    <w:t xml:space="preserve"> </w:t>
                  </w:r>
                  <w:r>
                    <w:rPr>
                      <w:sz w:val="24"/>
                    </w:rPr>
                    <w:t>pilot</w:t>
                  </w:r>
                  <w:r>
                    <w:rPr>
                      <w:spacing w:val="-4"/>
                      <w:sz w:val="24"/>
                    </w:rPr>
                    <w:t xml:space="preserve"> </w:t>
                  </w:r>
                  <w:r>
                    <w:rPr>
                      <w:sz w:val="24"/>
                    </w:rPr>
                    <w:t>programs</w:t>
                  </w:r>
                  <w:r>
                    <w:rPr>
                      <w:sz w:val="24"/>
                    </w:rPr>
                    <w:tab/>
                    <w:t>67</w:t>
                  </w:r>
                </w:p>
                <w:p w14:paraId="4D37D0DF" w14:textId="77777777" w:rsidR="00261DD5" w:rsidRDefault="00261DD5">
                  <w:pPr>
                    <w:numPr>
                      <w:ilvl w:val="1"/>
                      <w:numId w:val="110"/>
                    </w:numPr>
                    <w:tabs>
                      <w:tab w:val="left" w:pos="1644"/>
                      <w:tab w:val="left" w:leader="dot" w:pos="9083"/>
                    </w:tabs>
                    <w:spacing w:before="68"/>
                    <w:rPr>
                      <w:sz w:val="24"/>
                    </w:rPr>
                  </w:pPr>
                  <w:r>
                    <w:rPr>
                      <w:sz w:val="24"/>
                    </w:rPr>
                    <w:t>Revising</w:t>
                  </w:r>
                  <w:r>
                    <w:rPr>
                      <w:spacing w:val="-6"/>
                      <w:sz w:val="24"/>
                    </w:rPr>
                    <w:t xml:space="preserve"> </w:t>
                  </w:r>
                  <w:r>
                    <w:rPr>
                      <w:sz w:val="24"/>
                    </w:rPr>
                    <w:t>content</w:t>
                  </w:r>
                  <w:r>
                    <w:rPr>
                      <w:sz w:val="24"/>
                    </w:rPr>
                    <w:tab/>
                    <w:t>67</w:t>
                  </w:r>
                </w:p>
              </w:txbxContent>
            </v:textbox>
          </v:shape>
        </w:pict>
      </w:r>
      <w:r w:rsidR="00542C38">
        <w:rPr>
          <w:sz w:val="24"/>
        </w:rPr>
        <w:t>Vestibule</w:t>
      </w:r>
      <w:r w:rsidR="00542C38">
        <w:rPr>
          <w:spacing w:val="-2"/>
          <w:sz w:val="24"/>
        </w:rPr>
        <w:t xml:space="preserve"> </w:t>
      </w:r>
      <w:r w:rsidR="00542C38">
        <w:rPr>
          <w:spacing w:val="-3"/>
          <w:sz w:val="24"/>
        </w:rPr>
        <w:t>Training</w:t>
      </w:r>
      <w:r w:rsidR="00542C38">
        <w:rPr>
          <w:spacing w:val="-3"/>
          <w:sz w:val="24"/>
        </w:rPr>
        <w:tab/>
      </w:r>
      <w:r w:rsidR="00542C38">
        <w:rPr>
          <w:sz w:val="24"/>
        </w:rPr>
        <w:t>65</w:t>
      </w:r>
    </w:p>
    <w:p w14:paraId="6AB18141" w14:textId="77777777" w:rsidR="00516437" w:rsidRDefault="00516437">
      <w:pPr>
        <w:pStyle w:val="BodyText"/>
      </w:pPr>
    </w:p>
    <w:p w14:paraId="36B89605" w14:textId="77777777" w:rsidR="00516437" w:rsidRDefault="00516437">
      <w:pPr>
        <w:pStyle w:val="BodyText"/>
      </w:pPr>
    </w:p>
    <w:p w14:paraId="62601DDF" w14:textId="77777777" w:rsidR="00516437" w:rsidRDefault="00516437">
      <w:pPr>
        <w:pStyle w:val="BodyText"/>
      </w:pPr>
    </w:p>
    <w:p w14:paraId="1C66EEF9" w14:textId="77777777" w:rsidR="00516437" w:rsidRDefault="00516437">
      <w:pPr>
        <w:pStyle w:val="BodyText"/>
      </w:pPr>
    </w:p>
    <w:p w14:paraId="33EA7CB5" w14:textId="77777777" w:rsidR="00516437" w:rsidRDefault="00516437">
      <w:pPr>
        <w:pStyle w:val="BodyText"/>
      </w:pPr>
    </w:p>
    <w:p w14:paraId="45BEF2B6" w14:textId="77777777" w:rsidR="00516437" w:rsidRDefault="00516437">
      <w:pPr>
        <w:pStyle w:val="BodyText"/>
      </w:pPr>
    </w:p>
    <w:p w14:paraId="49720A7B" w14:textId="77777777" w:rsidR="00516437" w:rsidRDefault="00516437">
      <w:pPr>
        <w:pStyle w:val="BodyText"/>
      </w:pPr>
    </w:p>
    <w:p w14:paraId="3708ECC5" w14:textId="77777777" w:rsidR="00516437" w:rsidRDefault="00516437">
      <w:pPr>
        <w:pStyle w:val="BodyText"/>
      </w:pPr>
    </w:p>
    <w:p w14:paraId="6C702478" w14:textId="77777777" w:rsidR="00516437" w:rsidRDefault="00516437">
      <w:pPr>
        <w:pStyle w:val="BodyText"/>
      </w:pPr>
    </w:p>
    <w:p w14:paraId="253406CE" w14:textId="77777777" w:rsidR="00516437" w:rsidRDefault="00516437">
      <w:pPr>
        <w:pStyle w:val="BodyText"/>
      </w:pPr>
    </w:p>
    <w:p w14:paraId="57F5E660" w14:textId="77777777" w:rsidR="00516437" w:rsidRDefault="00516437">
      <w:pPr>
        <w:pStyle w:val="BodyText"/>
      </w:pPr>
    </w:p>
    <w:p w14:paraId="0F93CD0A" w14:textId="77777777" w:rsidR="00516437" w:rsidRDefault="00516437">
      <w:pPr>
        <w:pStyle w:val="BodyText"/>
      </w:pPr>
    </w:p>
    <w:p w14:paraId="342DBC25" w14:textId="77777777" w:rsidR="00516437" w:rsidRDefault="00516437">
      <w:pPr>
        <w:pStyle w:val="BodyText"/>
      </w:pPr>
    </w:p>
    <w:p w14:paraId="5997A42B" w14:textId="77777777" w:rsidR="00516437" w:rsidRDefault="00516437">
      <w:pPr>
        <w:pStyle w:val="BodyText"/>
      </w:pPr>
    </w:p>
    <w:p w14:paraId="2981DF76" w14:textId="77777777" w:rsidR="00516437" w:rsidRDefault="00516437">
      <w:pPr>
        <w:pStyle w:val="BodyText"/>
        <w:spacing w:before="5"/>
        <w:rPr>
          <w:sz w:val="23"/>
        </w:rPr>
      </w:pPr>
    </w:p>
    <w:p w14:paraId="76668389" w14:textId="77777777" w:rsidR="00516437" w:rsidRDefault="00542C38">
      <w:pPr>
        <w:pStyle w:val="ListParagraph"/>
        <w:numPr>
          <w:ilvl w:val="1"/>
          <w:numId w:val="113"/>
        </w:numPr>
        <w:tabs>
          <w:tab w:val="left" w:pos="2439"/>
          <w:tab w:val="left" w:leader="dot" w:pos="9877"/>
        </w:tabs>
        <w:spacing w:before="0"/>
        <w:ind w:hanging="421"/>
        <w:rPr>
          <w:sz w:val="24"/>
        </w:rPr>
      </w:pPr>
      <w:r>
        <w:rPr>
          <w:sz w:val="24"/>
        </w:rPr>
        <w:t>Scheduling</w:t>
      </w:r>
      <w:r>
        <w:rPr>
          <w:spacing w:val="-6"/>
          <w:sz w:val="24"/>
        </w:rPr>
        <w:t xml:space="preserve"> </w:t>
      </w:r>
      <w:r>
        <w:rPr>
          <w:sz w:val="24"/>
        </w:rPr>
        <w:t>the</w:t>
      </w:r>
      <w:r>
        <w:rPr>
          <w:spacing w:val="-4"/>
          <w:sz w:val="24"/>
        </w:rPr>
        <w:t xml:space="preserve"> </w:t>
      </w:r>
      <w:r>
        <w:rPr>
          <w:sz w:val="24"/>
        </w:rPr>
        <w:t>program</w:t>
      </w:r>
      <w:r>
        <w:rPr>
          <w:sz w:val="24"/>
        </w:rPr>
        <w:tab/>
        <w:t>67</w:t>
      </w:r>
    </w:p>
    <w:p w14:paraId="55D11E85" w14:textId="77777777" w:rsidR="00516437" w:rsidRDefault="00542C38">
      <w:pPr>
        <w:pStyle w:val="ListParagraph"/>
        <w:numPr>
          <w:ilvl w:val="1"/>
          <w:numId w:val="113"/>
        </w:numPr>
        <w:tabs>
          <w:tab w:val="left" w:pos="2439"/>
          <w:tab w:val="right" w:leader="dot" w:pos="10122"/>
        </w:tabs>
        <w:spacing w:before="67"/>
        <w:ind w:hanging="421"/>
        <w:rPr>
          <w:sz w:val="24"/>
        </w:rPr>
      </w:pPr>
      <w:r>
        <w:rPr>
          <w:sz w:val="24"/>
        </w:rPr>
        <w:t>Announcing and implementing</w:t>
      </w:r>
      <w:r>
        <w:rPr>
          <w:spacing w:val="-5"/>
          <w:sz w:val="24"/>
        </w:rPr>
        <w:t xml:space="preserve"> </w:t>
      </w:r>
      <w:r>
        <w:rPr>
          <w:sz w:val="24"/>
        </w:rPr>
        <w:t>the</w:t>
      </w:r>
      <w:r>
        <w:rPr>
          <w:spacing w:val="1"/>
          <w:sz w:val="24"/>
        </w:rPr>
        <w:t xml:space="preserve"> </w:t>
      </w:r>
      <w:r>
        <w:rPr>
          <w:sz w:val="24"/>
        </w:rPr>
        <w:t>program.</w:t>
      </w:r>
      <w:r>
        <w:rPr>
          <w:sz w:val="24"/>
        </w:rPr>
        <w:tab/>
        <w:t>67</w:t>
      </w:r>
    </w:p>
    <w:p w14:paraId="528CC8FB" w14:textId="77777777" w:rsidR="00516437" w:rsidRDefault="00542C38">
      <w:pPr>
        <w:pStyle w:val="ListParagraph"/>
        <w:numPr>
          <w:ilvl w:val="0"/>
          <w:numId w:val="112"/>
        </w:numPr>
        <w:tabs>
          <w:tab w:val="left" w:pos="1777"/>
          <w:tab w:val="right" w:leader="dot" w:pos="10122"/>
        </w:tabs>
        <w:spacing w:before="68"/>
        <w:ind w:hanging="239"/>
        <w:rPr>
          <w:sz w:val="24"/>
        </w:rPr>
      </w:pPr>
      <w:r>
        <w:rPr>
          <w:spacing w:val="-3"/>
          <w:sz w:val="24"/>
        </w:rPr>
        <w:t xml:space="preserve">Training </w:t>
      </w:r>
      <w:r>
        <w:rPr>
          <w:sz w:val="24"/>
        </w:rPr>
        <w:t>Evaluation</w:t>
      </w:r>
      <w:r>
        <w:rPr>
          <w:sz w:val="24"/>
        </w:rPr>
        <w:tab/>
        <w:t>67</w:t>
      </w:r>
    </w:p>
    <w:p w14:paraId="7E0717E7"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1:</w:t>
      </w:r>
      <w:r>
        <w:rPr>
          <w:spacing w:val="-1"/>
          <w:sz w:val="24"/>
        </w:rPr>
        <w:t xml:space="preserve"> </w:t>
      </w:r>
      <w:r>
        <w:rPr>
          <w:sz w:val="24"/>
        </w:rPr>
        <w:t>Reaction</w:t>
      </w:r>
      <w:r>
        <w:rPr>
          <w:sz w:val="24"/>
        </w:rPr>
        <w:tab/>
        <w:t>68</w:t>
      </w:r>
    </w:p>
    <w:p w14:paraId="712CE723"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2:</w:t>
      </w:r>
      <w:r>
        <w:rPr>
          <w:spacing w:val="-1"/>
          <w:sz w:val="24"/>
        </w:rPr>
        <w:t xml:space="preserve"> </w:t>
      </w:r>
      <w:r>
        <w:rPr>
          <w:sz w:val="24"/>
        </w:rPr>
        <w:t>Learning</w:t>
      </w:r>
      <w:r>
        <w:rPr>
          <w:sz w:val="24"/>
        </w:rPr>
        <w:tab/>
        <w:t>69</w:t>
      </w:r>
    </w:p>
    <w:p w14:paraId="62AC0B0B"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3:</w:t>
      </w:r>
      <w:r>
        <w:rPr>
          <w:spacing w:val="-1"/>
          <w:sz w:val="24"/>
        </w:rPr>
        <w:t xml:space="preserve"> </w:t>
      </w:r>
      <w:r>
        <w:rPr>
          <w:sz w:val="24"/>
        </w:rPr>
        <w:t>Behavior</w:t>
      </w:r>
      <w:r>
        <w:rPr>
          <w:sz w:val="24"/>
        </w:rPr>
        <w:tab/>
        <w:t>69</w:t>
      </w:r>
    </w:p>
    <w:p w14:paraId="7D30A366"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4:</w:t>
      </w:r>
      <w:r>
        <w:rPr>
          <w:spacing w:val="-1"/>
          <w:sz w:val="24"/>
        </w:rPr>
        <w:t xml:space="preserve"> </w:t>
      </w:r>
      <w:r>
        <w:rPr>
          <w:sz w:val="24"/>
        </w:rPr>
        <w:t>Result</w:t>
      </w:r>
      <w:r>
        <w:rPr>
          <w:sz w:val="24"/>
        </w:rPr>
        <w:tab/>
        <w:t>69</w:t>
      </w:r>
    </w:p>
    <w:p w14:paraId="4DF96A4D"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Others</w:t>
      </w:r>
      <w:r>
        <w:rPr>
          <w:sz w:val="24"/>
        </w:rPr>
        <w:tab/>
        <w:t>70</w:t>
      </w:r>
    </w:p>
    <w:p w14:paraId="746FFBB0" w14:textId="77777777" w:rsidR="00516437" w:rsidRDefault="00542C38">
      <w:pPr>
        <w:pStyle w:val="ListParagraph"/>
        <w:numPr>
          <w:ilvl w:val="0"/>
          <w:numId w:val="112"/>
        </w:numPr>
        <w:tabs>
          <w:tab w:val="left" w:pos="1777"/>
          <w:tab w:val="right" w:leader="dot" w:pos="10122"/>
        </w:tabs>
        <w:spacing w:before="67"/>
        <w:ind w:hanging="239"/>
        <w:rPr>
          <w:sz w:val="24"/>
        </w:rPr>
      </w:pPr>
      <w:r>
        <w:rPr>
          <w:spacing w:val="-3"/>
          <w:sz w:val="24"/>
        </w:rPr>
        <w:t>Training</w:t>
      </w:r>
      <w:r>
        <w:rPr>
          <w:spacing w:val="-2"/>
          <w:sz w:val="24"/>
        </w:rPr>
        <w:t xml:space="preserve"> </w:t>
      </w:r>
      <w:r>
        <w:rPr>
          <w:spacing w:val="-4"/>
          <w:sz w:val="24"/>
        </w:rPr>
        <w:t>Transfer</w:t>
      </w:r>
      <w:r>
        <w:rPr>
          <w:spacing w:val="-4"/>
          <w:sz w:val="24"/>
        </w:rPr>
        <w:tab/>
      </w:r>
      <w:r>
        <w:rPr>
          <w:sz w:val="24"/>
        </w:rPr>
        <w:t>70</w:t>
      </w:r>
    </w:p>
    <w:p w14:paraId="0717887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 xml:space="preserve">Barriers of </w:t>
      </w:r>
      <w:r>
        <w:rPr>
          <w:spacing w:val="-3"/>
          <w:sz w:val="24"/>
        </w:rPr>
        <w:t>Training</w:t>
      </w:r>
      <w:r>
        <w:rPr>
          <w:spacing w:val="-2"/>
          <w:sz w:val="24"/>
        </w:rPr>
        <w:t xml:space="preserve"> </w:t>
      </w:r>
      <w:r>
        <w:rPr>
          <w:spacing w:val="-4"/>
          <w:sz w:val="24"/>
        </w:rPr>
        <w:t>Transfer</w:t>
      </w:r>
      <w:r>
        <w:rPr>
          <w:spacing w:val="-4"/>
          <w:sz w:val="24"/>
        </w:rPr>
        <w:tab/>
      </w:r>
      <w:r>
        <w:rPr>
          <w:sz w:val="24"/>
        </w:rPr>
        <w:t>70</w:t>
      </w:r>
    </w:p>
    <w:p w14:paraId="2CDB5569" w14:textId="77777777" w:rsidR="00516437" w:rsidRDefault="00542C38">
      <w:pPr>
        <w:pStyle w:val="ListParagraph"/>
        <w:numPr>
          <w:ilvl w:val="1"/>
          <w:numId w:val="112"/>
        </w:numPr>
        <w:tabs>
          <w:tab w:val="left" w:pos="2439"/>
          <w:tab w:val="right" w:leader="dot" w:pos="10122"/>
        </w:tabs>
        <w:spacing w:before="67"/>
        <w:ind w:hanging="421"/>
        <w:rPr>
          <w:sz w:val="24"/>
        </w:rPr>
      </w:pPr>
      <w:r>
        <w:rPr>
          <w:spacing w:val="-3"/>
          <w:sz w:val="24"/>
        </w:rPr>
        <w:t xml:space="preserve">Training </w:t>
      </w:r>
      <w:r>
        <w:rPr>
          <w:sz w:val="24"/>
        </w:rPr>
        <w:t>Activities Related to</w:t>
      </w:r>
      <w:r>
        <w:rPr>
          <w:spacing w:val="-1"/>
          <w:sz w:val="24"/>
        </w:rPr>
        <w:t xml:space="preserve"> </w:t>
      </w:r>
      <w:r>
        <w:rPr>
          <w:spacing w:val="-3"/>
          <w:sz w:val="24"/>
        </w:rPr>
        <w:t>Training</w:t>
      </w:r>
      <w:r>
        <w:rPr>
          <w:spacing w:val="-1"/>
          <w:sz w:val="24"/>
        </w:rPr>
        <w:t xml:space="preserve"> </w:t>
      </w:r>
      <w:r>
        <w:rPr>
          <w:spacing w:val="-4"/>
          <w:sz w:val="24"/>
        </w:rPr>
        <w:t>Transfer</w:t>
      </w:r>
      <w:r>
        <w:rPr>
          <w:spacing w:val="-4"/>
          <w:sz w:val="24"/>
        </w:rPr>
        <w:tab/>
      </w:r>
      <w:r>
        <w:rPr>
          <w:sz w:val="24"/>
        </w:rPr>
        <w:t>71</w:t>
      </w:r>
    </w:p>
    <w:p w14:paraId="7568739C" w14:textId="77777777" w:rsidR="00516437" w:rsidRDefault="00542C38">
      <w:pPr>
        <w:pStyle w:val="ListParagraph"/>
        <w:numPr>
          <w:ilvl w:val="0"/>
          <w:numId w:val="112"/>
        </w:numPr>
        <w:tabs>
          <w:tab w:val="left" w:pos="1777"/>
          <w:tab w:val="right" w:leader="dot" w:pos="10122"/>
        </w:tabs>
        <w:spacing w:before="67"/>
        <w:ind w:hanging="239"/>
        <w:rPr>
          <w:sz w:val="24"/>
        </w:rPr>
      </w:pPr>
      <w:r>
        <w:rPr>
          <w:sz w:val="24"/>
        </w:rPr>
        <w:t>Employee</w:t>
      </w:r>
      <w:r>
        <w:rPr>
          <w:spacing w:val="-2"/>
          <w:sz w:val="24"/>
        </w:rPr>
        <w:t xml:space="preserve"> </w:t>
      </w:r>
      <w:r>
        <w:rPr>
          <w:sz w:val="24"/>
        </w:rPr>
        <w:t>Development</w:t>
      </w:r>
      <w:r>
        <w:rPr>
          <w:sz w:val="24"/>
        </w:rPr>
        <w:tab/>
        <w:t>71</w:t>
      </w:r>
    </w:p>
    <w:p w14:paraId="4328190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Self-assessment activities</w:t>
      </w:r>
      <w:r>
        <w:rPr>
          <w:sz w:val="24"/>
        </w:rPr>
        <w:tab/>
        <w:t>72</w:t>
      </w:r>
    </w:p>
    <w:p w14:paraId="745567B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Individual</w:t>
      </w:r>
      <w:r>
        <w:rPr>
          <w:spacing w:val="-3"/>
          <w:sz w:val="24"/>
        </w:rPr>
        <w:t xml:space="preserve"> </w:t>
      </w:r>
      <w:r>
        <w:rPr>
          <w:sz w:val="24"/>
        </w:rPr>
        <w:t>coaching/counseling</w:t>
      </w:r>
      <w:r>
        <w:rPr>
          <w:sz w:val="24"/>
        </w:rPr>
        <w:tab/>
        <w:t>72</w:t>
      </w:r>
    </w:p>
    <w:p w14:paraId="0B793546"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Mentoring</w:t>
      </w:r>
      <w:r>
        <w:rPr>
          <w:sz w:val="24"/>
        </w:rPr>
        <w:tab/>
        <w:t>72</w:t>
      </w:r>
    </w:p>
    <w:p w14:paraId="43FD64B8"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Job</w:t>
      </w:r>
      <w:r>
        <w:rPr>
          <w:spacing w:val="-2"/>
          <w:sz w:val="24"/>
        </w:rPr>
        <w:t xml:space="preserve"> </w:t>
      </w:r>
      <w:r>
        <w:rPr>
          <w:sz w:val="24"/>
        </w:rPr>
        <w:t>enrichment</w:t>
      </w:r>
      <w:r>
        <w:rPr>
          <w:sz w:val="24"/>
        </w:rPr>
        <w:tab/>
        <w:t>72</w:t>
      </w:r>
    </w:p>
    <w:p w14:paraId="6B0DB9B6" w14:textId="77777777" w:rsidR="00516437" w:rsidRDefault="00516437">
      <w:pPr>
        <w:rPr>
          <w:sz w:val="24"/>
        </w:rPr>
        <w:sectPr w:rsidR="00516437">
          <w:pgSz w:w="11910" w:h="16840"/>
          <w:pgMar w:top="1320" w:right="0" w:bottom="280" w:left="360" w:header="891" w:footer="0" w:gutter="0"/>
          <w:cols w:space="720"/>
        </w:sectPr>
      </w:pPr>
    </w:p>
    <w:p w14:paraId="089A7747" w14:textId="77777777" w:rsidR="00516437" w:rsidRDefault="00542C38">
      <w:pPr>
        <w:pStyle w:val="ListParagraph"/>
        <w:numPr>
          <w:ilvl w:val="1"/>
          <w:numId w:val="112"/>
        </w:numPr>
        <w:tabs>
          <w:tab w:val="left" w:pos="2439"/>
          <w:tab w:val="right" w:leader="dot" w:pos="10122"/>
        </w:tabs>
        <w:spacing w:before="124"/>
        <w:ind w:hanging="421"/>
        <w:rPr>
          <w:sz w:val="24"/>
        </w:rPr>
      </w:pPr>
      <w:r>
        <w:rPr>
          <w:sz w:val="24"/>
        </w:rPr>
        <w:lastRenderedPageBreak/>
        <w:t>Job</w:t>
      </w:r>
      <w:r>
        <w:rPr>
          <w:spacing w:val="-2"/>
          <w:sz w:val="24"/>
        </w:rPr>
        <w:t xml:space="preserve"> </w:t>
      </w:r>
      <w:r>
        <w:rPr>
          <w:sz w:val="24"/>
        </w:rPr>
        <w:t>rotation</w:t>
      </w:r>
      <w:r>
        <w:rPr>
          <w:sz w:val="24"/>
        </w:rPr>
        <w:tab/>
        <w:t>72</w:t>
      </w:r>
    </w:p>
    <w:p w14:paraId="28DE9185" w14:textId="746480EA" w:rsidR="00516437" w:rsidRDefault="00542C38">
      <w:pPr>
        <w:pStyle w:val="ListParagraph"/>
        <w:numPr>
          <w:ilvl w:val="1"/>
          <w:numId w:val="112"/>
        </w:numPr>
        <w:tabs>
          <w:tab w:val="left" w:pos="2439"/>
          <w:tab w:val="right" w:leader="dot" w:pos="10122"/>
        </w:tabs>
        <w:spacing w:before="68"/>
        <w:ind w:hanging="421"/>
        <w:rPr>
          <w:sz w:val="24"/>
        </w:rPr>
      </w:pPr>
      <w:r>
        <w:rPr>
          <w:sz w:val="24"/>
        </w:rPr>
        <w:t>Job</w:t>
      </w:r>
      <w:r>
        <w:rPr>
          <w:spacing w:val="-2"/>
          <w:sz w:val="24"/>
        </w:rPr>
        <w:t xml:space="preserve"> </w:t>
      </w:r>
      <w:r>
        <w:rPr>
          <w:sz w:val="24"/>
        </w:rPr>
        <w:t>enlargement</w:t>
      </w:r>
      <w:r>
        <w:rPr>
          <w:sz w:val="24"/>
        </w:rPr>
        <w:tab/>
        <w:t>72</w:t>
      </w:r>
    </w:p>
    <w:p w14:paraId="7D817407" w14:textId="77777777" w:rsidR="00516437" w:rsidRDefault="00542C38">
      <w:pPr>
        <w:pStyle w:val="ListParagraph"/>
        <w:numPr>
          <w:ilvl w:val="1"/>
          <w:numId w:val="112"/>
        </w:numPr>
        <w:tabs>
          <w:tab w:val="left" w:pos="2439"/>
          <w:tab w:val="right" w:leader="dot" w:pos="10122"/>
        </w:tabs>
        <w:spacing w:before="67"/>
        <w:ind w:hanging="421"/>
        <w:rPr>
          <w:sz w:val="24"/>
        </w:rPr>
      </w:pPr>
      <w:proofErr w:type="spellStart"/>
      <w:r>
        <w:rPr>
          <w:sz w:val="24"/>
        </w:rPr>
        <w:t>Self</w:t>
      </w:r>
      <w:r>
        <w:rPr>
          <w:spacing w:val="-1"/>
          <w:sz w:val="24"/>
        </w:rPr>
        <w:t xml:space="preserve"> </w:t>
      </w:r>
      <w:r>
        <w:rPr>
          <w:sz w:val="24"/>
        </w:rPr>
        <w:t>Directed</w:t>
      </w:r>
      <w:proofErr w:type="spellEnd"/>
      <w:r>
        <w:rPr>
          <w:spacing w:val="1"/>
          <w:sz w:val="24"/>
        </w:rPr>
        <w:t xml:space="preserve"> </w:t>
      </w:r>
      <w:r>
        <w:rPr>
          <w:sz w:val="24"/>
        </w:rPr>
        <w:t>Learning</w:t>
      </w:r>
      <w:r>
        <w:rPr>
          <w:sz w:val="24"/>
        </w:rPr>
        <w:tab/>
        <w:t>73</w:t>
      </w:r>
    </w:p>
    <w:p w14:paraId="6A4D3324" w14:textId="77777777" w:rsidR="00516437" w:rsidRDefault="00542C38">
      <w:pPr>
        <w:pStyle w:val="ListParagraph"/>
        <w:numPr>
          <w:ilvl w:val="1"/>
          <w:numId w:val="112"/>
        </w:numPr>
        <w:tabs>
          <w:tab w:val="left" w:pos="2439"/>
          <w:tab w:val="right" w:leader="dot" w:pos="10122"/>
        </w:tabs>
        <w:spacing w:before="67"/>
        <w:ind w:hanging="421"/>
        <w:rPr>
          <w:sz w:val="24"/>
        </w:rPr>
      </w:pPr>
      <w:r>
        <w:rPr>
          <w:spacing w:val="-3"/>
          <w:sz w:val="24"/>
        </w:rPr>
        <w:t>Tuition</w:t>
      </w:r>
      <w:r>
        <w:rPr>
          <w:spacing w:val="-2"/>
          <w:sz w:val="24"/>
        </w:rPr>
        <w:t xml:space="preserve"> </w:t>
      </w:r>
      <w:r>
        <w:rPr>
          <w:sz w:val="24"/>
        </w:rPr>
        <w:t>reimbursement</w:t>
      </w:r>
      <w:r>
        <w:rPr>
          <w:spacing w:val="-1"/>
          <w:sz w:val="24"/>
        </w:rPr>
        <w:t xml:space="preserve"> </w:t>
      </w:r>
      <w:r>
        <w:rPr>
          <w:sz w:val="24"/>
        </w:rPr>
        <w:t>programs</w:t>
      </w:r>
      <w:r>
        <w:rPr>
          <w:sz w:val="24"/>
        </w:rPr>
        <w:tab/>
        <w:t>73</w:t>
      </w:r>
    </w:p>
    <w:p w14:paraId="2EAFDCFF" w14:textId="77777777" w:rsidR="00516437" w:rsidRDefault="00542C38">
      <w:pPr>
        <w:pStyle w:val="ListParagraph"/>
        <w:numPr>
          <w:ilvl w:val="0"/>
          <w:numId w:val="112"/>
        </w:numPr>
        <w:tabs>
          <w:tab w:val="left" w:pos="1899"/>
          <w:tab w:val="right" w:leader="dot" w:pos="10122"/>
        </w:tabs>
        <w:spacing w:before="67"/>
        <w:ind w:left="1898" w:hanging="361"/>
        <w:rPr>
          <w:sz w:val="24"/>
        </w:rPr>
      </w:pPr>
      <w:r>
        <w:rPr>
          <w:sz w:val="24"/>
        </w:rPr>
        <w:t>Leadership</w:t>
      </w:r>
      <w:r>
        <w:rPr>
          <w:spacing w:val="-2"/>
          <w:sz w:val="24"/>
        </w:rPr>
        <w:t xml:space="preserve"> </w:t>
      </w:r>
      <w:r>
        <w:rPr>
          <w:sz w:val="24"/>
        </w:rPr>
        <w:t>Style</w:t>
      </w:r>
      <w:r>
        <w:rPr>
          <w:sz w:val="24"/>
        </w:rPr>
        <w:tab/>
        <w:t>73</w:t>
      </w:r>
    </w:p>
    <w:p w14:paraId="2BBDF236"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Impoverished Management – Low</w:t>
      </w:r>
      <w:r>
        <w:rPr>
          <w:spacing w:val="-4"/>
          <w:sz w:val="24"/>
        </w:rPr>
        <w:t xml:space="preserve"> </w:t>
      </w:r>
      <w:r>
        <w:rPr>
          <w:sz w:val="24"/>
        </w:rPr>
        <w:t>Results/Low</w:t>
      </w:r>
      <w:r>
        <w:rPr>
          <w:spacing w:val="-1"/>
          <w:sz w:val="24"/>
        </w:rPr>
        <w:t xml:space="preserve"> </w:t>
      </w:r>
      <w:r>
        <w:rPr>
          <w:sz w:val="24"/>
        </w:rPr>
        <w:t>People</w:t>
      </w:r>
      <w:r>
        <w:rPr>
          <w:sz w:val="24"/>
        </w:rPr>
        <w:tab/>
        <w:t>74</w:t>
      </w:r>
    </w:p>
    <w:p w14:paraId="3101D7B6"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Country Club Management – High</w:t>
      </w:r>
      <w:r>
        <w:rPr>
          <w:spacing w:val="-1"/>
          <w:sz w:val="24"/>
        </w:rPr>
        <w:t xml:space="preserve"> </w:t>
      </w:r>
      <w:r>
        <w:rPr>
          <w:sz w:val="24"/>
        </w:rPr>
        <w:t>People/Low</w:t>
      </w:r>
      <w:r>
        <w:rPr>
          <w:spacing w:val="-2"/>
          <w:sz w:val="24"/>
        </w:rPr>
        <w:t xml:space="preserve"> </w:t>
      </w:r>
      <w:r>
        <w:rPr>
          <w:sz w:val="24"/>
        </w:rPr>
        <w:t>Results</w:t>
      </w:r>
      <w:r>
        <w:rPr>
          <w:sz w:val="24"/>
        </w:rPr>
        <w:tab/>
        <w:t>74</w:t>
      </w:r>
    </w:p>
    <w:p w14:paraId="2EBD2FA5"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Authority-Compliance Management – High</w:t>
      </w:r>
      <w:r>
        <w:rPr>
          <w:spacing w:val="-5"/>
          <w:sz w:val="24"/>
        </w:rPr>
        <w:t xml:space="preserve"> </w:t>
      </w:r>
      <w:r>
        <w:rPr>
          <w:sz w:val="24"/>
        </w:rPr>
        <w:t>Results/Low</w:t>
      </w:r>
      <w:r>
        <w:rPr>
          <w:spacing w:val="-5"/>
          <w:sz w:val="24"/>
        </w:rPr>
        <w:t xml:space="preserve"> </w:t>
      </w:r>
      <w:r>
        <w:rPr>
          <w:sz w:val="24"/>
        </w:rPr>
        <w:t>People</w:t>
      </w:r>
      <w:r>
        <w:rPr>
          <w:sz w:val="24"/>
        </w:rPr>
        <w:tab/>
        <w:t>74</w:t>
      </w:r>
    </w:p>
    <w:p w14:paraId="2AD98E35"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Middle-of-the-Road Management – Medium</w:t>
      </w:r>
      <w:r>
        <w:rPr>
          <w:spacing w:val="-10"/>
          <w:sz w:val="24"/>
        </w:rPr>
        <w:t xml:space="preserve"> </w:t>
      </w:r>
      <w:r>
        <w:rPr>
          <w:sz w:val="24"/>
        </w:rPr>
        <w:t>Results/Medium</w:t>
      </w:r>
      <w:r>
        <w:rPr>
          <w:spacing w:val="-4"/>
          <w:sz w:val="24"/>
        </w:rPr>
        <w:t xml:space="preserve"> </w:t>
      </w:r>
      <w:r>
        <w:rPr>
          <w:sz w:val="24"/>
        </w:rPr>
        <w:t>People</w:t>
      </w:r>
      <w:r>
        <w:rPr>
          <w:sz w:val="24"/>
        </w:rPr>
        <w:tab/>
        <w:t>74</w:t>
      </w:r>
    </w:p>
    <w:p w14:paraId="773142BE" w14:textId="6A77F707" w:rsidR="00516437" w:rsidRDefault="007D760C">
      <w:pPr>
        <w:pStyle w:val="ListParagraph"/>
        <w:numPr>
          <w:ilvl w:val="1"/>
          <w:numId w:val="112"/>
        </w:numPr>
        <w:tabs>
          <w:tab w:val="left" w:pos="2561"/>
          <w:tab w:val="right" w:leader="dot" w:pos="10122"/>
        </w:tabs>
        <w:spacing w:before="67"/>
        <w:ind w:left="2560" w:hanging="543"/>
        <w:rPr>
          <w:sz w:val="24"/>
        </w:rPr>
      </w:pPr>
      <w:r>
        <w:rPr>
          <w:noProof/>
        </w:rPr>
        <w:pict w14:anchorId="5F0BD94D">
          <v:shape id="_x0000_s1878" type="#_x0000_t202" style="position:absolute;left:0;text-align:left;margin-left:70.45pt;margin-top:14pt;width:506.85pt;height:224.6pt;z-index:-251275264" filled="f" stroked="f">
            <v:textbox inset="0,0,0,0">
              <w:txbxContent>
                <w:p w14:paraId="5D235020" w14:textId="77777777" w:rsidR="00261DD5" w:rsidRDefault="00261DD5">
                  <w:pPr>
                    <w:numPr>
                      <w:ilvl w:val="0"/>
                      <w:numId w:val="107"/>
                    </w:numPr>
                    <w:tabs>
                      <w:tab w:val="left" w:pos="1104"/>
                      <w:tab w:val="left" w:leader="dot" w:pos="9083"/>
                    </w:tabs>
                    <w:spacing w:before="147"/>
                    <w:rPr>
                      <w:sz w:val="24"/>
                    </w:rPr>
                  </w:pPr>
                  <w:r>
                    <w:rPr>
                      <w:sz w:val="24"/>
                    </w:rPr>
                    <w:t>Situational</w:t>
                  </w:r>
                  <w:r>
                    <w:rPr>
                      <w:spacing w:val="-8"/>
                      <w:sz w:val="24"/>
                    </w:rPr>
                    <w:t xml:space="preserve"> </w:t>
                  </w:r>
                  <w:r>
                    <w:rPr>
                      <w:sz w:val="24"/>
                    </w:rPr>
                    <w:t>Leadership</w:t>
                  </w:r>
                  <w:r>
                    <w:rPr>
                      <w:sz w:val="24"/>
                    </w:rPr>
                    <w:tab/>
                    <w:t>75</w:t>
                  </w:r>
                </w:p>
                <w:p w14:paraId="2EC5CEF1" w14:textId="77777777" w:rsidR="00261DD5" w:rsidRDefault="00261DD5">
                  <w:pPr>
                    <w:numPr>
                      <w:ilvl w:val="1"/>
                      <w:numId w:val="107"/>
                    </w:numPr>
                    <w:tabs>
                      <w:tab w:val="left" w:pos="1766"/>
                      <w:tab w:val="left" w:leader="dot" w:pos="9083"/>
                    </w:tabs>
                    <w:spacing w:before="67"/>
                    <w:rPr>
                      <w:sz w:val="24"/>
                    </w:rPr>
                  </w:pPr>
                  <w:r>
                    <w:rPr>
                      <w:sz w:val="24"/>
                    </w:rPr>
                    <w:t>Directing</w:t>
                  </w:r>
                  <w:r>
                    <w:rPr>
                      <w:sz w:val="24"/>
                    </w:rPr>
                    <w:tab/>
                    <w:t>76</w:t>
                  </w:r>
                </w:p>
                <w:p w14:paraId="75A0BBEE" w14:textId="77777777" w:rsidR="00261DD5" w:rsidRDefault="00261DD5">
                  <w:pPr>
                    <w:numPr>
                      <w:ilvl w:val="1"/>
                      <w:numId w:val="107"/>
                    </w:numPr>
                    <w:tabs>
                      <w:tab w:val="left" w:pos="1766"/>
                      <w:tab w:val="left" w:leader="dot" w:pos="9083"/>
                    </w:tabs>
                    <w:spacing w:before="67"/>
                    <w:rPr>
                      <w:sz w:val="24"/>
                    </w:rPr>
                  </w:pPr>
                  <w:r>
                    <w:rPr>
                      <w:sz w:val="24"/>
                    </w:rPr>
                    <w:t>Coaching</w:t>
                  </w:r>
                  <w:r>
                    <w:rPr>
                      <w:sz w:val="24"/>
                    </w:rPr>
                    <w:tab/>
                    <w:t>76</w:t>
                  </w:r>
                </w:p>
                <w:p w14:paraId="32568522" w14:textId="77777777" w:rsidR="00261DD5" w:rsidRDefault="00261DD5">
                  <w:pPr>
                    <w:numPr>
                      <w:ilvl w:val="1"/>
                      <w:numId w:val="107"/>
                    </w:numPr>
                    <w:tabs>
                      <w:tab w:val="left" w:pos="1766"/>
                      <w:tab w:val="left" w:leader="dot" w:pos="9083"/>
                    </w:tabs>
                    <w:spacing w:before="67"/>
                    <w:rPr>
                      <w:sz w:val="24"/>
                    </w:rPr>
                  </w:pPr>
                  <w:r>
                    <w:rPr>
                      <w:sz w:val="24"/>
                    </w:rPr>
                    <w:t>Supporting</w:t>
                  </w:r>
                  <w:r>
                    <w:rPr>
                      <w:sz w:val="24"/>
                    </w:rPr>
                    <w:tab/>
                    <w:t>76</w:t>
                  </w:r>
                </w:p>
                <w:p w14:paraId="3C3E43F1" w14:textId="77777777" w:rsidR="00261DD5" w:rsidRDefault="00261DD5">
                  <w:pPr>
                    <w:numPr>
                      <w:ilvl w:val="1"/>
                      <w:numId w:val="107"/>
                    </w:numPr>
                    <w:tabs>
                      <w:tab w:val="left" w:pos="1766"/>
                      <w:tab w:val="left" w:leader="dot" w:pos="9083"/>
                    </w:tabs>
                    <w:spacing w:before="67"/>
                    <w:rPr>
                      <w:sz w:val="24"/>
                    </w:rPr>
                  </w:pPr>
                  <w:r>
                    <w:rPr>
                      <w:sz w:val="24"/>
                    </w:rPr>
                    <w:t>Delegating</w:t>
                  </w:r>
                  <w:r>
                    <w:rPr>
                      <w:sz w:val="24"/>
                    </w:rPr>
                    <w:tab/>
                    <w:t>76</w:t>
                  </w:r>
                </w:p>
                <w:p w14:paraId="3BC13F2E" w14:textId="77777777" w:rsidR="00261DD5" w:rsidRDefault="00261DD5">
                  <w:pPr>
                    <w:numPr>
                      <w:ilvl w:val="1"/>
                      <w:numId w:val="107"/>
                    </w:numPr>
                    <w:tabs>
                      <w:tab w:val="left" w:pos="1766"/>
                      <w:tab w:val="left" w:leader="dot" w:pos="9083"/>
                    </w:tabs>
                    <w:spacing w:before="67"/>
                    <w:rPr>
                      <w:sz w:val="24"/>
                    </w:rPr>
                  </w:pPr>
                  <w:r>
                    <w:rPr>
                      <w:sz w:val="24"/>
                    </w:rPr>
                    <w:t>Autocratic</w:t>
                  </w:r>
                  <w:r>
                    <w:rPr>
                      <w:sz w:val="24"/>
                    </w:rPr>
                    <w:tab/>
                    <w:t>77</w:t>
                  </w:r>
                </w:p>
                <w:p w14:paraId="7FA19E40" w14:textId="77777777" w:rsidR="00261DD5" w:rsidRDefault="00261DD5">
                  <w:pPr>
                    <w:numPr>
                      <w:ilvl w:val="1"/>
                      <w:numId w:val="107"/>
                    </w:numPr>
                    <w:tabs>
                      <w:tab w:val="left" w:pos="1766"/>
                      <w:tab w:val="left" w:leader="dot" w:pos="9083"/>
                    </w:tabs>
                    <w:spacing w:before="67"/>
                    <w:rPr>
                      <w:sz w:val="24"/>
                    </w:rPr>
                  </w:pPr>
                  <w:r>
                    <w:rPr>
                      <w:sz w:val="24"/>
                    </w:rPr>
                    <w:t>Democratic</w:t>
                  </w:r>
                  <w:r>
                    <w:rPr>
                      <w:sz w:val="24"/>
                    </w:rPr>
                    <w:tab/>
                    <w:t>77</w:t>
                  </w:r>
                </w:p>
                <w:p w14:paraId="7640F595" w14:textId="77777777" w:rsidR="00261DD5" w:rsidRDefault="00261DD5">
                  <w:pPr>
                    <w:numPr>
                      <w:ilvl w:val="1"/>
                      <w:numId w:val="107"/>
                    </w:numPr>
                    <w:tabs>
                      <w:tab w:val="left" w:pos="1767"/>
                      <w:tab w:val="left" w:leader="dot" w:pos="9083"/>
                    </w:tabs>
                    <w:spacing w:before="67"/>
                    <w:ind w:left="1766" w:hanging="543"/>
                    <w:rPr>
                      <w:sz w:val="24"/>
                    </w:rPr>
                  </w:pPr>
                  <w:r>
                    <w:rPr>
                      <w:sz w:val="24"/>
                    </w:rPr>
                    <w:t>Laissez-faire</w:t>
                  </w:r>
                  <w:r>
                    <w:rPr>
                      <w:sz w:val="24"/>
                    </w:rPr>
                    <w:tab/>
                    <w:t>77</w:t>
                  </w:r>
                </w:p>
                <w:p w14:paraId="351A4A8B" w14:textId="77777777" w:rsidR="00261DD5" w:rsidRDefault="00261DD5">
                  <w:pPr>
                    <w:numPr>
                      <w:ilvl w:val="1"/>
                      <w:numId w:val="107"/>
                    </w:numPr>
                    <w:tabs>
                      <w:tab w:val="left" w:pos="1766"/>
                      <w:tab w:val="left" w:leader="dot" w:pos="9083"/>
                    </w:tabs>
                    <w:spacing w:before="67"/>
                    <w:rPr>
                      <w:sz w:val="24"/>
                    </w:rPr>
                  </w:pPr>
                  <w:r>
                    <w:rPr>
                      <w:sz w:val="24"/>
                    </w:rPr>
                    <w:t>Consultative</w:t>
                  </w:r>
                  <w:r>
                    <w:rPr>
                      <w:sz w:val="24"/>
                    </w:rPr>
                    <w:tab/>
                    <w:t>78</w:t>
                  </w:r>
                </w:p>
                <w:p w14:paraId="4CAA8240" w14:textId="77777777" w:rsidR="00261DD5" w:rsidRDefault="00261DD5">
                  <w:pPr>
                    <w:numPr>
                      <w:ilvl w:val="1"/>
                      <w:numId w:val="107"/>
                    </w:numPr>
                    <w:tabs>
                      <w:tab w:val="left" w:pos="1766"/>
                      <w:tab w:val="left" w:leader="dot" w:pos="9083"/>
                    </w:tabs>
                    <w:spacing w:before="67"/>
                    <w:rPr>
                      <w:sz w:val="24"/>
                    </w:rPr>
                  </w:pPr>
                  <w:r>
                    <w:rPr>
                      <w:sz w:val="24"/>
                    </w:rPr>
                    <w:t>Bureaucratic</w:t>
                  </w:r>
                  <w:r>
                    <w:rPr>
                      <w:sz w:val="24"/>
                    </w:rPr>
                    <w:tab/>
                    <w:t>78</w:t>
                  </w:r>
                </w:p>
                <w:p w14:paraId="44539D3A" w14:textId="77777777" w:rsidR="00261DD5" w:rsidRDefault="00261DD5">
                  <w:pPr>
                    <w:numPr>
                      <w:ilvl w:val="0"/>
                      <w:numId w:val="107"/>
                    </w:numPr>
                    <w:tabs>
                      <w:tab w:val="left" w:pos="1104"/>
                      <w:tab w:val="left" w:leader="dot" w:pos="9083"/>
                    </w:tabs>
                    <w:spacing w:before="67"/>
                    <w:rPr>
                      <w:sz w:val="24"/>
                    </w:rPr>
                  </w:pPr>
                  <w:r>
                    <w:rPr>
                      <w:sz w:val="24"/>
                    </w:rPr>
                    <w:t>Management</w:t>
                  </w:r>
                  <w:r>
                    <w:rPr>
                      <w:spacing w:val="-6"/>
                      <w:sz w:val="24"/>
                    </w:rPr>
                    <w:t xml:space="preserve"> </w:t>
                  </w:r>
                  <w:r>
                    <w:rPr>
                      <w:sz w:val="24"/>
                    </w:rPr>
                    <w:t>Development</w:t>
                  </w:r>
                  <w:r>
                    <w:rPr>
                      <w:sz w:val="24"/>
                    </w:rPr>
                    <w:tab/>
                    <w:t>78</w:t>
                  </w:r>
                </w:p>
                <w:p w14:paraId="56C39AF4" w14:textId="77777777" w:rsidR="00261DD5" w:rsidRDefault="00261DD5">
                  <w:pPr>
                    <w:numPr>
                      <w:ilvl w:val="1"/>
                      <w:numId w:val="107"/>
                    </w:numPr>
                    <w:tabs>
                      <w:tab w:val="left" w:pos="1766"/>
                      <w:tab w:val="left" w:leader="dot" w:pos="9083"/>
                    </w:tabs>
                    <w:spacing w:before="68"/>
                    <w:rPr>
                      <w:sz w:val="24"/>
                    </w:rPr>
                  </w:pPr>
                  <w:r>
                    <w:rPr>
                      <w:sz w:val="24"/>
                    </w:rPr>
                    <w:t>Behavior</w:t>
                  </w:r>
                  <w:r>
                    <w:rPr>
                      <w:spacing w:val="-5"/>
                      <w:sz w:val="24"/>
                    </w:rPr>
                    <w:t xml:space="preserve"> </w:t>
                  </w:r>
                  <w:r>
                    <w:rPr>
                      <w:sz w:val="24"/>
                    </w:rPr>
                    <w:t>Role</w:t>
                  </w:r>
                  <w:r>
                    <w:rPr>
                      <w:spacing w:val="-4"/>
                      <w:sz w:val="24"/>
                    </w:rPr>
                    <w:t xml:space="preserve"> </w:t>
                  </w:r>
                  <w:r>
                    <w:rPr>
                      <w:sz w:val="24"/>
                    </w:rPr>
                    <w:t>Modeling</w:t>
                  </w:r>
                  <w:r>
                    <w:rPr>
                      <w:sz w:val="24"/>
                    </w:rPr>
                    <w:tab/>
                    <w:t>79</w:t>
                  </w:r>
                </w:p>
              </w:txbxContent>
            </v:textbox>
          </v:shape>
        </w:pict>
      </w:r>
      <w:r w:rsidR="00542C38">
        <w:rPr>
          <w:spacing w:val="-6"/>
          <w:sz w:val="24"/>
        </w:rPr>
        <w:t xml:space="preserve">Team </w:t>
      </w:r>
      <w:r w:rsidR="00542C38">
        <w:rPr>
          <w:sz w:val="24"/>
        </w:rPr>
        <w:t>Leadership – High</w:t>
      </w:r>
      <w:r w:rsidR="00542C38">
        <w:rPr>
          <w:spacing w:val="6"/>
          <w:sz w:val="24"/>
        </w:rPr>
        <w:t xml:space="preserve"> </w:t>
      </w:r>
      <w:r w:rsidR="00542C38">
        <w:rPr>
          <w:sz w:val="24"/>
        </w:rPr>
        <w:t>Production/High</w:t>
      </w:r>
      <w:r w:rsidR="00542C38">
        <w:rPr>
          <w:spacing w:val="-2"/>
          <w:sz w:val="24"/>
        </w:rPr>
        <w:t xml:space="preserve"> </w:t>
      </w:r>
      <w:r w:rsidR="00542C38">
        <w:rPr>
          <w:sz w:val="24"/>
        </w:rPr>
        <w:t>People</w:t>
      </w:r>
      <w:r w:rsidR="00542C38">
        <w:rPr>
          <w:sz w:val="24"/>
        </w:rPr>
        <w:tab/>
        <w:t>74</w:t>
      </w:r>
    </w:p>
    <w:p w14:paraId="37DA7BC5" w14:textId="77777777" w:rsidR="00516437" w:rsidRDefault="00516437">
      <w:pPr>
        <w:pStyle w:val="BodyText"/>
      </w:pPr>
    </w:p>
    <w:p w14:paraId="53CAFB13" w14:textId="77777777" w:rsidR="00516437" w:rsidRDefault="00516437">
      <w:pPr>
        <w:pStyle w:val="BodyText"/>
      </w:pPr>
    </w:p>
    <w:p w14:paraId="2D0EDED2" w14:textId="77777777" w:rsidR="00516437" w:rsidRDefault="00516437">
      <w:pPr>
        <w:pStyle w:val="BodyText"/>
      </w:pPr>
    </w:p>
    <w:p w14:paraId="2E86ECBE" w14:textId="77777777" w:rsidR="00516437" w:rsidRDefault="00516437">
      <w:pPr>
        <w:pStyle w:val="BodyText"/>
      </w:pPr>
    </w:p>
    <w:p w14:paraId="0934EF52" w14:textId="77777777" w:rsidR="00516437" w:rsidRDefault="00516437">
      <w:pPr>
        <w:pStyle w:val="BodyText"/>
      </w:pPr>
    </w:p>
    <w:p w14:paraId="4ECDDC67" w14:textId="77777777" w:rsidR="00516437" w:rsidRDefault="00516437">
      <w:pPr>
        <w:pStyle w:val="BodyText"/>
      </w:pPr>
    </w:p>
    <w:p w14:paraId="4A8D3D6D" w14:textId="77777777" w:rsidR="00516437" w:rsidRDefault="00516437">
      <w:pPr>
        <w:pStyle w:val="BodyText"/>
      </w:pPr>
    </w:p>
    <w:p w14:paraId="277A488E" w14:textId="77777777" w:rsidR="00516437" w:rsidRDefault="00516437">
      <w:pPr>
        <w:pStyle w:val="BodyText"/>
      </w:pPr>
    </w:p>
    <w:p w14:paraId="193E2DC7" w14:textId="77777777" w:rsidR="00516437" w:rsidRDefault="00516437">
      <w:pPr>
        <w:pStyle w:val="BodyText"/>
      </w:pPr>
    </w:p>
    <w:p w14:paraId="016EFBFF" w14:textId="77777777" w:rsidR="00516437" w:rsidRDefault="00516437">
      <w:pPr>
        <w:pStyle w:val="BodyText"/>
      </w:pPr>
    </w:p>
    <w:p w14:paraId="19C60ACE" w14:textId="77777777" w:rsidR="00516437" w:rsidRDefault="00516437">
      <w:pPr>
        <w:pStyle w:val="BodyText"/>
      </w:pPr>
    </w:p>
    <w:p w14:paraId="5D9937E8" w14:textId="77777777" w:rsidR="00516437" w:rsidRDefault="00516437">
      <w:pPr>
        <w:pStyle w:val="BodyText"/>
      </w:pPr>
    </w:p>
    <w:p w14:paraId="5A02B807" w14:textId="77777777" w:rsidR="00516437" w:rsidRDefault="00516437">
      <w:pPr>
        <w:pStyle w:val="BodyText"/>
      </w:pPr>
    </w:p>
    <w:p w14:paraId="355AC68D" w14:textId="77777777" w:rsidR="00516437" w:rsidRDefault="00516437">
      <w:pPr>
        <w:pStyle w:val="BodyText"/>
      </w:pPr>
    </w:p>
    <w:p w14:paraId="767FD92D" w14:textId="77777777" w:rsidR="00516437" w:rsidRDefault="00516437">
      <w:pPr>
        <w:pStyle w:val="BodyText"/>
        <w:spacing w:before="5"/>
        <w:rPr>
          <w:sz w:val="23"/>
        </w:rPr>
      </w:pPr>
    </w:p>
    <w:p w14:paraId="21BB77E7" w14:textId="77777777" w:rsidR="00516437" w:rsidRDefault="00542C38">
      <w:pPr>
        <w:pStyle w:val="ListParagraph"/>
        <w:numPr>
          <w:ilvl w:val="1"/>
          <w:numId w:val="109"/>
        </w:numPr>
        <w:tabs>
          <w:tab w:val="left" w:pos="2561"/>
          <w:tab w:val="left" w:leader="dot" w:pos="9877"/>
        </w:tabs>
        <w:spacing w:before="0"/>
        <w:ind w:hanging="543"/>
        <w:rPr>
          <w:sz w:val="24"/>
        </w:rPr>
      </w:pPr>
      <w:r>
        <w:rPr>
          <w:sz w:val="24"/>
        </w:rPr>
        <w:t>Case</w:t>
      </w:r>
      <w:r>
        <w:rPr>
          <w:spacing w:val="-2"/>
          <w:sz w:val="24"/>
        </w:rPr>
        <w:t xml:space="preserve"> </w:t>
      </w:r>
      <w:r>
        <w:rPr>
          <w:sz w:val="24"/>
        </w:rPr>
        <w:t>Study</w:t>
      </w:r>
      <w:r>
        <w:rPr>
          <w:sz w:val="24"/>
        </w:rPr>
        <w:tab/>
        <w:t>79</w:t>
      </w:r>
    </w:p>
    <w:p w14:paraId="2FF3A9C4"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Business Games</w:t>
      </w:r>
      <w:r>
        <w:rPr>
          <w:spacing w:val="-2"/>
          <w:sz w:val="24"/>
        </w:rPr>
        <w:t xml:space="preserve"> </w:t>
      </w:r>
      <w:r>
        <w:rPr>
          <w:sz w:val="24"/>
        </w:rPr>
        <w:t>and</w:t>
      </w:r>
      <w:r>
        <w:rPr>
          <w:spacing w:val="1"/>
          <w:sz w:val="24"/>
        </w:rPr>
        <w:t xml:space="preserve"> </w:t>
      </w:r>
      <w:r>
        <w:rPr>
          <w:sz w:val="24"/>
        </w:rPr>
        <w:t>Simulations</w:t>
      </w:r>
      <w:r>
        <w:rPr>
          <w:sz w:val="24"/>
        </w:rPr>
        <w:tab/>
        <w:t>79</w:t>
      </w:r>
    </w:p>
    <w:p w14:paraId="31C49DAB" w14:textId="77777777" w:rsidR="00516437" w:rsidRDefault="00542C38">
      <w:pPr>
        <w:pStyle w:val="ListParagraph"/>
        <w:numPr>
          <w:ilvl w:val="1"/>
          <w:numId w:val="109"/>
        </w:numPr>
        <w:tabs>
          <w:tab w:val="left" w:pos="2561"/>
          <w:tab w:val="right" w:leader="dot" w:pos="10122"/>
        </w:tabs>
        <w:spacing w:before="68"/>
        <w:ind w:hanging="543"/>
        <w:rPr>
          <w:sz w:val="24"/>
        </w:rPr>
      </w:pPr>
      <w:r>
        <w:rPr>
          <w:sz w:val="24"/>
        </w:rPr>
        <w:t>Learning</w:t>
      </w:r>
      <w:r>
        <w:rPr>
          <w:spacing w:val="-3"/>
          <w:sz w:val="24"/>
        </w:rPr>
        <w:t xml:space="preserve"> </w:t>
      </w:r>
      <w:r>
        <w:rPr>
          <w:sz w:val="24"/>
        </w:rPr>
        <w:t>from</w:t>
      </w:r>
      <w:r>
        <w:rPr>
          <w:spacing w:val="-2"/>
          <w:sz w:val="24"/>
        </w:rPr>
        <w:t xml:space="preserve"> </w:t>
      </w:r>
      <w:r>
        <w:rPr>
          <w:sz w:val="24"/>
        </w:rPr>
        <w:t>Experience</w:t>
      </w:r>
      <w:r>
        <w:rPr>
          <w:sz w:val="24"/>
        </w:rPr>
        <w:tab/>
        <w:t>79</w:t>
      </w:r>
    </w:p>
    <w:p w14:paraId="5EE17E50"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Multisource Feedback</w:t>
      </w:r>
      <w:r>
        <w:rPr>
          <w:sz w:val="24"/>
        </w:rPr>
        <w:tab/>
        <w:t>80</w:t>
      </w:r>
    </w:p>
    <w:p w14:paraId="0BB7B110"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 xml:space="preserve">Assessment </w:t>
      </w:r>
      <w:r>
        <w:rPr>
          <w:spacing w:val="-3"/>
          <w:sz w:val="24"/>
        </w:rPr>
        <w:t>Centers</w:t>
      </w:r>
      <w:r>
        <w:rPr>
          <w:sz w:val="24"/>
        </w:rPr>
        <w:t xml:space="preserve"> (AC)</w:t>
      </w:r>
      <w:r>
        <w:rPr>
          <w:sz w:val="24"/>
        </w:rPr>
        <w:tab/>
        <w:t>80</w:t>
      </w:r>
    </w:p>
    <w:p w14:paraId="211058CE"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Special</w:t>
      </w:r>
      <w:r>
        <w:rPr>
          <w:spacing w:val="-1"/>
          <w:sz w:val="24"/>
        </w:rPr>
        <w:t xml:space="preserve"> </w:t>
      </w:r>
      <w:r>
        <w:rPr>
          <w:sz w:val="24"/>
        </w:rPr>
        <w:t>Assignment</w:t>
      </w:r>
      <w:r>
        <w:rPr>
          <w:sz w:val="24"/>
        </w:rPr>
        <w:tab/>
        <w:t>80</w:t>
      </w:r>
    </w:p>
    <w:p w14:paraId="0B2B8DD6"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Job Rotation</w:t>
      </w:r>
      <w:r>
        <w:rPr>
          <w:sz w:val="24"/>
        </w:rPr>
        <w:tab/>
        <w:t>80</w:t>
      </w:r>
    </w:p>
    <w:p w14:paraId="20ED0AA9"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Action Learning</w:t>
      </w:r>
      <w:r>
        <w:rPr>
          <w:sz w:val="24"/>
        </w:rPr>
        <w:tab/>
        <w:t>81</w:t>
      </w:r>
    </w:p>
    <w:p w14:paraId="40BEA68C" w14:textId="77777777" w:rsidR="00516437" w:rsidRDefault="00542C38">
      <w:pPr>
        <w:pStyle w:val="ListParagraph"/>
        <w:numPr>
          <w:ilvl w:val="1"/>
          <w:numId w:val="109"/>
        </w:numPr>
        <w:tabs>
          <w:tab w:val="left" w:pos="2681"/>
          <w:tab w:val="right" w:leader="dot" w:pos="10122"/>
        </w:tabs>
        <w:spacing w:before="67"/>
        <w:ind w:left="2680" w:hanging="663"/>
        <w:rPr>
          <w:sz w:val="24"/>
        </w:rPr>
      </w:pPr>
      <w:r>
        <w:rPr>
          <w:sz w:val="24"/>
        </w:rPr>
        <w:t>Mentoring</w:t>
      </w:r>
      <w:r>
        <w:rPr>
          <w:sz w:val="24"/>
        </w:rPr>
        <w:tab/>
        <w:t>81</w:t>
      </w:r>
    </w:p>
    <w:p w14:paraId="6D0828B1"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Executive Coaching</w:t>
      </w:r>
      <w:r>
        <w:rPr>
          <w:sz w:val="24"/>
        </w:rPr>
        <w:tab/>
        <w:t>81</w:t>
      </w:r>
    </w:p>
    <w:p w14:paraId="6D0DF45A"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Outdoor</w:t>
      </w:r>
      <w:r>
        <w:rPr>
          <w:spacing w:val="-3"/>
          <w:sz w:val="24"/>
        </w:rPr>
        <w:t xml:space="preserve"> </w:t>
      </w:r>
      <w:r>
        <w:rPr>
          <w:sz w:val="24"/>
        </w:rPr>
        <w:t>Challenge</w:t>
      </w:r>
      <w:r>
        <w:rPr>
          <w:spacing w:val="1"/>
          <w:sz w:val="24"/>
        </w:rPr>
        <w:t xml:space="preserve"> </w:t>
      </w:r>
      <w:r>
        <w:rPr>
          <w:sz w:val="24"/>
        </w:rPr>
        <w:t>Program</w:t>
      </w:r>
      <w:r>
        <w:rPr>
          <w:sz w:val="24"/>
        </w:rPr>
        <w:tab/>
        <w:t>81</w:t>
      </w:r>
    </w:p>
    <w:p w14:paraId="4B6409D2"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Personal</w:t>
      </w:r>
      <w:r>
        <w:rPr>
          <w:spacing w:val="-3"/>
          <w:sz w:val="24"/>
        </w:rPr>
        <w:t xml:space="preserve"> </w:t>
      </w:r>
      <w:r>
        <w:rPr>
          <w:sz w:val="24"/>
        </w:rPr>
        <w:t>Growth</w:t>
      </w:r>
      <w:r>
        <w:rPr>
          <w:spacing w:val="-3"/>
          <w:sz w:val="24"/>
        </w:rPr>
        <w:t xml:space="preserve"> </w:t>
      </w:r>
      <w:r>
        <w:rPr>
          <w:sz w:val="24"/>
        </w:rPr>
        <w:t>Programs</w:t>
      </w:r>
      <w:r>
        <w:rPr>
          <w:sz w:val="24"/>
        </w:rPr>
        <w:tab/>
        <w:t>81</w:t>
      </w:r>
    </w:p>
    <w:p w14:paraId="57D99122"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Succession</w:t>
      </w:r>
      <w:r>
        <w:rPr>
          <w:spacing w:val="-2"/>
          <w:sz w:val="24"/>
        </w:rPr>
        <w:t xml:space="preserve"> </w:t>
      </w:r>
      <w:r>
        <w:rPr>
          <w:sz w:val="24"/>
        </w:rPr>
        <w:t>Planning</w:t>
      </w:r>
      <w:r>
        <w:rPr>
          <w:sz w:val="24"/>
        </w:rPr>
        <w:tab/>
        <w:t>82</w:t>
      </w:r>
    </w:p>
    <w:p w14:paraId="50A1A901"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Off-site</w:t>
      </w:r>
      <w:r>
        <w:rPr>
          <w:spacing w:val="-2"/>
          <w:sz w:val="24"/>
        </w:rPr>
        <w:t xml:space="preserve"> </w:t>
      </w:r>
      <w:r>
        <w:rPr>
          <w:sz w:val="24"/>
        </w:rPr>
        <w:t>training</w:t>
      </w:r>
      <w:r>
        <w:rPr>
          <w:sz w:val="24"/>
        </w:rPr>
        <w:tab/>
        <w:t>82</w:t>
      </w:r>
    </w:p>
    <w:p w14:paraId="64DD7B87" w14:textId="77777777" w:rsidR="00516437" w:rsidRDefault="00542C38">
      <w:pPr>
        <w:pStyle w:val="ListParagraph"/>
        <w:numPr>
          <w:ilvl w:val="0"/>
          <w:numId w:val="108"/>
        </w:numPr>
        <w:tabs>
          <w:tab w:val="left" w:pos="1899"/>
          <w:tab w:val="right" w:leader="dot" w:pos="10122"/>
        </w:tabs>
        <w:spacing w:before="67"/>
        <w:ind w:hanging="361"/>
        <w:rPr>
          <w:sz w:val="24"/>
        </w:rPr>
      </w:pPr>
      <w:r>
        <w:rPr>
          <w:sz w:val="24"/>
        </w:rPr>
        <w:t>Career Development</w:t>
      </w:r>
      <w:r>
        <w:rPr>
          <w:sz w:val="24"/>
        </w:rPr>
        <w:tab/>
        <w:t>82</w:t>
      </w:r>
    </w:p>
    <w:p w14:paraId="1FD8E707"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Stages in</w:t>
      </w:r>
      <w:r>
        <w:rPr>
          <w:spacing w:val="-1"/>
          <w:sz w:val="24"/>
        </w:rPr>
        <w:t xml:space="preserve"> </w:t>
      </w:r>
      <w:r>
        <w:rPr>
          <w:sz w:val="24"/>
        </w:rPr>
        <w:t>career</w:t>
      </w:r>
      <w:r>
        <w:rPr>
          <w:spacing w:val="1"/>
          <w:sz w:val="24"/>
        </w:rPr>
        <w:t xml:space="preserve"> </w:t>
      </w:r>
      <w:r>
        <w:rPr>
          <w:sz w:val="24"/>
        </w:rPr>
        <w:t>development</w:t>
      </w:r>
      <w:r>
        <w:rPr>
          <w:sz w:val="24"/>
        </w:rPr>
        <w:tab/>
        <w:t>83</w:t>
      </w:r>
    </w:p>
    <w:p w14:paraId="5F23AA1E" w14:textId="77777777" w:rsidR="00516437" w:rsidRDefault="00516437">
      <w:pPr>
        <w:rPr>
          <w:sz w:val="24"/>
        </w:rPr>
        <w:sectPr w:rsidR="00516437">
          <w:pgSz w:w="11910" w:h="16840"/>
          <w:pgMar w:top="1320" w:right="0" w:bottom="280" w:left="360" w:header="891" w:footer="0" w:gutter="0"/>
          <w:cols w:space="720"/>
        </w:sectPr>
      </w:pPr>
    </w:p>
    <w:p w14:paraId="7642320A" w14:textId="77777777" w:rsidR="00516437" w:rsidRDefault="00542C38">
      <w:pPr>
        <w:pStyle w:val="ListParagraph"/>
        <w:numPr>
          <w:ilvl w:val="1"/>
          <w:numId w:val="108"/>
        </w:numPr>
        <w:tabs>
          <w:tab w:val="left" w:pos="2561"/>
          <w:tab w:val="right" w:leader="dot" w:pos="10122"/>
        </w:tabs>
        <w:spacing w:before="124"/>
        <w:ind w:hanging="543"/>
        <w:rPr>
          <w:sz w:val="24"/>
        </w:rPr>
      </w:pPr>
      <w:r>
        <w:rPr>
          <w:sz w:val="24"/>
        </w:rPr>
        <w:lastRenderedPageBreak/>
        <w:t>Career</w:t>
      </w:r>
      <w:r>
        <w:rPr>
          <w:spacing w:val="-2"/>
          <w:sz w:val="24"/>
        </w:rPr>
        <w:t xml:space="preserve"> </w:t>
      </w:r>
      <w:r>
        <w:rPr>
          <w:sz w:val="24"/>
        </w:rPr>
        <w:t>Management</w:t>
      </w:r>
      <w:r>
        <w:rPr>
          <w:spacing w:val="-1"/>
          <w:sz w:val="24"/>
        </w:rPr>
        <w:t xml:space="preserve"> </w:t>
      </w:r>
      <w:r>
        <w:rPr>
          <w:sz w:val="24"/>
        </w:rPr>
        <w:t>System</w:t>
      </w:r>
      <w:r>
        <w:rPr>
          <w:sz w:val="24"/>
        </w:rPr>
        <w:tab/>
        <w:t>84</w:t>
      </w:r>
    </w:p>
    <w:p w14:paraId="64868E1C" w14:textId="77777777" w:rsidR="00516437" w:rsidRDefault="00542C38">
      <w:pPr>
        <w:pStyle w:val="ListParagraph"/>
        <w:numPr>
          <w:ilvl w:val="1"/>
          <w:numId w:val="108"/>
        </w:numPr>
        <w:tabs>
          <w:tab w:val="left" w:pos="2561"/>
          <w:tab w:val="right" w:leader="dot" w:pos="10122"/>
        </w:tabs>
        <w:spacing w:before="68"/>
        <w:ind w:hanging="543"/>
        <w:rPr>
          <w:sz w:val="24"/>
        </w:rPr>
      </w:pPr>
      <w:r>
        <w:rPr>
          <w:sz w:val="24"/>
        </w:rPr>
        <w:t>Career Planning</w:t>
      </w:r>
      <w:r>
        <w:rPr>
          <w:spacing w:val="-2"/>
          <w:sz w:val="24"/>
        </w:rPr>
        <w:t xml:space="preserve"> </w:t>
      </w:r>
      <w:r>
        <w:rPr>
          <w:sz w:val="24"/>
        </w:rPr>
        <w:t>Points</w:t>
      </w:r>
      <w:r>
        <w:rPr>
          <w:sz w:val="24"/>
        </w:rPr>
        <w:tab/>
        <w:t>85</w:t>
      </w:r>
    </w:p>
    <w:p w14:paraId="1906B858"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Career</w:t>
      </w:r>
      <w:r>
        <w:rPr>
          <w:spacing w:val="-2"/>
          <w:sz w:val="24"/>
        </w:rPr>
        <w:t xml:space="preserve"> </w:t>
      </w:r>
      <w:r>
        <w:rPr>
          <w:sz w:val="24"/>
        </w:rPr>
        <w:t>Transitions</w:t>
      </w:r>
      <w:r>
        <w:rPr>
          <w:sz w:val="24"/>
        </w:rPr>
        <w:tab/>
        <w:t>86</w:t>
      </w:r>
    </w:p>
    <w:p w14:paraId="31DAB839" w14:textId="77777777" w:rsidR="00516437" w:rsidRDefault="00542C38">
      <w:pPr>
        <w:pStyle w:val="ListParagraph"/>
        <w:numPr>
          <w:ilvl w:val="0"/>
          <w:numId w:val="108"/>
        </w:numPr>
        <w:tabs>
          <w:tab w:val="left" w:pos="1899"/>
          <w:tab w:val="right" w:leader="dot" w:pos="10122"/>
        </w:tabs>
        <w:spacing w:before="67"/>
        <w:ind w:hanging="361"/>
        <w:rPr>
          <w:sz w:val="24"/>
        </w:rPr>
      </w:pPr>
      <w:r>
        <w:rPr>
          <w:spacing w:val="-4"/>
          <w:sz w:val="24"/>
        </w:rPr>
        <w:t xml:space="preserve">Trends </w:t>
      </w:r>
      <w:r>
        <w:rPr>
          <w:sz w:val="24"/>
        </w:rPr>
        <w:t>for</w:t>
      </w:r>
      <w:r>
        <w:rPr>
          <w:spacing w:val="-1"/>
          <w:sz w:val="24"/>
        </w:rPr>
        <w:t xml:space="preserve"> </w:t>
      </w:r>
      <w:r>
        <w:rPr>
          <w:sz w:val="24"/>
        </w:rPr>
        <w:t>Employee</w:t>
      </w:r>
      <w:r>
        <w:rPr>
          <w:spacing w:val="-1"/>
          <w:sz w:val="24"/>
        </w:rPr>
        <w:t xml:space="preserve"> </w:t>
      </w:r>
      <w:r>
        <w:rPr>
          <w:spacing w:val="-3"/>
          <w:sz w:val="24"/>
        </w:rPr>
        <w:t>Training</w:t>
      </w:r>
      <w:r>
        <w:rPr>
          <w:spacing w:val="-3"/>
          <w:sz w:val="24"/>
        </w:rPr>
        <w:tab/>
      </w:r>
      <w:r>
        <w:rPr>
          <w:sz w:val="24"/>
        </w:rPr>
        <w:t>87</w:t>
      </w:r>
    </w:p>
    <w:p w14:paraId="2EDA3BA6"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MOOCs (Massive Online</w:t>
      </w:r>
      <w:r>
        <w:rPr>
          <w:spacing w:val="-4"/>
          <w:sz w:val="24"/>
        </w:rPr>
        <w:t xml:space="preserve"> </w:t>
      </w:r>
      <w:r>
        <w:rPr>
          <w:sz w:val="24"/>
        </w:rPr>
        <w:t>Open</w:t>
      </w:r>
      <w:r>
        <w:rPr>
          <w:spacing w:val="1"/>
          <w:sz w:val="24"/>
        </w:rPr>
        <w:t xml:space="preserve"> </w:t>
      </w:r>
      <w:r>
        <w:rPr>
          <w:sz w:val="24"/>
        </w:rPr>
        <w:t>Courses)</w:t>
      </w:r>
      <w:r>
        <w:rPr>
          <w:sz w:val="24"/>
        </w:rPr>
        <w:tab/>
        <w:t>88</w:t>
      </w:r>
    </w:p>
    <w:p w14:paraId="052F1A16"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Gamification</w:t>
      </w:r>
      <w:r>
        <w:rPr>
          <w:sz w:val="24"/>
        </w:rPr>
        <w:tab/>
        <w:t>89</w:t>
      </w:r>
    </w:p>
    <w:p w14:paraId="7B087C1B"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Minimum Viable</w:t>
      </w:r>
      <w:r>
        <w:rPr>
          <w:spacing w:val="1"/>
          <w:sz w:val="24"/>
        </w:rPr>
        <w:t xml:space="preserve"> </w:t>
      </w:r>
      <w:r>
        <w:rPr>
          <w:sz w:val="24"/>
        </w:rPr>
        <w:t>Courses (MVC)</w:t>
      </w:r>
      <w:r>
        <w:rPr>
          <w:sz w:val="24"/>
        </w:rPr>
        <w:tab/>
        <w:t>90</w:t>
      </w:r>
    </w:p>
    <w:p w14:paraId="0F8E07E8"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Mobile</w:t>
      </w:r>
      <w:r>
        <w:rPr>
          <w:spacing w:val="-3"/>
          <w:sz w:val="24"/>
        </w:rPr>
        <w:t xml:space="preserve"> </w:t>
      </w:r>
      <w:r>
        <w:rPr>
          <w:sz w:val="24"/>
        </w:rPr>
        <w:t>Learning</w:t>
      </w:r>
      <w:r>
        <w:rPr>
          <w:sz w:val="24"/>
        </w:rPr>
        <w:tab/>
        <w:t>90</w:t>
      </w:r>
    </w:p>
    <w:p w14:paraId="56D1F891"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Adaptive Learning</w:t>
      </w:r>
      <w:r>
        <w:rPr>
          <w:sz w:val="24"/>
        </w:rPr>
        <w:tab/>
        <w:t>90</w:t>
      </w:r>
    </w:p>
    <w:p w14:paraId="5039AFBC" w14:textId="0373A196" w:rsidR="00516437" w:rsidRDefault="005D429F">
      <w:pPr>
        <w:pStyle w:val="ListParagraph"/>
        <w:numPr>
          <w:ilvl w:val="1"/>
          <w:numId w:val="108"/>
        </w:numPr>
        <w:tabs>
          <w:tab w:val="left" w:pos="2561"/>
          <w:tab w:val="right" w:leader="dot" w:pos="10122"/>
        </w:tabs>
        <w:spacing w:before="67"/>
        <w:ind w:hanging="543"/>
        <w:rPr>
          <w:sz w:val="24"/>
        </w:rPr>
      </w:pPr>
      <w:r>
        <w:rPr>
          <w:noProof/>
        </w:rPr>
        <w:pict w14:anchorId="5D1A4299">
          <v:shape id="_x0000_s1875" type="#_x0000_t202" style="position:absolute;left:0;text-align:left;margin-left:39.7pt;margin-top:14pt;width:537.6pt;height:224.25pt;z-index:-251273216" filled="f" stroked="f">
            <v:textbox inset="0,0,0,0">
              <w:txbxContent>
                <w:p w14:paraId="3F48958A" w14:textId="77777777" w:rsidR="00261DD5" w:rsidRDefault="00261DD5">
                  <w:pPr>
                    <w:numPr>
                      <w:ilvl w:val="1"/>
                      <w:numId w:val="104"/>
                    </w:numPr>
                    <w:tabs>
                      <w:tab w:val="left" w:pos="1766"/>
                      <w:tab w:val="left" w:leader="dot" w:pos="9083"/>
                    </w:tabs>
                    <w:spacing w:before="147"/>
                    <w:rPr>
                      <w:sz w:val="24"/>
                    </w:rPr>
                  </w:pPr>
                  <w:r>
                    <w:rPr>
                      <w:sz w:val="24"/>
                    </w:rPr>
                    <w:t>SCORM</w:t>
                  </w:r>
                  <w:r>
                    <w:rPr>
                      <w:spacing w:val="-4"/>
                      <w:sz w:val="24"/>
                    </w:rPr>
                    <w:t xml:space="preserve"> </w:t>
                  </w:r>
                  <w:r>
                    <w:rPr>
                      <w:sz w:val="24"/>
                    </w:rPr>
                    <w:t>Standards</w:t>
                  </w:r>
                  <w:r>
                    <w:rPr>
                      <w:sz w:val="24"/>
                    </w:rPr>
                    <w:tab/>
                    <w:t>91</w:t>
                  </w:r>
                </w:p>
                <w:p w14:paraId="5E9D9A36" w14:textId="77777777" w:rsidR="00261DD5" w:rsidRDefault="00261DD5">
                  <w:pPr>
                    <w:numPr>
                      <w:ilvl w:val="1"/>
                      <w:numId w:val="104"/>
                    </w:numPr>
                    <w:tabs>
                      <w:tab w:val="left" w:pos="1766"/>
                      <w:tab w:val="left" w:leader="dot" w:pos="9083"/>
                    </w:tabs>
                    <w:spacing w:before="67"/>
                    <w:rPr>
                      <w:sz w:val="24"/>
                    </w:rPr>
                  </w:pPr>
                  <w:r>
                    <w:rPr>
                      <w:sz w:val="24"/>
                    </w:rPr>
                    <w:t>Outsourced</w:t>
                  </w:r>
                  <w:r>
                    <w:rPr>
                      <w:spacing w:val="-3"/>
                      <w:sz w:val="24"/>
                    </w:rPr>
                    <w:t xml:space="preserve"> Training</w:t>
                  </w:r>
                  <w:r>
                    <w:rPr>
                      <w:spacing w:val="-3"/>
                      <w:sz w:val="24"/>
                    </w:rPr>
                    <w:tab/>
                  </w:r>
                  <w:r>
                    <w:rPr>
                      <w:sz w:val="24"/>
                    </w:rPr>
                    <w:t>91</w:t>
                  </w:r>
                </w:p>
                <w:p w14:paraId="5F31E39B" w14:textId="77777777" w:rsidR="00261DD5" w:rsidRDefault="00261DD5">
                  <w:pPr>
                    <w:tabs>
                      <w:tab w:val="left" w:leader="dot" w:pos="8819"/>
                    </w:tabs>
                    <w:spacing w:before="67"/>
                    <w:ind w:right="1421"/>
                    <w:jc w:val="right"/>
                    <w:rPr>
                      <w:sz w:val="24"/>
                    </w:rPr>
                  </w:pPr>
                  <w:r>
                    <w:rPr>
                      <w:sz w:val="24"/>
                    </w:rPr>
                    <w:t>Part Four:</w:t>
                  </w:r>
                  <w:r>
                    <w:rPr>
                      <w:spacing w:val="-12"/>
                      <w:sz w:val="24"/>
                    </w:rPr>
                    <w:t xml:space="preserve"> </w:t>
                  </w:r>
                  <w:r>
                    <w:rPr>
                      <w:sz w:val="24"/>
                    </w:rPr>
                    <w:t>Employee</w:t>
                  </w:r>
                  <w:r>
                    <w:rPr>
                      <w:spacing w:val="-4"/>
                      <w:sz w:val="24"/>
                    </w:rPr>
                    <w:t xml:space="preserve"> </w:t>
                  </w:r>
                  <w:r>
                    <w:rPr>
                      <w:sz w:val="24"/>
                    </w:rPr>
                    <w:t>Relations</w:t>
                  </w:r>
                  <w:r>
                    <w:rPr>
                      <w:sz w:val="24"/>
                    </w:rPr>
                    <w:tab/>
                    <w:t>93</w:t>
                  </w:r>
                </w:p>
                <w:p w14:paraId="17F590EB" w14:textId="77777777" w:rsidR="00261DD5" w:rsidRDefault="00261DD5">
                  <w:pPr>
                    <w:numPr>
                      <w:ilvl w:val="0"/>
                      <w:numId w:val="103"/>
                    </w:numPr>
                    <w:tabs>
                      <w:tab w:val="left" w:pos="238"/>
                      <w:tab w:val="left" w:leader="dot" w:pos="8339"/>
                    </w:tabs>
                    <w:spacing w:before="67"/>
                    <w:ind w:right="1421" w:hanging="982"/>
                    <w:jc w:val="right"/>
                    <w:rPr>
                      <w:sz w:val="24"/>
                    </w:rPr>
                  </w:pPr>
                  <w:r>
                    <w:rPr>
                      <w:sz w:val="24"/>
                    </w:rPr>
                    <w:t>Employee Relations and</w:t>
                  </w:r>
                  <w:r>
                    <w:rPr>
                      <w:spacing w:val="-14"/>
                      <w:sz w:val="24"/>
                    </w:rPr>
                    <w:t xml:space="preserve"> </w:t>
                  </w:r>
                  <w:r>
                    <w:rPr>
                      <w:sz w:val="24"/>
                    </w:rPr>
                    <w:t>HR</w:t>
                  </w:r>
                  <w:r>
                    <w:rPr>
                      <w:spacing w:val="-5"/>
                      <w:sz w:val="24"/>
                    </w:rPr>
                    <w:t xml:space="preserve"> </w:t>
                  </w:r>
                  <w:r>
                    <w:rPr>
                      <w:sz w:val="24"/>
                    </w:rPr>
                    <w:t>Practices</w:t>
                  </w:r>
                  <w:r>
                    <w:rPr>
                      <w:sz w:val="24"/>
                    </w:rPr>
                    <w:tab/>
                    <w:t>93</w:t>
                  </w:r>
                </w:p>
                <w:p w14:paraId="42C55885" w14:textId="77777777" w:rsidR="00261DD5" w:rsidRDefault="00261DD5">
                  <w:pPr>
                    <w:numPr>
                      <w:ilvl w:val="1"/>
                      <w:numId w:val="103"/>
                    </w:numPr>
                    <w:tabs>
                      <w:tab w:val="left" w:pos="1644"/>
                      <w:tab w:val="left" w:leader="dot" w:pos="9083"/>
                    </w:tabs>
                    <w:spacing w:before="67"/>
                    <w:rPr>
                      <w:sz w:val="24"/>
                    </w:rPr>
                  </w:pPr>
                  <w:r>
                    <w:rPr>
                      <w:sz w:val="24"/>
                    </w:rPr>
                    <w:t>Nature of</w:t>
                  </w:r>
                  <w:r>
                    <w:rPr>
                      <w:spacing w:val="-8"/>
                      <w:sz w:val="24"/>
                    </w:rPr>
                    <w:t xml:space="preserve"> </w:t>
                  </w:r>
                  <w:r>
                    <w:rPr>
                      <w:sz w:val="24"/>
                    </w:rPr>
                    <w:t>Employee</w:t>
                  </w:r>
                  <w:r>
                    <w:rPr>
                      <w:spacing w:val="-8"/>
                      <w:sz w:val="24"/>
                    </w:rPr>
                    <w:t xml:space="preserve"> </w:t>
                  </w:r>
                  <w:r>
                    <w:rPr>
                      <w:sz w:val="24"/>
                    </w:rPr>
                    <w:t>Relations</w:t>
                  </w:r>
                  <w:r>
                    <w:rPr>
                      <w:sz w:val="24"/>
                    </w:rPr>
                    <w:tab/>
                    <w:t>93</w:t>
                  </w:r>
                </w:p>
                <w:p w14:paraId="27E1B54B" w14:textId="77777777" w:rsidR="00261DD5" w:rsidRDefault="00261DD5">
                  <w:pPr>
                    <w:numPr>
                      <w:ilvl w:val="1"/>
                      <w:numId w:val="103"/>
                    </w:numPr>
                    <w:tabs>
                      <w:tab w:val="left" w:pos="1644"/>
                      <w:tab w:val="left" w:leader="dot" w:pos="9083"/>
                    </w:tabs>
                    <w:spacing w:before="67"/>
                    <w:rPr>
                      <w:sz w:val="24"/>
                    </w:rPr>
                  </w:pPr>
                  <w:r>
                    <w:rPr>
                      <w:sz w:val="24"/>
                    </w:rPr>
                    <w:t>Recruitment</w:t>
                  </w:r>
                  <w:r>
                    <w:rPr>
                      <w:spacing w:val="-4"/>
                      <w:sz w:val="24"/>
                    </w:rPr>
                    <w:t xml:space="preserve"> </w:t>
                  </w:r>
                  <w:r>
                    <w:rPr>
                      <w:sz w:val="24"/>
                    </w:rPr>
                    <w:t>and</w:t>
                  </w:r>
                  <w:r>
                    <w:rPr>
                      <w:spacing w:val="-2"/>
                      <w:sz w:val="24"/>
                    </w:rPr>
                    <w:t xml:space="preserve"> </w:t>
                  </w:r>
                  <w:r>
                    <w:rPr>
                      <w:sz w:val="24"/>
                    </w:rPr>
                    <w:t>Selection</w:t>
                  </w:r>
                  <w:r>
                    <w:rPr>
                      <w:sz w:val="24"/>
                    </w:rPr>
                    <w:tab/>
                    <w:t>95</w:t>
                  </w:r>
                </w:p>
                <w:p w14:paraId="18F4C2F5" w14:textId="77777777" w:rsidR="00261DD5" w:rsidRDefault="00261DD5">
                  <w:pPr>
                    <w:numPr>
                      <w:ilvl w:val="1"/>
                      <w:numId w:val="103"/>
                    </w:numPr>
                    <w:tabs>
                      <w:tab w:val="left" w:pos="1644"/>
                      <w:tab w:val="left" w:leader="dot" w:pos="9083"/>
                    </w:tabs>
                    <w:spacing w:before="67"/>
                    <w:rPr>
                      <w:sz w:val="24"/>
                    </w:rPr>
                  </w:pPr>
                  <w:r>
                    <w:rPr>
                      <w:spacing w:val="-3"/>
                      <w:sz w:val="24"/>
                    </w:rPr>
                    <w:t>Training</w:t>
                  </w:r>
                  <w:r>
                    <w:rPr>
                      <w:spacing w:val="-5"/>
                      <w:sz w:val="24"/>
                    </w:rPr>
                    <w:t xml:space="preserve"> </w:t>
                  </w:r>
                  <w:r>
                    <w:rPr>
                      <w:sz w:val="24"/>
                    </w:rPr>
                    <w:t>and</w:t>
                  </w:r>
                  <w:r>
                    <w:rPr>
                      <w:spacing w:val="-1"/>
                      <w:sz w:val="24"/>
                    </w:rPr>
                    <w:t xml:space="preserve"> </w:t>
                  </w:r>
                  <w:r>
                    <w:rPr>
                      <w:sz w:val="24"/>
                    </w:rPr>
                    <w:t>Development</w:t>
                  </w:r>
                  <w:r>
                    <w:rPr>
                      <w:sz w:val="24"/>
                    </w:rPr>
                    <w:tab/>
                    <w:t>96</w:t>
                  </w:r>
                </w:p>
                <w:p w14:paraId="00E7FA23" w14:textId="77777777" w:rsidR="00261DD5" w:rsidRDefault="00261DD5">
                  <w:pPr>
                    <w:numPr>
                      <w:ilvl w:val="1"/>
                      <w:numId w:val="103"/>
                    </w:numPr>
                    <w:tabs>
                      <w:tab w:val="left" w:pos="1644"/>
                      <w:tab w:val="left" w:leader="dot" w:pos="9083"/>
                    </w:tabs>
                    <w:spacing w:before="67"/>
                    <w:rPr>
                      <w:sz w:val="24"/>
                    </w:rPr>
                  </w:pPr>
                  <w:r>
                    <w:rPr>
                      <w:sz w:val="24"/>
                    </w:rPr>
                    <w:t>Performance</w:t>
                  </w:r>
                  <w:r>
                    <w:rPr>
                      <w:spacing w:val="-6"/>
                      <w:sz w:val="24"/>
                    </w:rPr>
                    <w:t xml:space="preserve"> </w:t>
                  </w:r>
                  <w:r>
                    <w:rPr>
                      <w:sz w:val="24"/>
                    </w:rPr>
                    <w:t>Management</w:t>
                  </w:r>
                  <w:r>
                    <w:rPr>
                      <w:sz w:val="24"/>
                    </w:rPr>
                    <w:tab/>
                    <w:t>96</w:t>
                  </w:r>
                </w:p>
                <w:p w14:paraId="5E73CEFB" w14:textId="77777777" w:rsidR="00261DD5" w:rsidRDefault="00261DD5">
                  <w:pPr>
                    <w:numPr>
                      <w:ilvl w:val="1"/>
                      <w:numId w:val="103"/>
                    </w:numPr>
                    <w:tabs>
                      <w:tab w:val="left" w:pos="1644"/>
                      <w:tab w:val="left" w:leader="dot" w:pos="9083"/>
                    </w:tabs>
                    <w:spacing w:before="67"/>
                    <w:rPr>
                      <w:sz w:val="24"/>
                    </w:rPr>
                  </w:pPr>
                  <w:r>
                    <w:rPr>
                      <w:sz w:val="24"/>
                    </w:rPr>
                    <w:t>Compensation</w:t>
                  </w:r>
                  <w:r>
                    <w:rPr>
                      <w:spacing w:val="-3"/>
                      <w:sz w:val="24"/>
                    </w:rPr>
                    <w:t xml:space="preserve"> </w:t>
                  </w:r>
                  <w:r>
                    <w:rPr>
                      <w:sz w:val="24"/>
                    </w:rPr>
                    <w:t>and</w:t>
                  </w:r>
                  <w:r>
                    <w:rPr>
                      <w:spacing w:val="-5"/>
                      <w:sz w:val="24"/>
                    </w:rPr>
                    <w:t xml:space="preserve"> </w:t>
                  </w:r>
                  <w:r>
                    <w:rPr>
                      <w:sz w:val="24"/>
                    </w:rPr>
                    <w:t>Benefits</w:t>
                  </w:r>
                  <w:r>
                    <w:rPr>
                      <w:sz w:val="24"/>
                    </w:rPr>
                    <w:tab/>
                    <w:t>96</w:t>
                  </w:r>
                </w:p>
                <w:p w14:paraId="1BD84ADA" w14:textId="77777777" w:rsidR="00261DD5" w:rsidRDefault="00261DD5">
                  <w:pPr>
                    <w:numPr>
                      <w:ilvl w:val="0"/>
                      <w:numId w:val="103"/>
                    </w:numPr>
                    <w:tabs>
                      <w:tab w:val="left" w:pos="982"/>
                      <w:tab w:val="left" w:leader="dot" w:pos="9083"/>
                    </w:tabs>
                    <w:spacing w:before="67"/>
                    <w:rPr>
                      <w:sz w:val="24"/>
                    </w:rPr>
                  </w:pPr>
                  <w:r>
                    <w:rPr>
                      <w:sz w:val="24"/>
                    </w:rPr>
                    <w:t>Employee</w:t>
                  </w:r>
                  <w:r>
                    <w:rPr>
                      <w:spacing w:val="-7"/>
                      <w:sz w:val="24"/>
                    </w:rPr>
                    <w:t xml:space="preserve"> </w:t>
                  </w:r>
                  <w:r>
                    <w:rPr>
                      <w:sz w:val="24"/>
                    </w:rPr>
                    <w:t>Engagement</w:t>
                  </w:r>
                  <w:r>
                    <w:rPr>
                      <w:sz w:val="24"/>
                    </w:rPr>
                    <w:tab/>
                    <w:t>96</w:t>
                  </w:r>
                </w:p>
                <w:p w14:paraId="53BC6011" w14:textId="77777777" w:rsidR="00261DD5" w:rsidRDefault="00261DD5">
                  <w:pPr>
                    <w:numPr>
                      <w:ilvl w:val="1"/>
                      <w:numId w:val="103"/>
                    </w:numPr>
                    <w:tabs>
                      <w:tab w:val="left" w:pos="1644"/>
                      <w:tab w:val="left" w:leader="dot" w:pos="9083"/>
                    </w:tabs>
                    <w:spacing w:before="67"/>
                    <w:rPr>
                      <w:sz w:val="24"/>
                    </w:rPr>
                  </w:pPr>
                  <w:r>
                    <w:rPr>
                      <w:sz w:val="24"/>
                    </w:rPr>
                    <w:t>Brand</w:t>
                  </w:r>
                  <w:r>
                    <w:rPr>
                      <w:sz w:val="24"/>
                    </w:rPr>
                    <w:tab/>
                    <w:t>98</w:t>
                  </w:r>
                </w:p>
                <w:p w14:paraId="7CBE41F7" w14:textId="77777777" w:rsidR="00261DD5" w:rsidRDefault="00261DD5">
                  <w:pPr>
                    <w:numPr>
                      <w:ilvl w:val="1"/>
                      <w:numId w:val="103"/>
                    </w:numPr>
                    <w:tabs>
                      <w:tab w:val="left" w:pos="1644"/>
                      <w:tab w:val="left" w:leader="dot" w:pos="9083"/>
                    </w:tabs>
                    <w:spacing w:before="68"/>
                    <w:rPr>
                      <w:sz w:val="24"/>
                    </w:rPr>
                  </w:pPr>
                  <w:r>
                    <w:rPr>
                      <w:sz w:val="24"/>
                    </w:rPr>
                    <w:t>Leadership</w:t>
                  </w:r>
                  <w:r>
                    <w:rPr>
                      <w:sz w:val="24"/>
                    </w:rPr>
                    <w:tab/>
                    <w:t>98</w:t>
                  </w:r>
                </w:p>
              </w:txbxContent>
            </v:textbox>
          </v:shape>
        </w:pict>
      </w:r>
      <w:r w:rsidR="00542C38">
        <w:rPr>
          <w:sz w:val="24"/>
        </w:rPr>
        <w:t>Collaborative</w:t>
      </w:r>
      <w:r w:rsidR="00542C38">
        <w:rPr>
          <w:spacing w:val="-3"/>
          <w:sz w:val="24"/>
        </w:rPr>
        <w:t xml:space="preserve"> </w:t>
      </w:r>
      <w:r w:rsidR="00542C38">
        <w:rPr>
          <w:sz w:val="24"/>
        </w:rPr>
        <w:t>Learning</w:t>
      </w:r>
      <w:r w:rsidR="00542C38">
        <w:rPr>
          <w:sz w:val="24"/>
        </w:rPr>
        <w:tab/>
        <w:t>90</w:t>
      </w:r>
    </w:p>
    <w:p w14:paraId="5017B010" w14:textId="77777777" w:rsidR="00516437" w:rsidRDefault="00516437">
      <w:pPr>
        <w:pStyle w:val="BodyText"/>
      </w:pPr>
    </w:p>
    <w:p w14:paraId="37CA3DD0" w14:textId="77777777" w:rsidR="00516437" w:rsidRDefault="00516437">
      <w:pPr>
        <w:pStyle w:val="BodyText"/>
      </w:pPr>
    </w:p>
    <w:p w14:paraId="64B232E5" w14:textId="77777777" w:rsidR="00516437" w:rsidRDefault="00516437">
      <w:pPr>
        <w:pStyle w:val="BodyText"/>
      </w:pPr>
    </w:p>
    <w:p w14:paraId="23576F55" w14:textId="77777777" w:rsidR="00516437" w:rsidRDefault="00516437">
      <w:pPr>
        <w:pStyle w:val="BodyText"/>
      </w:pPr>
    </w:p>
    <w:p w14:paraId="6C56D82F" w14:textId="77777777" w:rsidR="00516437" w:rsidRDefault="00516437">
      <w:pPr>
        <w:pStyle w:val="BodyText"/>
      </w:pPr>
    </w:p>
    <w:p w14:paraId="5AB067C7" w14:textId="77777777" w:rsidR="00516437" w:rsidRDefault="00516437">
      <w:pPr>
        <w:pStyle w:val="BodyText"/>
      </w:pPr>
    </w:p>
    <w:p w14:paraId="3C8A1BEE" w14:textId="77777777" w:rsidR="00516437" w:rsidRDefault="00516437">
      <w:pPr>
        <w:pStyle w:val="BodyText"/>
      </w:pPr>
    </w:p>
    <w:p w14:paraId="195E3CC0" w14:textId="77777777" w:rsidR="00516437" w:rsidRDefault="00516437">
      <w:pPr>
        <w:pStyle w:val="BodyText"/>
      </w:pPr>
    </w:p>
    <w:p w14:paraId="4F4D4992" w14:textId="77777777" w:rsidR="00516437" w:rsidRDefault="00516437">
      <w:pPr>
        <w:pStyle w:val="BodyText"/>
      </w:pPr>
    </w:p>
    <w:p w14:paraId="630C4C3D" w14:textId="77777777" w:rsidR="00516437" w:rsidRDefault="00516437">
      <w:pPr>
        <w:pStyle w:val="BodyText"/>
      </w:pPr>
    </w:p>
    <w:p w14:paraId="69D5B712" w14:textId="77777777" w:rsidR="00516437" w:rsidRDefault="00516437">
      <w:pPr>
        <w:pStyle w:val="BodyText"/>
      </w:pPr>
    </w:p>
    <w:p w14:paraId="46DD117E" w14:textId="77777777" w:rsidR="00516437" w:rsidRDefault="00516437">
      <w:pPr>
        <w:pStyle w:val="BodyText"/>
      </w:pPr>
    </w:p>
    <w:p w14:paraId="29F4F474" w14:textId="77777777" w:rsidR="00516437" w:rsidRDefault="00516437">
      <w:pPr>
        <w:pStyle w:val="BodyText"/>
      </w:pPr>
    </w:p>
    <w:p w14:paraId="3552CC46" w14:textId="77777777" w:rsidR="00516437" w:rsidRDefault="00516437">
      <w:pPr>
        <w:pStyle w:val="BodyText"/>
      </w:pPr>
    </w:p>
    <w:p w14:paraId="447373DE" w14:textId="77777777" w:rsidR="00516437" w:rsidRDefault="00516437">
      <w:pPr>
        <w:pStyle w:val="BodyText"/>
        <w:spacing w:before="5"/>
        <w:rPr>
          <w:sz w:val="23"/>
        </w:rPr>
      </w:pPr>
    </w:p>
    <w:p w14:paraId="1C30EEB5" w14:textId="77777777" w:rsidR="00516437" w:rsidRDefault="00542C38">
      <w:pPr>
        <w:pStyle w:val="ListParagraph"/>
        <w:numPr>
          <w:ilvl w:val="1"/>
          <w:numId w:val="106"/>
        </w:numPr>
        <w:tabs>
          <w:tab w:val="left" w:pos="2439"/>
          <w:tab w:val="left" w:leader="dot" w:pos="9877"/>
        </w:tabs>
        <w:spacing w:before="0"/>
        <w:ind w:hanging="421"/>
        <w:rPr>
          <w:sz w:val="24"/>
        </w:rPr>
      </w:pPr>
      <w:r>
        <w:rPr>
          <w:sz w:val="24"/>
        </w:rPr>
        <w:t>Performance</w:t>
      </w:r>
      <w:r>
        <w:rPr>
          <w:sz w:val="24"/>
        </w:rPr>
        <w:tab/>
        <w:t>98</w:t>
      </w:r>
    </w:p>
    <w:p w14:paraId="1C424E2D"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The</w:t>
      </w:r>
      <w:r>
        <w:rPr>
          <w:spacing w:val="-3"/>
          <w:sz w:val="24"/>
        </w:rPr>
        <w:t xml:space="preserve"> </w:t>
      </w:r>
      <w:r>
        <w:rPr>
          <w:sz w:val="24"/>
        </w:rPr>
        <w:t>Basics</w:t>
      </w:r>
      <w:r>
        <w:rPr>
          <w:sz w:val="24"/>
        </w:rPr>
        <w:tab/>
        <w:t>98</w:t>
      </w:r>
    </w:p>
    <w:p w14:paraId="36BDE592" w14:textId="77777777" w:rsidR="00516437" w:rsidRDefault="00542C38">
      <w:pPr>
        <w:pStyle w:val="ListParagraph"/>
        <w:numPr>
          <w:ilvl w:val="1"/>
          <w:numId w:val="106"/>
        </w:numPr>
        <w:tabs>
          <w:tab w:val="left" w:pos="2439"/>
          <w:tab w:val="right" w:leader="dot" w:pos="10122"/>
        </w:tabs>
        <w:spacing w:before="68"/>
        <w:ind w:hanging="421"/>
        <w:rPr>
          <w:sz w:val="24"/>
        </w:rPr>
      </w:pPr>
      <w:r>
        <w:rPr>
          <w:sz w:val="24"/>
        </w:rPr>
        <w:t>The</w:t>
      </w:r>
      <w:r>
        <w:rPr>
          <w:spacing w:val="-3"/>
          <w:sz w:val="24"/>
        </w:rPr>
        <w:t xml:space="preserve"> </w:t>
      </w:r>
      <w:r>
        <w:rPr>
          <w:sz w:val="24"/>
        </w:rPr>
        <w:t>work</w:t>
      </w:r>
      <w:r>
        <w:rPr>
          <w:sz w:val="24"/>
        </w:rPr>
        <w:tab/>
        <w:t>99</w:t>
      </w:r>
    </w:p>
    <w:p w14:paraId="2E1CE7FC"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Company</w:t>
      </w:r>
      <w:r>
        <w:rPr>
          <w:spacing w:val="-4"/>
          <w:sz w:val="24"/>
        </w:rPr>
        <w:t xml:space="preserve"> </w:t>
      </w:r>
      <w:r>
        <w:rPr>
          <w:sz w:val="24"/>
        </w:rPr>
        <w:t>Practices</w:t>
      </w:r>
      <w:r>
        <w:rPr>
          <w:sz w:val="24"/>
        </w:rPr>
        <w:tab/>
        <w:t>99</w:t>
      </w:r>
    </w:p>
    <w:p w14:paraId="25FC6F23"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 xml:space="preserve">The ten </w:t>
      </w:r>
      <w:r>
        <w:rPr>
          <w:spacing w:val="-3"/>
          <w:sz w:val="24"/>
        </w:rPr>
        <w:t xml:space="preserve">C’s </w:t>
      </w:r>
      <w:r>
        <w:rPr>
          <w:sz w:val="24"/>
        </w:rPr>
        <w:t>of</w:t>
      </w:r>
      <w:r>
        <w:rPr>
          <w:spacing w:val="-2"/>
          <w:sz w:val="24"/>
        </w:rPr>
        <w:t xml:space="preserve"> </w:t>
      </w:r>
      <w:r>
        <w:rPr>
          <w:sz w:val="24"/>
        </w:rPr>
        <w:t>employee</w:t>
      </w:r>
      <w:r>
        <w:rPr>
          <w:spacing w:val="1"/>
          <w:sz w:val="24"/>
        </w:rPr>
        <w:t xml:space="preserve"> </w:t>
      </w:r>
      <w:r>
        <w:rPr>
          <w:sz w:val="24"/>
        </w:rPr>
        <w:t>engagement</w:t>
      </w:r>
      <w:r>
        <w:rPr>
          <w:sz w:val="24"/>
        </w:rPr>
        <w:tab/>
        <w:t>99</w:t>
      </w:r>
    </w:p>
    <w:p w14:paraId="60405B38"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Employee</w:t>
      </w:r>
      <w:r>
        <w:rPr>
          <w:spacing w:val="-2"/>
          <w:sz w:val="24"/>
        </w:rPr>
        <w:t xml:space="preserve"> </w:t>
      </w:r>
      <w:r>
        <w:rPr>
          <w:sz w:val="24"/>
        </w:rPr>
        <w:t>Communication</w:t>
      </w:r>
      <w:r>
        <w:rPr>
          <w:sz w:val="24"/>
        </w:rPr>
        <w:tab/>
        <w:t>102</w:t>
      </w:r>
    </w:p>
    <w:p w14:paraId="1FF8547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Formal</w:t>
      </w:r>
      <w:r>
        <w:rPr>
          <w:spacing w:val="-1"/>
          <w:sz w:val="24"/>
        </w:rPr>
        <w:t xml:space="preserve"> </w:t>
      </w:r>
      <w:r>
        <w:rPr>
          <w:sz w:val="24"/>
        </w:rPr>
        <w:t>Communication</w:t>
      </w:r>
      <w:r>
        <w:rPr>
          <w:sz w:val="24"/>
        </w:rPr>
        <w:tab/>
        <w:t>102</w:t>
      </w:r>
    </w:p>
    <w:p w14:paraId="14CCA93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Informal</w:t>
      </w:r>
      <w:r>
        <w:rPr>
          <w:spacing w:val="-1"/>
          <w:sz w:val="24"/>
        </w:rPr>
        <w:t xml:space="preserve"> </w:t>
      </w:r>
      <w:r>
        <w:rPr>
          <w:sz w:val="24"/>
        </w:rPr>
        <w:t>Communication</w:t>
      </w:r>
      <w:r>
        <w:rPr>
          <w:sz w:val="24"/>
        </w:rPr>
        <w:tab/>
        <w:t>103</w:t>
      </w:r>
    </w:p>
    <w:p w14:paraId="0A83F92D" w14:textId="77777777" w:rsidR="00516437" w:rsidRDefault="00542C38">
      <w:pPr>
        <w:pStyle w:val="ListParagraph"/>
        <w:numPr>
          <w:ilvl w:val="1"/>
          <w:numId w:val="105"/>
        </w:numPr>
        <w:tabs>
          <w:tab w:val="left" w:pos="2439"/>
          <w:tab w:val="right" w:leader="dot" w:pos="10122"/>
        </w:tabs>
        <w:spacing w:before="67"/>
        <w:ind w:hanging="421"/>
        <w:rPr>
          <w:sz w:val="24"/>
        </w:rPr>
      </w:pPr>
      <w:r>
        <w:rPr>
          <w:spacing w:val="-3"/>
          <w:sz w:val="24"/>
        </w:rPr>
        <w:t xml:space="preserve">Key </w:t>
      </w:r>
      <w:r>
        <w:rPr>
          <w:sz w:val="24"/>
        </w:rPr>
        <w:t>Differences Between Formal and</w:t>
      </w:r>
      <w:r>
        <w:rPr>
          <w:spacing w:val="-5"/>
          <w:sz w:val="24"/>
        </w:rPr>
        <w:t xml:space="preserve"> </w:t>
      </w:r>
      <w:r>
        <w:rPr>
          <w:sz w:val="24"/>
        </w:rPr>
        <w:t>Informal</w:t>
      </w:r>
      <w:r>
        <w:rPr>
          <w:spacing w:val="-2"/>
          <w:sz w:val="24"/>
        </w:rPr>
        <w:t xml:space="preserve"> </w:t>
      </w:r>
      <w:r>
        <w:rPr>
          <w:sz w:val="24"/>
        </w:rPr>
        <w:t>communication</w:t>
      </w:r>
      <w:r>
        <w:rPr>
          <w:sz w:val="24"/>
        </w:rPr>
        <w:tab/>
        <w:t>103</w:t>
      </w:r>
    </w:p>
    <w:p w14:paraId="03FAD931"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Communication</w:t>
      </w:r>
      <w:r>
        <w:rPr>
          <w:spacing w:val="-1"/>
          <w:sz w:val="24"/>
        </w:rPr>
        <w:t xml:space="preserve"> </w:t>
      </w:r>
      <w:r>
        <w:rPr>
          <w:sz w:val="24"/>
        </w:rPr>
        <w:t>Process</w:t>
      </w:r>
      <w:r>
        <w:rPr>
          <w:sz w:val="24"/>
        </w:rPr>
        <w:tab/>
        <w:t>104</w:t>
      </w:r>
    </w:p>
    <w:p w14:paraId="496AD5DC"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Employee</w:t>
      </w:r>
      <w:r>
        <w:rPr>
          <w:spacing w:val="-2"/>
          <w:sz w:val="24"/>
        </w:rPr>
        <w:t xml:space="preserve"> </w:t>
      </w:r>
      <w:r>
        <w:rPr>
          <w:sz w:val="24"/>
        </w:rPr>
        <w:t>Survey</w:t>
      </w:r>
      <w:r>
        <w:rPr>
          <w:sz w:val="24"/>
        </w:rPr>
        <w:tab/>
        <w:t>105</w:t>
      </w:r>
    </w:p>
    <w:p w14:paraId="229B4771"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Preparation</w:t>
      </w:r>
      <w:r>
        <w:rPr>
          <w:sz w:val="24"/>
        </w:rPr>
        <w:tab/>
        <w:t>106</w:t>
      </w:r>
    </w:p>
    <w:p w14:paraId="3A1090D2"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Communication</w:t>
      </w:r>
      <w:r>
        <w:rPr>
          <w:sz w:val="24"/>
        </w:rPr>
        <w:tab/>
        <w:t>110</w:t>
      </w:r>
    </w:p>
    <w:p w14:paraId="289088CE"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Implementation</w:t>
      </w:r>
      <w:r>
        <w:rPr>
          <w:sz w:val="24"/>
        </w:rPr>
        <w:tab/>
        <w:t>112</w:t>
      </w:r>
    </w:p>
    <w:p w14:paraId="4BDD095F"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Analysis</w:t>
      </w:r>
      <w:r>
        <w:rPr>
          <w:sz w:val="24"/>
        </w:rPr>
        <w:tab/>
        <w:t>114</w:t>
      </w:r>
    </w:p>
    <w:p w14:paraId="79BD66BD"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Action planning</w:t>
      </w:r>
      <w:r>
        <w:rPr>
          <w:sz w:val="24"/>
        </w:rPr>
        <w:tab/>
        <w:t>115</w:t>
      </w:r>
    </w:p>
    <w:p w14:paraId="721B49B5" w14:textId="77777777" w:rsidR="00516437" w:rsidRDefault="00516437">
      <w:pPr>
        <w:rPr>
          <w:sz w:val="24"/>
        </w:rPr>
        <w:sectPr w:rsidR="00516437">
          <w:pgSz w:w="11910" w:h="16840"/>
          <w:pgMar w:top="1320" w:right="0" w:bottom="280" w:left="360" w:header="891" w:footer="0" w:gutter="0"/>
          <w:cols w:space="720"/>
        </w:sectPr>
      </w:pPr>
    </w:p>
    <w:p w14:paraId="1BE79812" w14:textId="77777777" w:rsidR="00516437" w:rsidRDefault="00542C38">
      <w:pPr>
        <w:pStyle w:val="ListParagraph"/>
        <w:numPr>
          <w:ilvl w:val="0"/>
          <w:numId w:val="105"/>
        </w:numPr>
        <w:tabs>
          <w:tab w:val="left" w:pos="1777"/>
          <w:tab w:val="right" w:leader="dot" w:pos="10122"/>
        </w:tabs>
        <w:spacing w:before="124"/>
        <w:ind w:hanging="239"/>
        <w:rPr>
          <w:sz w:val="24"/>
        </w:rPr>
      </w:pPr>
      <w:r>
        <w:rPr>
          <w:sz w:val="24"/>
        </w:rPr>
        <w:lastRenderedPageBreak/>
        <w:t>Employee Assistance</w:t>
      </w:r>
      <w:r>
        <w:rPr>
          <w:spacing w:val="-3"/>
          <w:sz w:val="24"/>
        </w:rPr>
        <w:t xml:space="preserve"> </w:t>
      </w:r>
      <w:r>
        <w:rPr>
          <w:sz w:val="24"/>
        </w:rPr>
        <w:t>Program (EAP)</w:t>
      </w:r>
      <w:r>
        <w:rPr>
          <w:sz w:val="24"/>
        </w:rPr>
        <w:tab/>
        <w:t>117</w:t>
      </w:r>
    </w:p>
    <w:p w14:paraId="1EC1B2FF" w14:textId="47DDFFB8" w:rsidR="00516437" w:rsidRDefault="00542C38">
      <w:pPr>
        <w:pStyle w:val="ListParagraph"/>
        <w:numPr>
          <w:ilvl w:val="1"/>
          <w:numId w:val="105"/>
        </w:numPr>
        <w:tabs>
          <w:tab w:val="left" w:pos="2439"/>
          <w:tab w:val="right" w:leader="dot" w:pos="10122"/>
        </w:tabs>
        <w:spacing w:before="68"/>
        <w:ind w:hanging="421"/>
        <w:rPr>
          <w:sz w:val="24"/>
        </w:rPr>
      </w:pPr>
      <w:r>
        <w:rPr>
          <w:sz w:val="24"/>
        </w:rPr>
        <w:t>Assessment and</w:t>
      </w:r>
      <w:r>
        <w:rPr>
          <w:spacing w:val="1"/>
          <w:sz w:val="24"/>
        </w:rPr>
        <w:t xml:space="preserve"> </w:t>
      </w:r>
      <w:r>
        <w:rPr>
          <w:sz w:val="24"/>
        </w:rPr>
        <w:t>Brief</w:t>
      </w:r>
      <w:r>
        <w:rPr>
          <w:spacing w:val="1"/>
          <w:sz w:val="24"/>
        </w:rPr>
        <w:t xml:space="preserve"> </w:t>
      </w:r>
      <w:r>
        <w:rPr>
          <w:sz w:val="24"/>
        </w:rPr>
        <w:t>Counseling</w:t>
      </w:r>
      <w:r>
        <w:rPr>
          <w:sz w:val="24"/>
        </w:rPr>
        <w:tab/>
        <w:t>118</w:t>
      </w:r>
    </w:p>
    <w:p w14:paraId="07FCACEB" w14:textId="77777777" w:rsidR="00516437" w:rsidRDefault="00542C38">
      <w:pPr>
        <w:pStyle w:val="ListParagraph"/>
        <w:numPr>
          <w:ilvl w:val="1"/>
          <w:numId w:val="105"/>
        </w:numPr>
        <w:tabs>
          <w:tab w:val="left" w:pos="2439"/>
          <w:tab w:val="right" w:leader="dot" w:pos="10122"/>
        </w:tabs>
        <w:spacing w:before="67"/>
        <w:ind w:hanging="421"/>
        <w:rPr>
          <w:sz w:val="24"/>
        </w:rPr>
      </w:pPr>
      <w:r>
        <w:rPr>
          <w:spacing w:val="-3"/>
          <w:sz w:val="24"/>
        </w:rPr>
        <w:t>Work</w:t>
      </w:r>
      <w:r>
        <w:rPr>
          <w:spacing w:val="-2"/>
          <w:sz w:val="24"/>
        </w:rPr>
        <w:t xml:space="preserve"> </w:t>
      </w:r>
      <w:r>
        <w:rPr>
          <w:sz w:val="24"/>
        </w:rPr>
        <w:t>Performance</w:t>
      </w:r>
      <w:r>
        <w:rPr>
          <w:spacing w:val="-2"/>
          <w:sz w:val="24"/>
        </w:rPr>
        <w:t xml:space="preserve"> </w:t>
      </w:r>
      <w:r>
        <w:rPr>
          <w:sz w:val="24"/>
        </w:rPr>
        <w:t>Focus</w:t>
      </w:r>
      <w:r>
        <w:rPr>
          <w:sz w:val="24"/>
        </w:rPr>
        <w:tab/>
        <w:t>119</w:t>
      </w:r>
    </w:p>
    <w:p w14:paraId="03826367"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More Than</w:t>
      </w:r>
      <w:r>
        <w:rPr>
          <w:spacing w:val="-3"/>
          <w:sz w:val="24"/>
        </w:rPr>
        <w:t xml:space="preserve"> </w:t>
      </w:r>
      <w:r>
        <w:rPr>
          <w:sz w:val="24"/>
        </w:rPr>
        <w:t>Mental Health</w:t>
      </w:r>
      <w:r>
        <w:rPr>
          <w:sz w:val="24"/>
        </w:rPr>
        <w:tab/>
        <w:t>119</w:t>
      </w:r>
    </w:p>
    <w:p w14:paraId="3C2C2A7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Management Services</w:t>
      </w:r>
      <w:r>
        <w:rPr>
          <w:sz w:val="24"/>
        </w:rPr>
        <w:tab/>
        <w:t>119</w:t>
      </w:r>
    </w:p>
    <w:p w14:paraId="05657B49"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Organizational</w:t>
      </w:r>
      <w:r>
        <w:rPr>
          <w:spacing w:val="-1"/>
          <w:sz w:val="24"/>
        </w:rPr>
        <w:t xml:space="preserve"> </w:t>
      </w:r>
      <w:r>
        <w:rPr>
          <w:sz w:val="24"/>
        </w:rPr>
        <w:t>Services</w:t>
      </w:r>
      <w:r>
        <w:rPr>
          <w:sz w:val="24"/>
        </w:rPr>
        <w:tab/>
        <w:t>119</w:t>
      </w:r>
    </w:p>
    <w:p w14:paraId="21375C83"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Crisis</w:t>
      </w:r>
      <w:r>
        <w:rPr>
          <w:spacing w:val="-2"/>
          <w:sz w:val="24"/>
        </w:rPr>
        <w:t xml:space="preserve"> </w:t>
      </w:r>
      <w:r>
        <w:rPr>
          <w:sz w:val="24"/>
        </w:rPr>
        <w:t>Services</w:t>
      </w:r>
      <w:r>
        <w:rPr>
          <w:sz w:val="24"/>
        </w:rPr>
        <w:tab/>
        <w:t>120</w:t>
      </w:r>
    </w:p>
    <w:p w14:paraId="63E4E1E2"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EAP</w:t>
      </w:r>
      <w:r>
        <w:rPr>
          <w:spacing w:val="-2"/>
          <w:sz w:val="24"/>
        </w:rPr>
        <w:t xml:space="preserve"> </w:t>
      </w:r>
      <w:r>
        <w:rPr>
          <w:sz w:val="24"/>
        </w:rPr>
        <w:t>Delivery</w:t>
      </w:r>
      <w:r>
        <w:rPr>
          <w:spacing w:val="-2"/>
          <w:sz w:val="24"/>
        </w:rPr>
        <w:t xml:space="preserve"> </w:t>
      </w:r>
      <w:r>
        <w:rPr>
          <w:sz w:val="24"/>
        </w:rPr>
        <w:t>Models</w:t>
      </w:r>
      <w:r>
        <w:rPr>
          <w:sz w:val="24"/>
        </w:rPr>
        <w:tab/>
        <w:t>120</w:t>
      </w:r>
    </w:p>
    <w:p w14:paraId="5EBA823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Service</w:t>
      </w:r>
      <w:r>
        <w:rPr>
          <w:spacing w:val="-2"/>
          <w:sz w:val="24"/>
        </w:rPr>
        <w:t xml:space="preserve"> </w:t>
      </w:r>
      <w:r>
        <w:rPr>
          <w:sz w:val="24"/>
        </w:rPr>
        <w:t>Delivery Channels</w:t>
      </w:r>
      <w:r>
        <w:rPr>
          <w:sz w:val="24"/>
        </w:rPr>
        <w:tab/>
        <w:t>120</w:t>
      </w:r>
    </w:p>
    <w:p w14:paraId="3421DC55" w14:textId="411B88F6" w:rsidR="00516437" w:rsidRDefault="005D429F">
      <w:pPr>
        <w:pStyle w:val="ListParagraph"/>
        <w:numPr>
          <w:ilvl w:val="1"/>
          <w:numId w:val="105"/>
        </w:numPr>
        <w:tabs>
          <w:tab w:val="left" w:pos="2439"/>
          <w:tab w:val="right" w:leader="dot" w:pos="10122"/>
        </w:tabs>
        <w:spacing w:before="67"/>
        <w:ind w:hanging="421"/>
        <w:rPr>
          <w:sz w:val="24"/>
        </w:rPr>
      </w:pPr>
      <w:r>
        <w:rPr>
          <w:noProof/>
        </w:rPr>
        <w:pict w14:anchorId="6202927F">
          <v:shape id="_x0000_s1872" type="#_x0000_t202" style="position:absolute;left:0;text-align:left;margin-left:39.7pt;margin-top:14pt;width:537.6pt;height:224.25pt;z-index:-251271168" filled="f" stroked="f">
            <v:textbox inset="0,0,0,0">
              <w:txbxContent>
                <w:p w14:paraId="4F0C23EB" w14:textId="77777777" w:rsidR="00261DD5" w:rsidRDefault="00261DD5">
                  <w:pPr>
                    <w:numPr>
                      <w:ilvl w:val="1"/>
                      <w:numId w:val="101"/>
                    </w:numPr>
                    <w:tabs>
                      <w:tab w:val="left" w:pos="1767"/>
                      <w:tab w:val="left" w:leader="dot" w:pos="8960"/>
                    </w:tabs>
                    <w:spacing w:before="147"/>
                    <w:rPr>
                      <w:sz w:val="24"/>
                    </w:rPr>
                  </w:pPr>
                  <w:r>
                    <w:rPr>
                      <w:sz w:val="24"/>
                    </w:rPr>
                    <w:t>Service</w:t>
                  </w:r>
                  <w:r>
                    <w:rPr>
                      <w:spacing w:val="-4"/>
                      <w:sz w:val="24"/>
                    </w:rPr>
                    <w:t xml:space="preserve"> </w:t>
                  </w:r>
                  <w:r>
                    <w:rPr>
                      <w:sz w:val="24"/>
                    </w:rPr>
                    <w:t>Utilization</w:t>
                  </w:r>
                  <w:r>
                    <w:rPr>
                      <w:spacing w:val="-3"/>
                      <w:sz w:val="24"/>
                    </w:rPr>
                    <w:t xml:space="preserve"> </w:t>
                  </w:r>
                  <w:r>
                    <w:rPr>
                      <w:sz w:val="24"/>
                    </w:rPr>
                    <w:t>Issues</w:t>
                  </w:r>
                  <w:r>
                    <w:rPr>
                      <w:sz w:val="24"/>
                    </w:rPr>
                    <w:tab/>
                    <w:t>121</w:t>
                  </w:r>
                </w:p>
                <w:p w14:paraId="1FCACEBB" w14:textId="77777777" w:rsidR="00261DD5" w:rsidRDefault="00261DD5">
                  <w:pPr>
                    <w:numPr>
                      <w:ilvl w:val="1"/>
                      <w:numId w:val="101"/>
                    </w:numPr>
                    <w:tabs>
                      <w:tab w:val="left" w:pos="1767"/>
                      <w:tab w:val="left" w:leader="dot" w:pos="8960"/>
                    </w:tabs>
                    <w:spacing w:before="67"/>
                    <w:rPr>
                      <w:sz w:val="24"/>
                    </w:rPr>
                  </w:pPr>
                  <w:r>
                    <w:rPr>
                      <w:sz w:val="24"/>
                    </w:rPr>
                    <w:t>Clinical</w:t>
                  </w:r>
                  <w:r>
                    <w:rPr>
                      <w:spacing w:val="-6"/>
                      <w:sz w:val="24"/>
                    </w:rPr>
                    <w:t xml:space="preserve"> </w:t>
                  </w:r>
                  <w:r>
                    <w:rPr>
                      <w:sz w:val="24"/>
                    </w:rPr>
                    <w:t>Best-Practices</w:t>
                  </w:r>
                  <w:r>
                    <w:rPr>
                      <w:sz w:val="24"/>
                    </w:rPr>
                    <w:tab/>
                    <w:t>121</w:t>
                  </w:r>
                </w:p>
                <w:p w14:paraId="4269A60A" w14:textId="77777777" w:rsidR="00261DD5" w:rsidRDefault="00261DD5">
                  <w:pPr>
                    <w:numPr>
                      <w:ilvl w:val="1"/>
                      <w:numId w:val="101"/>
                    </w:numPr>
                    <w:tabs>
                      <w:tab w:val="left" w:pos="1767"/>
                      <w:tab w:val="left" w:leader="dot" w:pos="8960"/>
                    </w:tabs>
                    <w:spacing w:before="67"/>
                    <w:rPr>
                      <w:sz w:val="24"/>
                    </w:rPr>
                  </w:pPr>
                  <w:r>
                    <w:rPr>
                      <w:sz w:val="24"/>
                    </w:rPr>
                    <w:t>Disability</w:t>
                  </w:r>
                  <w:r>
                    <w:rPr>
                      <w:spacing w:val="-9"/>
                      <w:sz w:val="24"/>
                    </w:rPr>
                    <w:t xml:space="preserve"> </w:t>
                  </w:r>
                  <w:r>
                    <w:rPr>
                      <w:sz w:val="24"/>
                    </w:rPr>
                    <w:t>and</w:t>
                  </w:r>
                  <w:r>
                    <w:rPr>
                      <w:spacing w:val="-5"/>
                      <w:sz w:val="24"/>
                    </w:rPr>
                    <w:t xml:space="preserve"> </w:t>
                  </w:r>
                  <w:r>
                    <w:rPr>
                      <w:sz w:val="24"/>
                    </w:rPr>
                    <w:t>Return-to-Work</w:t>
                  </w:r>
                  <w:r>
                    <w:rPr>
                      <w:sz w:val="24"/>
                    </w:rPr>
                    <w:tab/>
                    <w:t>121</w:t>
                  </w:r>
                </w:p>
                <w:p w14:paraId="6A1399C2" w14:textId="77777777" w:rsidR="00261DD5" w:rsidRDefault="00261DD5">
                  <w:pPr>
                    <w:numPr>
                      <w:ilvl w:val="1"/>
                      <w:numId w:val="101"/>
                    </w:numPr>
                    <w:tabs>
                      <w:tab w:val="left" w:pos="1767"/>
                      <w:tab w:val="left" w:leader="dot" w:pos="8960"/>
                    </w:tabs>
                    <w:spacing w:before="67"/>
                    <w:rPr>
                      <w:sz w:val="24"/>
                    </w:rPr>
                  </w:pPr>
                  <w:r>
                    <w:rPr>
                      <w:sz w:val="24"/>
                    </w:rPr>
                    <w:t>Productivity</w:t>
                  </w:r>
                  <w:r>
                    <w:rPr>
                      <w:spacing w:val="-6"/>
                      <w:sz w:val="24"/>
                    </w:rPr>
                    <w:t xml:space="preserve"> </w:t>
                  </w:r>
                  <w:r>
                    <w:rPr>
                      <w:sz w:val="24"/>
                    </w:rPr>
                    <w:t>Measurement</w:t>
                  </w:r>
                  <w:r>
                    <w:rPr>
                      <w:sz w:val="24"/>
                    </w:rPr>
                    <w:tab/>
                    <w:t>122</w:t>
                  </w:r>
                </w:p>
                <w:p w14:paraId="0CFE964D" w14:textId="77777777" w:rsidR="00261DD5" w:rsidRDefault="00261DD5">
                  <w:pPr>
                    <w:numPr>
                      <w:ilvl w:val="1"/>
                      <w:numId w:val="101"/>
                    </w:numPr>
                    <w:tabs>
                      <w:tab w:val="left" w:pos="1767"/>
                      <w:tab w:val="left" w:leader="dot" w:pos="8960"/>
                    </w:tabs>
                    <w:spacing w:before="67"/>
                    <w:rPr>
                      <w:sz w:val="24"/>
                    </w:rPr>
                  </w:pPr>
                  <w:r>
                    <w:rPr>
                      <w:sz w:val="24"/>
                    </w:rPr>
                    <w:t>Workplace</w:t>
                  </w:r>
                  <w:r>
                    <w:rPr>
                      <w:spacing w:val="-7"/>
                      <w:sz w:val="24"/>
                    </w:rPr>
                    <w:t xml:space="preserve"> </w:t>
                  </w:r>
                  <w:r>
                    <w:rPr>
                      <w:sz w:val="24"/>
                    </w:rPr>
                    <w:t>Outcomes</w:t>
                  </w:r>
                  <w:r>
                    <w:rPr>
                      <w:sz w:val="24"/>
                    </w:rPr>
                    <w:tab/>
                    <w:t>122</w:t>
                  </w:r>
                </w:p>
                <w:p w14:paraId="1DD8ADE4" w14:textId="77777777" w:rsidR="00261DD5" w:rsidRDefault="00261DD5">
                  <w:pPr>
                    <w:numPr>
                      <w:ilvl w:val="1"/>
                      <w:numId w:val="101"/>
                    </w:numPr>
                    <w:tabs>
                      <w:tab w:val="left" w:pos="1767"/>
                      <w:tab w:val="left" w:leader="dot" w:pos="8960"/>
                    </w:tabs>
                    <w:spacing w:before="67"/>
                    <w:rPr>
                      <w:sz w:val="24"/>
                    </w:rPr>
                  </w:pPr>
                  <w:r>
                    <w:rPr>
                      <w:spacing w:val="-3"/>
                      <w:sz w:val="24"/>
                    </w:rPr>
                    <w:t xml:space="preserve">Referral </w:t>
                  </w:r>
                  <w:r>
                    <w:rPr>
                      <w:sz w:val="24"/>
                    </w:rPr>
                    <w:t>and</w:t>
                  </w:r>
                  <w:r>
                    <w:rPr>
                      <w:spacing w:val="-2"/>
                      <w:sz w:val="24"/>
                    </w:rPr>
                    <w:t xml:space="preserve"> </w:t>
                  </w:r>
                  <w:r>
                    <w:rPr>
                      <w:sz w:val="24"/>
                    </w:rPr>
                    <w:t>Case</w:t>
                  </w:r>
                  <w:r>
                    <w:rPr>
                      <w:spacing w:val="-1"/>
                      <w:sz w:val="24"/>
                    </w:rPr>
                    <w:t xml:space="preserve"> </w:t>
                  </w:r>
                  <w:r>
                    <w:rPr>
                      <w:sz w:val="24"/>
                    </w:rPr>
                    <w:t>Management</w:t>
                  </w:r>
                  <w:r>
                    <w:rPr>
                      <w:sz w:val="24"/>
                    </w:rPr>
                    <w:tab/>
                    <w:t>122</w:t>
                  </w:r>
                </w:p>
                <w:p w14:paraId="1C93B3DC" w14:textId="77777777" w:rsidR="00261DD5" w:rsidRDefault="00261DD5">
                  <w:pPr>
                    <w:numPr>
                      <w:ilvl w:val="0"/>
                      <w:numId w:val="100"/>
                    </w:numPr>
                    <w:tabs>
                      <w:tab w:val="left" w:pos="982"/>
                      <w:tab w:val="left" w:leader="dot" w:pos="8960"/>
                    </w:tabs>
                    <w:spacing w:before="67"/>
                    <w:rPr>
                      <w:sz w:val="24"/>
                    </w:rPr>
                  </w:pPr>
                  <w:r>
                    <w:rPr>
                      <w:sz w:val="24"/>
                    </w:rPr>
                    <w:t>Employee</w:t>
                  </w:r>
                  <w:r>
                    <w:rPr>
                      <w:spacing w:val="-5"/>
                      <w:sz w:val="24"/>
                    </w:rPr>
                    <w:t xml:space="preserve"> </w:t>
                  </w:r>
                  <w:r>
                    <w:rPr>
                      <w:sz w:val="24"/>
                    </w:rPr>
                    <w:t>Disciplinary</w:t>
                  </w:r>
                  <w:r>
                    <w:rPr>
                      <w:spacing w:val="-6"/>
                      <w:sz w:val="24"/>
                    </w:rPr>
                    <w:t xml:space="preserve"> </w:t>
                  </w:r>
                  <w:r>
                    <w:rPr>
                      <w:sz w:val="24"/>
                    </w:rPr>
                    <w:t>Procedure</w:t>
                  </w:r>
                  <w:r>
                    <w:rPr>
                      <w:sz w:val="24"/>
                    </w:rPr>
                    <w:tab/>
                    <w:t>122</w:t>
                  </w:r>
                </w:p>
                <w:p w14:paraId="6967C2F4" w14:textId="77777777" w:rsidR="00261DD5" w:rsidRDefault="00261DD5">
                  <w:pPr>
                    <w:numPr>
                      <w:ilvl w:val="1"/>
                      <w:numId w:val="100"/>
                    </w:numPr>
                    <w:tabs>
                      <w:tab w:val="left" w:pos="1644"/>
                      <w:tab w:val="left" w:leader="dot" w:pos="8960"/>
                    </w:tabs>
                    <w:spacing w:before="67"/>
                    <w:rPr>
                      <w:sz w:val="24"/>
                    </w:rPr>
                  </w:pPr>
                  <w:r>
                    <w:rPr>
                      <w:sz w:val="24"/>
                    </w:rPr>
                    <w:t>Stage 1:</w:t>
                  </w:r>
                  <w:r>
                    <w:rPr>
                      <w:spacing w:val="-6"/>
                      <w:sz w:val="24"/>
                    </w:rPr>
                    <w:t xml:space="preserve"> </w:t>
                  </w:r>
                  <w:r>
                    <w:rPr>
                      <w:spacing w:val="-3"/>
                      <w:sz w:val="24"/>
                    </w:rPr>
                    <w:t>Verbal</w:t>
                  </w:r>
                  <w:r>
                    <w:rPr>
                      <w:spacing w:val="-2"/>
                      <w:sz w:val="24"/>
                    </w:rPr>
                    <w:t xml:space="preserve"> </w:t>
                  </w:r>
                  <w:r>
                    <w:rPr>
                      <w:sz w:val="24"/>
                    </w:rPr>
                    <w:t>warning</w:t>
                  </w:r>
                  <w:r>
                    <w:rPr>
                      <w:sz w:val="24"/>
                    </w:rPr>
                    <w:tab/>
                    <w:t>123</w:t>
                  </w:r>
                </w:p>
                <w:p w14:paraId="4CAF0825" w14:textId="77777777" w:rsidR="00261DD5" w:rsidRDefault="00261DD5">
                  <w:pPr>
                    <w:numPr>
                      <w:ilvl w:val="1"/>
                      <w:numId w:val="100"/>
                    </w:numPr>
                    <w:tabs>
                      <w:tab w:val="left" w:pos="1644"/>
                      <w:tab w:val="left" w:leader="dot" w:pos="8960"/>
                    </w:tabs>
                    <w:spacing w:before="67"/>
                    <w:rPr>
                      <w:sz w:val="24"/>
                    </w:rPr>
                  </w:pPr>
                  <w:r>
                    <w:rPr>
                      <w:sz w:val="24"/>
                    </w:rPr>
                    <w:t>Stage 2:</w:t>
                  </w:r>
                  <w:r>
                    <w:rPr>
                      <w:spacing w:val="-7"/>
                      <w:sz w:val="24"/>
                    </w:rPr>
                    <w:t xml:space="preserve"> </w:t>
                  </w:r>
                  <w:r>
                    <w:rPr>
                      <w:spacing w:val="-3"/>
                      <w:sz w:val="24"/>
                    </w:rPr>
                    <w:t>Written</w:t>
                  </w:r>
                  <w:r>
                    <w:rPr>
                      <w:spacing w:val="-2"/>
                      <w:sz w:val="24"/>
                    </w:rPr>
                    <w:t xml:space="preserve"> </w:t>
                  </w:r>
                  <w:r>
                    <w:rPr>
                      <w:sz w:val="24"/>
                    </w:rPr>
                    <w:t>Warning</w:t>
                  </w:r>
                  <w:r>
                    <w:rPr>
                      <w:sz w:val="24"/>
                    </w:rPr>
                    <w:tab/>
                    <w:t>124</w:t>
                  </w:r>
                </w:p>
                <w:p w14:paraId="71D856CB" w14:textId="77777777" w:rsidR="00261DD5" w:rsidRDefault="00261DD5">
                  <w:pPr>
                    <w:numPr>
                      <w:ilvl w:val="1"/>
                      <w:numId w:val="100"/>
                    </w:numPr>
                    <w:tabs>
                      <w:tab w:val="left" w:pos="1644"/>
                      <w:tab w:val="left" w:leader="dot" w:pos="8960"/>
                    </w:tabs>
                    <w:spacing w:before="67"/>
                    <w:rPr>
                      <w:sz w:val="24"/>
                    </w:rPr>
                  </w:pPr>
                  <w:r>
                    <w:rPr>
                      <w:sz w:val="24"/>
                    </w:rPr>
                    <w:t>Stage 3:</w:t>
                  </w:r>
                  <w:r>
                    <w:rPr>
                      <w:spacing w:val="-10"/>
                      <w:sz w:val="24"/>
                    </w:rPr>
                    <w:t xml:space="preserve"> </w:t>
                  </w:r>
                  <w:r>
                    <w:rPr>
                      <w:sz w:val="24"/>
                    </w:rPr>
                    <w:t>Final</w:t>
                  </w:r>
                  <w:r>
                    <w:rPr>
                      <w:spacing w:val="-5"/>
                      <w:sz w:val="24"/>
                    </w:rPr>
                    <w:t xml:space="preserve"> </w:t>
                  </w:r>
                  <w:r>
                    <w:rPr>
                      <w:sz w:val="24"/>
                    </w:rPr>
                    <w:t>Warning</w:t>
                  </w:r>
                  <w:r>
                    <w:rPr>
                      <w:sz w:val="24"/>
                    </w:rPr>
                    <w:tab/>
                    <w:t>124</w:t>
                  </w:r>
                </w:p>
                <w:p w14:paraId="1386A468" w14:textId="77777777" w:rsidR="00261DD5" w:rsidRDefault="00261DD5">
                  <w:pPr>
                    <w:numPr>
                      <w:ilvl w:val="1"/>
                      <w:numId w:val="100"/>
                    </w:numPr>
                    <w:tabs>
                      <w:tab w:val="left" w:pos="1644"/>
                      <w:tab w:val="left" w:leader="dot" w:pos="8960"/>
                    </w:tabs>
                    <w:spacing w:before="67"/>
                    <w:rPr>
                      <w:sz w:val="24"/>
                    </w:rPr>
                  </w:pPr>
                  <w:r>
                    <w:rPr>
                      <w:sz w:val="24"/>
                    </w:rPr>
                    <w:t>Stage 4: Dismissal or action short</w:t>
                  </w:r>
                  <w:r>
                    <w:rPr>
                      <w:spacing w:val="-13"/>
                      <w:sz w:val="24"/>
                    </w:rPr>
                    <w:t xml:space="preserve"> </w:t>
                  </w:r>
                  <w:r>
                    <w:rPr>
                      <w:sz w:val="24"/>
                    </w:rPr>
                    <w:t>of</w:t>
                  </w:r>
                  <w:r>
                    <w:rPr>
                      <w:spacing w:val="-2"/>
                      <w:sz w:val="24"/>
                    </w:rPr>
                    <w:t xml:space="preserve"> </w:t>
                  </w:r>
                  <w:r>
                    <w:rPr>
                      <w:sz w:val="24"/>
                    </w:rPr>
                    <w:t>dismissal</w:t>
                  </w:r>
                  <w:r>
                    <w:rPr>
                      <w:sz w:val="24"/>
                    </w:rPr>
                    <w:tab/>
                    <w:t>125</w:t>
                  </w:r>
                </w:p>
                <w:p w14:paraId="2F5DEA98" w14:textId="77777777" w:rsidR="00261DD5" w:rsidRDefault="00261DD5">
                  <w:pPr>
                    <w:numPr>
                      <w:ilvl w:val="1"/>
                      <w:numId w:val="100"/>
                    </w:numPr>
                    <w:tabs>
                      <w:tab w:val="left" w:pos="1644"/>
                      <w:tab w:val="left" w:leader="dot" w:pos="8960"/>
                    </w:tabs>
                    <w:spacing w:before="68"/>
                    <w:rPr>
                      <w:sz w:val="24"/>
                    </w:rPr>
                  </w:pPr>
                  <w:r>
                    <w:rPr>
                      <w:sz w:val="24"/>
                    </w:rPr>
                    <w:t>Gross or</w:t>
                  </w:r>
                  <w:r>
                    <w:rPr>
                      <w:spacing w:val="-7"/>
                      <w:sz w:val="24"/>
                    </w:rPr>
                    <w:t xml:space="preserve"> </w:t>
                  </w:r>
                  <w:r>
                    <w:rPr>
                      <w:sz w:val="24"/>
                    </w:rPr>
                    <w:t>Serious</w:t>
                  </w:r>
                  <w:r>
                    <w:rPr>
                      <w:spacing w:val="-3"/>
                      <w:sz w:val="24"/>
                    </w:rPr>
                    <w:t xml:space="preserve"> </w:t>
                  </w:r>
                  <w:r>
                    <w:rPr>
                      <w:sz w:val="24"/>
                    </w:rPr>
                    <w:t>Misconduct</w:t>
                  </w:r>
                  <w:r>
                    <w:rPr>
                      <w:sz w:val="24"/>
                    </w:rPr>
                    <w:tab/>
                    <w:t>125</w:t>
                  </w:r>
                </w:p>
              </w:txbxContent>
            </v:textbox>
          </v:shape>
        </w:pict>
      </w:r>
      <w:r w:rsidR="00542C38">
        <w:rPr>
          <w:sz w:val="24"/>
        </w:rPr>
        <w:t>Research</w:t>
      </w:r>
      <w:r w:rsidR="00542C38">
        <w:rPr>
          <w:sz w:val="24"/>
        </w:rPr>
        <w:tab/>
        <w:t>121</w:t>
      </w:r>
    </w:p>
    <w:p w14:paraId="120E81BF" w14:textId="77777777" w:rsidR="00516437" w:rsidRDefault="00516437">
      <w:pPr>
        <w:pStyle w:val="BodyText"/>
      </w:pPr>
    </w:p>
    <w:p w14:paraId="51944032" w14:textId="77777777" w:rsidR="00516437" w:rsidRDefault="00516437">
      <w:pPr>
        <w:pStyle w:val="BodyText"/>
      </w:pPr>
    </w:p>
    <w:p w14:paraId="3F6FA6C4" w14:textId="77777777" w:rsidR="00516437" w:rsidRDefault="00516437">
      <w:pPr>
        <w:pStyle w:val="BodyText"/>
      </w:pPr>
    </w:p>
    <w:p w14:paraId="395D768F" w14:textId="77777777" w:rsidR="00516437" w:rsidRDefault="00516437">
      <w:pPr>
        <w:pStyle w:val="BodyText"/>
      </w:pPr>
    </w:p>
    <w:p w14:paraId="519A1F1E" w14:textId="77777777" w:rsidR="00516437" w:rsidRDefault="00516437">
      <w:pPr>
        <w:pStyle w:val="BodyText"/>
      </w:pPr>
    </w:p>
    <w:p w14:paraId="20A8B391" w14:textId="77777777" w:rsidR="00516437" w:rsidRDefault="00516437">
      <w:pPr>
        <w:pStyle w:val="BodyText"/>
      </w:pPr>
    </w:p>
    <w:p w14:paraId="02FD8A36" w14:textId="77777777" w:rsidR="00516437" w:rsidRDefault="00516437">
      <w:pPr>
        <w:pStyle w:val="BodyText"/>
      </w:pPr>
    </w:p>
    <w:p w14:paraId="53ABE680" w14:textId="77777777" w:rsidR="00516437" w:rsidRDefault="00516437">
      <w:pPr>
        <w:pStyle w:val="BodyText"/>
      </w:pPr>
    </w:p>
    <w:p w14:paraId="04B68EC7" w14:textId="77777777" w:rsidR="00516437" w:rsidRDefault="00516437">
      <w:pPr>
        <w:pStyle w:val="BodyText"/>
      </w:pPr>
    </w:p>
    <w:p w14:paraId="6A901D57" w14:textId="77777777" w:rsidR="00516437" w:rsidRDefault="00516437">
      <w:pPr>
        <w:pStyle w:val="BodyText"/>
      </w:pPr>
    </w:p>
    <w:p w14:paraId="35C28386" w14:textId="77777777" w:rsidR="00516437" w:rsidRDefault="00516437">
      <w:pPr>
        <w:pStyle w:val="BodyText"/>
      </w:pPr>
    </w:p>
    <w:p w14:paraId="023C7B42" w14:textId="77777777" w:rsidR="00516437" w:rsidRDefault="00516437">
      <w:pPr>
        <w:pStyle w:val="BodyText"/>
      </w:pPr>
    </w:p>
    <w:p w14:paraId="655142B4" w14:textId="77777777" w:rsidR="00516437" w:rsidRDefault="00516437">
      <w:pPr>
        <w:pStyle w:val="BodyText"/>
      </w:pPr>
    </w:p>
    <w:p w14:paraId="7978E847" w14:textId="77777777" w:rsidR="00516437" w:rsidRDefault="00516437">
      <w:pPr>
        <w:pStyle w:val="BodyText"/>
      </w:pPr>
    </w:p>
    <w:p w14:paraId="2E73EA6C" w14:textId="77777777" w:rsidR="00516437" w:rsidRDefault="00516437">
      <w:pPr>
        <w:pStyle w:val="BodyText"/>
        <w:spacing w:before="5"/>
        <w:rPr>
          <w:sz w:val="23"/>
        </w:rPr>
      </w:pPr>
    </w:p>
    <w:p w14:paraId="2FF50A2D" w14:textId="77777777" w:rsidR="00516437" w:rsidRDefault="00542C38">
      <w:pPr>
        <w:pStyle w:val="BodyText"/>
        <w:tabs>
          <w:tab w:val="left" w:leader="dot" w:pos="9755"/>
        </w:tabs>
        <w:ind w:left="1058"/>
      </w:pPr>
      <w:r>
        <w:t>Part Five:</w:t>
      </w:r>
      <w:r>
        <w:rPr>
          <w:spacing w:val="-3"/>
        </w:rPr>
        <w:t xml:space="preserve"> </w:t>
      </w:r>
      <w:r>
        <w:rPr>
          <w:spacing w:val="-5"/>
        </w:rPr>
        <w:t>Talent</w:t>
      </w:r>
      <w:r>
        <w:rPr>
          <w:spacing w:val="-3"/>
        </w:rPr>
        <w:t xml:space="preserve"> </w:t>
      </w:r>
      <w:r>
        <w:t>Management</w:t>
      </w:r>
      <w:r>
        <w:tab/>
        <w:t>127</w:t>
      </w:r>
    </w:p>
    <w:p w14:paraId="66942B20"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pacing w:val="-4"/>
          <w:sz w:val="24"/>
        </w:rPr>
        <w:t>Talent</w:t>
      </w:r>
      <w:r>
        <w:rPr>
          <w:spacing w:val="-2"/>
          <w:sz w:val="24"/>
        </w:rPr>
        <w:t xml:space="preserve"> </w:t>
      </w:r>
      <w:r>
        <w:rPr>
          <w:sz w:val="24"/>
        </w:rPr>
        <w:t>Management</w:t>
      </w:r>
      <w:r>
        <w:rPr>
          <w:sz w:val="24"/>
        </w:rPr>
        <w:tab/>
        <w:t>127</w:t>
      </w:r>
    </w:p>
    <w:p w14:paraId="5D474F1A" w14:textId="77777777" w:rsidR="00516437" w:rsidRDefault="00542C38">
      <w:pPr>
        <w:pStyle w:val="ListParagraph"/>
        <w:numPr>
          <w:ilvl w:val="1"/>
          <w:numId w:val="102"/>
        </w:numPr>
        <w:tabs>
          <w:tab w:val="left" w:pos="2439"/>
          <w:tab w:val="right" w:leader="dot" w:pos="10122"/>
        </w:tabs>
        <w:spacing w:before="68"/>
        <w:ind w:hanging="421"/>
        <w:rPr>
          <w:sz w:val="24"/>
        </w:rPr>
      </w:pPr>
      <w:r>
        <w:rPr>
          <w:sz w:val="24"/>
        </w:rPr>
        <w:t>Alignment</w:t>
      </w:r>
      <w:r>
        <w:rPr>
          <w:spacing w:val="-2"/>
          <w:sz w:val="24"/>
        </w:rPr>
        <w:t xml:space="preserve"> </w:t>
      </w:r>
      <w:proofErr w:type="gramStart"/>
      <w:r>
        <w:rPr>
          <w:sz w:val="24"/>
        </w:rPr>
        <w:t>With</w:t>
      </w:r>
      <w:proofErr w:type="gramEnd"/>
      <w:r>
        <w:rPr>
          <w:spacing w:val="1"/>
          <w:sz w:val="24"/>
        </w:rPr>
        <w:t xml:space="preserve"> </w:t>
      </w:r>
      <w:r>
        <w:rPr>
          <w:sz w:val="24"/>
        </w:rPr>
        <w:t>Strategy</w:t>
      </w:r>
      <w:r>
        <w:rPr>
          <w:sz w:val="24"/>
        </w:rPr>
        <w:tab/>
        <w:t>128</w:t>
      </w:r>
    </w:p>
    <w:p w14:paraId="13B2888B"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Internal</w:t>
      </w:r>
      <w:r>
        <w:rPr>
          <w:spacing w:val="-3"/>
          <w:sz w:val="24"/>
        </w:rPr>
        <w:t xml:space="preserve"> </w:t>
      </w:r>
      <w:r>
        <w:rPr>
          <w:sz w:val="24"/>
        </w:rPr>
        <w:t>Consistency</w:t>
      </w:r>
      <w:r>
        <w:rPr>
          <w:sz w:val="24"/>
        </w:rPr>
        <w:tab/>
        <w:t>128</w:t>
      </w:r>
    </w:p>
    <w:p w14:paraId="432CE5C8"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Cultural</w:t>
      </w:r>
      <w:r>
        <w:rPr>
          <w:spacing w:val="-3"/>
          <w:sz w:val="24"/>
        </w:rPr>
        <w:t xml:space="preserve"> </w:t>
      </w:r>
      <w:r>
        <w:rPr>
          <w:sz w:val="24"/>
        </w:rPr>
        <w:t>Embeddedness</w:t>
      </w:r>
      <w:r>
        <w:rPr>
          <w:sz w:val="24"/>
        </w:rPr>
        <w:tab/>
        <w:t>129</w:t>
      </w:r>
    </w:p>
    <w:p w14:paraId="2C7806B8"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Management Involvement</w:t>
      </w:r>
      <w:r>
        <w:rPr>
          <w:sz w:val="24"/>
        </w:rPr>
        <w:tab/>
        <w:t>130</w:t>
      </w:r>
    </w:p>
    <w:p w14:paraId="13A68B40"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Balance of Global and Local</w:t>
      </w:r>
      <w:r>
        <w:rPr>
          <w:spacing w:val="-2"/>
          <w:sz w:val="24"/>
        </w:rPr>
        <w:t xml:space="preserve"> </w:t>
      </w:r>
      <w:r>
        <w:rPr>
          <w:sz w:val="24"/>
        </w:rPr>
        <w:t>Needs</w:t>
      </w:r>
      <w:r>
        <w:rPr>
          <w:sz w:val="24"/>
        </w:rPr>
        <w:tab/>
        <w:t>130</w:t>
      </w:r>
    </w:p>
    <w:p w14:paraId="7738D7E2"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Employer Branding</w:t>
      </w:r>
      <w:r>
        <w:rPr>
          <w:spacing w:val="-5"/>
          <w:sz w:val="24"/>
        </w:rPr>
        <w:t xml:space="preserve"> </w:t>
      </w:r>
      <w:r>
        <w:rPr>
          <w:sz w:val="24"/>
        </w:rPr>
        <w:t>Through</w:t>
      </w:r>
      <w:r>
        <w:rPr>
          <w:spacing w:val="-1"/>
          <w:sz w:val="24"/>
        </w:rPr>
        <w:t xml:space="preserve"> </w:t>
      </w:r>
      <w:r>
        <w:rPr>
          <w:sz w:val="24"/>
        </w:rPr>
        <w:t>Differentiation</w:t>
      </w:r>
      <w:r>
        <w:rPr>
          <w:sz w:val="24"/>
        </w:rPr>
        <w:tab/>
        <w:t>131</w:t>
      </w:r>
    </w:p>
    <w:p w14:paraId="5ABEFDCC"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z w:val="24"/>
        </w:rPr>
        <w:t>Replacement Planning vs. Succession Planning vs.</w:t>
      </w:r>
      <w:r>
        <w:rPr>
          <w:spacing w:val="-13"/>
          <w:sz w:val="24"/>
        </w:rPr>
        <w:t xml:space="preserve"> </w:t>
      </w:r>
      <w:r>
        <w:rPr>
          <w:spacing w:val="-4"/>
          <w:sz w:val="24"/>
        </w:rPr>
        <w:t>Talent</w:t>
      </w:r>
      <w:r>
        <w:rPr>
          <w:spacing w:val="-1"/>
          <w:sz w:val="24"/>
        </w:rPr>
        <w:t xml:space="preserve"> </w:t>
      </w:r>
      <w:r>
        <w:rPr>
          <w:sz w:val="24"/>
        </w:rPr>
        <w:t>Management</w:t>
      </w:r>
      <w:r>
        <w:rPr>
          <w:sz w:val="24"/>
        </w:rPr>
        <w:tab/>
        <w:t>132</w:t>
      </w:r>
    </w:p>
    <w:p w14:paraId="6C1B6F52"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Replacement</w:t>
      </w:r>
      <w:r>
        <w:rPr>
          <w:spacing w:val="-2"/>
          <w:sz w:val="24"/>
        </w:rPr>
        <w:t xml:space="preserve"> </w:t>
      </w:r>
      <w:r>
        <w:rPr>
          <w:sz w:val="24"/>
        </w:rPr>
        <w:t>planning</w:t>
      </w:r>
      <w:r>
        <w:rPr>
          <w:sz w:val="24"/>
        </w:rPr>
        <w:tab/>
        <w:t>132</w:t>
      </w:r>
    </w:p>
    <w:p w14:paraId="738A926C"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Succession</w:t>
      </w:r>
      <w:r>
        <w:rPr>
          <w:spacing w:val="-2"/>
          <w:sz w:val="24"/>
        </w:rPr>
        <w:t xml:space="preserve"> </w:t>
      </w:r>
      <w:r>
        <w:rPr>
          <w:sz w:val="24"/>
        </w:rPr>
        <w:t>planning</w:t>
      </w:r>
      <w:r>
        <w:rPr>
          <w:sz w:val="24"/>
        </w:rPr>
        <w:tab/>
        <w:t>133</w:t>
      </w:r>
    </w:p>
    <w:p w14:paraId="26204055" w14:textId="77777777" w:rsidR="00516437" w:rsidRDefault="00542C38">
      <w:pPr>
        <w:pStyle w:val="ListParagraph"/>
        <w:numPr>
          <w:ilvl w:val="1"/>
          <w:numId w:val="102"/>
        </w:numPr>
        <w:tabs>
          <w:tab w:val="left" w:pos="2439"/>
          <w:tab w:val="right" w:leader="dot" w:pos="10122"/>
        </w:tabs>
        <w:spacing w:before="67"/>
        <w:ind w:hanging="421"/>
        <w:rPr>
          <w:sz w:val="24"/>
        </w:rPr>
      </w:pPr>
      <w:r>
        <w:rPr>
          <w:spacing w:val="-4"/>
          <w:sz w:val="24"/>
        </w:rPr>
        <w:t>Talent</w:t>
      </w:r>
      <w:r>
        <w:rPr>
          <w:sz w:val="24"/>
        </w:rPr>
        <w:t xml:space="preserve"> management</w:t>
      </w:r>
      <w:r>
        <w:rPr>
          <w:sz w:val="24"/>
        </w:rPr>
        <w:tab/>
        <w:t>133</w:t>
      </w:r>
    </w:p>
    <w:p w14:paraId="3E50C389"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z w:val="24"/>
        </w:rPr>
        <w:t>A Positions and</w:t>
      </w:r>
      <w:r>
        <w:rPr>
          <w:spacing w:val="-1"/>
          <w:sz w:val="24"/>
        </w:rPr>
        <w:t xml:space="preserve"> </w:t>
      </w:r>
      <w:r>
        <w:rPr>
          <w:sz w:val="24"/>
        </w:rPr>
        <w:t>A Players</w:t>
      </w:r>
      <w:r>
        <w:rPr>
          <w:sz w:val="24"/>
        </w:rPr>
        <w:tab/>
        <w:t>134</w:t>
      </w:r>
    </w:p>
    <w:p w14:paraId="3B6A43A0"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Identifying </w:t>
      </w:r>
      <w:r>
        <w:rPr>
          <w:spacing w:val="-5"/>
          <w:sz w:val="24"/>
        </w:rPr>
        <w:t xml:space="preserve">Your </w:t>
      </w:r>
      <w:r>
        <w:rPr>
          <w:sz w:val="24"/>
        </w:rPr>
        <w:t>A</w:t>
      </w:r>
      <w:r>
        <w:rPr>
          <w:spacing w:val="1"/>
          <w:sz w:val="24"/>
        </w:rPr>
        <w:t xml:space="preserve"> </w:t>
      </w:r>
      <w:r>
        <w:rPr>
          <w:sz w:val="24"/>
        </w:rPr>
        <w:t>Positions</w:t>
      </w:r>
      <w:r>
        <w:rPr>
          <w:sz w:val="24"/>
        </w:rPr>
        <w:tab/>
        <w:t>135</w:t>
      </w:r>
    </w:p>
    <w:p w14:paraId="76B11754"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Managing </w:t>
      </w:r>
      <w:r>
        <w:rPr>
          <w:spacing w:val="-5"/>
          <w:sz w:val="24"/>
        </w:rPr>
        <w:t xml:space="preserve">Your </w:t>
      </w:r>
      <w:r>
        <w:rPr>
          <w:sz w:val="24"/>
        </w:rPr>
        <w:t>A</w:t>
      </w:r>
      <w:r>
        <w:rPr>
          <w:spacing w:val="1"/>
          <w:sz w:val="24"/>
        </w:rPr>
        <w:t xml:space="preserve"> </w:t>
      </w:r>
      <w:r>
        <w:rPr>
          <w:sz w:val="24"/>
        </w:rPr>
        <w:t>Positions</w:t>
      </w:r>
      <w:r>
        <w:rPr>
          <w:sz w:val="24"/>
        </w:rPr>
        <w:tab/>
        <w:t>138</w:t>
      </w:r>
    </w:p>
    <w:p w14:paraId="02D8F94A"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Managing </w:t>
      </w:r>
      <w:r>
        <w:rPr>
          <w:spacing w:val="-5"/>
          <w:sz w:val="24"/>
        </w:rPr>
        <w:t xml:space="preserve">Your </w:t>
      </w:r>
      <w:r>
        <w:rPr>
          <w:sz w:val="24"/>
        </w:rPr>
        <w:t>Portfolio of</w:t>
      </w:r>
      <w:r>
        <w:rPr>
          <w:spacing w:val="1"/>
          <w:sz w:val="24"/>
        </w:rPr>
        <w:t xml:space="preserve"> </w:t>
      </w:r>
      <w:r>
        <w:rPr>
          <w:sz w:val="24"/>
        </w:rPr>
        <w:t>Positions</w:t>
      </w:r>
      <w:r>
        <w:rPr>
          <w:sz w:val="24"/>
        </w:rPr>
        <w:tab/>
        <w:t>140</w:t>
      </w:r>
    </w:p>
    <w:p w14:paraId="58E04474" w14:textId="77777777" w:rsidR="00516437" w:rsidRDefault="00516437">
      <w:pPr>
        <w:rPr>
          <w:sz w:val="24"/>
        </w:rPr>
        <w:sectPr w:rsidR="00516437">
          <w:pgSz w:w="11910" w:h="16840"/>
          <w:pgMar w:top="1320" w:right="0" w:bottom="280" w:left="360" w:header="891" w:footer="0" w:gutter="0"/>
          <w:cols w:space="720"/>
        </w:sectPr>
      </w:pPr>
    </w:p>
    <w:p w14:paraId="2EAEF54E" w14:textId="77777777" w:rsidR="00516437" w:rsidRDefault="00542C38">
      <w:pPr>
        <w:pStyle w:val="ListParagraph"/>
        <w:numPr>
          <w:ilvl w:val="1"/>
          <w:numId w:val="102"/>
        </w:numPr>
        <w:tabs>
          <w:tab w:val="left" w:pos="2439"/>
          <w:tab w:val="left" w:leader="dot" w:pos="9755"/>
        </w:tabs>
        <w:spacing w:before="124"/>
        <w:ind w:hanging="421"/>
        <w:rPr>
          <w:sz w:val="24"/>
        </w:rPr>
      </w:pPr>
      <w:r>
        <w:rPr>
          <w:sz w:val="24"/>
        </w:rPr>
        <w:lastRenderedPageBreak/>
        <w:t>Making</w:t>
      </w:r>
      <w:r>
        <w:rPr>
          <w:spacing w:val="-3"/>
          <w:sz w:val="24"/>
        </w:rPr>
        <w:t xml:space="preserve"> </w:t>
      </w:r>
      <w:r>
        <w:rPr>
          <w:spacing w:val="-5"/>
          <w:sz w:val="24"/>
        </w:rPr>
        <w:t>Tough</w:t>
      </w:r>
      <w:r>
        <w:rPr>
          <w:spacing w:val="1"/>
          <w:sz w:val="24"/>
        </w:rPr>
        <w:t xml:space="preserve"> </w:t>
      </w:r>
      <w:r>
        <w:rPr>
          <w:sz w:val="24"/>
        </w:rPr>
        <w:t>Choices</w:t>
      </w:r>
      <w:r>
        <w:rPr>
          <w:sz w:val="24"/>
        </w:rPr>
        <w:tab/>
        <w:t>141</w:t>
      </w:r>
    </w:p>
    <w:p w14:paraId="09056FAE" w14:textId="77777777" w:rsidR="00516437" w:rsidRDefault="00542C38">
      <w:pPr>
        <w:pStyle w:val="ListParagraph"/>
        <w:numPr>
          <w:ilvl w:val="0"/>
          <w:numId w:val="102"/>
        </w:numPr>
        <w:tabs>
          <w:tab w:val="left" w:pos="1777"/>
          <w:tab w:val="left" w:leader="dot" w:pos="9755"/>
        </w:tabs>
        <w:spacing w:before="68"/>
        <w:ind w:hanging="239"/>
        <w:jc w:val="left"/>
        <w:rPr>
          <w:sz w:val="24"/>
        </w:rPr>
      </w:pPr>
      <w:r>
        <w:rPr>
          <w:sz w:val="24"/>
        </w:rPr>
        <w:t>Managing High Performers and</w:t>
      </w:r>
      <w:r>
        <w:rPr>
          <w:spacing w:val="-21"/>
          <w:sz w:val="24"/>
        </w:rPr>
        <w:t xml:space="preserve"> </w:t>
      </w:r>
      <w:r>
        <w:rPr>
          <w:sz w:val="24"/>
        </w:rPr>
        <w:t>High</w:t>
      </w:r>
      <w:r>
        <w:rPr>
          <w:spacing w:val="-5"/>
          <w:sz w:val="24"/>
        </w:rPr>
        <w:t xml:space="preserve"> </w:t>
      </w:r>
      <w:r>
        <w:rPr>
          <w:sz w:val="24"/>
        </w:rPr>
        <w:t>Potentials</w:t>
      </w:r>
      <w:r>
        <w:rPr>
          <w:sz w:val="24"/>
        </w:rPr>
        <w:tab/>
        <w:t>142</w:t>
      </w:r>
    </w:p>
    <w:p w14:paraId="309A1E7C"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Identifying High Performers and</w:t>
      </w:r>
      <w:r>
        <w:rPr>
          <w:spacing w:val="-21"/>
          <w:sz w:val="24"/>
        </w:rPr>
        <w:t xml:space="preserve"> </w:t>
      </w:r>
      <w:r>
        <w:rPr>
          <w:sz w:val="24"/>
        </w:rPr>
        <w:t>High</w:t>
      </w:r>
      <w:r>
        <w:rPr>
          <w:spacing w:val="-6"/>
          <w:sz w:val="24"/>
        </w:rPr>
        <w:t xml:space="preserve"> </w:t>
      </w:r>
      <w:r>
        <w:rPr>
          <w:sz w:val="24"/>
        </w:rPr>
        <w:t>Potentials</w:t>
      </w:r>
      <w:r>
        <w:rPr>
          <w:sz w:val="24"/>
        </w:rPr>
        <w:tab/>
        <w:t>142</w:t>
      </w:r>
    </w:p>
    <w:p w14:paraId="23903E56"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Assessing Performance</w:t>
      </w:r>
      <w:r>
        <w:rPr>
          <w:spacing w:val="-13"/>
          <w:sz w:val="24"/>
        </w:rPr>
        <w:t xml:space="preserve"> </w:t>
      </w:r>
      <w:r>
        <w:rPr>
          <w:sz w:val="24"/>
        </w:rPr>
        <w:t>vs.</w:t>
      </w:r>
      <w:r>
        <w:rPr>
          <w:spacing w:val="-7"/>
          <w:sz w:val="24"/>
        </w:rPr>
        <w:t xml:space="preserve"> </w:t>
      </w:r>
      <w:r>
        <w:rPr>
          <w:sz w:val="24"/>
        </w:rPr>
        <w:t>Potential</w:t>
      </w:r>
      <w:r>
        <w:rPr>
          <w:sz w:val="24"/>
        </w:rPr>
        <w:tab/>
        <w:t>142</w:t>
      </w:r>
    </w:p>
    <w:p w14:paraId="6FB42110"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Development</w:t>
      </w:r>
      <w:r>
        <w:rPr>
          <w:spacing w:val="-9"/>
          <w:sz w:val="24"/>
        </w:rPr>
        <w:t xml:space="preserve"> </w:t>
      </w:r>
      <w:r>
        <w:rPr>
          <w:sz w:val="24"/>
        </w:rPr>
        <w:t>Strategies</w:t>
      </w:r>
      <w:r>
        <w:rPr>
          <w:spacing w:val="-9"/>
          <w:sz w:val="24"/>
        </w:rPr>
        <w:t xml:space="preserve"> </w:t>
      </w:r>
      <w:r>
        <w:rPr>
          <w:sz w:val="24"/>
        </w:rPr>
        <w:t>for</w:t>
      </w:r>
      <w:r>
        <w:rPr>
          <w:spacing w:val="-11"/>
          <w:sz w:val="24"/>
        </w:rPr>
        <w:t xml:space="preserve"> </w:t>
      </w:r>
      <w:r>
        <w:rPr>
          <w:sz w:val="24"/>
        </w:rPr>
        <w:t>High</w:t>
      </w:r>
      <w:r>
        <w:rPr>
          <w:spacing w:val="-10"/>
          <w:sz w:val="24"/>
        </w:rPr>
        <w:t xml:space="preserve"> </w:t>
      </w:r>
      <w:r>
        <w:rPr>
          <w:sz w:val="24"/>
        </w:rPr>
        <w:t>Performers</w:t>
      </w:r>
      <w:r>
        <w:rPr>
          <w:spacing w:val="-14"/>
          <w:sz w:val="24"/>
        </w:rPr>
        <w:t xml:space="preserve"> </w:t>
      </w:r>
      <w:r>
        <w:rPr>
          <w:sz w:val="24"/>
        </w:rPr>
        <w:t>and</w:t>
      </w:r>
      <w:r>
        <w:rPr>
          <w:spacing w:val="-8"/>
          <w:sz w:val="24"/>
        </w:rPr>
        <w:t xml:space="preserve"> </w:t>
      </w:r>
      <w:r>
        <w:rPr>
          <w:sz w:val="24"/>
        </w:rPr>
        <w:t>High</w:t>
      </w:r>
      <w:r>
        <w:rPr>
          <w:spacing w:val="-8"/>
          <w:sz w:val="24"/>
        </w:rPr>
        <w:t xml:space="preserve"> </w:t>
      </w:r>
      <w:r>
        <w:rPr>
          <w:sz w:val="24"/>
        </w:rPr>
        <w:t>Potentials</w:t>
      </w:r>
      <w:r>
        <w:rPr>
          <w:sz w:val="24"/>
        </w:rPr>
        <w:tab/>
        <w:t>143</w:t>
      </w:r>
    </w:p>
    <w:p w14:paraId="6C654903" w14:textId="1B10E9B0" w:rsidR="00516437" w:rsidRDefault="00542C38">
      <w:pPr>
        <w:pStyle w:val="BodyText"/>
        <w:tabs>
          <w:tab w:val="left" w:leader="dot" w:pos="8696"/>
        </w:tabs>
        <w:spacing w:before="67"/>
        <w:ind w:right="1421"/>
        <w:jc w:val="right"/>
      </w:pPr>
      <w:r>
        <w:t>Reference</w:t>
      </w:r>
      <w:r>
        <w:tab/>
        <w:t>145</w:t>
      </w:r>
    </w:p>
    <w:p w14:paraId="04AEEF01" w14:textId="77777777" w:rsidR="00516437" w:rsidRDefault="00516437">
      <w:pPr>
        <w:jc w:val="right"/>
        <w:sectPr w:rsidR="00516437">
          <w:pgSz w:w="11910" w:h="16840"/>
          <w:pgMar w:top="1320" w:right="0" w:bottom="280" w:left="360" w:header="891" w:footer="0" w:gutter="0"/>
          <w:cols w:space="720"/>
        </w:sectPr>
      </w:pPr>
    </w:p>
    <w:p w14:paraId="4613B707" w14:textId="77777777" w:rsidR="00516437" w:rsidRDefault="00516437">
      <w:pPr>
        <w:pStyle w:val="BodyText"/>
        <w:spacing w:before="2"/>
        <w:rPr>
          <w:sz w:val="22"/>
        </w:rPr>
      </w:pPr>
    </w:p>
    <w:p w14:paraId="7D617430" w14:textId="77777777" w:rsidR="00516437" w:rsidRDefault="00542C38">
      <w:pPr>
        <w:pStyle w:val="Heading5"/>
        <w:spacing w:before="0"/>
      </w:pPr>
      <w:bookmarkStart w:id="1" w:name="_TOC_250002"/>
      <w:bookmarkEnd w:id="1"/>
      <w:r>
        <w:t>Part One: Organizational Development</w:t>
      </w:r>
    </w:p>
    <w:p w14:paraId="1EB33DD1" w14:textId="77777777" w:rsidR="00516437" w:rsidRDefault="00516437">
      <w:pPr>
        <w:pStyle w:val="BodyText"/>
        <w:rPr>
          <w:b/>
          <w:i/>
        </w:rPr>
      </w:pPr>
    </w:p>
    <w:p w14:paraId="5D572F73" w14:textId="77777777" w:rsidR="00516437" w:rsidRDefault="00516437">
      <w:pPr>
        <w:pStyle w:val="BodyText"/>
        <w:spacing w:before="6"/>
        <w:rPr>
          <w:b/>
          <w:i/>
          <w:sz w:val="29"/>
        </w:rPr>
      </w:pPr>
    </w:p>
    <w:p w14:paraId="74C43547" w14:textId="77777777" w:rsidR="00516437" w:rsidRDefault="00542C38">
      <w:pPr>
        <w:pStyle w:val="Heading4"/>
        <w:numPr>
          <w:ilvl w:val="0"/>
          <w:numId w:val="99"/>
        </w:numPr>
        <w:tabs>
          <w:tab w:val="left" w:pos="1302"/>
        </w:tabs>
        <w:spacing w:before="0"/>
        <w:ind w:hanging="244"/>
      </w:pPr>
      <w:bookmarkStart w:id="2" w:name="_TOC_250001"/>
      <w:r>
        <w:t>Human Resource Development</w:t>
      </w:r>
      <w:r>
        <w:rPr>
          <w:spacing w:val="1"/>
        </w:rPr>
        <w:t xml:space="preserve"> </w:t>
      </w:r>
      <w:bookmarkEnd w:id="2"/>
      <w:r>
        <w:t>(HRD)</w:t>
      </w:r>
    </w:p>
    <w:p w14:paraId="263CD137" w14:textId="4B1C609B" w:rsidR="00516437" w:rsidRDefault="00542C38">
      <w:pPr>
        <w:pStyle w:val="BodyText"/>
        <w:spacing w:before="180"/>
        <w:ind w:left="1267" w:right="1405"/>
      </w:pPr>
      <w:r>
        <w:t>HRD is about adult human beings functioning in productive systems. The purpose of HRD is to focus on the resource that humans bring to the success equation—both personal success and organizational success. The two core threads of HRD are (1) individual and organizational learning and (2) individual and organizational performance. Some view learning and performance as alternatives or rivals, while most see them as partners in a formula for success. Thus, assessment of HRD successes or results can be categorized into the domains of learning and performance.</w:t>
      </w:r>
    </w:p>
    <w:p w14:paraId="0632FE88" w14:textId="77777777" w:rsidR="00516437" w:rsidRDefault="00542C38">
      <w:pPr>
        <w:pStyle w:val="BodyText"/>
        <w:spacing w:before="181"/>
        <w:ind w:left="1267" w:right="1370"/>
      </w:pPr>
      <w:r>
        <w:t>Human Resource Development (HRD) is a process of developing and unleashing expertise for the purpose of improving individual, team, work process, and organizational system performance through organizational development (OD) and personnel training and development (T+D) for the purpose of improving performance. OD primarily focuses at the organizational level and connects with individuals, while T+D primarily focuses on individuals and connects with the organization.</w:t>
      </w:r>
    </w:p>
    <w:p w14:paraId="6D5B48D2" w14:textId="77777777" w:rsidR="00516437" w:rsidRDefault="00542C38">
      <w:pPr>
        <w:pStyle w:val="BodyText"/>
        <w:spacing w:before="180"/>
        <w:ind w:left="1267" w:right="963"/>
      </w:pPr>
      <w:r>
        <w:t>HRD encompasses a range of organizational practices that focus on learning: training and development; performance management; career development and lifelong learning; organization development; organizational knowledge and learning.</w:t>
      </w:r>
    </w:p>
    <w:p w14:paraId="6205A0F0" w14:textId="77777777" w:rsidR="00516437" w:rsidRDefault="00516437">
      <w:pPr>
        <w:pStyle w:val="BodyText"/>
        <w:rPr>
          <w:sz w:val="20"/>
        </w:rPr>
      </w:pPr>
    </w:p>
    <w:p w14:paraId="0CFC12BF" w14:textId="2895FDF2" w:rsidR="00516437" w:rsidRDefault="00DD350B">
      <w:pPr>
        <w:pStyle w:val="BodyText"/>
        <w:spacing w:before="5"/>
      </w:pPr>
      <w:r>
        <w:rPr>
          <w:noProof/>
        </w:rPr>
        <w:pict w14:anchorId="1D3BFC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69" type="#_x0000_t75" style="position:absolute;margin-left:153.85pt;margin-top:11.35pt;width:278.05pt;height:195.95pt;z-index:-251269120">
            <v:imagedata r:id="rId9" o:title=""/>
          </v:shape>
        </w:pict>
      </w:r>
    </w:p>
    <w:p w14:paraId="3D67F105" w14:textId="3DAE1BA8" w:rsidR="00516437" w:rsidRDefault="00DD350B">
      <w:pPr>
        <w:spacing w:before="59"/>
        <w:ind w:left="1526" w:right="1237"/>
        <w:jc w:val="center"/>
        <w:rPr>
          <w:sz w:val="20"/>
        </w:rPr>
      </w:pPr>
      <w:r>
        <w:rPr>
          <w:noProof/>
          <w:color w:val="FFFFFF"/>
          <w:sz w:val="20"/>
        </w:rPr>
        <w:pict w14:anchorId="5B67D98A">
          <v:shape id="_x0000_s1865" style="position:absolute;left:0;text-align:left;margin-left:114.25pt;margin-top:2.8pt;width:31pt;height:216.2pt;z-index:-251265024" coordorigin="2645,5827" coordsize="620,4324" o:spt="100" adj="0,,0" path="m2803,9842r-158,l2955,10151r26,-26l2946,10125r9,-9l2705,9866r-30,l2684,9845r119,l2803,9842xm2955,10116r-9,9l2964,10125r-9,-9xm3226,9845r-271,271l2964,10125r17,l3240,9866r-5,l3226,9845xm2684,9845r-9,21l2705,9866r-21,-21xm2803,9845r-119,l2705,9866r122,l2827,9854r-24,l2803,9845xm3205,6113r-122,l3083,9866r122,l3218,9854r-110,l3095,9842r13,l3108,6137r-13,l3108,6125r110,l3205,6113xm3261,9845r-35,l3235,9866r5,l3261,9845xm2803,6125r,3729l2815,9842r12,l2827,6137r-12,l2803,6125xm2827,9842r-12,l2803,9854r24,l2827,9842xm3108,9842r-13,l3108,9854r,-12xm3265,9842r-157,l3108,9854r110,l3226,9845r35,l3265,9842xm2955,5827r-310,310l2803,6137r,-3l2684,6134r-9,-21l2705,6113r250,-251l2946,5854r35,l2955,5827xm2827,6125r-24,l2815,6137r12,l2827,6125xm3108,6125r-13,12l3108,6137r,-12xm3218,6125r-110,l3108,6137r157,l3261,6134r-35,l3218,6125xm2705,6113r-30,l2684,6134r21,-21xm2827,6113r-122,l2684,6134r119,l2803,6125r24,l2827,6113xm2981,5854r-17,l2955,5862r271,272l3235,6113r5,l2981,5854xm3240,6113r-5,l3226,6134r35,l3240,6113xm2964,5854r-18,l2955,5862r9,-8xe" fillcolor="#385d89" stroked="f">
            <v:stroke joinstyle="round"/>
            <v:formulas/>
            <v:path arrowok="t" o:connecttype="segments"/>
          </v:shape>
        </w:pict>
      </w:r>
      <w:r>
        <w:rPr>
          <w:noProof/>
          <w:color w:val="FFFFFF"/>
          <w:sz w:val="20"/>
        </w:rPr>
        <w:pict w14:anchorId="29B91D84">
          <v:shape id="_x0000_s1866" style="position:absolute;left:0;text-align:left;margin-left:115.75pt;margin-top:3.65pt;width:28.05pt;height:214.45pt;z-index:-251266048" coordorigin="2675,5845" coordsize="561,4289" o:spt="100" adj="0,,0" path="m3235,9854r-560,l2955,10134r280,-280xm3095,6125r-280,l2815,9854r280,l3095,6125xm2955,5845r-280,280l3235,6125,2955,5845xe" fillcolor="#4f81bc" stroked="f">
            <v:stroke joinstyle="round"/>
            <v:formulas/>
            <v:path arrowok="t" o:connecttype="segments"/>
          </v:shape>
        </w:pict>
      </w:r>
      <w:r w:rsidR="00542C38">
        <w:rPr>
          <w:color w:val="FFFFFF"/>
          <w:sz w:val="20"/>
        </w:rPr>
        <w:t>Org Strategy</w:t>
      </w:r>
    </w:p>
    <w:p w14:paraId="5796192B" w14:textId="77777777" w:rsidR="00516437" w:rsidRDefault="00516437">
      <w:pPr>
        <w:pStyle w:val="BodyText"/>
        <w:rPr>
          <w:sz w:val="20"/>
        </w:rPr>
      </w:pPr>
    </w:p>
    <w:p w14:paraId="345063FC" w14:textId="77777777" w:rsidR="00516437" w:rsidRDefault="00516437">
      <w:pPr>
        <w:pStyle w:val="BodyText"/>
        <w:spacing w:before="8"/>
        <w:rPr>
          <w:sz w:val="16"/>
        </w:rPr>
      </w:pPr>
    </w:p>
    <w:p w14:paraId="0B187A77" w14:textId="77777777" w:rsidR="00516437" w:rsidRDefault="00542C38">
      <w:pPr>
        <w:ind w:left="1526" w:right="1237"/>
        <w:jc w:val="center"/>
        <w:rPr>
          <w:sz w:val="20"/>
        </w:rPr>
      </w:pPr>
      <w:r>
        <w:rPr>
          <w:color w:val="FFFFFF"/>
          <w:sz w:val="20"/>
        </w:rPr>
        <w:t>Workforce</w:t>
      </w:r>
    </w:p>
    <w:p w14:paraId="451ED862" w14:textId="77777777" w:rsidR="00516437" w:rsidRDefault="00542C38">
      <w:pPr>
        <w:spacing w:before="4"/>
        <w:ind w:left="1526" w:right="1238"/>
        <w:jc w:val="center"/>
        <w:rPr>
          <w:sz w:val="19"/>
        </w:rPr>
      </w:pPr>
      <w:r>
        <w:rPr>
          <w:color w:val="FFFFFF"/>
          <w:w w:val="105"/>
          <w:sz w:val="19"/>
        </w:rPr>
        <w:t>Strategy</w:t>
      </w:r>
    </w:p>
    <w:p w14:paraId="4B60076F" w14:textId="77777777" w:rsidR="00516437" w:rsidRDefault="00516437">
      <w:pPr>
        <w:pStyle w:val="BodyText"/>
        <w:spacing w:before="2"/>
        <w:rPr>
          <w:sz w:val="17"/>
        </w:rPr>
      </w:pPr>
    </w:p>
    <w:p w14:paraId="3E0A1361" w14:textId="77777777" w:rsidR="00516437" w:rsidRDefault="00516437">
      <w:pPr>
        <w:rPr>
          <w:sz w:val="17"/>
        </w:rPr>
        <w:sectPr w:rsidR="00516437">
          <w:pgSz w:w="11910" w:h="16840"/>
          <w:pgMar w:top="1320" w:right="0" w:bottom="280" w:left="360" w:header="891" w:footer="0" w:gutter="0"/>
          <w:cols w:space="720"/>
        </w:sectPr>
      </w:pPr>
    </w:p>
    <w:p w14:paraId="239632DA" w14:textId="77777777" w:rsidR="00516437" w:rsidRDefault="00261DD5">
      <w:pPr>
        <w:spacing w:before="68" w:line="247" w:lineRule="auto"/>
        <w:ind w:left="4404" w:right="-17" w:firstLine="107"/>
        <w:rPr>
          <w:sz w:val="19"/>
        </w:rPr>
      </w:pPr>
      <w:r>
        <w:pict w14:anchorId="0B7EBB08">
          <v:shape id="_x0000_s1863" type="#_x0000_t202" style="position:absolute;left:0;text-align:left;margin-left:140.65pt;margin-top:-7.5pt;width:15.2pt;height:52.85pt;z-index:251679744;mso-position-horizontal-relative:page" filled="f" stroked="f">
            <v:textbox style="layout-flow:vertical" inset="0,0,0,0">
              <w:txbxContent>
                <w:p w14:paraId="5E14A03B" w14:textId="77777777" w:rsidR="00261DD5" w:rsidRDefault="00261DD5">
                  <w:pPr>
                    <w:spacing w:line="303" w:lineRule="exact"/>
                    <w:ind w:left="20"/>
                    <w:rPr>
                      <w:rFonts w:ascii="Microsoft JhengHei"/>
                      <w:b/>
                      <w:sz w:val="19"/>
                    </w:rPr>
                  </w:pPr>
                  <w:r>
                    <w:rPr>
                      <w:rFonts w:ascii="Microsoft JhengHei"/>
                      <w:b/>
                      <w:color w:val="FFC000"/>
                      <w:w w:val="105"/>
                      <w:sz w:val="19"/>
                    </w:rPr>
                    <w:t>Alignment</w:t>
                  </w:r>
                </w:p>
              </w:txbxContent>
            </v:textbox>
            <w10:wrap anchorx="page"/>
          </v:shape>
        </w:pict>
      </w:r>
      <w:r w:rsidR="00542C38">
        <w:rPr>
          <w:color w:val="FFFFFF"/>
          <w:spacing w:val="2"/>
          <w:w w:val="105"/>
          <w:sz w:val="19"/>
        </w:rPr>
        <w:t xml:space="preserve">Individual </w:t>
      </w:r>
      <w:r w:rsidR="00542C38">
        <w:rPr>
          <w:color w:val="FFFFFF"/>
          <w:spacing w:val="-2"/>
          <w:w w:val="105"/>
          <w:sz w:val="19"/>
        </w:rPr>
        <w:t>Performance</w:t>
      </w:r>
    </w:p>
    <w:p w14:paraId="54299B07" w14:textId="77777777" w:rsidR="00516437" w:rsidRDefault="00542C38">
      <w:pPr>
        <w:spacing w:before="68" w:line="247" w:lineRule="auto"/>
        <w:ind w:left="924" w:right="4032" w:hanging="83"/>
        <w:rPr>
          <w:sz w:val="19"/>
        </w:rPr>
      </w:pPr>
      <w:r>
        <w:br w:type="column"/>
      </w:r>
      <w:r>
        <w:rPr>
          <w:color w:val="FFFFFF"/>
          <w:w w:val="105"/>
          <w:sz w:val="19"/>
        </w:rPr>
        <w:t>Organizational Performance</w:t>
      </w:r>
    </w:p>
    <w:p w14:paraId="5B2D4078" w14:textId="77777777" w:rsidR="00516437" w:rsidRDefault="00516437">
      <w:pPr>
        <w:spacing w:line="247" w:lineRule="auto"/>
        <w:rPr>
          <w:sz w:val="19"/>
        </w:rPr>
        <w:sectPr w:rsidR="00516437">
          <w:type w:val="continuous"/>
          <w:pgSz w:w="11910" w:h="16840"/>
          <w:pgMar w:top="1580" w:right="0" w:bottom="280" w:left="360" w:header="720" w:footer="720" w:gutter="0"/>
          <w:cols w:num="2" w:space="720" w:equalWidth="0">
            <w:col w:w="5436" w:space="40"/>
            <w:col w:w="6074"/>
          </w:cols>
        </w:sectPr>
      </w:pPr>
    </w:p>
    <w:p w14:paraId="720F2F21" w14:textId="115F4401" w:rsidR="00516437" w:rsidRDefault="00DD350B">
      <w:pPr>
        <w:pStyle w:val="BodyText"/>
        <w:spacing w:before="3"/>
        <w:rPr>
          <w:sz w:val="14"/>
        </w:rPr>
      </w:pPr>
      <w:r>
        <w:rPr>
          <w:noProof/>
          <w:sz w:val="14"/>
        </w:rPr>
        <w:pict w14:anchorId="0EC094D0">
          <v:shape id="_x0000_s1867" style="position:absolute;margin-left:287.9pt;margin-top:21.6pt;width:15.6pt;height:4.35pt;z-index:-251267072" coordorigin="6118,8189" coordsize="312,87" o:spt="100" adj="0,,0" path="m6192,8189r-2,1l6118,8232r72,42l6192,8275r3,l6196,8273r1,-2l6197,8268r-2,-1l6142,8236r-15,l6127,8228r15,l6195,8197r2,-1l6197,8194r-1,-2l6195,8190r-3,-1xm6413,8232r-59,35l6352,8268r-1,3l6352,8273r1,2l6356,8275r2,-1l6423,8236r-1,l6422,8236r-2,l6413,8232xm6142,8228r-15,l6127,8236r15,l6141,8236r-12,l6129,8229r12,l6142,8228xm6406,8228r-264,l6135,8232r7,4l6406,8236r7,-4l6406,8228xm6423,8228r-1,l6422,8236r1,l6430,8232r-7,-4xm6129,8229r,7l6135,8232r-6,-3xm6135,8232r-6,4l6141,8236r-6,-4xm6420,8229r-7,3l6420,8236r,-7xm6422,8229r-2,l6420,8236r2,l6422,8229xm6141,8229r-12,l6135,8232r6,-3xm6356,8189r-3,1l6352,8192r-1,2l6352,8196r2,1l6413,8232r7,-3l6422,8229r,-1l6423,8228r-65,-38l6356,8189xe" fillcolor="#497dba" stroked="f">
            <v:stroke joinstyle="round"/>
            <v:formulas/>
            <v:path arrowok="t" o:connecttype="segments"/>
          </v:shape>
        </w:pict>
      </w:r>
    </w:p>
    <w:p w14:paraId="4B9008A3" w14:textId="77777777" w:rsidR="00516437" w:rsidRDefault="00516437">
      <w:pPr>
        <w:rPr>
          <w:sz w:val="14"/>
        </w:rPr>
        <w:sectPr w:rsidR="00516437">
          <w:type w:val="continuous"/>
          <w:pgSz w:w="11910" w:h="16840"/>
          <w:pgMar w:top="1580" w:right="0" w:bottom="280" w:left="360" w:header="720" w:footer="720" w:gutter="0"/>
          <w:cols w:space="720"/>
        </w:sectPr>
      </w:pPr>
    </w:p>
    <w:p w14:paraId="6FA83499" w14:textId="77777777" w:rsidR="00516437" w:rsidRDefault="00542C38">
      <w:pPr>
        <w:spacing w:before="67" w:line="247" w:lineRule="auto"/>
        <w:ind w:left="4339" w:right="-17" w:firstLine="173"/>
        <w:rPr>
          <w:sz w:val="19"/>
        </w:rPr>
      </w:pPr>
      <w:r>
        <w:rPr>
          <w:color w:val="FFFFFF"/>
          <w:w w:val="105"/>
          <w:sz w:val="19"/>
        </w:rPr>
        <w:t>Individual Competencies</w:t>
      </w:r>
    </w:p>
    <w:p w14:paraId="22F6B431" w14:textId="7BE927BB" w:rsidR="00516437" w:rsidRDefault="00DD350B">
      <w:pPr>
        <w:spacing w:before="67" w:line="247" w:lineRule="auto"/>
        <w:ind w:left="906" w:right="4031" w:hanging="124"/>
        <w:rPr>
          <w:sz w:val="19"/>
        </w:rPr>
      </w:pPr>
      <w:r>
        <w:rPr>
          <w:noProof/>
        </w:rPr>
        <w:pict w14:anchorId="3AA61ACF">
          <v:rect id="_x0000_s1868" style="position:absolute;left:0;text-align:left;margin-left:144.95pt;margin-top:8pt;width:298.65pt;height:74.95pt;z-index:-251268096" filled="f" strokecolor="#385d89" strokeweight=".43561mm"/>
        </w:pict>
      </w:r>
      <w:r w:rsidR="00542C38">
        <w:br w:type="column"/>
      </w:r>
      <w:r w:rsidR="00542C38">
        <w:rPr>
          <w:color w:val="FFFFFF"/>
          <w:w w:val="105"/>
          <w:sz w:val="19"/>
        </w:rPr>
        <w:t>Organizational Capabilities</w:t>
      </w:r>
    </w:p>
    <w:p w14:paraId="6D6B70C6" w14:textId="77777777" w:rsidR="00516437" w:rsidRDefault="00516437">
      <w:pPr>
        <w:spacing w:line="247" w:lineRule="auto"/>
        <w:rPr>
          <w:sz w:val="19"/>
        </w:rPr>
        <w:sectPr w:rsidR="00516437">
          <w:type w:val="continuous"/>
          <w:pgSz w:w="11910" w:h="16840"/>
          <w:pgMar w:top="1580" w:right="0" w:bottom="280" w:left="360" w:header="720" w:footer="720" w:gutter="0"/>
          <w:cols w:num="2" w:space="720" w:equalWidth="0">
            <w:col w:w="5496" w:space="40"/>
            <w:col w:w="6014"/>
          </w:cols>
        </w:sectPr>
      </w:pPr>
    </w:p>
    <w:p w14:paraId="4DD245E1" w14:textId="77777777" w:rsidR="00516437" w:rsidRDefault="00516437">
      <w:pPr>
        <w:pStyle w:val="BodyText"/>
        <w:rPr>
          <w:sz w:val="20"/>
        </w:rPr>
      </w:pPr>
    </w:p>
    <w:p w14:paraId="16CF9C96" w14:textId="77777777" w:rsidR="00516437" w:rsidRDefault="00516437">
      <w:pPr>
        <w:pStyle w:val="BodyText"/>
        <w:rPr>
          <w:sz w:val="20"/>
        </w:rPr>
      </w:pPr>
    </w:p>
    <w:p w14:paraId="35B6E3C9" w14:textId="77777777" w:rsidR="00516437" w:rsidRDefault="00516437">
      <w:pPr>
        <w:pStyle w:val="BodyText"/>
        <w:spacing w:before="9"/>
        <w:rPr>
          <w:sz w:val="14"/>
        </w:rPr>
      </w:pPr>
    </w:p>
    <w:p w14:paraId="444D5FD3" w14:textId="77777777" w:rsidR="00516437" w:rsidRDefault="00261DD5">
      <w:pPr>
        <w:tabs>
          <w:tab w:val="left" w:pos="5324"/>
          <w:tab w:val="left" w:pos="7231"/>
        </w:tabs>
        <w:ind w:left="3368"/>
        <w:rPr>
          <w:sz w:val="20"/>
        </w:rPr>
      </w:pPr>
      <w:r>
        <w:rPr>
          <w:sz w:val="20"/>
        </w:rPr>
      </w:r>
      <w:r>
        <w:rPr>
          <w:sz w:val="20"/>
        </w:rPr>
        <w:pict w14:anchorId="1B743B6C">
          <v:shape id="_x0000_s1895" type="#_x0000_t202" style="width:56.2pt;height:21.85pt;mso-left-percent:-10001;mso-top-percent:-10001;mso-position-horizontal:absolute;mso-position-horizontal-relative:char;mso-position-vertical:absolute;mso-position-vertical-relative:line;mso-left-percent:-10001;mso-top-percent:-10001" filled="f" stroked="f">
            <v:textbox inset="0,0,0,0">
              <w:txbxContent>
                <w:p w14:paraId="25113F44" w14:textId="77777777" w:rsidR="00261DD5" w:rsidRDefault="00261DD5">
                  <w:pPr>
                    <w:spacing w:line="199" w:lineRule="exact"/>
                    <w:ind w:right="6"/>
                    <w:jc w:val="center"/>
                    <w:rPr>
                      <w:sz w:val="19"/>
                    </w:rPr>
                  </w:pPr>
                  <w:r>
                    <w:rPr>
                      <w:color w:val="FFFFFF"/>
                      <w:w w:val="105"/>
                      <w:sz w:val="19"/>
                    </w:rPr>
                    <w:t>Training &amp;</w:t>
                  </w:r>
                </w:p>
                <w:p w14:paraId="21B4C874" w14:textId="77777777" w:rsidR="00261DD5" w:rsidRDefault="00261DD5">
                  <w:pPr>
                    <w:spacing w:before="7" w:line="230" w:lineRule="exact"/>
                    <w:ind w:right="18"/>
                    <w:jc w:val="center"/>
                    <w:rPr>
                      <w:sz w:val="19"/>
                    </w:rPr>
                  </w:pPr>
                  <w:r>
                    <w:rPr>
                      <w:color w:val="FFFFFF"/>
                      <w:w w:val="105"/>
                      <w:sz w:val="19"/>
                    </w:rPr>
                    <w:t>Development</w:t>
                  </w:r>
                </w:p>
              </w:txbxContent>
            </v:textbox>
            <w10:anchorlock/>
          </v:shape>
        </w:pict>
      </w:r>
      <w:r w:rsidR="00542C38">
        <w:rPr>
          <w:sz w:val="20"/>
        </w:rPr>
        <w:tab/>
      </w:r>
      <w:r>
        <w:rPr>
          <w:sz w:val="20"/>
        </w:rPr>
      </w:r>
      <w:r>
        <w:rPr>
          <w:sz w:val="20"/>
        </w:rPr>
        <w:pict w14:anchorId="22B59143">
          <v:shape id="_x0000_s1894" type="#_x0000_t202" style="width:55.8pt;height:21.85pt;mso-left-percent:-10001;mso-top-percent:-10001;mso-position-horizontal:absolute;mso-position-horizontal-relative:char;mso-position-vertical:absolute;mso-position-vertical-relative:line;mso-left-percent:-10001;mso-top-percent:-10001" filled="f" stroked="f">
            <v:textbox inset="0,0,0,0">
              <w:txbxContent>
                <w:p w14:paraId="17D0EE23" w14:textId="77777777" w:rsidR="00261DD5" w:rsidRDefault="00261DD5">
                  <w:pPr>
                    <w:spacing w:line="199" w:lineRule="exact"/>
                    <w:ind w:right="15"/>
                    <w:jc w:val="center"/>
                    <w:rPr>
                      <w:sz w:val="19"/>
                    </w:rPr>
                  </w:pPr>
                  <w:r>
                    <w:rPr>
                      <w:color w:val="FFFFFF"/>
                      <w:w w:val="105"/>
                      <w:sz w:val="19"/>
                    </w:rPr>
                    <w:t>Career</w:t>
                  </w:r>
                </w:p>
                <w:p w14:paraId="454C62F2" w14:textId="77777777" w:rsidR="00261DD5" w:rsidRDefault="00261DD5">
                  <w:pPr>
                    <w:spacing w:before="7" w:line="230" w:lineRule="exact"/>
                    <w:ind w:right="18"/>
                    <w:jc w:val="center"/>
                    <w:rPr>
                      <w:sz w:val="19"/>
                    </w:rPr>
                  </w:pPr>
                  <w:r>
                    <w:rPr>
                      <w:color w:val="FFFFFF"/>
                      <w:w w:val="105"/>
                      <w:sz w:val="19"/>
                    </w:rPr>
                    <w:t>Management</w:t>
                  </w:r>
                </w:p>
              </w:txbxContent>
            </v:textbox>
            <w10:anchorlock/>
          </v:shape>
        </w:pict>
      </w:r>
      <w:r w:rsidR="00542C38">
        <w:rPr>
          <w:sz w:val="20"/>
        </w:rPr>
        <w:tab/>
      </w:r>
      <w:r>
        <w:rPr>
          <w:position w:val="1"/>
          <w:sz w:val="20"/>
        </w:rPr>
      </w:r>
      <w:r>
        <w:rPr>
          <w:position w:val="1"/>
          <w:sz w:val="20"/>
        </w:rPr>
        <w:pict w14:anchorId="528252C6">
          <v:shape id="_x0000_s1893" type="#_x0000_t202" style="width:56.35pt;height:21.9pt;mso-left-percent:-10001;mso-top-percent:-10001;mso-position-horizontal:absolute;mso-position-horizontal-relative:char;mso-position-vertical:absolute;mso-position-vertical-relative:line;mso-left-percent:-10001;mso-top-percent:-10001" filled="f" stroked="f">
            <v:textbox inset="0,0,0,0">
              <w:txbxContent>
                <w:p w14:paraId="320C9400" w14:textId="77777777" w:rsidR="00261DD5" w:rsidRDefault="00261DD5">
                  <w:pPr>
                    <w:spacing w:line="202" w:lineRule="exact"/>
                    <w:ind w:left="32"/>
                    <w:rPr>
                      <w:sz w:val="20"/>
                    </w:rPr>
                  </w:pPr>
                  <w:r>
                    <w:rPr>
                      <w:color w:val="FFFFFF"/>
                      <w:sz w:val="20"/>
                    </w:rPr>
                    <w:t>Organization</w:t>
                  </w:r>
                </w:p>
                <w:p w14:paraId="27969E5E" w14:textId="77777777" w:rsidR="00261DD5" w:rsidRDefault="00261DD5">
                  <w:pPr>
                    <w:spacing w:before="4" w:line="230" w:lineRule="exact"/>
                    <w:rPr>
                      <w:sz w:val="19"/>
                    </w:rPr>
                  </w:pPr>
                  <w:r>
                    <w:rPr>
                      <w:color w:val="FFFFFF"/>
                      <w:w w:val="105"/>
                      <w:sz w:val="19"/>
                    </w:rPr>
                    <w:t>Development</w:t>
                  </w:r>
                </w:p>
              </w:txbxContent>
            </v:textbox>
            <w10:anchorlock/>
          </v:shape>
        </w:pict>
      </w:r>
    </w:p>
    <w:p w14:paraId="6761F844" w14:textId="77777777" w:rsidR="00516437" w:rsidRDefault="00261DD5">
      <w:pPr>
        <w:pStyle w:val="BodyText"/>
        <w:spacing w:before="7"/>
        <w:rPr>
          <w:sz w:val="7"/>
        </w:rPr>
      </w:pPr>
      <w:r>
        <w:pict w14:anchorId="6CAE4700">
          <v:shape id="_x0000_s1859" type="#_x0000_t202" style="position:absolute;margin-left:233.75pt;margin-top:5.85pt;width:165.9pt;height:14.8pt;z-index:-251638784;mso-wrap-distance-left:0;mso-wrap-distance-right:0;mso-position-horizontal-relative:page" filled="f" stroked="f">
            <v:textbox inset="0,0,0,0">
              <w:txbxContent>
                <w:p w14:paraId="17F41AEB" w14:textId="77777777" w:rsidR="00261DD5" w:rsidRDefault="00261DD5">
                  <w:pPr>
                    <w:spacing w:line="296" w:lineRule="exact"/>
                    <w:rPr>
                      <w:rFonts w:ascii="Microsoft JhengHei"/>
                      <w:b/>
                    </w:rPr>
                  </w:pPr>
                  <w:r>
                    <w:rPr>
                      <w:rFonts w:ascii="Microsoft JhengHei"/>
                      <w:b/>
                      <w:color w:val="006699"/>
                    </w:rPr>
                    <w:t>Human Resource Development</w:t>
                  </w:r>
                </w:p>
              </w:txbxContent>
            </v:textbox>
            <w10:wrap type="topAndBottom" anchorx="page"/>
          </v:shape>
        </w:pict>
      </w:r>
    </w:p>
    <w:p w14:paraId="347E4802" w14:textId="77777777" w:rsidR="00516437" w:rsidRDefault="00516437">
      <w:pPr>
        <w:pStyle w:val="BodyText"/>
        <w:rPr>
          <w:sz w:val="20"/>
        </w:rPr>
      </w:pPr>
    </w:p>
    <w:p w14:paraId="6B9D3F81" w14:textId="77777777" w:rsidR="00516437" w:rsidRDefault="00542C38">
      <w:pPr>
        <w:pStyle w:val="BodyText"/>
        <w:spacing w:before="181"/>
        <w:ind w:left="1625" w:right="1546"/>
      </w:pPr>
      <w:r>
        <w:t>Source: Swanson, R.A. &amp; Holton, E.F. (2009). Foundations of Human Resource Development, San Francisco: Berrett-Koehler Publishers.</w:t>
      </w:r>
    </w:p>
    <w:p w14:paraId="0A9A1C59" w14:textId="77777777" w:rsidR="00516437" w:rsidRDefault="00516437">
      <w:pPr>
        <w:pStyle w:val="BodyText"/>
      </w:pPr>
    </w:p>
    <w:p w14:paraId="553E25C6" w14:textId="77777777" w:rsidR="00516437" w:rsidRDefault="00516437">
      <w:pPr>
        <w:pStyle w:val="BodyText"/>
        <w:spacing w:before="2"/>
        <w:rPr>
          <w:sz w:val="20"/>
        </w:rPr>
      </w:pPr>
    </w:p>
    <w:p w14:paraId="4C3BF38C" w14:textId="77777777" w:rsidR="00516437" w:rsidRDefault="00542C38">
      <w:pPr>
        <w:pStyle w:val="BodyText"/>
        <w:ind w:left="1625" w:right="1370"/>
      </w:pPr>
      <w:r>
        <w:t>HRD strategies flow from business strategies, but they have a positive role in helping to ensure that the business attains its goals. To do this, it is essential to develop the skills base and intellectual capital the organization requires as well as ensuring that the right</w:t>
      </w:r>
    </w:p>
    <w:p w14:paraId="32FB1ACD" w14:textId="77777777" w:rsidR="00516437" w:rsidRDefault="00516437">
      <w:pPr>
        <w:sectPr w:rsidR="00516437">
          <w:type w:val="continuous"/>
          <w:pgSz w:w="11910" w:h="16840"/>
          <w:pgMar w:top="1580" w:right="0" w:bottom="280" w:left="360" w:header="720" w:footer="720" w:gutter="0"/>
          <w:cols w:space="720"/>
        </w:sectPr>
      </w:pPr>
    </w:p>
    <w:p w14:paraId="663FF540" w14:textId="77777777" w:rsidR="00516437" w:rsidRDefault="00542C38">
      <w:pPr>
        <w:pStyle w:val="BodyText"/>
        <w:spacing w:before="90"/>
        <w:ind w:left="1625"/>
      </w:pPr>
      <w:r>
        <w:lastRenderedPageBreak/>
        <w:t xml:space="preserve">quality of people </w:t>
      </w:r>
      <w:proofErr w:type="gramStart"/>
      <w:r>
        <w:t>are</w:t>
      </w:r>
      <w:proofErr w:type="gramEnd"/>
      <w:r>
        <w:t xml:space="preserve"> available to meet present and future needs.</w:t>
      </w:r>
    </w:p>
    <w:p w14:paraId="3EB07CBB" w14:textId="77777777" w:rsidR="00516437" w:rsidRDefault="00542C38">
      <w:pPr>
        <w:pStyle w:val="BodyText"/>
        <w:spacing w:before="181"/>
        <w:ind w:left="1625" w:right="1370"/>
      </w:pPr>
      <w:r>
        <w:t>First, HRD facilitates the development of core capabilities that are critical in developing and maintaining sustained competitive advantage. Second, HRD enables the firm to make the best use of existing firm-specific capabilities and through the development of new capabilities and skills enable sit to cope with change. Third, HRD must focus on evaluating the linkages among organizational strategies. Fourth, HRD must be sensitive to both emergent and planned strategies.</w:t>
      </w:r>
    </w:p>
    <w:p w14:paraId="13ADDBAB" w14:textId="77777777" w:rsidR="00516437" w:rsidRDefault="00542C38">
      <w:pPr>
        <w:pStyle w:val="Heading4"/>
        <w:numPr>
          <w:ilvl w:val="0"/>
          <w:numId w:val="99"/>
        </w:numPr>
        <w:tabs>
          <w:tab w:val="left" w:pos="1302"/>
        </w:tabs>
        <w:ind w:hanging="244"/>
      </w:pPr>
      <w:bookmarkStart w:id="3" w:name="_TOC_250000"/>
      <w:r>
        <w:t>Organizational Development</w:t>
      </w:r>
      <w:r>
        <w:rPr>
          <w:spacing w:val="-1"/>
        </w:rPr>
        <w:t xml:space="preserve"> </w:t>
      </w:r>
      <w:bookmarkEnd w:id="3"/>
      <w:r>
        <w:t>(OD)</w:t>
      </w:r>
    </w:p>
    <w:p w14:paraId="0FD0D869" w14:textId="5C8E4438" w:rsidR="00516437" w:rsidRDefault="00542C38">
      <w:pPr>
        <w:pStyle w:val="BodyText"/>
        <w:spacing w:before="180"/>
        <w:ind w:left="1267" w:right="963"/>
      </w:pPr>
      <w:r>
        <w:t>OD is system wide application behavioral science knowledge to the planned development, improvement, and reinforcement of the strategies, structures, and processes that lead to organization effectiveness.</w:t>
      </w:r>
    </w:p>
    <w:p w14:paraId="5A0AEAD7" w14:textId="77777777" w:rsidR="00516437" w:rsidRDefault="00542C38">
      <w:pPr>
        <w:pStyle w:val="BodyText"/>
        <w:spacing w:before="181"/>
        <w:ind w:left="1267" w:right="1433"/>
      </w:pPr>
      <w:r>
        <w:t>Organization change, in contrast, is more broadly focused and can apply to any kind of change, including technical and managerial innovations, organization decline, or the evolution of a system over time. These changes may or may not be directed at making the organization more developed in the sense implied by OD. The Process of OD includes the following steps:</w:t>
      </w:r>
    </w:p>
    <w:p w14:paraId="6FE02ADF" w14:textId="77777777" w:rsidR="00516437" w:rsidRDefault="00542C38">
      <w:pPr>
        <w:pStyle w:val="BodyText"/>
        <w:spacing w:before="180"/>
        <w:ind w:left="1267"/>
      </w:pPr>
      <w:r>
        <w:t>-Entering and Contracting</w:t>
      </w:r>
    </w:p>
    <w:p w14:paraId="05D99504" w14:textId="77777777" w:rsidR="00516437" w:rsidRDefault="00542C38">
      <w:pPr>
        <w:pStyle w:val="BodyText"/>
        <w:spacing w:before="180"/>
        <w:ind w:left="1267"/>
      </w:pPr>
      <w:r>
        <w:t>-Diagnosing Organizations, Groups, and Jobs</w:t>
      </w:r>
    </w:p>
    <w:p w14:paraId="0736726E" w14:textId="77777777" w:rsidR="00516437" w:rsidRDefault="00542C38">
      <w:pPr>
        <w:pStyle w:val="BodyText"/>
        <w:spacing w:before="180"/>
        <w:ind w:left="1267"/>
      </w:pPr>
      <w:r>
        <w:t>-Collecting, Analyzing, and Feeding Back Diagnostic Information</w:t>
      </w:r>
    </w:p>
    <w:p w14:paraId="4ED08D5F" w14:textId="77777777" w:rsidR="00516437" w:rsidRDefault="00542C38">
      <w:pPr>
        <w:pStyle w:val="BodyText"/>
        <w:spacing w:before="180"/>
        <w:ind w:left="1267"/>
      </w:pPr>
      <w:r>
        <w:t>-Designing Interventions</w:t>
      </w:r>
    </w:p>
    <w:p w14:paraId="31CC642F" w14:textId="77777777" w:rsidR="00516437" w:rsidRDefault="00542C38">
      <w:pPr>
        <w:pStyle w:val="BodyText"/>
        <w:spacing w:before="179"/>
        <w:ind w:left="1267"/>
      </w:pPr>
      <w:r>
        <w:t>-Leading and Managing Change</w:t>
      </w:r>
    </w:p>
    <w:p w14:paraId="092C1D6B" w14:textId="42752A21" w:rsidR="00516437" w:rsidRDefault="00DD350B">
      <w:pPr>
        <w:pStyle w:val="BodyText"/>
        <w:rPr>
          <w:sz w:val="20"/>
        </w:rPr>
      </w:pPr>
      <w:r>
        <w:rPr>
          <w:noProof/>
          <w:sz w:val="20"/>
        </w:rPr>
        <w:pict w14:anchorId="23DDFE05">
          <v:rect id="_x0000_s1854" style="position:absolute;margin-left:369.75pt;margin-top:10.1pt;width:72.9pt;height:46.1pt;z-index:-251259904" filled="f" strokecolor="white" strokeweight=".44322mm"/>
        </w:pict>
      </w:r>
      <w:r>
        <w:rPr>
          <w:noProof/>
          <w:sz w:val="20"/>
        </w:rPr>
        <w:pict w14:anchorId="5078B99A">
          <v:rect id="_x0000_s1855" style="position:absolute;margin-left:369.75pt;margin-top:10.1pt;width:72.9pt;height:46.1pt;z-index:-251260928" fillcolor="#4f81bc" stroked="f"/>
        </w:pict>
      </w:r>
    </w:p>
    <w:p w14:paraId="7C714A24" w14:textId="66FFD5B7" w:rsidR="00516437" w:rsidRDefault="00DD350B">
      <w:pPr>
        <w:pStyle w:val="BodyText"/>
        <w:spacing w:before="4"/>
        <w:rPr>
          <w:sz w:val="15"/>
        </w:rPr>
      </w:pPr>
      <w:r>
        <w:rPr>
          <w:noProof/>
          <w:sz w:val="15"/>
        </w:rPr>
        <w:pict w14:anchorId="7FB6BC85">
          <v:rect id="_x0000_s1846" style="position:absolute;margin-left:224.4pt;margin-top:9.65pt;width:72.9pt;height:34.8pt;z-index:-251251712" filled="f" strokecolor="white" strokeweight=".44319mm"/>
        </w:pict>
      </w:r>
      <w:r>
        <w:rPr>
          <w:noProof/>
          <w:sz w:val="15"/>
        </w:rPr>
        <w:pict w14:anchorId="4B145B4F">
          <v:rect id="_x0000_s1847" style="position:absolute;margin-left:224.4pt;margin-top:9.65pt;width:72.9pt;height:34.8pt;z-index:-251252736" fillcolor="#4f81bc" stroked="f"/>
        </w:pict>
      </w:r>
      <w:r>
        <w:rPr>
          <w:noProof/>
          <w:sz w:val="15"/>
        </w:rPr>
        <w:pict w14:anchorId="2FE43B7B">
          <v:rect id="_x0000_s1850" style="position:absolute;margin-left:297.25pt;margin-top:3.75pt;width:72.9pt;height:40.25pt;z-index:-251255808" filled="f" strokecolor="white" strokeweight=".44319mm"/>
        </w:pict>
      </w:r>
      <w:r>
        <w:rPr>
          <w:noProof/>
          <w:sz w:val="15"/>
        </w:rPr>
        <w:pict w14:anchorId="46817D8B">
          <v:rect id="_x0000_s1851" style="position:absolute;margin-left:297.25pt;margin-top:3.75pt;width:72.9pt;height:40.25pt;z-index:-251256832" fillcolor="#4f81bc" stroked="f"/>
        </w:pict>
      </w:r>
    </w:p>
    <w:p w14:paraId="213630BB" w14:textId="77777777" w:rsidR="00516437" w:rsidRDefault="00516437">
      <w:pPr>
        <w:rPr>
          <w:sz w:val="15"/>
        </w:rPr>
        <w:sectPr w:rsidR="00516437">
          <w:pgSz w:w="11910" w:h="16840"/>
          <w:pgMar w:top="1320" w:right="0" w:bottom="280" w:left="360" w:header="891" w:footer="0" w:gutter="0"/>
          <w:cols w:space="720"/>
        </w:sectPr>
      </w:pPr>
    </w:p>
    <w:p w14:paraId="36F82DE8" w14:textId="3C26C29F" w:rsidR="00516437" w:rsidRDefault="00DD350B">
      <w:pPr>
        <w:pStyle w:val="BodyText"/>
        <w:spacing w:before="2"/>
      </w:pPr>
      <w:r>
        <w:rPr>
          <w:noProof/>
        </w:rPr>
        <w:pict w14:anchorId="360514A5">
          <v:rect id="_x0000_s1838" style="position:absolute;margin-left:78.65pt;margin-top:11.55pt;width:72.9pt;height:23.05pt;z-index:-251243520" filled="f" strokecolor="white" strokeweight=".44319mm"/>
        </w:pict>
      </w:r>
      <w:r>
        <w:rPr>
          <w:noProof/>
        </w:rPr>
        <w:pict w14:anchorId="33F0E8FB">
          <v:rect id="_x0000_s1839" style="position:absolute;margin-left:78.65pt;margin-top:11.55pt;width:72.9pt;height:23.05pt;z-index:-251244544" fillcolor="#4f81bc" stroked="f"/>
        </w:pict>
      </w:r>
      <w:r>
        <w:rPr>
          <w:noProof/>
        </w:rPr>
        <w:pict w14:anchorId="63AC4823">
          <v:rect id="_x0000_s1842" style="position:absolute;margin-left:151.5pt;margin-top:5.7pt;width:72.9pt;height:28.9pt;z-index:-251247616" filled="f" strokecolor="white" strokeweight=".44319mm"/>
        </w:pict>
      </w:r>
      <w:r>
        <w:rPr>
          <w:noProof/>
        </w:rPr>
        <w:pict w14:anchorId="68CA2234">
          <v:rect id="_x0000_s1843" style="position:absolute;margin-left:151.5pt;margin-top:5.7pt;width:72.9pt;height:28.9pt;z-index:-251248640" fillcolor="#4f81bc" stroked="f"/>
        </w:pict>
      </w:r>
    </w:p>
    <w:p w14:paraId="6A05EB0E" w14:textId="63BB299E" w:rsidR="00516437" w:rsidRDefault="00DD350B">
      <w:pPr>
        <w:spacing w:before="1" w:line="312" w:lineRule="auto"/>
        <w:ind w:left="1802" w:right="-14" w:firstLine="7"/>
        <w:rPr>
          <w:rFonts w:ascii="Microsoft JhengHei"/>
          <w:sz w:val="17"/>
        </w:rPr>
      </w:pPr>
      <w:r>
        <w:rPr>
          <w:rFonts w:ascii="Microsoft JhengHei"/>
          <w:noProof/>
          <w:color w:val="FFFFFF"/>
          <w:sz w:val="17"/>
        </w:rPr>
        <w:pict w14:anchorId="1E387E99">
          <v:shape id="_x0000_s1840" style="position:absolute;left:0;text-align:left;margin-left:78.65pt;margin-top:19.85pt;width:82pt;height:138.65pt;z-index:-251245568" coordorigin="1933,6192" coordsize="1640,2773" path="m1933,6192r850,l3148,6192r243,l3391,7809r182,346l3391,8502r,462l3148,8964r-365,l1933,8964r,-462l1933,7809r,-1617xe" filled="f" strokecolor="white" strokeweight=".44325mm">
            <v:path arrowok="t"/>
          </v:shape>
        </w:pict>
      </w:r>
      <w:r>
        <w:rPr>
          <w:rFonts w:ascii="Microsoft JhengHei"/>
          <w:noProof/>
          <w:color w:val="FFFFFF"/>
          <w:sz w:val="17"/>
        </w:rPr>
        <w:pict w14:anchorId="4C974EE9">
          <v:shape id="_x0000_s1841" style="position:absolute;left:0;text-align:left;margin-left:78.65pt;margin-top:19.85pt;width:82pt;height:138.65pt;z-index:-251246592" coordorigin="1933,6192" coordsize="1640,2773" path="m3391,6192r-1458,l1933,8964r1458,l3391,8502r182,-347l3391,7809r,-1617xe" fillcolor="#c2cde0" stroked="f">
            <v:path arrowok="t"/>
          </v:shape>
        </w:pict>
      </w:r>
      <w:r w:rsidR="00542C38">
        <w:rPr>
          <w:rFonts w:ascii="Microsoft JhengHei"/>
          <w:color w:val="FFFFFF"/>
          <w:w w:val="105"/>
          <w:sz w:val="17"/>
        </w:rPr>
        <w:t xml:space="preserve">Contracting </w:t>
      </w:r>
      <w:r w:rsidR="00542C38">
        <w:rPr>
          <w:rFonts w:ascii="Microsoft JhengHei"/>
          <w:w w:val="105"/>
          <w:sz w:val="17"/>
        </w:rPr>
        <w:t xml:space="preserve">Present </w:t>
      </w:r>
      <w:r w:rsidR="00542C38">
        <w:rPr>
          <w:rFonts w:ascii="Microsoft JhengHei"/>
          <w:spacing w:val="-3"/>
          <w:w w:val="105"/>
          <w:sz w:val="17"/>
        </w:rPr>
        <w:t xml:space="preserve">issues </w:t>
      </w:r>
      <w:r w:rsidR="00542C38">
        <w:rPr>
          <w:rFonts w:ascii="Microsoft JhengHei"/>
          <w:w w:val="105"/>
          <w:sz w:val="17"/>
        </w:rPr>
        <w:t>Plan Change</w:t>
      </w:r>
    </w:p>
    <w:p w14:paraId="001766C2" w14:textId="77777777" w:rsidR="00516437" w:rsidRDefault="00542C38">
      <w:pPr>
        <w:pStyle w:val="BodyText"/>
        <w:spacing w:before="17"/>
        <w:rPr>
          <w:rFonts w:ascii="Microsoft JhengHei"/>
          <w:sz w:val="12"/>
        </w:rPr>
      </w:pPr>
      <w:r>
        <w:br w:type="column"/>
      </w:r>
    </w:p>
    <w:p w14:paraId="1CCDDED2" w14:textId="6D6C1974" w:rsidR="00516437" w:rsidRDefault="00DD350B">
      <w:pPr>
        <w:spacing w:line="362" w:lineRule="auto"/>
        <w:ind w:left="257" w:firstLine="24"/>
        <w:rPr>
          <w:rFonts w:ascii="Microsoft JhengHei"/>
          <w:sz w:val="17"/>
        </w:rPr>
      </w:pPr>
      <w:r>
        <w:rPr>
          <w:rFonts w:ascii="Microsoft JhengHei"/>
          <w:noProof/>
          <w:color w:val="FFFFFF"/>
          <w:sz w:val="17"/>
        </w:rPr>
        <w:pict w14:anchorId="671965F5">
          <v:shape id="_x0000_s1844" style="position:absolute;left:0;text-align:left;margin-left:1.3pt;margin-top:23.4pt;width:82pt;height:150.35pt;z-index:-251249664" coordorigin="3391,6192" coordsize="1640,3007" path="m3391,6192r850,l4605,6192r243,l4848,7946r183,376l4848,8698r,501l4605,9199r-364,l3391,9199r,-501l3391,7946r,-1754xe" filled="f" strokecolor="white" strokeweight=".44325mm">
            <v:path arrowok="t"/>
          </v:shape>
        </w:pict>
      </w:r>
      <w:r>
        <w:rPr>
          <w:rFonts w:ascii="Microsoft JhengHei"/>
          <w:noProof/>
          <w:color w:val="FFFFFF"/>
          <w:sz w:val="17"/>
        </w:rPr>
        <w:pict w14:anchorId="4DCA8564">
          <v:shape id="_x0000_s1845" style="position:absolute;left:0;text-align:left;margin-left:1.3pt;margin-top:23.4pt;width:82pt;height:150.35pt;z-index:-251250688" coordorigin="3391,6192" coordsize="1640,3007" path="m4848,6192r-1457,l3391,9199r1457,l4848,8698r183,-376l4848,7946r,-1754xe" fillcolor="#c2cde0" stroked="f">
            <v:path arrowok="t"/>
          </v:shape>
        </w:pict>
      </w:r>
      <w:r w:rsidR="00542C38">
        <w:rPr>
          <w:rFonts w:ascii="Microsoft JhengHei"/>
          <w:color w:val="FFFFFF"/>
          <w:w w:val="105"/>
          <w:sz w:val="17"/>
        </w:rPr>
        <w:t xml:space="preserve">Diagnosing </w:t>
      </w:r>
      <w:r w:rsidR="00542C38">
        <w:rPr>
          <w:rFonts w:ascii="Microsoft JhengHei"/>
          <w:sz w:val="17"/>
        </w:rPr>
        <w:t>Organizations</w:t>
      </w:r>
    </w:p>
    <w:p w14:paraId="20E9D690" w14:textId="77777777" w:rsidR="00516437" w:rsidRDefault="00542C38">
      <w:pPr>
        <w:spacing w:line="237" w:lineRule="exact"/>
        <w:ind w:left="257"/>
        <w:rPr>
          <w:rFonts w:ascii="Microsoft JhengHei"/>
          <w:sz w:val="17"/>
        </w:rPr>
      </w:pPr>
      <w:r>
        <w:rPr>
          <w:rFonts w:ascii="Microsoft JhengHei"/>
          <w:w w:val="105"/>
          <w:sz w:val="17"/>
        </w:rPr>
        <w:t>Groups</w:t>
      </w:r>
    </w:p>
    <w:p w14:paraId="45D9233C" w14:textId="77777777" w:rsidR="00516437" w:rsidRDefault="00542C38">
      <w:pPr>
        <w:spacing w:before="73"/>
        <w:ind w:left="257"/>
        <w:rPr>
          <w:rFonts w:ascii="Microsoft JhengHei"/>
          <w:sz w:val="17"/>
        </w:rPr>
      </w:pPr>
      <w:r>
        <w:rPr>
          <w:rFonts w:ascii="Microsoft JhengHei"/>
          <w:w w:val="105"/>
          <w:sz w:val="17"/>
        </w:rPr>
        <w:t>Jobs</w:t>
      </w:r>
    </w:p>
    <w:p w14:paraId="3629953B" w14:textId="77777777" w:rsidR="00516437" w:rsidRDefault="00542C38">
      <w:pPr>
        <w:spacing w:before="183"/>
        <w:ind w:left="349"/>
        <w:rPr>
          <w:rFonts w:ascii="Microsoft JhengHei"/>
          <w:sz w:val="17"/>
        </w:rPr>
      </w:pPr>
      <w:r>
        <w:br w:type="column"/>
      </w:r>
      <w:r>
        <w:rPr>
          <w:rFonts w:ascii="Microsoft JhengHei"/>
          <w:color w:val="FFFFFF"/>
          <w:w w:val="105"/>
          <w:sz w:val="17"/>
        </w:rPr>
        <w:t>Analyzing</w:t>
      </w:r>
    </w:p>
    <w:p w14:paraId="744EC981" w14:textId="77777777" w:rsidR="00516437" w:rsidRDefault="00516437">
      <w:pPr>
        <w:pStyle w:val="BodyText"/>
        <w:spacing w:before="15"/>
        <w:rPr>
          <w:rFonts w:ascii="Microsoft JhengHei"/>
          <w:sz w:val="11"/>
        </w:rPr>
      </w:pPr>
    </w:p>
    <w:p w14:paraId="0D95483C" w14:textId="44A9E236" w:rsidR="00516437" w:rsidRDefault="00DD350B">
      <w:pPr>
        <w:spacing w:line="295" w:lineRule="auto"/>
        <w:ind w:left="254" w:right="-4"/>
        <w:rPr>
          <w:rFonts w:ascii="Microsoft JhengHei"/>
          <w:sz w:val="16"/>
        </w:rPr>
      </w:pPr>
      <w:r>
        <w:rPr>
          <w:rFonts w:ascii="Microsoft JhengHei"/>
          <w:noProof/>
          <w:sz w:val="16"/>
        </w:rPr>
        <w:pict w14:anchorId="445802D7">
          <v:shape id="_x0000_s1848" style="position:absolute;left:0;text-align:left;margin-left:1.35pt;margin-top:.5pt;width:82pt;height:162.1pt;z-index:-251253760" coordorigin="4848,6192" coordsize="1640,3242" path="m4848,6192r851,l6063,6192r243,l6306,8083r182,405l6306,8893r,540l6063,9433r-364,l4848,9433r,-540l4848,8083r,-1891xe" filled="f" strokecolor="white" strokeweight=".44325mm">
            <v:path arrowok="t"/>
          </v:shape>
        </w:pict>
      </w:r>
      <w:r>
        <w:rPr>
          <w:rFonts w:ascii="Microsoft JhengHei"/>
          <w:noProof/>
          <w:sz w:val="16"/>
        </w:rPr>
        <w:pict w14:anchorId="39066051">
          <v:shape id="_x0000_s1849" style="position:absolute;left:0;text-align:left;margin-left:1.35pt;margin-top:.5pt;width:82pt;height:162.1pt;z-index:-251254784" coordorigin="4848,6192" coordsize="1640,3242" path="m6306,6192r-1458,l4848,9433r1458,l6306,8893r182,-405l6306,8083r,-1891xe" fillcolor="#c2cde0" stroked="f">
            <v:path arrowok="t"/>
          </v:shape>
        </w:pict>
      </w:r>
      <w:r w:rsidR="00542C38">
        <w:rPr>
          <w:rFonts w:ascii="Microsoft JhengHei"/>
          <w:w w:val="105"/>
          <w:sz w:val="16"/>
        </w:rPr>
        <w:t xml:space="preserve">Data collect Data analysis Data </w:t>
      </w:r>
      <w:r w:rsidR="00542C38">
        <w:rPr>
          <w:rFonts w:ascii="Microsoft JhengHei"/>
          <w:spacing w:val="-3"/>
          <w:w w:val="105"/>
          <w:sz w:val="16"/>
        </w:rPr>
        <w:t>feedback</w:t>
      </w:r>
    </w:p>
    <w:p w14:paraId="3300EEB4" w14:textId="77777777" w:rsidR="00516437" w:rsidRDefault="00542C38">
      <w:pPr>
        <w:spacing w:before="122"/>
        <w:ind w:left="233"/>
        <w:rPr>
          <w:rFonts w:ascii="Microsoft JhengHei"/>
          <w:sz w:val="17"/>
        </w:rPr>
      </w:pPr>
      <w:r>
        <w:br w:type="column"/>
      </w:r>
      <w:r>
        <w:rPr>
          <w:rFonts w:ascii="Microsoft JhengHei"/>
          <w:color w:val="FFFFFF"/>
          <w:w w:val="105"/>
          <w:sz w:val="17"/>
        </w:rPr>
        <w:t>Interventions</w:t>
      </w:r>
    </w:p>
    <w:p w14:paraId="45D23F1D" w14:textId="77777777" w:rsidR="00516437" w:rsidRDefault="00516437">
      <w:pPr>
        <w:pStyle w:val="BodyText"/>
        <w:rPr>
          <w:rFonts w:ascii="Microsoft JhengHei"/>
          <w:sz w:val="15"/>
        </w:rPr>
      </w:pPr>
    </w:p>
    <w:p w14:paraId="2DCC1F91" w14:textId="222705F6" w:rsidR="00516437" w:rsidRDefault="00DD350B">
      <w:pPr>
        <w:spacing w:line="297" w:lineRule="auto"/>
        <w:ind w:left="248"/>
        <w:rPr>
          <w:rFonts w:ascii="Microsoft JhengHei"/>
          <w:sz w:val="17"/>
        </w:rPr>
      </w:pPr>
      <w:r>
        <w:rPr>
          <w:rFonts w:ascii="Microsoft JhengHei"/>
          <w:noProof/>
          <w:sz w:val="17"/>
        </w:rPr>
        <w:pict w14:anchorId="4E1C61EB">
          <v:shape id="_x0000_s1852" style="position:absolute;left:0;text-align:left;margin-left:3.1pt;margin-top:.85pt;width:82pt;height:173.4pt;z-index:-251257856" coordorigin="6306,6192" coordsize="1640,3468" path="m6306,6192r850,l7520,6192r243,l7763,8215r183,433l7763,9081r,578l7520,9659r-364,l6306,9659r,-578l6306,8215r,-2023xe" filled="f" strokecolor="white" strokeweight=".44325mm">
            <v:path arrowok="t"/>
          </v:shape>
        </w:pict>
      </w:r>
      <w:r>
        <w:rPr>
          <w:rFonts w:ascii="Microsoft JhengHei"/>
          <w:noProof/>
          <w:sz w:val="17"/>
        </w:rPr>
        <w:pict w14:anchorId="0085A567">
          <v:shape id="_x0000_s1853" style="position:absolute;left:0;text-align:left;margin-left:3.1pt;margin-top:.85pt;width:82pt;height:173.4pt;z-index:-251258880" coordorigin="6306,6192" coordsize="1640,3468" path="m7763,6192r-1457,l6306,9659r1457,l7763,9081r183,-433l7763,8215r,-2023xe" fillcolor="#c2cde0" stroked="f">
            <v:path arrowok="t"/>
          </v:shape>
        </w:pict>
      </w:r>
      <w:r w:rsidR="00542C38">
        <w:rPr>
          <w:rFonts w:ascii="Microsoft JhengHei"/>
          <w:w w:val="105"/>
          <w:sz w:val="17"/>
        </w:rPr>
        <w:t xml:space="preserve">Readiness Capability </w:t>
      </w:r>
      <w:r w:rsidR="00542C38">
        <w:rPr>
          <w:rFonts w:ascii="Microsoft JhengHei"/>
          <w:spacing w:val="-3"/>
          <w:w w:val="105"/>
          <w:sz w:val="16"/>
        </w:rPr>
        <w:t xml:space="preserve">Culture </w:t>
      </w:r>
      <w:proofErr w:type="gramStart"/>
      <w:r w:rsidR="00542C38">
        <w:rPr>
          <w:rFonts w:ascii="Microsoft JhengHei"/>
          <w:spacing w:val="-3"/>
          <w:w w:val="105"/>
          <w:sz w:val="16"/>
        </w:rPr>
        <w:t>context</w:t>
      </w:r>
      <w:proofErr w:type="gramEnd"/>
      <w:r w:rsidR="00542C38">
        <w:rPr>
          <w:rFonts w:ascii="Microsoft JhengHei"/>
          <w:spacing w:val="-3"/>
          <w:w w:val="105"/>
          <w:sz w:val="16"/>
        </w:rPr>
        <w:t xml:space="preserve"> </w:t>
      </w:r>
      <w:r w:rsidR="00542C38">
        <w:rPr>
          <w:rFonts w:ascii="Microsoft JhengHei"/>
          <w:w w:val="105"/>
          <w:sz w:val="17"/>
        </w:rPr>
        <w:t>Change agent</w:t>
      </w:r>
    </w:p>
    <w:p w14:paraId="0AE3C3F6" w14:textId="77777777" w:rsidR="00516437" w:rsidRDefault="00542C38">
      <w:pPr>
        <w:spacing w:before="64"/>
        <w:ind w:left="350"/>
        <w:rPr>
          <w:rFonts w:ascii="Microsoft JhengHei"/>
          <w:sz w:val="17"/>
        </w:rPr>
      </w:pPr>
      <w:r>
        <w:br w:type="column"/>
      </w:r>
      <w:r>
        <w:rPr>
          <w:rFonts w:ascii="Microsoft JhengHei"/>
          <w:color w:val="FFFFFF"/>
          <w:w w:val="105"/>
          <w:sz w:val="17"/>
        </w:rPr>
        <w:t>Changing</w:t>
      </w:r>
    </w:p>
    <w:p w14:paraId="5EE17661" w14:textId="77777777" w:rsidR="00516437" w:rsidRDefault="00516437">
      <w:pPr>
        <w:pStyle w:val="BodyText"/>
        <w:spacing w:before="3"/>
        <w:rPr>
          <w:rFonts w:ascii="Microsoft JhengHei"/>
          <w:sz w:val="18"/>
        </w:rPr>
      </w:pPr>
    </w:p>
    <w:p w14:paraId="0A87420E" w14:textId="68F4A2EE" w:rsidR="00516437" w:rsidRDefault="00DD350B">
      <w:pPr>
        <w:spacing w:line="300" w:lineRule="auto"/>
        <w:ind w:left="259" w:right="2788"/>
        <w:jc w:val="both"/>
        <w:rPr>
          <w:rFonts w:ascii="Microsoft JhengHei"/>
          <w:sz w:val="17"/>
        </w:rPr>
      </w:pPr>
      <w:r>
        <w:rPr>
          <w:rFonts w:ascii="Microsoft JhengHei"/>
          <w:noProof/>
          <w:sz w:val="17"/>
        </w:rPr>
        <w:pict w14:anchorId="0C1B69C4">
          <v:shape id="_x0000_s1856" style="position:absolute;left:0;text-align:left;margin-left:1.2pt;margin-top:1pt;width:72.9pt;height:185.1pt;z-index:-251261952" coordorigin="7755,6192" coordsize="1458,3702" path="m7755,6192r850,l8970,6192r243,l9213,8351r,926l9213,9894r-243,l8484,8043r121,1851l7755,9894r,-617l7755,8351r,-2159xe" filled="f" strokecolor="white" strokeweight=".44325mm">
            <v:path arrowok="t"/>
          </v:shape>
        </w:pict>
      </w:r>
      <w:r>
        <w:rPr>
          <w:rFonts w:ascii="Microsoft JhengHei"/>
          <w:noProof/>
          <w:sz w:val="17"/>
        </w:rPr>
        <w:pict w14:anchorId="568FE297">
          <v:shape id="_x0000_s1857" style="position:absolute;left:0;text-align:left;margin-left:1.2pt;margin-top:1pt;width:72.9pt;height:185.1pt;z-index:-251262976" coordorigin="7755,6192" coordsize="1458,3702" o:spt="100" adj="0,,0" path="m9213,6192r-1458,l7755,9894r850,l8484,8043r729,l9213,6192xm9213,8043r-729,l8970,9894r243,l9213,8043xe" fillcolor="#c2cde0" stroked="f">
            <v:stroke joinstyle="round"/>
            <v:formulas/>
            <v:path arrowok="t" o:connecttype="segments"/>
          </v:shape>
        </w:pict>
      </w:r>
      <w:r w:rsidR="00542C38">
        <w:rPr>
          <w:rFonts w:ascii="Microsoft JhengHei"/>
          <w:w w:val="105"/>
          <w:sz w:val="17"/>
        </w:rPr>
        <w:t xml:space="preserve">Interpersonal </w:t>
      </w:r>
      <w:r w:rsidR="00542C38">
        <w:rPr>
          <w:rFonts w:ascii="Microsoft JhengHei"/>
          <w:sz w:val="17"/>
        </w:rPr>
        <w:t xml:space="preserve">Technological </w:t>
      </w:r>
      <w:r w:rsidR="00542C38">
        <w:rPr>
          <w:rFonts w:ascii="Microsoft JhengHei"/>
          <w:w w:val="105"/>
          <w:sz w:val="17"/>
        </w:rPr>
        <w:t>Structural</w:t>
      </w:r>
    </w:p>
    <w:p w14:paraId="01FDCC43" w14:textId="77777777" w:rsidR="00516437" w:rsidRDefault="00516437">
      <w:pPr>
        <w:spacing w:line="300" w:lineRule="auto"/>
        <w:jc w:val="both"/>
        <w:rPr>
          <w:rFonts w:ascii="Microsoft JhengHei"/>
          <w:sz w:val="17"/>
        </w:rPr>
        <w:sectPr w:rsidR="00516437">
          <w:type w:val="continuous"/>
          <w:pgSz w:w="11910" w:h="16840"/>
          <w:pgMar w:top="1580" w:right="0" w:bottom="280" w:left="360" w:header="720" w:footer="720" w:gutter="0"/>
          <w:cols w:num="5" w:space="720" w:equalWidth="0">
            <w:col w:w="2964" w:space="40"/>
            <w:col w:w="1418" w:space="39"/>
            <w:col w:w="1383" w:space="39"/>
            <w:col w:w="1449" w:space="39"/>
            <w:col w:w="4179"/>
          </w:cols>
        </w:sectPr>
      </w:pPr>
    </w:p>
    <w:p w14:paraId="0091CA29" w14:textId="77777777" w:rsidR="00516437" w:rsidRDefault="00516437">
      <w:pPr>
        <w:pStyle w:val="BodyText"/>
        <w:rPr>
          <w:rFonts w:ascii="Microsoft JhengHei"/>
          <w:sz w:val="20"/>
        </w:rPr>
      </w:pPr>
    </w:p>
    <w:p w14:paraId="740533A0" w14:textId="77777777" w:rsidR="00516437" w:rsidRDefault="00516437">
      <w:pPr>
        <w:pStyle w:val="BodyText"/>
        <w:rPr>
          <w:rFonts w:ascii="Microsoft JhengHei"/>
          <w:sz w:val="20"/>
        </w:rPr>
      </w:pPr>
    </w:p>
    <w:p w14:paraId="069A82D3" w14:textId="77777777" w:rsidR="00516437" w:rsidRDefault="00516437">
      <w:pPr>
        <w:pStyle w:val="BodyText"/>
        <w:rPr>
          <w:rFonts w:ascii="Microsoft JhengHei"/>
          <w:sz w:val="20"/>
        </w:rPr>
      </w:pPr>
    </w:p>
    <w:p w14:paraId="70998921" w14:textId="77777777" w:rsidR="00516437" w:rsidRDefault="00516437">
      <w:pPr>
        <w:pStyle w:val="BodyText"/>
        <w:rPr>
          <w:rFonts w:ascii="Microsoft JhengHei"/>
          <w:sz w:val="20"/>
        </w:rPr>
      </w:pPr>
    </w:p>
    <w:p w14:paraId="4D2EA4D5" w14:textId="77777777" w:rsidR="00516437" w:rsidRDefault="00516437">
      <w:pPr>
        <w:pStyle w:val="BodyText"/>
        <w:rPr>
          <w:rFonts w:ascii="Microsoft JhengHei"/>
          <w:sz w:val="20"/>
        </w:rPr>
      </w:pPr>
    </w:p>
    <w:p w14:paraId="1176644F" w14:textId="77777777" w:rsidR="00516437" w:rsidRDefault="00516437">
      <w:pPr>
        <w:pStyle w:val="BodyText"/>
        <w:spacing w:before="3"/>
        <w:rPr>
          <w:rFonts w:ascii="Microsoft JhengHei"/>
          <w:sz w:val="26"/>
        </w:rPr>
      </w:pPr>
    </w:p>
    <w:p w14:paraId="05F2F7E1" w14:textId="77777777" w:rsidR="00516437" w:rsidRDefault="00542C38">
      <w:pPr>
        <w:pStyle w:val="BodyText"/>
        <w:spacing w:before="52"/>
        <w:ind w:left="1625" w:right="1546"/>
      </w:pPr>
      <w:r>
        <w:t>Source: Swanson, R.A. &amp; Holton, E.F. (2009). Foundations of Human Resource Development, San Francisco: Berrett-Koehler Publishers.</w:t>
      </w:r>
    </w:p>
    <w:p w14:paraId="551C29A9" w14:textId="77777777" w:rsidR="00516437" w:rsidRDefault="00516437">
      <w:pPr>
        <w:sectPr w:rsidR="00516437">
          <w:type w:val="continuous"/>
          <w:pgSz w:w="11910" w:h="16840"/>
          <w:pgMar w:top="1580" w:right="0" w:bottom="280" w:left="360" w:header="720" w:footer="720" w:gutter="0"/>
          <w:cols w:space="720"/>
        </w:sectPr>
      </w:pPr>
    </w:p>
    <w:p w14:paraId="347717B4" w14:textId="77777777" w:rsidR="00516437" w:rsidRDefault="00542C38">
      <w:pPr>
        <w:pStyle w:val="ListParagraph"/>
        <w:numPr>
          <w:ilvl w:val="1"/>
          <w:numId w:val="99"/>
        </w:numPr>
        <w:tabs>
          <w:tab w:val="left" w:pos="1676"/>
        </w:tabs>
        <w:spacing w:before="90"/>
        <w:ind w:hanging="421"/>
        <w:rPr>
          <w:sz w:val="24"/>
        </w:rPr>
      </w:pPr>
      <w:r>
        <w:rPr>
          <w:sz w:val="24"/>
        </w:rPr>
        <w:lastRenderedPageBreak/>
        <w:t>Entering and Contracting</w:t>
      </w:r>
    </w:p>
    <w:p w14:paraId="57D53007" w14:textId="77777777" w:rsidR="00516437" w:rsidRDefault="00542C38">
      <w:pPr>
        <w:pStyle w:val="BodyText"/>
        <w:spacing w:before="181"/>
        <w:ind w:left="1625" w:right="1370"/>
      </w:pPr>
      <w:r>
        <w:t>The entering and contracting processes constitute the initial activities of the OD process. They set the parameters for the phases of planned change that follow: diagnosing, planning and implementing change, and evaluating and institutionalizing it.</w:t>
      </w:r>
    </w:p>
    <w:p w14:paraId="28A05C01" w14:textId="77777777" w:rsidR="00516437" w:rsidRDefault="00542C38">
      <w:pPr>
        <w:pStyle w:val="BodyText"/>
        <w:spacing w:before="179"/>
        <w:ind w:left="1625" w:right="1440"/>
      </w:pPr>
      <w:r>
        <w:t>Organizational entry involves clarifying the organizational issue or presenting problem, determining the relevant client, and selecting and OD practitioner. Developing an OD contract focuses on making a good decision about whether to proceed and allows both the client and the OD practitioner to clarify expectations about how the change process will unfold.</w:t>
      </w:r>
    </w:p>
    <w:p w14:paraId="2AF65593" w14:textId="72E1C646" w:rsidR="00516437" w:rsidRDefault="00542C38">
      <w:pPr>
        <w:pStyle w:val="ListParagraph"/>
        <w:numPr>
          <w:ilvl w:val="1"/>
          <w:numId w:val="99"/>
        </w:numPr>
        <w:tabs>
          <w:tab w:val="left" w:pos="1676"/>
        </w:tabs>
        <w:spacing w:before="179"/>
        <w:ind w:hanging="421"/>
        <w:rPr>
          <w:sz w:val="24"/>
        </w:rPr>
      </w:pPr>
      <w:r>
        <w:rPr>
          <w:sz w:val="24"/>
        </w:rPr>
        <w:t>Diagnosing Organizations, Groups, and</w:t>
      </w:r>
      <w:r>
        <w:rPr>
          <w:spacing w:val="-6"/>
          <w:sz w:val="24"/>
        </w:rPr>
        <w:t xml:space="preserve"> </w:t>
      </w:r>
      <w:r>
        <w:rPr>
          <w:sz w:val="24"/>
        </w:rPr>
        <w:t>Jobs</w:t>
      </w:r>
    </w:p>
    <w:p w14:paraId="473DBF9E" w14:textId="77777777" w:rsidR="00516437" w:rsidRDefault="00542C38">
      <w:pPr>
        <w:pStyle w:val="BodyText"/>
        <w:spacing w:before="183"/>
        <w:ind w:left="1625" w:right="1356"/>
      </w:pPr>
      <w:r>
        <w:t>An organization-level diagnostic model consists of environmental inputs; a set of design components called a strategic orientation; and a variety of outputs, such as performance, productivity, and stakeholder satisfaction. Diagnosis involves understanding each of the parts in the model and then assessing howl the elements of the strategic orientation align with each other and with the input. Organization effectiveness is likely to be high when there is good alignment.</w:t>
      </w:r>
    </w:p>
    <w:p w14:paraId="26ECFAB9" w14:textId="77777777" w:rsidR="00516437" w:rsidRDefault="00542C38">
      <w:pPr>
        <w:pStyle w:val="BodyText"/>
        <w:spacing w:before="179"/>
        <w:ind w:left="1625" w:right="1527"/>
      </w:pPr>
      <w:r>
        <w:t>Group diagnostic models take the organization’s design as the primary input; examine goal clarity, task structure, group composition, performance norm, and group functioning as the key design components; and list group performance and member quality of work life as the outputs. As with any open-systems model, the alignment of the parts is the key to understanding effectiveness.</w:t>
      </w:r>
    </w:p>
    <w:p w14:paraId="6C5B5B61" w14:textId="77777777" w:rsidR="00516437" w:rsidRDefault="00542C38">
      <w:pPr>
        <w:pStyle w:val="BodyText"/>
        <w:spacing w:before="179"/>
        <w:ind w:left="1625" w:right="1454"/>
      </w:pPr>
      <w:r>
        <w:t>At the individual job level organization design, group design, and personal characteristics of individuals occupying jobs are the salient input. Individual jobs have five key dimensions: skill variety, task significance, task identity, autonomy, and feedback that work together to produce outputs of work satisfaction and work quality.</w:t>
      </w:r>
    </w:p>
    <w:p w14:paraId="07CD7FB8" w14:textId="77777777" w:rsidR="00516437" w:rsidRDefault="00542C38">
      <w:pPr>
        <w:pStyle w:val="ListParagraph"/>
        <w:numPr>
          <w:ilvl w:val="1"/>
          <w:numId w:val="99"/>
        </w:numPr>
        <w:tabs>
          <w:tab w:val="left" w:pos="1676"/>
        </w:tabs>
        <w:spacing w:before="182"/>
        <w:ind w:hanging="421"/>
        <w:rPr>
          <w:sz w:val="24"/>
        </w:rPr>
      </w:pPr>
      <w:r>
        <w:rPr>
          <w:sz w:val="24"/>
        </w:rPr>
        <w:t>Collecting, Analyzing, and Feeding Back Diagnostic</w:t>
      </w:r>
      <w:r>
        <w:rPr>
          <w:spacing w:val="-5"/>
          <w:sz w:val="24"/>
        </w:rPr>
        <w:t xml:space="preserve"> </w:t>
      </w:r>
      <w:r>
        <w:rPr>
          <w:sz w:val="24"/>
        </w:rPr>
        <w:t>Information</w:t>
      </w:r>
    </w:p>
    <w:p w14:paraId="71A96379" w14:textId="77777777" w:rsidR="00516437" w:rsidRDefault="00542C38">
      <w:pPr>
        <w:pStyle w:val="BodyText"/>
        <w:spacing w:before="180"/>
        <w:ind w:left="1625" w:right="1370"/>
      </w:pPr>
      <w:r>
        <w:t>The four major techniques for gathering diagnostic data are questionnaires, interviews, observations, and unobtrusive measure (from secondary sources, such as company records and archives). Benchmarking is a useful data collecting method to examine the best practices of other organizations and make changes in operations based on what is learned.</w:t>
      </w:r>
    </w:p>
    <w:p w14:paraId="0A5A0A8D" w14:textId="77777777" w:rsidR="00516437" w:rsidRDefault="00542C38">
      <w:pPr>
        <w:pStyle w:val="BodyText"/>
        <w:spacing w:before="179"/>
        <w:ind w:left="1625" w:right="1546"/>
      </w:pPr>
      <w:r>
        <w:t>Data analysis techniques fall into two broad classes: qualitative and quantitative. Qualitative techniques generally are easier to use because they do not rely on numerical data. That fact also makes them easier to understand and interpret.</w:t>
      </w:r>
    </w:p>
    <w:p w14:paraId="3B5384C9" w14:textId="77777777" w:rsidR="00516437" w:rsidRDefault="00542C38">
      <w:pPr>
        <w:pStyle w:val="BodyText"/>
        <w:spacing w:before="1"/>
        <w:ind w:left="1625" w:right="963"/>
      </w:pPr>
      <w:r>
        <w:t>Quantitative techniques, on the other hand, can provide more accurate reading of the organizational problem.</w:t>
      </w:r>
    </w:p>
    <w:p w14:paraId="0E19EA64" w14:textId="77777777" w:rsidR="00516437" w:rsidRDefault="00542C38">
      <w:pPr>
        <w:pStyle w:val="BodyText"/>
        <w:spacing w:before="179"/>
        <w:ind w:left="1625" w:right="1405"/>
      </w:pPr>
      <w:r>
        <w:t>Data feedback is concerned with identifying the content of the data to be feedback and designing a feedback process that ensures ownership of the data. Feeding back data is a central activity in almost any OD program. If members own the data, they will be motivated to solve organizational problems.</w:t>
      </w:r>
    </w:p>
    <w:p w14:paraId="1341A9DD" w14:textId="77777777" w:rsidR="00516437" w:rsidRDefault="00516437">
      <w:pPr>
        <w:sectPr w:rsidR="00516437">
          <w:pgSz w:w="11910" w:h="16840"/>
          <w:pgMar w:top="1320" w:right="0" w:bottom="280" w:left="360" w:header="891" w:footer="0" w:gutter="0"/>
          <w:cols w:space="720"/>
        </w:sectPr>
      </w:pPr>
    </w:p>
    <w:p w14:paraId="591E4B37" w14:textId="77777777" w:rsidR="00516437" w:rsidRDefault="00542C38">
      <w:pPr>
        <w:pStyle w:val="BodyText"/>
        <w:spacing w:before="90"/>
        <w:ind w:left="1625" w:right="1377"/>
      </w:pPr>
      <w:r>
        <w:lastRenderedPageBreak/>
        <w:t>A special application of the data-collection and feedback process is called survey feedback. It is one of the most accepted processes in OD. Survey feedback highlights the importance of contracting appropriately with the client system, establishing relevant categories for data collection, and feeding back the data as necessary steps for diagnosing organizational problems and developing interventions for resolving them.</w:t>
      </w:r>
    </w:p>
    <w:p w14:paraId="7A386534" w14:textId="77777777" w:rsidR="00516437" w:rsidRDefault="00542C38">
      <w:pPr>
        <w:pStyle w:val="ListParagraph"/>
        <w:numPr>
          <w:ilvl w:val="1"/>
          <w:numId w:val="99"/>
        </w:numPr>
        <w:tabs>
          <w:tab w:val="left" w:pos="1676"/>
        </w:tabs>
        <w:ind w:hanging="421"/>
        <w:rPr>
          <w:sz w:val="24"/>
        </w:rPr>
      </w:pPr>
      <w:r>
        <w:rPr>
          <w:sz w:val="24"/>
        </w:rPr>
        <w:t>Designing</w:t>
      </w:r>
      <w:r>
        <w:rPr>
          <w:spacing w:val="-1"/>
          <w:sz w:val="24"/>
        </w:rPr>
        <w:t xml:space="preserve"> </w:t>
      </w:r>
      <w:r>
        <w:rPr>
          <w:sz w:val="24"/>
        </w:rPr>
        <w:t>Interventions</w:t>
      </w:r>
    </w:p>
    <w:p w14:paraId="608F6F21" w14:textId="0B3F8BB8" w:rsidR="00516437" w:rsidRDefault="00542C38">
      <w:pPr>
        <w:pStyle w:val="BodyText"/>
        <w:spacing w:before="180"/>
        <w:ind w:left="1625" w:right="1370"/>
      </w:pPr>
      <w:r>
        <w:t>An intervention is a set of planned activities intended to help an organization improve its performance and effectiveness. Effective interventions are designed to fit the needs of the organization, are based on causal knowledge of intended outcomes, and transfer competence to manage change to organization members.</w:t>
      </w:r>
    </w:p>
    <w:p w14:paraId="79A72CE9" w14:textId="2BE457BB" w:rsidR="00516437" w:rsidRDefault="00DD350B">
      <w:pPr>
        <w:pStyle w:val="BodyText"/>
        <w:rPr>
          <w:sz w:val="20"/>
        </w:rPr>
      </w:pPr>
      <w:r>
        <w:rPr>
          <w:noProof/>
        </w:rPr>
        <w:pict w14:anchorId="506FBF1E">
          <v:shape id="_x0000_s1835" type="#_x0000_t202" style="position:absolute;margin-left:45.7pt;margin-top:9.85pt;width:531.6pt;height:224.25pt;z-index:252075008" filled="f" stroked="f">
            <v:textbox inset="0,0,0,0">
              <w:txbxContent>
                <w:p w14:paraId="08928FD0" w14:textId="77777777" w:rsidR="00261DD5" w:rsidRDefault="00261DD5">
                  <w:pPr>
                    <w:spacing w:line="277" w:lineRule="exact"/>
                    <w:ind w:left="830"/>
                    <w:rPr>
                      <w:sz w:val="24"/>
                    </w:rPr>
                  </w:pPr>
                  <w:r>
                    <w:rPr>
                      <w:sz w:val="24"/>
                    </w:rPr>
                    <w:t>Intervention</w:t>
                  </w:r>
                  <w:r>
                    <w:rPr>
                      <w:spacing w:val="-10"/>
                      <w:sz w:val="24"/>
                    </w:rPr>
                    <w:t xml:space="preserve"> </w:t>
                  </w:r>
                  <w:r>
                    <w:rPr>
                      <w:sz w:val="24"/>
                    </w:rPr>
                    <w:t>design</w:t>
                  </w:r>
                  <w:r>
                    <w:rPr>
                      <w:spacing w:val="-9"/>
                      <w:sz w:val="24"/>
                    </w:rPr>
                    <w:t xml:space="preserve"> </w:t>
                  </w:r>
                  <w:r>
                    <w:rPr>
                      <w:sz w:val="24"/>
                    </w:rPr>
                    <w:t>involves</w:t>
                  </w:r>
                  <w:r>
                    <w:rPr>
                      <w:spacing w:val="-8"/>
                      <w:sz w:val="24"/>
                    </w:rPr>
                    <w:t xml:space="preserve"> </w:t>
                  </w:r>
                  <w:r>
                    <w:rPr>
                      <w:sz w:val="24"/>
                    </w:rPr>
                    <w:t>understanding</w:t>
                  </w:r>
                  <w:r>
                    <w:rPr>
                      <w:spacing w:val="-9"/>
                      <w:sz w:val="24"/>
                    </w:rPr>
                    <w:t xml:space="preserve"> </w:t>
                  </w:r>
                  <w:r>
                    <w:rPr>
                      <w:sz w:val="24"/>
                    </w:rPr>
                    <w:t>situational</w:t>
                  </w:r>
                  <w:r>
                    <w:rPr>
                      <w:spacing w:val="-9"/>
                      <w:sz w:val="24"/>
                    </w:rPr>
                    <w:t xml:space="preserve"> </w:t>
                  </w:r>
                  <w:r>
                    <w:rPr>
                      <w:sz w:val="24"/>
                    </w:rPr>
                    <w:t>contingencies</w:t>
                  </w:r>
                  <w:r>
                    <w:rPr>
                      <w:spacing w:val="-7"/>
                      <w:sz w:val="24"/>
                    </w:rPr>
                    <w:t xml:space="preserve"> </w:t>
                  </w:r>
                  <w:r>
                    <w:rPr>
                      <w:sz w:val="24"/>
                    </w:rPr>
                    <w:t>such</w:t>
                  </w:r>
                  <w:r>
                    <w:rPr>
                      <w:spacing w:val="-10"/>
                      <w:sz w:val="24"/>
                    </w:rPr>
                    <w:t xml:space="preserve"> </w:t>
                  </w:r>
                  <w:r>
                    <w:rPr>
                      <w:sz w:val="24"/>
                    </w:rPr>
                    <w:t>as</w:t>
                  </w:r>
                  <w:r>
                    <w:rPr>
                      <w:spacing w:val="-8"/>
                      <w:sz w:val="24"/>
                    </w:rPr>
                    <w:t xml:space="preserve"> </w:t>
                  </w:r>
                  <w:r>
                    <w:rPr>
                      <w:sz w:val="24"/>
                    </w:rPr>
                    <w:t>individual</w:t>
                  </w:r>
                </w:p>
                <w:p w14:paraId="79A3CD64" w14:textId="77777777" w:rsidR="00261DD5" w:rsidRDefault="00261DD5">
                  <w:pPr>
                    <w:ind w:left="830"/>
                    <w:rPr>
                      <w:sz w:val="24"/>
                    </w:rPr>
                  </w:pPr>
                  <w:r>
                    <w:rPr>
                      <w:sz w:val="24"/>
                    </w:rPr>
                    <w:t>differences</w:t>
                  </w:r>
                  <w:r>
                    <w:rPr>
                      <w:spacing w:val="-7"/>
                      <w:sz w:val="24"/>
                    </w:rPr>
                    <w:t xml:space="preserve"> </w:t>
                  </w:r>
                  <w:r>
                    <w:rPr>
                      <w:sz w:val="24"/>
                    </w:rPr>
                    <w:t>among</w:t>
                  </w:r>
                  <w:r>
                    <w:rPr>
                      <w:spacing w:val="-7"/>
                      <w:sz w:val="24"/>
                    </w:rPr>
                    <w:t xml:space="preserve"> </w:t>
                  </w:r>
                  <w:r>
                    <w:rPr>
                      <w:sz w:val="24"/>
                    </w:rPr>
                    <w:t>organization</w:t>
                  </w:r>
                  <w:r>
                    <w:rPr>
                      <w:spacing w:val="-5"/>
                      <w:sz w:val="24"/>
                    </w:rPr>
                    <w:t xml:space="preserve"> </w:t>
                  </w:r>
                  <w:r>
                    <w:rPr>
                      <w:sz w:val="24"/>
                    </w:rPr>
                    <w:t>members</w:t>
                  </w:r>
                  <w:r>
                    <w:rPr>
                      <w:spacing w:val="-6"/>
                      <w:sz w:val="24"/>
                    </w:rPr>
                    <w:t xml:space="preserve"> </w:t>
                  </w:r>
                  <w:r>
                    <w:rPr>
                      <w:sz w:val="24"/>
                    </w:rPr>
                    <w:t>and</w:t>
                  </w:r>
                  <w:r>
                    <w:rPr>
                      <w:spacing w:val="-6"/>
                      <w:sz w:val="24"/>
                    </w:rPr>
                    <w:t xml:space="preserve"> </w:t>
                  </w:r>
                  <w:r>
                    <w:rPr>
                      <w:sz w:val="24"/>
                    </w:rPr>
                    <w:t>dimensions</w:t>
                  </w:r>
                  <w:r>
                    <w:rPr>
                      <w:spacing w:val="-6"/>
                      <w:sz w:val="24"/>
                    </w:rPr>
                    <w:t xml:space="preserve"> </w:t>
                  </w:r>
                  <w:r>
                    <w:rPr>
                      <w:sz w:val="24"/>
                    </w:rPr>
                    <w:t>of</w:t>
                  </w:r>
                  <w:r>
                    <w:rPr>
                      <w:spacing w:val="-6"/>
                      <w:sz w:val="24"/>
                    </w:rPr>
                    <w:t xml:space="preserve"> </w:t>
                  </w:r>
                  <w:r>
                    <w:rPr>
                      <w:sz w:val="24"/>
                    </w:rPr>
                    <w:t>the</w:t>
                  </w:r>
                  <w:r>
                    <w:rPr>
                      <w:spacing w:val="-5"/>
                      <w:sz w:val="24"/>
                    </w:rPr>
                    <w:t xml:space="preserve"> </w:t>
                  </w:r>
                  <w:r>
                    <w:rPr>
                      <w:sz w:val="24"/>
                    </w:rPr>
                    <w:t>change</w:t>
                  </w:r>
                  <w:r>
                    <w:rPr>
                      <w:spacing w:val="-8"/>
                      <w:sz w:val="24"/>
                    </w:rPr>
                    <w:t xml:space="preserve"> </w:t>
                  </w:r>
                  <w:r>
                    <w:rPr>
                      <w:sz w:val="24"/>
                    </w:rPr>
                    <w:t>process</w:t>
                  </w:r>
                  <w:r>
                    <w:rPr>
                      <w:spacing w:val="-5"/>
                      <w:sz w:val="24"/>
                    </w:rPr>
                    <w:t xml:space="preserve"> </w:t>
                  </w:r>
                  <w:r>
                    <w:rPr>
                      <w:spacing w:val="-3"/>
                      <w:sz w:val="24"/>
                    </w:rPr>
                    <w:t>itself.</w:t>
                  </w:r>
                </w:p>
                <w:p w14:paraId="1C0B6353" w14:textId="77777777" w:rsidR="00261DD5" w:rsidRDefault="00261DD5">
                  <w:pPr>
                    <w:spacing w:before="180"/>
                    <w:ind w:left="830" w:right="1358"/>
                    <w:rPr>
                      <w:sz w:val="24"/>
                    </w:rPr>
                  </w:pPr>
                  <w:r>
                    <w:rPr>
                      <w:sz w:val="24"/>
                    </w:rPr>
                    <w:t>Four key organizational factor-readiness for change, capability to change, culture context, and the capabilities of the change agent-affect the design and implementation of almost any intervention.</w:t>
                  </w:r>
                </w:p>
                <w:p w14:paraId="7BEE3380" w14:textId="77777777" w:rsidR="00261DD5" w:rsidRDefault="00261DD5">
                  <w:pPr>
                    <w:numPr>
                      <w:ilvl w:val="1"/>
                      <w:numId w:val="97"/>
                    </w:numPr>
                    <w:tabs>
                      <w:tab w:val="left" w:pos="881"/>
                    </w:tabs>
                    <w:spacing w:before="180"/>
                    <w:rPr>
                      <w:sz w:val="24"/>
                    </w:rPr>
                  </w:pPr>
                  <w:r>
                    <w:rPr>
                      <w:sz w:val="24"/>
                    </w:rPr>
                    <w:t>Leading and Managing</w:t>
                  </w:r>
                  <w:r>
                    <w:rPr>
                      <w:spacing w:val="-2"/>
                      <w:sz w:val="24"/>
                    </w:rPr>
                    <w:t xml:space="preserve"> </w:t>
                  </w:r>
                  <w:r>
                    <w:rPr>
                      <w:sz w:val="24"/>
                    </w:rPr>
                    <w:t>Change</w:t>
                  </w:r>
                </w:p>
                <w:p w14:paraId="7C3AB938" w14:textId="77777777" w:rsidR="00261DD5" w:rsidRDefault="00261DD5">
                  <w:pPr>
                    <w:numPr>
                      <w:ilvl w:val="2"/>
                      <w:numId w:val="97"/>
                    </w:numPr>
                    <w:tabs>
                      <w:tab w:val="left" w:pos="1433"/>
                    </w:tabs>
                    <w:spacing w:before="179"/>
                    <w:rPr>
                      <w:sz w:val="24"/>
                    </w:rPr>
                  </w:pPr>
                  <w:r>
                    <w:rPr>
                      <w:sz w:val="24"/>
                    </w:rPr>
                    <w:t>Change Process</w:t>
                  </w:r>
                  <w:r>
                    <w:rPr>
                      <w:spacing w:val="-3"/>
                      <w:sz w:val="24"/>
                    </w:rPr>
                    <w:t xml:space="preserve"> </w:t>
                  </w:r>
                  <w:r>
                    <w:rPr>
                      <w:sz w:val="24"/>
                    </w:rPr>
                    <w:t>Theory</w:t>
                  </w:r>
                </w:p>
                <w:p w14:paraId="73E0A622" w14:textId="77777777" w:rsidR="00261DD5" w:rsidRDefault="00261DD5">
                  <w:pPr>
                    <w:spacing w:before="180"/>
                    <w:ind w:left="1411" w:right="1805" w:hanging="84"/>
                    <w:rPr>
                      <w:sz w:val="24"/>
                    </w:rPr>
                  </w:pPr>
                  <w:r>
                    <w:rPr>
                      <w:sz w:val="24"/>
                    </w:rPr>
                    <w:t>-Unfreezing stage: Getting people to accept that the change will occur. Ending things that resist change is vital at this stage.</w:t>
                  </w:r>
                </w:p>
                <w:p w14:paraId="0C524BE2" w14:textId="77777777" w:rsidR="00261DD5" w:rsidRDefault="00261DD5">
                  <w:pPr>
                    <w:spacing w:before="180"/>
                    <w:ind w:left="1327"/>
                    <w:rPr>
                      <w:sz w:val="24"/>
                    </w:rPr>
                  </w:pPr>
                  <w:r>
                    <w:rPr>
                      <w:sz w:val="24"/>
                    </w:rPr>
                    <w:t>-Moving stage: Getting people to accept the new, desired state.</w:t>
                  </w:r>
                </w:p>
                <w:p w14:paraId="4C35D55F" w14:textId="77777777" w:rsidR="00261DD5" w:rsidRDefault="00261DD5">
                  <w:pPr>
                    <w:spacing w:before="180"/>
                    <w:ind w:left="1327"/>
                    <w:rPr>
                      <w:sz w:val="24"/>
                    </w:rPr>
                  </w:pPr>
                  <w:r>
                    <w:rPr>
                      <w:sz w:val="24"/>
                    </w:rPr>
                    <w:t>-Refreezing stage: When the new ideal becomes a regular part of the organization.</w:t>
                  </w:r>
                </w:p>
              </w:txbxContent>
            </v:textbox>
          </v:shape>
        </w:pict>
      </w:r>
    </w:p>
    <w:p w14:paraId="1D72E460" w14:textId="77777777" w:rsidR="00516437" w:rsidRDefault="00516437">
      <w:pPr>
        <w:pStyle w:val="BodyText"/>
        <w:rPr>
          <w:sz w:val="20"/>
        </w:rPr>
      </w:pPr>
    </w:p>
    <w:p w14:paraId="5BB008EC" w14:textId="77777777" w:rsidR="00516437" w:rsidRDefault="00516437">
      <w:pPr>
        <w:pStyle w:val="BodyText"/>
        <w:rPr>
          <w:sz w:val="20"/>
        </w:rPr>
      </w:pPr>
    </w:p>
    <w:p w14:paraId="0B531B9B" w14:textId="77777777" w:rsidR="00516437" w:rsidRDefault="00516437">
      <w:pPr>
        <w:pStyle w:val="BodyText"/>
        <w:rPr>
          <w:sz w:val="20"/>
        </w:rPr>
      </w:pPr>
    </w:p>
    <w:p w14:paraId="0E56C2EF" w14:textId="77777777" w:rsidR="00516437" w:rsidRDefault="00516437">
      <w:pPr>
        <w:pStyle w:val="BodyText"/>
        <w:rPr>
          <w:sz w:val="20"/>
        </w:rPr>
      </w:pPr>
    </w:p>
    <w:p w14:paraId="3180F216" w14:textId="77777777" w:rsidR="00516437" w:rsidRDefault="00516437">
      <w:pPr>
        <w:pStyle w:val="BodyText"/>
        <w:rPr>
          <w:sz w:val="20"/>
        </w:rPr>
      </w:pPr>
    </w:p>
    <w:p w14:paraId="3AD416BA" w14:textId="77777777" w:rsidR="00516437" w:rsidRDefault="00516437">
      <w:pPr>
        <w:pStyle w:val="BodyText"/>
        <w:rPr>
          <w:sz w:val="20"/>
        </w:rPr>
      </w:pPr>
    </w:p>
    <w:p w14:paraId="7578A426" w14:textId="77777777" w:rsidR="00516437" w:rsidRDefault="00516437">
      <w:pPr>
        <w:pStyle w:val="BodyText"/>
        <w:rPr>
          <w:sz w:val="20"/>
        </w:rPr>
      </w:pPr>
    </w:p>
    <w:p w14:paraId="303E4A0E" w14:textId="77777777" w:rsidR="00516437" w:rsidRDefault="00516437">
      <w:pPr>
        <w:pStyle w:val="BodyText"/>
        <w:rPr>
          <w:sz w:val="20"/>
        </w:rPr>
      </w:pPr>
    </w:p>
    <w:p w14:paraId="60ABC57D" w14:textId="77777777" w:rsidR="00516437" w:rsidRDefault="00516437">
      <w:pPr>
        <w:pStyle w:val="BodyText"/>
        <w:rPr>
          <w:sz w:val="20"/>
        </w:rPr>
      </w:pPr>
    </w:p>
    <w:p w14:paraId="38C43469" w14:textId="77777777" w:rsidR="00516437" w:rsidRDefault="00516437">
      <w:pPr>
        <w:pStyle w:val="BodyText"/>
        <w:rPr>
          <w:sz w:val="20"/>
        </w:rPr>
      </w:pPr>
    </w:p>
    <w:p w14:paraId="5A1B7E7A" w14:textId="77777777" w:rsidR="00516437" w:rsidRDefault="00516437">
      <w:pPr>
        <w:pStyle w:val="BodyText"/>
        <w:rPr>
          <w:sz w:val="20"/>
        </w:rPr>
      </w:pPr>
    </w:p>
    <w:p w14:paraId="6BD00275" w14:textId="77777777" w:rsidR="00516437" w:rsidRDefault="00516437">
      <w:pPr>
        <w:pStyle w:val="BodyText"/>
        <w:rPr>
          <w:sz w:val="20"/>
        </w:rPr>
      </w:pPr>
    </w:p>
    <w:p w14:paraId="25FB312D" w14:textId="77777777" w:rsidR="00516437" w:rsidRDefault="00516437">
      <w:pPr>
        <w:pStyle w:val="BodyText"/>
        <w:rPr>
          <w:sz w:val="20"/>
        </w:rPr>
      </w:pPr>
    </w:p>
    <w:p w14:paraId="309A49C4" w14:textId="77777777" w:rsidR="00516437" w:rsidRDefault="00516437">
      <w:pPr>
        <w:pStyle w:val="BodyText"/>
        <w:rPr>
          <w:sz w:val="20"/>
        </w:rPr>
      </w:pPr>
    </w:p>
    <w:p w14:paraId="2A0CA372" w14:textId="77777777" w:rsidR="00516437" w:rsidRDefault="00516437">
      <w:pPr>
        <w:pStyle w:val="BodyText"/>
        <w:rPr>
          <w:sz w:val="20"/>
        </w:rPr>
      </w:pPr>
    </w:p>
    <w:p w14:paraId="41E70B94" w14:textId="77777777" w:rsidR="00516437" w:rsidRDefault="00516437">
      <w:pPr>
        <w:pStyle w:val="BodyText"/>
        <w:rPr>
          <w:sz w:val="20"/>
        </w:rPr>
      </w:pPr>
    </w:p>
    <w:p w14:paraId="57B40B53" w14:textId="77777777" w:rsidR="00516437" w:rsidRDefault="00516437">
      <w:pPr>
        <w:pStyle w:val="BodyText"/>
        <w:rPr>
          <w:sz w:val="20"/>
        </w:rPr>
      </w:pPr>
    </w:p>
    <w:p w14:paraId="312351D6" w14:textId="77777777" w:rsidR="00516437" w:rsidRDefault="00516437">
      <w:pPr>
        <w:pStyle w:val="BodyText"/>
        <w:spacing w:before="10"/>
        <w:rPr>
          <w:sz w:val="17"/>
        </w:rPr>
      </w:pPr>
    </w:p>
    <w:p w14:paraId="33073AB0" w14:textId="77777777" w:rsidR="00516437" w:rsidRDefault="00542C38">
      <w:pPr>
        <w:pStyle w:val="ListParagraph"/>
        <w:numPr>
          <w:ilvl w:val="2"/>
          <w:numId w:val="98"/>
        </w:numPr>
        <w:tabs>
          <w:tab w:val="left" w:pos="2228"/>
        </w:tabs>
        <w:spacing w:before="51"/>
        <w:rPr>
          <w:sz w:val="24"/>
        </w:rPr>
      </w:pPr>
      <w:r>
        <w:rPr>
          <w:sz w:val="24"/>
        </w:rPr>
        <w:t>Implementation</w:t>
      </w:r>
      <w:r>
        <w:rPr>
          <w:spacing w:val="-2"/>
          <w:sz w:val="24"/>
        </w:rPr>
        <w:t xml:space="preserve"> </w:t>
      </w:r>
      <w:r>
        <w:rPr>
          <w:sz w:val="24"/>
        </w:rPr>
        <w:t>Theory</w:t>
      </w:r>
    </w:p>
    <w:p w14:paraId="37633167" w14:textId="77777777" w:rsidR="00516437" w:rsidRDefault="00542C38">
      <w:pPr>
        <w:pStyle w:val="BodyText"/>
        <w:spacing w:before="180"/>
        <w:ind w:left="2122"/>
      </w:pPr>
      <w:r>
        <w:t>-Interpersonal strategies</w:t>
      </w:r>
    </w:p>
    <w:p w14:paraId="736B107C" w14:textId="77777777" w:rsidR="00516437" w:rsidRDefault="00542C38">
      <w:pPr>
        <w:pStyle w:val="BodyText"/>
        <w:spacing w:before="180"/>
        <w:ind w:left="2191" w:right="1546"/>
      </w:pPr>
      <w:r>
        <w:t>Interpersonal intervention strategies deal with work relationships between employees. These interventions are directed at improving interpersonal, intrapersonal, intergroup, and intra group relations. In organizations with multiple layers, interpersonal approaches are often difficult because the layers are usually accompanied by "proper" channels for communication.</w:t>
      </w:r>
    </w:p>
    <w:p w14:paraId="6D645D9B" w14:textId="77777777" w:rsidR="00516437" w:rsidRDefault="00542C38">
      <w:pPr>
        <w:pStyle w:val="BodyText"/>
        <w:spacing w:before="182"/>
        <w:ind w:left="2122"/>
      </w:pPr>
      <w:r>
        <w:t>- Technological strategies</w:t>
      </w:r>
    </w:p>
    <w:p w14:paraId="3E67E730" w14:textId="77777777" w:rsidR="00516437" w:rsidRDefault="00542C38">
      <w:pPr>
        <w:pStyle w:val="BodyText"/>
        <w:spacing w:before="179"/>
        <w:ind w:left="2191" w:right="1546"/>
      </w:pPr>
      <w:r>
        <w:t>Technological intervention strategies focus on processes. The processes must provide adequate resources to achieve the company's goals. Technological development often includes such activities as job design, job simplification and specialization, grouping jobs into departments by function or product, and analyzing work flow and human factors to achieve coordination and communication among departments.</w:t>
      </w:r>
    </w:p>
    <w:p w14:paraId="331CFB39" w14:textId="77777777" w:rsidR="00516437" w:rsidRDefault="00542C38">
      <w:pPr>
        <w:pStyle w:val="BodyText"/>
        <w:spacing w:before="180"/>
        <w:ind w:left="2122"/>
      </w:pPr>
      <w:r>
        <w:t>-Structural strategies</w:t>
      </w:r>
    </w:p>
    <w:p w14:paraId="79DE8AED" w14:textId="77777777" w:rsidR="00516437" w:rsidRDefault="00542C38">
      <w:pPr>
        <w:pStyle w:val="BodyText"/>
        <w:spacing w:before="180"/>
        <w:ind w:left="2191"/>
      </w:pPr>
      <w:r>
        <w:t>Structural intervention strategies look at how the structure of the organization is</w:t>
      </w:r>
    </w:p>
    <w:p w14:paraId="6984A267" w14:textId="77777777" w:rsidR="00516437" w:rsidRDefault="00516437">
      <w:pPr>
        <w:sectPr w:rsidR="00516437">
          <w:pgSz w:w="11910" w:h="16840"/>
          <w:pgMar w:top="1320" w:right="0" w:bottom="280" w:left="360" w:header="891" w:footer="0" w:gutter="0"/>
          <w:cols w:space="720"/>
        </w:sectPr>
      </w:pPr>
    </w:p>
    <w:p w14:paraId="20573072" w14:textId="77777777" w:rsidR="00516437" w:rsidRDefault="00542C38">
      <w:pPr>
        <w:pStyle w:val="BodyText"/>
        <w:spacing w:before="90"/>
        <w:ind w:left="2191" w:right="1546"/>
      </w:pPr>
      <w:r>
        <w:lastRenderedPageBreak/>
        <w:t>helping or hindering the organization. They examine issues such as span of control and reporting relationships. For example, a company may decide that it has too many mid-level managers and may restructure to cut waste, reduce redundancy, and improve profits.</w:t>
      </w:r>
    </w:p>
    <w:p w14:paraId="4BEA55E3" w14:textId="77777777" w:rsidR="00516437" w:rsidRDefault="00542C38">
      <w:pPr>
        <w:pStyle w:val="ListParagraph"/>
        <w:numPr>
          <w:ilvl w:val="2"/>
          <w:numId w:val="98"/>
        </w:numPr>
        <w:tabs>
          <w:tab w:val="left" w:pos="2228"/>
        </w:tabs>
        <w:rPr>
          <w:sz w:val="24"/>
        </w:rPr>
      </w:pPr>
      <w:r>
        <w:rPr>
          <w:spacing w:val="-3"/>
          <w:sz w:val="24"/>
        </w:rPr>
        <w:t xml:space="preserve">Effective </w:t>
      </w:r>
      <w:r>
        <w:rPr>
          <w:sz w:val="24"/>
        </w:rPr>
        <w:t>Change</w:t>
      </w:r>
      <w:r>
        <w:rPr>
          <w:spacing w:val="2"/>
          <w:sz w:val="24"/>
        </w:rPr>
        <w:t xml:space="preserve"> </w:t>
      </w:r>
      <w:r>
        <w:rPr>
          <w:sz w:val="24"/>
        </w:rPr>
        <w:t>Management</w:t>
      </w:r>
    </w:p>
    <w:p w14:paraId="77EDC273" w14:textId="77777777" w:rsidR="00516437" w:rsidRDefault="00542C38">
      <w:pPr>
        <w:pStyle w:val="BodyText"/>
        <w:spacing w:before="180"/>
        <w:ind w:left="2191" w:right="1546"/>
      </w:pPr>
      <w:r>
        <w:t>Companies that are able to manage change effectively can gain distinct advantages over their competition that can lead to even greater success. When done right, change management can alleviate uncertainty among employees about how the change might impact them, reduce the potential for a negative impact on productivity, and engage or re-engage the company’s workforce.</w:t>
      </w:r>
    </w:p>
    <w:p w14:paraId="77499F93" w14:textId="5A805441" w:rsidR="00516437" w:rsidRDefault="00542C38">
      <w:pPr>
        <w:pStyle w:val="BodyText"/>
        <w:spacing w:before="182"/>
        <w:ind w:left="2191" w:right="1769"/>
      </w:pPr>
      <w:r>
        <w:t>Companies who want to successfully lead employees through adoption of an organizational change must follow a systematic, proactive approach that incorporates four primary steps: overcoming resistance, engaging employees, implementing change in phases and communicating the change.</w:t>
      </w:r>
    </w:p>
    <w:p w14:paraId="5E7BB686" w14:textId="77777777" w:rsidR="00516437" w:rsidRDefault="00542C38">
      <w:pPr>
        <w:pStyle w:val="ListParagraph"/>
        <w:numPr>
          <w:ilvl w:val="3"/>
          <w:numId w:val="98"/>
        </w:numPr>
        <w:tabs>
          <w:tab w:val="left" w:pos="2499"/>
        </w:tabs>
        <w:rPr>
          <w:sz w:val="24"/>
        </w:rPr>
      </w:pPr>
      <w:r>
        <w:rPr>
          <w:sz w:val="24"/>
        </w:rPr>
        <w:t>Overcoming</w:t>
      </w:r>
      <w:r>
        <w:rPr>
          <w:spacing w:val="-3"/>
          <w:sz w:val="24"/>
        </w:rPr>
        <w:t xml:space="preserve"> </w:t>
      </w:r>
      <w:r>
        <w:rPr>
          <w:sz w:val="24"/>
        </w:rPr>
        <w:t>resistance</w:t>
      </w:r>
    </w:p>
    <w:p w14:paraId="4B1610B7" w14:textId="77777777" w:rsidR="00516437" w:rsidRDefault="00542C38">
      <w:pPr>
        <w:pStyle w:val="BodyText"/>
        <w:spacing w:before="179"/>
        <w:ind w:left="2191" w:right="1463"/>
      </w:pPr>
      <w:r>
        <w:t>Although employee resistance is a natural reaction to widespread organizational changes, you can overcome that resistance by focusing on several key strategies:</w:t>
      </w:r>
    </w:p>
    <w:p w14:paraId="288C14BF" w14:textId="77777777" w:rsidR="00516437" w:rsidRDefault="00542C38">
      <w:pPr>
        <w:pStyle w:val="BodyText"/>
        <w:spacing w:before="180"/>
        <w:ind w:left="2191" w:right="963"/>
      </w:pPr>
      <w:r>
        <w:t>Clearly and consistently communicate about the change well in advance of its implementation.</w:t>
      </w:r>
    </w:p>
    <w:p w14:paraId="2104BC2E" w14:textId="77777777" w:rsidR="00516437" w:rsidRDefault="00542C38">
      <w:pPr>
        <w:pStyle w:val="BodyText"/>
        <w:spacing w:before="180"/>
        <w:ind w:left="2191" w:right="1546"/>
      </w:pPr>
      <w:r>
        <w:t>Help employees better understand the need for the change and the rationale behind the decisions, as well as the ways the change may affect them.</w:t>
      </w:r>
    </w:p>
    <w:p w14:paraId="4DB3ED8D" w14:textId="77777777" w:rsidR="00516437" w:rsidRDefault="00542C38">
      <w:pPr>
        <w:pStyle w:val="BodyText"/>
        <w:spacing w:before="179"/>
        <w:ind w:left="2191" w:right="1465"/>
        <w:jc w:val="both"/>
      </w:pPr>
      <w:r>
        <w:t>Ensure</w:t>
      </w:r>
      <w:r>
        <w:rPr>
          <w:spacing w:val="-6"/>
        </w:rPr>
        <w:t xml:space="preserve"> </w:t>
      </w:r>
      <w:r>
        <w:t>that</w:t>
      </w:r>
      <w:r>
        <w:rPr>
          <w:spacing w:val="-4"/>
        </w:rPr>
        <w:t xml:space="preserve"> </w:t>
      </w:r>
      <w:r>
        <w:t>your</w:t>
      </w:r>
      <w:r>
        <w:rPr>
          <w:spacing w:val="-5"/>
        </w:rPr>
        <w:t xml:space="preserve"> </w:t>
      </w:r>
      <w:r>
        <w:t>change</w:t>
      </w:r>
      <w:r>
        <w:rPr>
          <w:spacing w:val="-5"/>
        </w:rPr>
        <w:t xml:space="preserve"> </w:t>
      </w:r>
      <w:r>
        <w:t>management</w:t>
      </w:r>
      <w:r>
        <w:rPr>
          <w:spacing w:val="-6"/>
        </w:rPr>
        <w:t xml:space="preserve"> </w:t>
      </w:r>
      <w:r>
        <w:t>team</w:t>
      </w:r>
      <w:r>
        <w:rPr>
          <w:spacing w:val="-7"/>
        </w:rPr>
        <w:t xml:space="preserve"> </w:t>
      </w:r>
      <w:r>
        <w:t>includes</w:t>
      </w:r>
      <w:r>
        <w:rPr>
          <w:spacing w:val="-4"/>
        </w:rPr>
        <w:t xml:space="preserve"> </w:t>
      </w:r>
      <w:r>
        <w:t>change</w:t>
      </w:r>
      <w:r>
        <w:rPr>
          <w:spacing w:val="-4"/>
        </w:rPr>
        <w:t xml:space="preserve"> </w:t>
      </w:r>
      <w:r>
        <w:t>champions</w:t>
      </w:r>
      <w:r>
        <w:rPr>
          <w:spacing w:val="-5"/>
        </w:rPr>
        <w:t xml:space="preserve"> </w:t>
      </w:r>
      <w:r>
        <w:t>who</w:t>
      </w:r>
      <w:r>
        <w:rPr>
          <w:spacing w:val="-4"/>
        </w:rPr>
        <w:t xml:space="preserve"> </w:t>
      </w:r>
      <w:r>
        <w:t>can help</w:t>
      </w:r>
      <w:r>
        <w:rPr>
          <w:spacing w:val="-4"/>
        </w:rPr>
        <w:t xml:space="preserve"> </w:t>
      </w:r>
      <w:r>
        <w:t>spread</w:t>
      </w:r>
      <w:r>
        <w:rPr>
          <w:spacing w:val="-5"/>
        </w:rPr>
        <w:t xml:space="preserve"> </w:t>
      </w:r>
      <w:r>
        <w:t>positive</w:t>
      </w:r>
      <w:r>
        <w:rPr>
          <w:spacing w:val="-3"/>
        </w:rPr>
        <w:t xml:space="preserve"> </w:t>
      </w:r>
      <w:r>
        <w:t>messages</w:t>
      </w:r>
      <w:r>
        <w:rPr>
          <w:spacing w:val="-3"/>
        </w:rPr>
        <w:t xml:space="preserve"> </w:t>
      </w:r>
      <w:r>
        <w:t>about</w:t>
      </w:r>
      <w:r>
        <w:rPr>
          <w:spacing w:val="-5"/>
        </w:rPr>
        <w:t xml:space="preserve"> </w:t>
      </w:r>
      <w:r>
        <w:t>the</w:t>
      </w:r>
      <w:r>
        <w:rPr>
          <w:spacing w:val="-3"/>
        </w:rPr>
        <w:t xml:space="preserve"> </w:t>
      </w:r>
      <w:r>
        <w:t>change,</w:t>
      </w:r>
      <w:r>
        <w:rPr>
          <w:spacing w:val="-5"/>
        </w:rPr>
        <w:t xml:space="preserve"> </w:t>
      </w:r>
      <w:r>
        <w:t>as</w:t>
      </w:r>
      <w:r>
        <w:rPr>
          <w:spacing w:val="-4"/>
        </w:rPr>
        <w:t xml:space="preserve"> </w:t>
      </w:r>
      <w:r>
        <w:t>well</w:t>
      </w:r>
      <w:r>
        <w:rPr>
          <w:spacing w:val="-3"/>
        </w:rPr>
        <w:t xml:space="preserve"> </w:t>
      </w:r>
      <w:r>
        <w:t>as</w:t>
      </w:r>
      <w:r>
        <w:rPr>
          <w:spacing w:val="-5"/>
        </w:rPr>
        <w:t xml:space="preserve"> </w:t>
      </w:r>
      <w:r>
        <w:rPr>
          <w:spacing w:val="-3"/>
        </w:rPr>
        <w:t>take</w:t>
      </w:r>
      <w:r>
        <w:rPr>
          <w:spacing w:val="-5"/>
        </w:rPr>
        <w:t xml:space="preserve"> </w:t>
      </w:r>
      <w:r>
        <w:t>the</w:t>
      </w:r>
      <w:r>
        <w:rPr>
          <w:spacing w:val="-6"/>
        </w:rPr>
        <w:t xml:space="preserve"> </w:t>
      </w:r>
      <w:r>
        <w:t>temperature of employee reactions to the</w:t>
      </w:r>
      <w:r>
        <w:rPr>
          <w:spacing w:val="-3"/>
        </w:rPr>
        <w:t xml:space="preserve"> </w:t>
      </w:r>
      <w:r>
        <w:t>change.</w:t>
      </w:r>
    </w:p>
    <w:p w14:paraId="0AAD26F2" w14:textId="77777777" w:rsidR="00516437" w:rsidRDefault="00542C38">
      <w:pPr>
        <w:pStyle w:val="BodyText"/>
        <w:spacing w:before="183"/>
        <w:ind w:left="2191" w:right="1546"/>
      </w:pPr>
      <w:r>
        <w:t xml:space="preserve">Provide strong support for the changing environment, such as ensuring that managers are provided with the training and </w:t>
      </w:r>
      <w:proofErr w:type="gramStart"/>
      <w:r>
        <w:t>information</w:t>
      </w:r>
      <w:proofErr w:type="gramEnd"/>
      <w:r>
        <w:t xml:space="preserve"> they need to answer employee questions.</w:t>
      </w:r>
    </w:p>
    <w:p w14:paraId="2FBBDAE5" w14:textId="77777777" w:rsidR="00516437" w:rsidRDefault="00542C38">
      <w:pPr>
        <w:pStyle w:val="ListParagraph"/>
        <w:numPr>
          <w:ilvl w:val="3"/>
          <w:numId w:val="98"/>
        </w:numPr>
        <w:tabs>
          <w:tab w:val="left" w:pos="2499"/>
        </w:tabs>
        <w:spacing w:before="179"/>
        <w:rPr>
          <w:sz w:val="24"/>
        </w:rPr>
      </w:pPr>
      <w:r>
        <w:rPr>
          <w:sz w:val="24"/>
        </w:rPr>
        <w:t>Engaging</w:t>
      </w:r>
      <w:r>
        <w:rPr>
          <w:spacing w:val="-1"/>
          <w:sz w:val="24"/>
        </w:rPr>
        <w:t xml:space="preserve"> </w:t>
      </w:r>
      <w:r>
        <w:rPr>
          <w:sz w:val="24"/>
        </w:rPr>
        <w:t>employees</w:t>
      </w:r>
    </w:p>
    <w:p w14:paraId="54C959E2" w14:textId="77777777" w:rsidR="00516437" w:rsidRDefault="00542C38">
      <w:pPr>
        <w:pStyle w:val="BodyText"/>
        <w:spacing w:before="180"/>
        <w:ind w:left="2191" w:right="1546"/>
      </w:pPr>
      <w:r>
        <w:t>Employees who are engaged in the change are more likely to put in the effort necessary to help implement the change and ensure a positive outcome for the organization. Help create high levels of employee engagement during your change process by:</w:t>
      </w:r>
    </w:p>
    <w:p w14:paraId="4B8A1302" w14:textId="77777777" w:rsidR="00516437" w:rsidRDefault="00542C38">
      <w:pPr>
        <w:pStyle w:val="BodyText"/>
        <w:spacing w:before="179"/>
        <w:ind w:left="2191" w:right="1546"/>
      </w:pPr>
      <w:r>
        <w:t>Developing a team approach that includes employees’ perspectives from a variety of departments and levels.</w:t>
      </w:r>
    </w:p>
    <w:p w14:paraId="0B0820C0" w14:textId="77777777" w:rsidR="00516437" w:rsidRDefault="00542C38">
      <w:pPr>
        <w:pStyle w:val="BodyText"/>
        <w:spacing w:before="181"/>
        <w:ind w:left="2191"/>
        <w:jc w:val="both"/>
      </w:pPr>
      <w:r>
        <w:t>Assigning and clarifying roles and responsibilities.</w:t>
      </w:r>
    </w:p>
    <w:p w14:paraId="51DD243D" w14:textId="77777777" w:rsidR="00516437" w:rsidRDefault="00542C38">
      <w:pPr>
        <w:pStyle w:val="BodyText"/>
        <w:spacing w:before="179"/>
        <w:ind w:left="2191"/>
        <w:jc w:val="both"/>
      </w:pPr>
      <w:r>
        <w:t>Increasing your focus on the workers who are affected most by the change.</w:t>
      </w:r>
    </w:p>
    <w:p w14:paraId="2BC424BC" w14:textId="77777777" w:rsidR="00516437" w:rsidRDefault="00542C38">
      <w:pPr>
        <w:pStyle w:val="BodyText"/>
        <w:spacing w:before="180"/>
        <w:ind w:left="2191" w:right="1546"/>
      </w:pPr>
      <w:r>
        <w:t>Including resistance leaders in the change process to help overcome pushback from other employees.</w:t>
      </w:r>
    </w:p>
    <w:p w14:paraId="1EC1FB58" w14:textId="77777777" w:rsidR="00516437" w:rsidRDefault="00516437">
      <w:pPr>
        <w:sectPr w:rsidR="00516437">
          <w:pgSz w:w="11910" w:h="16840"/>
          <w:pgMar w:top="1320" w:right="0" w:bottom="280" w:left="360" w:header="891" w:footer="0" w:gutter="0"/>
          <w:cols w:space="720"/>
        </w:sectPr>
      </w:pPr>
    </w:p>
    <w:p w14:paraId="12D4178B" w14:textId="77777777" w:rsidR="00516437" w:rsidRDefault="00542C38">
      <w:pPr>
        <w:pStyle w:val="BodyText"/>
        <w:spacing w:before="90"/>
        <w:ind w:left="2191" w:right="1383"/>
      </w:pPr>
      <w:r>
        <w:lastRenderedPageBreak/>
        <w:t>Understanding and taking into account the different motivational factors for each employee.</w:t>
      </w:r>
    </w:p>
    <w:p w14:paraId="6D97E84A" w14:textId="77777777" w:rsidR="00516437" w:rsidRDefault="00542C38">
      <w:pPr>
        <w:pStyle w:val="ListParagraph"/>
        <w:numPr>
          <w:ilvl w:val="3"/>
          <w:numId w:val="98"/>
        </w:numPr>
        <w:tabs>
          <w:tab w:val="left" w:pos="2499"/>
        </w:tabs>
        <w:spacing w:before="181"/>
        <w:rPr>
          <w:sz w:val="24"/>
        </w:rPr>
      </w:pPr>
      <w:r>
        <w:rPr>
          <w:sz w:val="24"/>
        </w:rPr>
        <w:t>Implementing change in</w:t>
      </w:r>
      <w:r>
        <w:rPr>
          <w:spacing w:val="-8"/>
          <w:sz w:val="24"/>
        </w:rPr>
        <w:t xml:space="preserve"> </w:t>
      </w:r>
      <w:r>
        <w:rPr>
          <w:sz w:val="24"/>
        </w:rPr>
        <w:t>phases</w:t>
      </w:r>
    </w:p>
    <w:p w14:paraId="77B752F2" w14:textId="77777777" w:rsidR="00516437" w:rsidRDefault="00542C38">
      <w:pPr>
        <w:pStyle w:val="BodyText"/>
        <w:spacing w:before="179"/>
        <w:ind w:left="2191" w:right="1433"/>
      </w:pPr>
      <w:r>
        <w:t>For companies planning a major change initiative, taking a phased approach can help ensure that the transition to a new system or process is as smooth and seamless as possible. Here are recommendations with three phases:</w:t>
      </w:r>
    </w:p>
    <w:p w14:paraId="4EF5F5B0" w14:textId="77777777" w:rsidR="00516437" w:rsidRDefault="00542C38">
      <w:pPr>
        <w:pStyle w:val="BodyText"/>
        <w:spacing w:before="180"/>
        <w:ind w:left="2191" w:right="963"/>
      </w:pPr>
      <w:r>
        <w:t>Prepare for change – By taking steps such as defining your change management strategy, developing your change management team, and outlining key roles.</w:t>
      </w:r>
    </w:p>
    <w:p w14:paraId="4CDF50CE" w14:textId="082D1FF4" w:rsidR="00516437" w:rsidRDefault="00542C38">
      <w:pPr>
        <w:pStyle w:val="BodyText"/>
        <w:spacing w:before="180"/>
        <w:ind w:left="2191" w:right="963"/>
      </w:pPr>
      <w:r>
        <w:t>Manage the change – By creating and executing change management plans that include communications, operations and resistance management.</w:t>
      </w:r>
    </w:p>
    <w:p w14:paraId="2E2BCFF2" w14:textId="77777777" w:rsidR="00516437" w:rsidRDefault="00542C38">
      <w:pPr>
        <w:pStyle w:val="BodyText"/>
        <w:spacing w:before="182"/>
        <w:ind w:left="2191" w:right="1546"/>
      </w:pPr>
      <w:r>
        <w:t>Reinforce the change – By collecting and analyzing feedback and then implementing corrective actions where needed.</w:t>
      </w:r>
    </w:p>
    <w:p w14:paraId="61D539F9" w14:textId="77777777" w:rsidR="00516437" w:rsidRDefault="00542C38">
      <w:pPr>
        <w:pStyle w:val="ListParagraph"/>
        <w:numPr>
          <w:ilvl w:val="3"/>
          <w:numId w:val="98"/>
        </w:numPr>
        <w:tabs>
          <w:tab w:val="left" w:pos="2499"/>
        </w:tabs>
        <w:rPr>
          <w:sz w:val="24"/>
        </w:rPr>
      </w:pPr>
      <w:r>
        <w:rPr>
          <w:sz w:val="24"/>
        </w:rPr>
        <w:t>Communicating</w:t>
      </w:r>
      <w:r>
        <w:rPr>
          <w:spacing w:val="-1"/>
          <w:sz w:val="24"/>
        </w:rPr>
        <w:t xml:space="preserve"> </w:t>
      </w:r>
      <w:r>
        <w:rPr>
          <w:sz w:val="24"/>
        </w:rPr>
        <w:t>change</w:t>
      </w:r>
    </w:p>
    <w:p w14:paraId="4C1DF51A" w14:textId="77777777" w:rsidR="00516437" w:rsidRDefault="00542C38">
      <w:pPr>
        <w:pStyle w:val="BodyText"/>
        <w:spacing w:before="180"/>
        <w:ind w:left="2191" w:right="1433"/>
      </w:pPr>
      <w:r>
        <w:t>Failing to tell employees in advance about organizational changes can increase employee misconduct by 42 percent. An integral part of every stage of the change management process, communication must be a two-way street in order to ensure the success of the organizational change.</w:t>
      </w:r>
    </w:p>
    <w:p w14:paraId="3450B2A6" w14:textId="77777777" w:rsidR="00516437" w:rsidRDefault="00542C38">
      <w:pPr>
        <w:pStyle w:val="BodyText"/>
        <w:spacing w:before="179"/>
        <w:ind w:left="2191" w:right="1546"/>
      </w:pPr>
      <w:r>
        <w:t>Think quality over quantity when it comes to communicating with employees, and consider these communication strategies for successful implementation:</w:t>
      </w:r>
    </w:p>
    <w:p w14:paraId="16E259BB" w14:textId="77777777" w:rsidR="00516437" w:rsidRDefault="00542C38">
      <w:pPr>
        <w:pStyle w:val="BodyText"/>
        <w:spacing w:before="180"/>
        <w:ind w:left="2191" w:right="1546"/>
      </w:pPr>
      <w:r>
        <w:t>Pre-and post-surveys allow for feedback both before and after the change has been implemented, which can enhance the overall process.</w:t>
      </w:r>
    </w:p>
    <w:p w14:paraId="04992318" w14:textId="77777777" w:rsidR="00516437" w:rsidRDefault="00542C38">
      <w:pPr>
        <w:pStyle w:val="BodyText"/>
        <w:spacing w:before="180"/>
        <w:ind w:left="2191" w:right="963"/>
      </w:pPr>
      <w:r>
        <w:t>Engage resistors in one-on-one sessions prior to the solution’s implementation to allow them to provide their input.</w:t>
      </w:r>
    </w:p>
    <w:p w14:paraId="01E40020" w14:textId="77777777" w:rsidR="00516437" w:rsidRDefault="00542C38">
      <w:pPr>
        <w:pStyle w:val="BodyText"/>
        <w:spacing w:before="179" w:line="242" w:lineRule="auto"/>
        <w:ind w:left="2191" w:right="963"/>
      </w:pPr>
      <w:r>
        <w:t>Be clear, consistent and explicit, especially when it comes to timeline and responsibilities.</w:t>
      </w:r>
    </w:p>
    <w:p w14:paraId="22E58C24" w14:textId="77777777" w:rsidR="00516437" w:rsidRDefault="00542C38">
      <w:pPr>
        <w:pStyle w:val="BodyText"/>
        <w:spacing w:before="177"/>
        <w:ind w:left="2191" w:right="1546"/>
      </w:pPr>
      <w:r>
        <w:t>Use both formal and informal communication approaches, including email, intranet, in-person meetings, and signage and voice mails.</w:t>
      </w:r>
    </w:p>
    <w:p w14:paraId="5B3E039E" w14:textId="77777777" w:rsidR="00516437" w:rsidRDefault="00542C38">
      <w:pPr>
        <w:pStyle w:val="BodyText"/>
        <w:spacing w:before="179"/>
        <w:ind w:left="2191" w:right="1370"/>
      </w:pPr>
      <w:r>
        <w:t>Offer opportunities for employees to provide feedback into the process, and then be sure to use the input to inform the plan.</w:t>
      </w:r>
    </w:p>
    <w:p w14:paraId="751D9A43" w14:textId="77777777" w:rsidR="00516437" w:rsidRDefault="00542C38">
      <w:pPr>
        <w:pStyle w:val="BodyText"/>
        <w:spacing w:before="180"/>
        <w:ind w:left="2191" w:right="963"/>
      </w:pPr>
      <w:r>
        <w:t>Gather employees to explore worst-case scenarios and then develop strategies to address them.</w:t>
      </w:r>
    </w:p>
    <w:p w14:paraId="0BB402B1" w14:textId="77777777" w:rsidR="00516437" w:rsidRDefault="00542C38">
      <w:pPr>
        <w:pStyle w:val="Heading4"/>
        <w:numPr>
          <w:ilvl w:val="0"/>
          <w:numId w:val="99"/>
        </w:numPr>
        <w:tabs>
          <w:tab w:val="left" w:pos="1302"/>
        </w:tabs>
        <w:spacing w:before="180"/>
        <w:ind w:hanging="244"/>
      </w:pPr>
      <w:r>
        <w:t>Organization</w:t>
      </w:r>
      <w:r>
        <w:rPr>
          <w:spacing w:val="-1"/>
        </w:rPr>
        <w:t xml:space="preserve"> </w:t>
      </w:r>
      <w:r>
        <w:t>Change</w:t>
      </w:r>
    </w:p>
    <w:p w14:paraId="13D7E7A4" w14:textId="77777777" w:rsidR="00516437" w:rsidRDefault="00542C38">
      <w:pPr>
        <w:pStyle w:val="BodyText"/>
        <w:tabs>
          <w:tab w:val="left" w:pos="2394"/>
        </w:tabs>
        <w:spacing w:before="180"/>
        <w:ind w:left="1267" w:right="1679"/>
      </w:pPr>
      <w:r>
        <w:t xml:space="preserve">The words unfreeze, change, and </w:t>
      </w:r>
      <w:r>
        <w:rPr>
          <w:spacing w:val="-3"/>
        </w:rPr>
        <w:t xml:space="preserve">refreeze </w:t>
      </w:r>
      <w:r>
        <w:t xml:space="preserve">might sound more </w:t>
      </w:r>
      <w:r>
        <w:rPr>
          <w:spacing w:val="-3"/>
        </w:rPr>
        <w:t xml:space="preserve">like </w:t>
      </w:r>
      <w:r>
        <w:t xml:space="preserve">a </w:t>
      </w:r>
      <w:r>
        <w:rPr>
          <w:spacing w:val="-3"/>
        </w:rPr>
        <w:t xml:space="preserve">child’s </w:t>
      </w:r>
      <w:r>
        <w:t xml:space="preserve">game than the foundation model for implementing change. These three words are not a </w:t>
      </w:r>
      <w:r>
        <w:rPr>
          <w:spacing w:val="-3"/>
        </w:rPr>
        <w:t xml:space="preserve">child’s </w:t>
      </w:r>
      <w:r>
        <w:t xml:space="preserve">game </w:t>
      </w:r>
      <w:r>
        <w:rPr>
          <w:spacing w:val="-4"/>
        </w:rPr>
        <w:t>however.</w:t>
      </w:r>
      <w:r>
        <w:rPr>
          <w:spacing w:val="-4"/>
        </w:rPr>
        <w:tab/>
      </w:r>
      <w:r>
        <w:t xml:space="preserve">Instead, unfreeze, change, and </w:t>
      </w:r>
      <w:r>
        <w:rPr>
          <w:spacing w:val="-3"/>
        </w:rPr>
        <w:t xml:space="preserve">refreeze </w:t>
      </w:r>
      <w:r>
        <w:t xml:space="preserve">describe Kurt </w:t>
      </w:r>
      <w:r>
        <w:rPr>
          <w:spacing w:val="-3"/>
        </w:rPr>
        <w:t xml:space="preserve">Lewin’s </w:t>
      </w:r>
      <w:r>
        <w:t>powerful and simple</w:t>
      </w:r>
      <w:r>
        <w:rPr>
          <w:spacing w:val="-7"/>
        </w:rPr>
        <w:t xml:space="preserve"> </w:t>
      </w:r>
      <w:r>
        <w:t>three-step</w:t>
      </w:r>
      <w:r>
        <w:rPr>
          <w:spacing w:val="-4"/>
        </w:rPr>
        <w:t xml:space="preserve"> </w:t>
      </w:r>
      <w:r>
        <w:t>change</w:t>
      </w:r>
      <w:r>
        <w:rPr>
          <w:spacing w:val="-4"/>
        </w:rPr>
        <w:t xml:space="preserve"> </w:t>
      </w:r>
      <w:r>
        <w:t>model.</w:t>
      </w:r>
      <w:r>
        <w:rPr>
          <w:spacing w:val="-4"/>
        </w:rPr>
        <w:t xml:space="preserve"> </w:t>
      </w:r>
      <w:r>
        <w:rPr>
          <w:spacing w:val="-3"/>
        </w:rPr>
        <w:t>Lewin’s</w:t>
      </w:r>
      <w:r>
        <w:rPr>
          <w:spacing w:val="-5"/>
        </w:rPr>
        <w:t xml:space="preserve"> </w:t>
      </w:r>
      <w:r>
        <w:t>work</w:t>
      </w:r>
      <w:r>
        <w:rPr>
          <w:spacing w:val="-6"/>
        </w:rPr>
        <w:t xml:space="preserve"> </w:t>
      </w:r>
      <w:r>
        <w:t>on</w:t>
      </w:r>
      <w:r>
        <w:rPr>
          <w:spacing w:val="-3"/>
        </w:rPr>
        <w:t xml:space="preserve"> </w:t>
      </w:r>
      <w:r>
        <w:t>organizational</w:t>
      </w:r>
      <w:r>
        <w:rPr>
          <w:spacing w:val="-5"/>
        </w:rPr>
        <w:t xml:space="preserve"> </w:t>
      </w:r>
      <w:r>
        <w:t>change</w:t>
      </w:r>
      <w:r>
        <w:rPr>
          <w:spacing w:val="-5"/>
        </w:rPr>
        <w:t xml:space="preserve"> </w:t>
      </w:r>
      <w:r>
        <w:t>is</w:t>
      </w:r>
      <w:r>
        <w:rPr>
          <w:spacing w:val="-5"/>
        </w:rPr>
        <w:t xml:space="preserve"> </w:t>
      </w:r>
      <w:r>
        <w:t>well</w:t>
      </w:r>
      <w:r>
        <w:rPr>
          <w:spacing w:val="-4"/>
        </w:rPr>
        <w:t xml:space="preserve"> </w:t>
      </w:r>
      <w:r>
        <w:t>known</w:t>
      </w:r>
      <w:r>
        <w:rPr>
          <w:spacing w:val="-5"/>
        </w:rPr>
        <w:t xml:space="preserve"> </w:t>
      </w:r>
      <w:r>
        <w:t>in college</w:t>
      </w:r>
      <w:r>
        <w:rPr>
          <w:spacing w:val="-6"/>
        </w:rPr>
        <w:t xml:space="preserve"> </w:t>
      </w:r>
      <w:r>
        <w:t>business</w:t>
      </w:r>
      <w:r>
        <w:rPr>
          <w:spacing w:val="-6"/>
        </w:rPr>
        <w:t xml:space="preserve"> </w:t>
      </w:r>
      <w:r>
        <w:t>courses</w:t>
      </w:r>
      <w:r>
        <w:rPr>
          <w:spacing w:val="-9"/>
        </w:rPr>
        <w:t xml:space="preserve"> </w:t>
      </w:r>
      <w:r>
        <w:t>and</w:t>
      </w:r>
      <w:r>
        <w:rPr>
          <w:spacing w:val="-6"/>
        </w:rPr>
        <w:t xml:space="preserve"> </w:t>
      </w:r>
      <w:r>
        <w:t>among</w:t>
      </w:r>
      <w:r>
        <w:rPr>
          <w:spacing w:val="-8"/>
        </w:rPr>
        <w:t xml:space="preserve"> </w:t>
      </w:r>
      <w:r>
        <w:t>organizational</w:t>
      </w:r>
      <w:r>
        <w:rPr>
          <w:spacing w:val="-6"/>
        </w:rPr>
        <w:t xml:space="preserve"> </w:t>
      </w:r>
      <w:r>
        <w:t>development</w:t>
      </w:r>
      <w:r>
        <w:rPr>
          <w:spacing w:val="-7"/>
        </w:rPr>
        <w:t xml:space="preserve"> </w:t>
      </w:r>
      <w:r>
        <w:t>professionals.</w:t>
      </w:r>
      <w:r>
        <w:rPr>
          <w:spacing w:val="-5"/>
        </w:rPr>
        <w:t xml:space="preserve"> </w:t>
      </w:r>
      <w:r>
        <w:t>In</w:t>
      </w:r>
      <w:r>
        <w:rPr>
          <w:spacing w:val="-7"/>
        </w:rPr>
        <w:t xml:space="preserve"> </w:t>
      </w:r>
      <w:r>
        <w:t>other</w:t>
      </w:r>
    </w:p>
    <w:p w14:paraId="5CDE3FEA" w14:textId="77777777" w:rsidR="00516437" w:rsidRDefault="00516437">
      <w:pPr>
        <w:sectPr w:rsidR="00516437">
          <w:pgSz w:w="11910" w:h="16840"/>
          <w:pgMar w:top="1320" w:right="0" w:bottom="280" w:left="360" w:header="891" w:footer="0" w:gutter="0"/>
          <w:cols w:space="720"/>
        </w:sectPr>
      </w:pPr>
    </w:p>
    <w:p w14:paraId="5546DCD5" w14:textId="77777777" w:rsidR="00516437" w:rsidRDefault="00542C38">
      <w:pPr>
        <w:pStyle w:val="BodyText"/>
        <w:tabs>
          <w:tab w:val="left" w:pos="6459"/>
        </w:tabs>
        <w:spacing w:before="90"/>
        <w:ind w:left="1267" w:right="1534"/>
      </w:pPr>
      <w:r>
        <w:lastRenderedPageBreak/>
        <w:t xml:space="preserve">discussions, </w:t>
      </w:r>
      <w:r>
        <w:rPr>
          <w:spacing w:val="-4"/>
        </w:rPr>
        <w:t xml:space="preserve">however, </w:t>
      </w:r>
      <w:r>
        <w:t xml:space="preserve">it is less frequently mentioned in </w:t>
      </w:r>
      <w:r>
        <w:rPr>
          <w:spacing w:val="-3"/>
        </w:rPr>
        <w:t xml:space="preserve">favor </w:t>
      </w:r>
      <w:r>
        <w:t xml:space="preserve">of other change models such as John </w:t>
      </w:r>
      <w:r>
        <w:rPr>
          <w:spacing w:val="-3"/>
        </w:rPr>
        <w:t xml:space="preserve">Kotter’s, </w:t>
      </w:r>
      <w:r>
        <w:t>Eight Step Leading</w:t>
      </w:r>
      <w:r>
        <w:rPr>
          <w:spacing w:val="-8"/>
        </w:rPr>
        <w:t xml:space="preserve"> </w:t>
      </w:r>
      <w:r>
        <w:t>Change</w:t>
      </w:r>
      <w:r>
        <w:rPr>
          <w:spacing w:val="-4"/>
        </w:rPr>
        <w:t xml:space="preserve"> </w:t>
      </w:r>
      <w:r>
        <w:t>Model.</w:t>
      </w:r>
      <w:r>
        <w:tab/>
        <w:t xml:space="preserve">I </w:t>
      </w:r>
      <w:r>
        <w:rPr>
          <w:spacing w:val="-3"/>
        </w:rPr>
        <w:t xml:space="preserve">like </w:t>
      </w:r>
      <w:r>
        <w:rPr>
          <w:spacing w:val="-4"/>
        </w:rPr>
        <w:t xml:space="preserve">Lewin’s </w:t>
      </w:r>
      <w:r>
        <w:t xml:space="preserve">model and it is helpful in explaining the change process, particularly when it is combined with other models </w:t>
      </w:r>
      <w:r>
        <w:rPr>
          <w:spacing w:val="-3"/>
        </w:rPr>
        <w:t xml:space="preserve">like </w:t>
      </w:r>
      <w:r>
        <w:t xml:space="preserve">Kotter’s. In this article we will </w:t>
      </w:r>
      <w:r>
        <w:rPr>
          <w:spacing w:val="-3"/>
        </w:rPr>
        <w:t xml:space="preserve">first </w:t>
      </w:r>
      <w:r>
        <w:t xml:space="preserve">describe the Lewin model and then show how you can use it with </w:t>
      </w:r>
      <w:r>
        <w:rPr>
          <w:spacing w:val="-3"/>
        </w:rPr>
        <w:t xml:space="preserve">Kotter’s </w:t>
      </w:r>
      <w:r>
        <w:t>model to make a thoughtful case for planned</w:t>
      </w:r>
      <w:r>
        <w:rPr>
          <w:spacing w:val="-12"/>
        </w:rPr>
        <w:t xml:space="preserve"> </w:t>
      </w:r>
      <w:r>
        <w:t>change.</w:t>
      </w:r>
    </w:p>
    <w:p w14:paraId="1A92B5A4" w14:textId="1836FC9D" w:rsidR="00516437" w:rsidRDefault="00542C38">
      <w:pPr>
        <w:pStyle w:val="BodyText"/>
        <w:spacing w:before="180"/>
        <w:ind w:left="1267" w:right="1370"/>
      </w:pPr>
      <w:r>
        <w:t>Kurt Lewin (1890 – 1947) was a psychologist. He is often called the father of modern social psychology. He suggested that change requires three steps: unfreezing the organization, implementing the change, and refreezing the organization. The first step of unfreezing involves convincing those that are affected by the change that the change is indeed necessary. Once the affected stakeholders have accepted the need for change, the next step of Lewin’s model is to implement it. The last step after implementation of the change is to take actions to reinforce and support it so that the change becomes a permanent way of doing business.</w:t>
      </w:r>
    </w:p>
    <w:p w14:paraId="094F1B64" w14:textId="77777777" w:rsidR="00516437" w:rsidRDefault="00542C38">
      <w:pPr>
        <w:pStyle w:val="BodyText"/>
        <w:spacing w:before="182"/>
        <w:ind w:left="1267" w:right="1356"/>
      </w:pPr>
      <w:r>
        <w:t>This is the beauty of Lewin’s model: it is simple consisting of three steps. First, convince the organizational stakeholders that the change you propose is necessary, make the change, and then make it a permanent way of doing business. Sounds great, but in today’s modern workplace the Lewin model alone is simplistic. This is where Kotter’s model can be used in combination with Lewin’s model to convince senior leadership of the need for an orderly process for instituting organizational change.</w:t>
      </w:r>
    </w:p>
    <w:p w14:paraId="3ADA7164" w14:textId="77777777" w:rsidR="00516437" w:rsidRDefault="00542C38">
      <w:pPr>
        <w:pStyle w:val="BodyText"/>
        <w:spacing w:before="179"/>
        <w:ind w:left="1267" w:right="1460"/>
      </w:pPr>
      <w:r>
        <w:t>John Kotter’s model is compatible with Kurt Lewin’s model and is in reality an extension of it (like all social progress that builds on the work of earlier pioneers). As shown in the</w:t>
      </w:r>
    </w:p>
    <w:p w14:paraId="693CEDA8" w14:textId="77777777" w:rsidR="00516437" w:rsidRDefault="00542C38">
      <w:pPr>
        <w:pStyle w:val="BodyText"/>
        <w:ind w:left="1267" w:right="1602"/>
      </w:pPr>
      <w:r>
        <w:t>following chart, Kotter’s eight steps for leading change are aligned with Lewin’s model as follows:</w:t>
      </w:r>
    </w:p>
    <w:p w14:paraId="61762830" w14:textId="5EF581DE" w:rsidR="00516437" w:rsidRDefault="0055316E">
      <w:pPr>
        <w:pStyle w:val="BodyText"/>
        <w:spacing w:before="9"/>
        <w:rPr>
          <w:sz w:val="22"/>
        </w:rPr>
      </w:pPr>
      <w:r>
        <w:rPr>
          <w:noProof/>
          <w:sz w:val="22"/>
        </w:rPr>
        <w:pict w14:anchorId="0B83FC3E">
          <v:shape id="_x0000_s1824" style="position:absolute;margin-left:344.6pt;margin-top:11.1pt;width:102.5pt;height:26.5pt;z-index:-251231232" coordorigin="7253,6037" coordsize="2050,530" path="m7253,6301r9,-70l7289,6168r42,-54l7384,6073r64,-27l7518,6037r1518,l9107,6046r63,27l9224,6114r42,54l9292,6231r10,70l9292,6372r-26,63l9224,6488r-54,42l9107,6556r-71,10l7518,6566r-70,-10l7384,6530r-53,-42l7289,6435r-27,-63l7253,6301xe" filled="f" strokecolor="#46aac5" strokeweight=".16692mm">
            <v:path arrowok="t"/>
          </v:shape>
        </w:pict>
      </w:r>
      <w:r>
        <w:rPr>
          <w:noProof/>
          <w:sz w:val="22"/>
        </w:rPr>
        <w:pict w14:anchorId="7F32E7DA">
          <v:shape id="_x0000_s1825" type="#_x0000_t75" style="position:absolute;margin-left:344.6pt;margin-top:11.1pt;width:102.5pt;height:26.5pt;z-index:-251232256">
            <v:imagedata r:id="rId10" o:title=""/>
          </v:shape>
        </w:pict>
      </w:r>
      <w:r>
        <w:rPr>
          <w:noProof/>
          <w:sz w:val="22"/>
        </w:rPr>
        <w:pict w14:anchorId="0DAFA2AE">
          <v:shape id="_x0000_s1826" type="#_x0000_t75" style="position:absolute;margin-left:341.55pt;margin-top:8.95pt;width:108.65pt;height:32.65pt;z-index:-251233280">
            <v:imagedata r:id="rId11" o:title=""/>
          </v:shape>
        </w:pict>
      </w:r>
      <w:r>
        <w:rPr>
          <w:noProof/>
          <w:sz w:val="22"/>
        </w:rPr>
        <w:pict w14:anchorId="51DBE50B">
          <v:shape id="_x0000_s1827" style="position:absolute;margin-left:228.4pt;margin-top:11.1pt;width:102.5pt;height:26.5pt;z-index:-251234304" coordorigin="4929,6037" coordsize="2050,530" path="m4929,6301r9,-70l4965,6168r41,-54l5060,6073r64,-27l5194,6037r1518,l6783,6046r63,27l6900,6114r41,54l6968,6231r10,70l6968,6372r-27,63l6900,6488r-54,42l6783,6556r-71,10l5194,6566r-70,-10l5060,6530r-54,-42l4965,6435r-27,-63l4929,6301xe" filled="f" strokecolor="#bd4a47" strokeweight=".16692mm">
            <v:path arrowok="t"/>
          </v:shape>
        </w:pict>
      </w:r>
      <w:r>
        <w:rPr>
          <w:noProof/>
          <w:sz w:val="22"/>
        </w:rPr>
        <w:pict w14:anchorId="4C81C269">
          <v:shape id="_x0000_s1828" type="#_x0000_t75" style="position:absolute;margin-left:228.4pt;margin-top:11.1pt;width:102.5pt;height:26.5pt;z-index:-251235328">
            <v:imagedata r:id="rId12" o:title=""/>
          </v:shape>
        </w:pict>
      </w:r>
      <w:r>
        <w:rPr>
          <w:noProof/>
          <w:sz w:val="22"/>
        </w:rPr>
        <w:pict w14:anchorId="622F8DF7">
          <v:shape id="_x0000_s1829" type="#_x0000_t75" style="position:absolute;margin-left:225.3pt;margin-top:8.95pt;width:108.65pt;height:32.65pt;z-index:-251236352">
            <v:imagedata r:id="rId11" o:title=""/>
          </v:shape>
        </w:pict>
      </w:r>
      <w:r>
        <w:rPr>
          <w:noProof/>
          <w:sz w:val="22"/>
        </w:rPr>
        <w:pict w14:anchorId="18D931CF">
          <v:shape id="_x0000_s1830" style="position:absolute;margin-left:113.15pt;margin-top:11.1pt;width:102.5pt;height:26.5pt;z-index:-251237376" coordorigin="2623,6037" coordsize="2050,530" path="m2623,6301r10,-70l2659,6168r42,-54l2755,6073r63,-27l2889,6037r1518,l4477,6046r64,27l4594,6114r42,54l4663,6231r9,70l4663,6372r-27,63l4595,6488r-54,42l4477,6556r-70,10l2889,6566r-71,-10l2755,6530r-54,-42l2659,6435r-26,-63l2623,6301xe" filled="f" strokecolor="#497dba" strokeweight=".16692mm">
            <v:path arrowok="t"/>
          </v:shape>
        </w:pict>
      </w:r>
      <w:r>
        <w:rPr>
          <w:noProof/>
          <w:sz w:val="22"/>
        </w:rPr>
        <w:pict w14:anchorId="205AA4A0">
          <v:shape id="_x0000_s1831" type="#_x0000_t75" style="position:absolute;margin-left:113.15pt;margin-top:11.1pt;width:102.5pt;height:26.5pt;z-index:-251238400">
            <v:imagedata r:id="rId13" o:title=""/>
          </v:shape>
        </w:pict>
      </w:r>
      <w:r>
        <w:rPr>
          <w:noProof/>
          <w:sz w:val="22"/>
        </w:rPr>
        <w:pict w14:anchorId="607FC9E8">
          <v:shape id="_x0000_s1832" type="#_x0000_t75" style="position:absolute;margin-left:110.05pt;margin-top:8.95pt;width:108.65pt;height:32.65pt;z-index:-251239424">
            <v:imagedata r:id="rId14" o:title=""/>
          </v:shape>
        </w:pict>
      </w:r>
    </w:p>
    <w:p w14:paraId="0CF09155" w14:textId="77777777" w:rsidR="00516437" w:rsidRDefault="00542C38">
      <w:pPr>
        <w:pStyle w:val="Heading3"/>
        <w:tabs>
          <w:tab w:val="left" w:pos="2408"/>
          <w:tab w:val="left" w:pos="4654"/>
        </w:tabs>
        <w:spacing w:before="54"/>
        <w:ind w:right="367"/>
        <w:jc w:val="center"/>
      </w:pPr>
      <w:r>
        <w:rPr>
          <w:color w:val="FFFFFF"/>
          <w:w w:val="105"/>
        </w:rPr>
        <w:t>Unfreeze</w:t>
      </w:r>
      <w:r>
        <w:rPr>
          <w:color w:val="FFFFFF"/>
          <w:w w:val="105"/>
        </w:rPr>
        <w:tab/>
        <w:t>Change</w:t>
      </w:r>
      <w:r>
        <w:rPr>
          <w:color w:val="FFFFFF"/>
          <w:w w:val="105"/>
        </w:rPr>
        <w:tab/>
        <w:t>Refreeze</w:t>
      </w:r>
    </w:p>
    <w:p w14:paraId="04041FD5" w14:textId="089FB3D8" w:rsidR="00516437" w:rsidRDefault="0055316E">
      <w:pPr>
        <w:pStyle w:val="BodyText"/>
        <w:rPr>
          <w:b/>
          <w:sz w:val="20"/>
        </w:rPr>
      </w:pPr>
      <w:r>
        <w:rPr>
          <w:b/>
          <w:noProof/>
          <w:sz w:val="20"/>
        </w:rPr>
        <w:pict w14:anchorId="71C31186">
          <v:shape id="_x0000_s1812" type="#_x0000_t75" style="position:absolute;margin-left:341.55pt;margin-top:10.7pt;width:109.1pt;height:116.75pt;z-index:-251218944">
            <v:imagedata r:id="rId15" o:title=""/>
          </v:shape>
        </w:pict>
      </w:r>
      <w:r>
        <w:rPr>
          <w:b/>
          <w:noProof/>
          <w:sz w:val="20"/>
        </w:rPr>
        <w:pict w14:anchorId="44FF6B8E">
          <v:shape id="_x0000_s1814" style="position:absolute;margin-left:234.1pt;margin-top:11.4pt;width:103.45pt;height:110.6pt;z-index:-251220992" coordorigin="5042,6679" coordsize="2069,2212" path="m5042,6828r12,-58l5086,6723r47,-32l5191,6679r1770,l7019,6691r48,32l7099,6770r12,58l7111,8742r-12,58l7067,8847r-48,32l6961,8891r-1770,l5133,8879r-47,-32l5054,8800r-12,-58l5042,6828xe" filled="f" strokecolor="#bebebe" strokeweight=".16722mm">
            <v:path arrowok="t"/>
          </v:shape>
        </w:pict>
      </w:r>
      <w:r>
        <w:rPr>
          <w:b/>
          <w:noProof/>
          <w:sz w:val="20"/>
        </w:rPr>
        <w:pict w14:anchorId="301A1D22">
          <v:shape id="_x0000_s1815" type="#_x0000_t75" style="position:absolute;margin-left:234.1pt;margin-top:11.4pt;width:103.45pt;height:110.6pt;z-index:-251222016">
            <v:imagedata r:id="rId16" o:title=""/>
          </v:shape>
        </w:pict>
      </w:r>
      <w:r>
        <w:rPr>
          <w:b/>
          <w:noProof/>
          <w:sz w:val="20"/>
        </w:rPr>
        <w:pict w14:anchorId="741045F1">
          <v:shape id="_x0000_s1817" type="#_x0000_t75" style="position:absolute;margin-left:231pt;margin-top:9.25pt;width:109.6pt;height:116.75pt;z-index:-251224064">
            <v:imagedata r:id="rId17" o:title=""/>
          </v:shape>
        </w:pict>
      </w:r>
      <w:r>
        <w:rPr>
          <w:b/>
          <w:noProof/>
          <w:sz w:val="20"/>
        </w:rPr>
        <w:pict w14:anchorId="49AC5470">
          <v:shape id="_x0000_s1822" type="#_x0000_t75" style="position:absolute;margin-left:110.05pt;margin-top:10.7pt;width:109.1pt;height:116.75pt;z-index:-251229184">
            <v:imagedata r:id="rId15" o:title=""/>
          </v:shape>
        </w:pict>
      </w:r>
    </w:p>
    <w:p w14:paraId="2D45D977" w14:textId="5F883582" w:rsidR="00516437" w:rsidRDefault="0055316E">
      <w:pPr>
        <w:pStyle w:val="BodyText"/>
        <w:spacing w:before="1"/>
        <w:rPr>
          <w:b/>
          <w:sz w:val="16"/>
        </w:rPr>
      </w:pPr>
      <w:r>
        <w:rPr>
          <w:b/>
          <w:noProof/>
          <w:sz w:val="16"/>
        </w:rPr>
        <w:pict w14:anchorId="07799FF6">
          <v:shape id="_x0000_s1809" style="position:absolute;margin-left:344.6pt;margin-top:.6pt;width:102.95pt;height:110.6pt;z-index:-251215872" coordorigin="7253,6708" coordsize="2059,2212" path="m7253,6855r11,-57l7296,6751r47,-32l7401,6708r1762,l9221,6719r47,32l9300,6798r11,57l9311,8771r-11,58l9268,8876r-47,32l9163,8919r-1762,l7343,8908r-47,-32l7264,8829r-11,-58l7253,6855xe" filled="f" strokecolor="#bebebe" strokeweight=".16722mm">
            <v:path arrowok="t"/>
          </v:shape>
        </w:pict>
      </w:r>
      <w:r>
        <w:rPr>
          <w:b/>
          <w:noProof/>
          <w:sz w:val="16"/>
        </w:rPr>
        <w:pict w14:anchorId="24F82AA1">
          <v:shape id="_x0000_s1810" type="#_x0000_t75" style="position:absolute;margin-left:344.6pt;margin-top:.6pt;width:102.95pt;height:110.6pt;z-index:-251216896">
            <v:imagedata r:id="rId18" o:title=""/>
          </v:shape>
        </w:pict>
      </w:r>
      <w:r>
        <w:rPr>
          <w:b/>
          <w:noProof/>
          <w:sz w:val="16"/>
        </w:rPr>
        <w:pict w14:anchorId="633D6859">
          <v:shape id="_x0000_s1816" type="#_x0000_t75" style="position:absolute;margin-left:229.6pt;margin-top:17.85pt;width:108.2pt;height:71.85pt;z-index:-251223040">
            <v:imagedata r:id="rId19" o:title=""/>
          </v:shape>
        </w:pict>
      </w:r>
      <w:r>
        <w:rPr>
          <w:b/>
          <w:noProof/>
          <w:sz w:val="16"/>
        </w:rPr>
        <w:pict w14:anchorId="5B1CD513">
          <v:shape id="_x0000_s1819" style="position:absolute;margin-left:113.15pt;margin-top:.6pt;width:102.95pt;height:110.6pt;z-index:-251226112" coordorigin="2623,6708" coordsize="2059,2212" path="m2623,6855r12,-57l2667,6751r47,-32l2772,6708r1761,l4591,6719r47,32l4670,6798r12,57l4682,8771r-12,58l4638,8876r-47,32l4533,8919r-1761,l2714,8908r-47,-32l2635,8829r-12,-58l2623,6855xe" filled="f" strokecolor="#bebebe" strokeweight=".16722mm">
            <v:path arrowok="t"/>
          </v:shape>
        </w:pict>
      </w:r>
      <w:r>
        <w:rPr>
          <w:b/>
          <w:noProof/>
          <w:sz w:val="16"/>
        </w:rPr>
        <w:pict w14:anchorId="109FB039">
          <v:shape id="_x0000_s1820" type="#_x0000_t75" style="position:absolute;margin-left:113.15pt;margin-top:.6pt;width:102.95pt;height:110.6pt;z-index:-251227136">
            <v:imagedata r:id="rId20" o:title=""/>
          </v:shape>
        </w:pict>
      </w:r>
      <w:r>
        <w:rPr>
          <w:b/>
          <w:noProof/>
          <w:sz w:val="16"/>
        </w:rPr>
        <w:pict w14:anchorId="1ACF88DF">
          <v:shape id="_x0000_s1821" type="#_x0000_t75" style="position:absolute;margin-left:108.65pt;margin-top:8.9pt;width:99.15pt;height:93.1pt;z-index:-251228160">
            <v:imagedata r:id="rId21" o:title=""/>
          </v:shape>
        </w:pict>
      </w:r>
    </w:p>
    <w:p w14:paraId="6BB46EB6" w14:textId="77777777" w:rsidR="00516437" w:rsidRDefault="00516437">
      <w:pPr>
        <w:rPr>
          <w:sz w:val="16"/>
        </w:rPr>
        <w:sectPr w:rsidR="00516437">
          <w:pgSz w:w="11910" w:h="16840"/>
          <w:pgMar w:top="1320" w:right="0" w:bottom="280" w:left="360" w:header="891" w:footer="0" w:gutter="0"/>
          <w:cols w:space="720"/>
        </w:sectPr>
      </w:pPr>
    </w:p>
    <w:p w14:paraId="04083D13" w14:textId="77777777" w:rsidR="00516437" w:rsidRDefault="00542C38">
      <w:pPr>
        <w:pStyle w:val="ListParagraph"/>
        <w:numPr>
          <w:ilvl w:val="0"/>
          <w:numId w:val="96"/>
        </w:numPr>
        <w:tabs>
          <w:tab w:val="left" w:pos="2480"/>
        </w:tabs>
        <w:spacing w:before="65" w:line="237" w:lineRule="auto"/>
        <w:ind w:right="84" w:firstLine="0"/>
        <w:rPr>
          <w:sz w:val="18"/>
        </w:rPr>
      </w:pPr>
      <w:r>
        <w:rPr>
          <w:spacing w:val="-4"/>
          <w:sz w:val="18"/>
        </w:rPr>
        <w:t xml:space="preserve">Establish </w:t>
      </w:r>
      <w:r>
        <w:rPr>
          <w:sz w:val="18"/>
        </w:rPr>
        <w:t xml:space="preserve">a </w:t>
      </w:r>
      <w:r>
        <w:rPr>
          <w:spacing w:val="-4"/>
          <w:sz w:val="18"/>
        </w:rPr>
        <w:t xml:space="preserve">sense </w:t>
      </w:r>
      <w:r>
        <w:rPr>
          <w:sz w:val="18"/>
        </w:rPr>
        <w:t>of urgency</w:t>
      </w:r>
    </w:p>
    <w:p w14:paraId="4B1BA63E" w14:textId="77777777" w:rsidR="00516437" w:rsidRDefault="00542C38">
      <w:pPr>
        <w:pStyle w:val="ListParagraph"/>
        <w:numPr>
          <w:ilvl w:val="0"/>
          <w:numId w:val="96"/>
        </w:numPr>
        <w:tabs>
          <w:tab w:val="left" w:pos="2480"/>
        </w:tabs>
        <w:spacing w:before="0" w:line="237" w:lineRule="auto"/>
        <w:ind w:right="159" w:firstLine="0"/>
        <w:rPr>
          <w:sz w:val="18"/>
        </w:rPr>
      </w:pPr>
      <w:r>
        <w:rPr>
          <w:sz w:val="18"/>
        </w:rPr>
        <w:t>Create</w:t>
      </w:r>
      <w:r>
        <w:rPr>
          <w:spacing w:val="-25"/>
          <w:sz w:val="18"/>
        </w:rPr>
        <w:t xml:space="preserve"> </w:t>
      </w:r>
      <w:r>
        <w:rPr>
          <w:sz w:val="18"/>
        </w:rPr>
        <w:t>the</w:t>
      </w:r>
      <w:r>
        <w:rPr>
          <w:spacing w:val="-18"/>
          <w:sz w:val="18"/>
        </w:rPr>
        <w:t xml:space="preserve"> </w:t>
      </w:r>
      <w:r>
        <w:rPr>
          <w:sz w:val="18"/>
        </w:rPr>
        <w:t xml:space="preserve">guiding </w:t>
      </w:r>
      <w:r>
        <w:rPr>
          <w:spacing w:val="-3"/>
          <w:sz w:val="18"/>
        </w:rPr>
        <w:t>coalition</w:t>
      </w:r>
    </w:p>
    <w:p w14:paraId="7EC57608" w14:textId="77777777" w:rsidR="00516437" w:rsidRDefault="00542C38">
      <w:pPr>
        <w:pStyle w:val="ListParagraph"/>
        <w:numPr>
          <w:ilvl w:val="0"/>
          <w:numId w:val="96"/>
        </w:numPr>
        <w:tabs>
          <w:tab w:val="left" w:pos="2480"/>
        </w:tabs>
        <w:spacing w:before="0" w:line="230" w:lineRule="auto"/>
        <w:ind w:firstLine="0"/>
        <w:rPr>
          <w:sz w:val="18"/>
        </w:rPr>
      </w:pPr>
      <w:r>
        <w:rPr>
          <w:sz w:val="18"/>
        </w:rPr>
        <w:t>Develop</w:t>
      </w:r>
      <w:r>
        <w:rPr>
          <w:spacing w:val="-19"/>
          <w:sz w:val="18"/>
        </w:rPr>
        <w:t xml:space="preserve"> </w:t>
      </w:r>
      <w:r>
        <w:rPr>
          <w:sz w:val="18"/>
        </w:rPr>
        <w:t>a</w:t>
      </w:r>
      <w:r>
        <w:rPr>
          <w:spacing w:val="-19"/>
          <w:sz w:val="18"/>
        </w:rPr>
        <w:t xml:space="preserve"> </w:t>
      </w:r>
      <w:r>
        <w:rPr>
          <w:sz w:val="18"/>
        </w:rPr>
        <w:t>vision</w:t>
      </w:r>
      <w:r>
        <w:rPr>
          <w:spacing w:val="-11"/>
          <w:sz w:val="18"/>
        </w:rPr>
        <w:t xml:space="preserve"> </w:t>
      </w:r>
      <w:r>
        <w:rPr>
          <w:sz w:val="18"/>
        </w:rPr>
        <w:t xml:space="preserve">and </w:t>
      </w:r>
      <w:r>
        <w:rPr>
          <w:spacing w:val="-3"/>
          <w:sz w:val="18"/>
        </w:rPr>
        <w:t xml:space="preserve">strategy </w:t>
      </w:r>
      <w:proofErr w:type="gramStart"/>
      <w:r>
        <w:rPr>
          <w:sz w:val="18"/>
        </w:rPr>
        <w:t>4.Communicate</w:t>
      </w:r>
      <w:proofErr w:type="gramEnd"/>
      <w:r>
        <w:rPr>
          <w:sz w:val="18"/>
        </w:rPr>
        <w:t xml:space="preserve"> </w:t>
      </w:r>
      <w:r>
        <w:rPr>
          <w:spacing w:val="-2"/>
          <w:sz w:val="18"/>
        </w:rPr>
        <w:t xml:space="preserve">the </w:t>
      </w:r>
      <w:r>
        <w:rPr>
          <w:sz w:val="18"/>
        </w:rPr>
        <w:t>change</w:t>
      </w:r>
      <w:r>
        <w:rPr>
          <w:spacing w:val="-18"/>
          <w:sz w:val="18"/>
        </w:rPr>
        <w:t xml:space="preserve"> </w:t>
      </w:r>
      <w:r>
        <w:rPr>
          <w:sz w:val="18"/>
        </w:rPr>
        <w:t>vision</w:t>
      </w:r>
    </w:p>
    <w:p w14:paraId="784E051E" w14:textId="61707AC9" w:rsidR="00516437" w:rsidRDefault="0055316E">
      <w:pPr>
        <w:pStyle w:val="BodyText"/>
        <w:rPr>
          <w:sz w:val="20"/>
        </w:rPr>
      </w:pPr>
      <w:r>
        <w:rPr>
          <w:noProof/>
        </w:rPr>
        <w:pict w14:anchorId="33236DED">
          <v:shape id="_x0000_s1823" type="#_x0000_t75" style="position:absolute;margin-left:111.45pt;margin-top:10.5pt;width:106.3pt;height:14.8pt;z-index:-251230208">
            <v:imagedata r:id="rId22" o:title=""/>
          </v:shape>
        </w:pict>
      </w:r>
      <w:r w:rsidR="00542C38">
        <w:br w:type="column"/>
      </w:r>
    </w:p>
    <w:p w14:paraId="6427459C" w14:textId="77777777" w:rsidR="00516437" w:rsidRDefault="00542C38">
      <w:pPr>
        <w:pStyle w:val="ListParagraph"/>
        <w:numPr>
          <w:ilvl w:val="0"/>
          <w:numId w:val="102"/>
        </w:numPr>
        <w:tabs>
          <w:tab w:val="left" w:pos="942"/>
        </w:tabs>
        <w:spacing w:before="0"/>
        <w:ind w:left="771" w:firstLine="0"/>
        <w:jc w:val="left"/>
        <w:rPr>
          <w:sz w:val="18"/>
        </w:rPr>
      </w:pPr>
      <w:r>
        <w:rPr>
          <w:sz w:val="18"/>
        </w:rPr>
        <w:t xml:space="preserve">Empower </w:t>
      </w:r>
      <w:proofErr w:type="gramStart"/>
      <w:r>
        <w:rPr>
          <w:sz w:val="18"/>
        </w:rPr>
        <w:t>board</w:t>
      </w:r>
      <w:r>
        <w:rPr>
          <w:spacing w:val="-23"/>
          <w:sz w:val="18"/>
        </w:rPr>
        <w:t xml:space="preserve"> </w:t>
      </w:r>
      <w:r>
        <w:rPr>
          <w:spacing w:val="-3"/>
          <w:sz w:val="18"/>
        </w:rPr>
        <w:t>based</w:t>
      </w:r>
      <w:proofErr w:type="gramEnd"/>
      <w:r>
        <w:rPr>
          <w:spacing w:val="-3"/>
          <w:sz w:val="18"/>
        </w:rPr>
        <w:t xml:space="preserve"> </w:t>
      </w:r>
      <w:r>
        <w:rPr>
          <w:sz w:val="18"/>
        </w:rPr>
        <w:t>action</w:t>
      </w:r>
    </w:p>
    <w:p w14:paraId="51A6594C" w14:textId="77777777" w:rsidR="00516437" w:rsidRDefault="00542C38">
      <w:pPr>
        <w:pStyle w:val="ListParagraph"/>
        <w:numPr>
          <w:ilvl w:val="0"/>
          <w:numId w:val="102"/>
        </w:numPr>
        <w:tabs>
          <w:tab w:val="left" w:pos="943"/>
        </w:tabs>
        <w:spacing w:before="0" w:line="205" w:lineRule="exact"/>
        <w:ind w:left="942" w:hanging="172"/>
        <w:jc w:val="left"/>
        <w:rPr>
          <w:sz w:val="18"/>
        </w:rPr>
      </w:pPr>
      <w:r>
        <w:rPr>
          <w:sz w:val="18"/>
        </w:rPr>
        <w:t>Generate</w:t>
      </w:r>
      <w:r>
        <w:rPr>
          <w:spacing w:val="-12"/>
          <w:sz w:val="18"/>
        </w:rPr>
        <w:t xml:space="preserve"> </w:t>
      </w:r>
      <w:r>
        <w:rPr>
          <w:sz w:val="18"/>
        </w:rPr>
        <w:t>short-term</w:t>
      </w:r>
    </w:p>
    <w:p w14:paraId="75BC9A76" w14:textId="77777777" w:rsidR="00516437" w:rsidRDefault="00542C38">
      <w:pPr>
        <w:spacing w:line="213" w:lineRule="exact"/>
        <w:ind w:left="771"/>
        <w:rPr>
          <w:sz w:val="18"/>
        </w:rPr>
      </w:pPr>
      <w:r>
        <w:rPr>
          <w:sz w:val="18"/>
        </w:rPr>
        <w:t>wins</w:t>
      </w:r>
    </w:p>
    <w:p w14:paraId="5F7EA99C" w14:textId="7FF39463" w:rsidR="00516437" w:rsidRDefault="0055316E">
      <w:pPr>
        <w:pStyle w:val="ListParagraph"/>
        <w:numPr>
          <w:ilvl w:val="0"/>
          <w:numId w:val="102"/>
        </w:numPr>
        <w:tabs>
          <w:tab w:val="left" w:pos="942"/>
        </w:tabs>
        <w:spacing w:before="3" w:line="228" w:lineRule="auto"/>
        <w:ind w:left="771" w:right="45" w:firstLine="0"/>
        <w:jc w:val="left"/>
        <w:rPr>
          <w:sz w:val="18"/>
        </w:rPr>
      </w:pPr>
      <w:r>
        <w:rPr>
          <w:noProof/>
          <w:spacing w:val="-3"/>
          <w:sz w:val="18"/>
        </w:rPr>
        <w:pict w14:anchorId="3E909AB1">
          <v:shape id="_x0000_s1803" style="position:absolute;left:0;text-align:left;margin-left:134.2pt;margin-top:19.85pt;width:14.75pt;height:16.1pt;z-index:-251209728" coordorigin="7035,8390" coordsize="295,322" path="m7035,8390r294,161l7035,8711r,-321xe" filled="f" strokecolor="#497dba" strokeweight=".16722mm">
            <v:path arrowok="t"/>
          </v:shape>
        </w:pict>
      </w:r>
      <w:r>
        <w:rPr>
          <w:noProof/>
          <w:spacing w:val="-3"/>
          <w:sz w:val="18"/>
        </w:rPr>
        <w:pict w14:anchorId="5BCA6E3A">
          <v:shape id="_x0000_s1804" type="#_x0000_t75" style="position:absolute;left:0;text-align:left;margin-left:134.2pt;margin-top:19.85pt;width:14.75pt;height:16.1pt;z-index:-251210752">
            <v:imagedata r:id="rId23" o:title=""/>
          </v:shape>
        </w:pict>
      </w:r>
      <w:r>
        <w:rPr>
          <w:noProof/>
          <w:spacing w:val="-3"/>
          <w:sz w:val="18"/>
        </w:rPr>
        <w:pict w14:anchorId="5F7CCE35">
          <v:shape id="_x0000_s1805" type="#_x0000_t75" style="position:absolute;left:0;text-align:left;margin-left:131.1pt;margin-top:17.7pt;width:20.9pt;height:22.25pt;z-index:-251211776">
            <v:imagedata r:id="rId24" o:title=""/>
          </v:shape>
        </w:pict>
      </w:r>
      <w:r>
        <w:rPr>
          <w:noProof/>
          <w:spacing w:val="-3"/>
          <w:sz w:val="18"/>
        </w:rPr>
        <w:pict w14:anchorId="2A289472">
          <v:shape id="_x0000_s1806" style="position:absolute;left:0;text-align:left;margin-left:17.05pt;margin-top:18.4pt;width:14.75pt;height:16.1pt;z-index:-251212800" coordorigin="4691,8362" coordsize="295,322" path="m4691,8362r294,160l4691,8683r,-321xe" filled="f" strokecolor="#497dba" strokeweight=".16722mm">
            <v:path arrowok="t"/>
          </v:shape>
        </w:pict>
      </w:r>
      <w:r>
        <w:rPr>
          <w:noProof/>
          <w:spacing w:val="-3"/>
          <w:sz w:val="18"/>
        </w:rPr>
        <w:pict w14:anchorId="7387B648">
          <v:shape id="_x0000_s1807" type="#_x0000_t75" style="position:absolute;left:0;text-align:left;margin-left:17.05pt;margin-top:18.4pt;width:14.75pt;height:16.1pt;z-index:-251213824">
            <v:imagedata r:id="rId25" o:title=""/>
          </v:shape>
        </w:pict>
      </w:r>
      <w:r>
        <w:rPr>
          <w:noProof/>
          <w:spacing w:val="-3"/>
          <w:sz w:val="18"/>
        </w:rPr>
        <w:pict w14:anchorId="201386CB">
          <v:shape id="_x0000_s1808" type="#_x0000_t75" style="position:absolute;left:0;text-align:left;margin-left:13.95pt;margin-top:16.3pt;width:20.9pt;height:22.25pt;z-index:-251214848">
            <v:imagedata r:id="rId24" o:title=""/>
          </v:shape>
        </w:pict>
      </w:r>
      <w:r w:rsidR="00542C38">
        <w:rPr>
          <w:spacing w:val="-3"/>
          <w:sz w:val="18"/>
        </w:rPr>
        <w:t xml:space="preserve">Consolidate </w:t>
      </w:r>
      <w:r w:rsidR="00542C38">
        <w:rPr>
          <w:sz w:val="18"/>
        </w:rPr>
        <w:t>gains and make</w:t>
      </w:r>
      <w:r w:rsidR="00542C38">
        <w:rPr>
          <w:spacing w:val="-18"/>
          <w:sz w:val="18"/>
        </w:rPr>
        <w:t xml:space="preserve"> </w:t>
      </w:r>
      <w:r w:rsidR="00542C38">
        <w:rPr>
          <w:sz w:val="18"/>
        </w:rPr>
        <w:t>more</w:t>
      </w:r>
      <w:r w:rsidR="00542C38">
        <w:rPr>
          <w:spacing w:val="-17"/>
          <w:sz w:val="18"/>
        </w:rPr>
        <w:t xml:space="preserve"> </w:t>
      </w:r>
      <w:r w:rsidR="00542C38">
        <w:rPr>
          <w:sz w:val="18"/>
        </w:rPr>
        <w:t>change</w:t>
      </w:r>
    </w:p>
    <w:p w14:paraId="193DB28C" w14:textId="77777777" w:rsidR="00516437" w:rsidRDefault="00542C38">
      <w:pPr>
        <w:pStyle w:val="BodyText"/>
        <w:rPr>
          <w:sz w:val="18"/>
        </w:rPr>
      </w:pPr>
      <w:r>
        <w:br w:type="column"/>
      </w:r>
    </w:p>
    <w:p w14:paraId="6EF75569" w14:textId="77777777" w:rsidR="00516437" w:rsidRDefault="00516437">
      <w:pPr>
        <w:pStyle w:val="BodyText"/>
        <w:rPr>
          <w:sz w:val="18"/>
        </w:rPr>
      </w:pPr>
    </w:p>
    <w:p w14:paraId="219491F6" w14:textId="63843A63" w:rsidR="00516437" w:rsidRDefault="0055316E">
      <w:pPr>
        <w:pStyle w:val="ListParagraph"/>
        <w:numPr>
          <w:ilvl w:val="0"/>
          <w:numId w:val="102"/>
        </w:numPr>
        <w:tabs>
          <w:tab w:val="left" w:pos="573"/>
        </w:tabs>
        <w:spacing w:before="160" w:line="232" w:lineRule="auto"/>
        <w:ind w:left="430" w:right="3215" w:firstLine="0"/>
        <w:jc w:val="left"/>
        <w:rPr>
          <w:sz w:val="16"/>
        </w:rPr>
      </w:pPr>
      <w:r>
        <w:rPr>
          <w:noProof/>
          <w:sz w:val="18"/>
        </w:rPr>
        <w:pict w14:anchorId="62C0D9C7">
          <v:shape id="_x0000_s1811" type="#_x0000_t75" style="position:absolute;left:0;text-align:left;margin-left:13.25pt;margin-top:3.55pt;width:83.5pt;height:40.2pt;z-index:-251217920">
            <v:imagedata r:id="rId26" o:title=""/>
          </v:shape>
        </w:pict>
      </w:r>
      <w:r w:rsidR="00542C38">
        <w:rPr>
          <w:sz w:val="18"/>
        </w:rPr>
        <w:t>Anchor new approaches to</w:t>
      </w:r>
      <w:r w:rsidR="00542C38">
        <w:rPr>
          <w:spacing w:val="-28"/>
          <w:sz w:val="18"/>
        </w:rPr>
        <w:t xml:space="preserve"> </w:t>
      </w:r>
      <w:r w:rsidR="00542C38">
        <w:rPr>
          <w:spacing w:val="-2"/>
          <w:sz w:val="18"/>
        </w:rPr>
        <w:t xml:space="preserve">the </w:t>
      </w:r>
      <w:r w:rsidR="00542C38">
        <w:rPr>
          <w:sz w:val="18"/>
        </w:rPr>
        <w:t>culture</w:t>
      </w:r>
    </w:p>
    <w:p w14:paraId="5BB044BC" w14:textId="77777777" w:rsidR="00516437" w:rsidRDefault="00516437">
      <w:pPr>
        <w:spacing w:line="232" w:lineRule="auto"/>
        <w:rPr>
          <w:sz w:val="16"/>
        </w:rPr>
        <w:sectPr w:rsidR="00516437">
          <w:type w:val="continuous"/>
          <w:pgSz w:w="11910" w:h="16840"/>
          <w:pgMar w:top="1580" w:right="0" w:bottom="280" w:left="360" w:header="720" w:footer="720" w:gutter="0"/>
          <w:cols w:num="3" w:space="720" w:equalWidth="0">
            <w:col w:w="3950" w:space="40"/>
            <w:col w:w="2565" w:space="39"/>
            <w:col w:w="4956"/>
          </w:cols>
        </w:sectPr>
      </w:pPr>
    </w:p>
    <w:p w14:paraId="1449CD3F" w14:textId="15CE109D" w:rsidR="00516437" w:rsidRDefault="0055316E">
      <w:pPr>
        <w:pStyle w:val="BodyText"/>
        <w:rPr>
          <w:sz w:val="20"/>
        </w:rPr>
      </w:pPr>
      <w:r>
        <w:rPr>
          <w:noProof/>
          <w:sz w:val="20"/>
        </w:rPr>
        <w:pict w14:anchorId="1D600B56">
          <v:shape id="_x0000_s1813" type="#_x0000_t75" style="position:absolute;margin-left:342.95pt;margin-top:10.5pt;width:106.3pt;height:14.8pt;z-index:-251219968">
            <v:imagedata r:id="rId27" o:title=""/>
          </v:shape>
        </w:pict>
      </w:r>
      <w:r>
        <w:rPr>
          <w:noProof/>
          <w:sz w:val="20"/>
        </w:rPr>
        <w:pict w14:anchorId="01BA36DF">
          <v:shape id="_x0000_s1818" type="#_x0000_t75" style="position:absolute;margin-left:232.45pt;margin-top:9.05pt;width:106.75pt;height:16.25pt;z-index:-251225088">
            <v:imagedata r:id="rId28" o:title=""/>
          </v:shape>
        </w:pict>
      </w:r>
    </w:p>
    <w:p w14:paraId="6E53A168" w14:textId="77777777" w:rsidR="00516437" w:rsidRDefault="00516437">
      <w:pPr>
        <w:pStyle w:val="BodyText"/>
        <w:rPr>
          <w:sz w:val="20"/>
        </w:rPr>
      </w:pPr>
    </w:p>
    <w:p w14:paraId="1964037A" w14:textId="77777777" w:rsidR="00516437" w:rsidRDefault="00542C38">
      <w:pPr>
        <w:pStyle w:val="BodyText"/>
        <w:spacing w:before="195" w:line="242" w:lineRule="auto"/>
        <w:ind w:left="1267" w:right="1546"/>
      </w:pPr>
      <w:r>
        <w:t xml:space="preserve">Source: </w:t>
      </w:r>
      <w:r>
        <w:rPr>
          <w:spacing w:val="-7"/>
        </w:rPr>
        <w:t xml:space="preserve">Tanner, </w:t>
      </w:r>
      <w:r>
        <w:t xml:space="preserve">R. (2009). Unfreeze, Change, </w:t>
      </w:r>
      <w:proofErr w:type="gramStart"/>
      <w:r>
        <w:rPr>
          <w:spacing w:val="-3"/>
        </w:rPr>
        <w:t>Refreeze</w:t>
      </w:r>
      <w:proofErr w:type="gramEnd"/>
      <w:r>
        <w:rPr>
          <w:spacing w:val="-3"/>
        </w:rPr>
        <w:t xml:space="preserve">: </w:t>
      </w:r>
      <w:r>
        <w:t xml:space="preserve">Is This a </w:t>
      </w:r>
      <w:r>
        <w:rPr>
          <w:spacing w:val="-3"/>
        </w:rPr>
        <w:t xml:space="preserve">Child’s </w:t>
      </w:r>
      <w:r>
        <w:t>Game? Retrieved from managementisajourney.com</w:t>
      </w:r>
    </w:p>
    <w:p w14:paraId="2CE619FE" w14:textId="77777777" w:rsidR="00516437" w:rsidRDefault="00542C38">
      <w:pPr>
        <w:pStyle w:val="BodyText"/>
        <w:spacing w:before="177"/>
        <w:ind w:left="1267" w:right="1433"/>
      </w:pPr>
      <w:r>
        <w:t>In combining the models, language is important. A useful approach is to describe the steps of the Lewin model as phases and then explain the corresponding Kotter steps for each phase.</w:t>
      </w:r>
    </w:p>
    <w:p w14:paraId="127FE15E" w14:textId="77777777" w:rsidR="00516437" w:rsidRDefault="00542C38">
      <w:pPr>
        <w:pStyle w:val="ListParagraph"/>
        <w:numPr>
          <w:ilvl w:val="1"/>
          <w:numId w:val="99"/>
        </w:numPr>
        <w:tabs>
          <w:tab w:val="left" w:pos="1675"/>
        </w:tabs>
        <w:spacing w:before="179"/>
        <w:rPr>
          <w:sz w:val="24"/>
        </w:rPr>
      </w:pPr>
      <w:r>
        <w:rPr>
          <w:sz w:val="24"/>
        </w:rPr>
        <w:t>Unfreeze</w:t>
      </w:r>
    </w:p>
    <w:p w14:paraId="4EF5A08C" w14:textId="77777777" w:rsidR="00516437" w:rsidRDefault="00542C38">
      <w:pPr>
        <w:pStyle w:val="ListParagraph"/>
        <w:numPr>
          <w:ilvl w:val="2"/>
          <w:numId w:val="99"/>
        </w:numPr>
        <w:tabs>
          <w:tab w:val="left" w:pos="2228"/>
        </w:tabs>
        <w:rPr>
          <w:sz w:val="24"/>
        </w:rPr>
      </w:pPr>
      <w:r>
        <w:rPr>
          <w:sz w:val="24"/>
        </w:rPr>
        <w:t>Establish a sense of</w:t>
      </w:r>
      <w:r>
        <w:rPr>
          <w:spacing w:val="-23"/>
          <w:sz w:val="24"/>
        </w:rPr>
        <w:t xml:space="preserve"> </w:t>
      </w:r>
      <w:r>
        <w:rPr>
          <w:sz w:val="24"/>
        </w:rPr>
        <w:t>urgency;</w:t>
      </w:r>
    </w:p>
    <w:p w14:paraId="401D0D0D" w14:textId="77777777" w:rsidR="00516437" w:rsidRDefault="00542C38">
      <w:pPr>
        <w:pStyle w:val="ListParagraph"/>
        <w:numPr>
          <w:ilvl w:val="2"/>
          <w:numId w:val="99"/>
        </w:numPr>
        <w:tabs>
          <w:tab w:val="left" w:pos="2228"/>
        </w:tabs>
        <w:rPr>
          <w:sz w:val="24"/>
        </w:rPr>
      </w:pPr>
      <w:r>
        <w:rPr>
          <w:sz w:val="24"/>
        </w:rPr>
        <w:t>Create the guiding</w:t>
      </w:r>
      <w:r>
        <w:rPr>
          <w:spacing w:val="-20"/>
          <w:sz w:val="24"/>
        </w:rPr>
        <w:t xml:space="preserve"> </w:t>
      </w:r>
      <w:r>
        <w:rPr>
          <w:sz w:val="24"/>
        </w:rPr>
        <w:t>coalition;</w:t>
      </w:r>
    </w:p>
    <w:p w14:paraId="358A7EAB" w14:textId="77777777" w:rsidR="00516437" w:rsidRDefault="00516437">
      <w:pPr>
        <w:rPr>
          <w:sz w:val="24"/>
        </w:rPr>
        <w:sectPr w:rsidR="00516437">
          <w:type w:val="continuous"/>
          <w:pgSz w:w="11910" w:h="16840"/>
          <w:pgMar w:top="1580" w:right="0" w:bottom="280" w:left="360" w:header="720" w:footer="720" w:gutter="0"/>
          <w:cols w:space="720"/>
        </w:sectPr>
      </w:pPr>
    </w:p>
    <w:p w14:paraId="1D2A42E3" w14:textId="77777777" w:rsidR="00516437" w:rsidRDefault="00542C38">
      <w:pPr>
        <w:pStyle w:val="ListParagraph"/>
        <w:numPr>
          <w:ilvl w:val="2"/>
          <w:numId w:val="99"/>
        </w:numPr>
        <w:tabs>
          <w:tab w:val="left" w:pos="2228"/>
        </w:tabs>
        <w:spacing w:before="90"/>
        <w:rPr>
          <w:sz w:val="24"/>
        </w:rPr>
      </w:pPr>
      <w:r>
        <w:rPr>
          <w:sz w:val="24"/>
        </w:rPr>
        <w:lastRenderedPageBreak/>
        <w:t>Develop a vision and strategy;</w:t>
      </w:r>
      <w:r>
        <w:rPr>
          <w:spacing w:val="-1"/>
          <w:sz w:val="24"/>
        </w:rPr>
        <w:t xml:space="preserve"> </w:t>
      </w:r>
      <w:r>
        <w:rPr>
          <w:sz w:val="24"/>
        </w:rPr>
        <w:t>and</w:t>
      </w:r>
    </w:p>
    <w:p w14:paraId="7954ACFE" w14:textId="77777777" w:rsidR="00516437" w:rsidRDefault="00542C38">
      <w:pPr>
        <w:pStyle w:val="ListParagraph"/>
        <w:numPr>
          <w:ilvl w:val="2"/>
          <w:numId w:val="99"/>
        </w:numPr>
        <w:tabs>
          <w:tab w:val="left" w:pos="2228"/>
        </w:tabs>
        <w:spacing w:before="181"/>
        <w:rPr>
          <w:sz w:val="24"/>
        </w:rPr>
      </w:pPr>
      <w:r>
        <w:rPr>
          <w:sz w:val="24"/>
        </w:rPr>
        <w:t>Communicate the change</w:t>
      </w:r>
      <w:r>
        <w:rPr>
          <w:spacing w:val="-2"/>
          <w:sz w:val="24"/>
        </w:rPr>
        <w:t xml:space="preserve"> </w:t>
      </w:r>
      <w:r>
        <w:rPr>
          <w:sz w:val="24"/>
        </w:rPr>
        <w:t>vision.</w:t>
      </w:r>
    </w:p>
    <w:p w14:paraId="407D84C2" w14:textId="77777777" w:rsidR="00516437" w:rsidRDefault="00542C38">
      <w:pPr>
        <w:pStyle w:val="ListParagraph"/>
        <w:numPr>
          <w:ilvl w:val="1"/>
          <w:numId w:val="99"/>
        </w:numPr>
        <w:tabs>
          <w:tab w:val="left" w:pos="1675"/>
        </w:tabs>
        <w:rPr>
          <w:sz w:val="24"/>
        </w:rPr>
      </w:pPr>
      <w:r>
        <w:rPr>
          <w:sz w:val="24"/>
        </w:rPr>
        <w:t>Change</w:t>
      </w:r>
    </w:p>
    <w:p w14:paraId="2A5AE350" w14:textId="77777777" w:rsidR="00516437" w:rsidRDefault="00542C38">
      <w:pPr>
        <w:pStyle w:val="ListParagraph"/>
        <w:numPr>
          <w:ilvl w:val="2"/>
          <w:numId w:val="99"/>
        </w:numPr>
        <w:tabs>
          <w:tab w:val="left" w:pos="2228"/>
        </w:tabs>
        <w:spacing w:before="179"/>
        <w:rPr>
          <w:sz w:val="24"/>
        </w:rPr>
      </w:pPr>
      <w:r>
        <w:rPr>
          <w:sz w:val="24"/>
        </w:rPr>
        <w:t xml:space="preserve">Empower </w:t>
      </w:r>
      <w:proofErr w:type="gramStart"/>
      <w:r>
        <w:rPr>
          <w:sz w:val="24"/>
        </w:rPr>
        <w:t>board based</w:t>
      </w:r>
      <w:proofErr w:type="gramEnd"/>
      <w:r>
        <w:rPr>
          <w:spacing w:val="-1"/>
          <w:sz w:val="24"/>
        </w:rPr>
        <w:t xml:space="preserve"> </w:t>
      </w:r>
      <w:r>
        <w:rPr>
          <w:sz w:val="24"/>
        </w:rPr>
        <w:t>action</w:t>
      </w:r>
    </w:p>
    <w:p w14:paraId="7BCF4FEC" w14:textId="77777777" w:rsidR="00516437" w:rsidRDefault="00542C38">
      <w:pPr>
        <w:pStyle w:val="ListParagraph"/>
        <w:numPr>
          <w:ilvl w:val="2"/>
          <w:numId w:val="99"/>
        </w:numPr>
        <w:tabs>
          <w:tab w:val="left" w:pos="2228"/>
        </w:tabs>
        <w:rPr>
          <w:sz w:val="24"/>
        </w:rPr>
      </w:pPr>
      <w:r>
        <w:rPr>
          <w:sz w:val="24"/>
        </w:rPr>
        <w:t>Generate short-term</w:t>
      </w:r>
      <w:r>
        <w:rPr>
          <w:spacing w:val="-2"/>
          <w:sz w:val="24"/>
        </w:rPr>
        <w:t xml:space="preserve"> </w:t>
      </w:r>
      <w:r>
        <w:rPr>
          <w:sz w:val="24"/>
        </w:rPr>
        <w:t>wins</w:t>
      </w:r>
    </w:p>
    <w:p w14:paraId="5B3A0519" w14:textId="77777777" w:rsidR="00516437" w:rsidRDefault="00542C38">
      <w:pPr>
        <w:pStyle w:val="ListParagraph"/>
        <w:numPr>
          <w:ilvl w:val="2"/>
          <w:numId w:val="99"/>
        </w:numPr>
        <w:tabs>
          <w:tab w:val="left" w:pos="2228"/>
        </w:tabs>
        <w:rPr>
          <w:sz w:val="24"/>
        </w:rPr>
      </w:pPr>
      <w:r>
        <w:rPr>
          <w:sz w:val="24"/>
        </w:rPr>
        <w:t>Consolidate gains and make more</w:t>
      </w:r>
      <w:r>
        <w:rPr>
          <w:spacing w:val="-5"/>
          <w:sz w:val="24"/>
        </w:rPr>
        <w:t xml:space="preserve"> </w:t>
      </w:r>
      <w:r>
        <w:rPr>
          <w:sz w:val="24"/>
        </w:rPr>
        <w:t>change</w:t>
      </w:r>
    </w:p>
    <w:p w14:paraId="5BE26D5E" w14:textId="77777777" w:rsidR="00516437" w:rsidRDefault="00542C38">
      <w:pPr>
        <w:pStyle w:val="ListParagraph"/>
        <w:numPr>
          <w:ilvl w:val="1"/>
          <w:numId w:val="99"/>
        </w:numPr>
        <w:tabs>
          <w:tab w:val="left" w:pos="1675"/>
        </w:tabs>
        <w:rPr>
          <w:sz w:val="24"/>
        </w:rPr>
      </w:pPr>
      <w:r>
        <w:rPr>
          <w:spacing w:val="-3"/>
          <w:sz w:val="24"/>
        </w:rPr>
        <w:t>Refreeze</w:t>
      </w:r>
    </w:p>
    <w:p w14:paraId="188A8E76" w14:textId="462F7B0E" w:rsidR="00516437" w:rsidRDefault="00542C38">
      <w:pPr>
        <w:pStyle w:val="BodyText"/>
        <w:spacing w:before="180"/>
        <w:ind w:left="1625"/>
      </w:pPr>
      <w:r>
        <w:t>Anchor new approaches to the culture</w:t>
      </w:r>
    </w:p>
    <w:p w14:paraId="1687FA25" w14:textId="77777777" w:rsidR="00516437" w:rsidRDefault="00542C38">
      <w:pPr>
        <w:pStyle w:val="Heading4"/>
        <w:numPr>
          <w:ilvl w:val="0"/>
          <w:numId w:val="95"/>
        </w:numPr>
        <w:tabs>
          <w:tab w:val="left" w:pos="242"/>
        </w:tabs>
        <w:spacing w:before="180"/>
        <w:ind w:right="8066" w:hanging="1301"/>
        <w:jc w:val="right"/>
      </w:pPr>
      <w:r>
        <w:t>Learning</w:t>
      </w:r>
      <w:r>
        <w:rPr>
          <w:spacing w:val="-24"/>
        </w:rPr>
        <w:t xml:space="preserve"> </w:t>
      </w:r>
      <w:r>
        <w:t>Organization</w:t>
      </w:r>
    </w:p>
    <w:p w14:paraId="79941689" w14:textId="77777777" w:rsidR="00516437" w:rsidRDefault="00542C38">
      <w:pPr>
        <w:pStyle w:val="BodyText"/>
        <w:spacing w:before="180"/>
        <w:ind w:left="1267" w:right="1433"/>
      </w:pPr>
      <w:r>
        <w:t>A learning organization is a place where employees excel at creating, acquiring, and transferring knowledge. There are three building blocks of such institutions: (1) a supportive learning environment, (2) concrete learning processes and practices, and (3) leadership behavior that reinforces learning. Such learning organizations would be able to adapt to the unpredictable more quickly than their competitors could.</w:t>
      </w:r>
    </w:p>
    <w:p w14:paraId="41316F58" w14:textId="77777777" w:rsidR="00516437" w:rsidRDefault="00542C38">
      <w:pPr>
        <w:pStyle w:val="ListParagraph"/>
        <w:numPr>
          <w:ilvl w:val="1"/>
          <w:numId w:val="95"/>
        </w:numPr>
        <w:tabs>
          <w:tab w:val="left" w:pos="1676"/>
        </w:tabs>
        <w:spacing w:before="182"/>
        <w:ind w:hanging="421"/>
        <w:rPr>
          <w:sz w:val="24"/>
        </w:rPr>
      </w:pPr>
      <w:r>
        <w:rPr>
          <w:spacing w:val="-3"/>
          <w:sz w:val="24"/>
        </w:rPr>
        <w:t xml:space="preserve">Key </w:t>
      </w:r>
      <w:r>
        <w:rPr>
          <w:sz w:val="24"/>
        </w:rPr>
        <w:t>features in Learning Organization</w:t>
      </w:r>
    </w:p>
    <w:p w14:paraId="20895A43" w14:textId="77777777" w:rsidR="00516437" w:rsidRDefault="00542C38">
      <w:pPr>
        <w:pStyle w:val="ListParagraph"/>
        <w:numPr>
          <w:ilvl w:val="2"/>
          <w:numId w:val="95"/>
        </w:numPr>
        <w:tabs>
          <w:tab w:val="left" w:pos="2227"/>
        </w:tabs>
        <w:spacing w:before="179"/>
        <w:ind w:right="1705" w:hanging="596"/>
        <w:rPr>
          <w:sz w:val="24"/>
        </w:rPr>
      </w:pPr>
      <w:r>
        <w:rPr>
          <w:sz w:val="24"/>
        </w:rPr>
        <w:t xml:space="preserve">Employees share learning with each other and use a job as a basis </w:t>
      </w:r>
      <w:r>
        <w:rPr>
          <w:spacing w:val="-3"/>
          <w:sz w:val="24"/>
        </w:rPr>
        <w:t xml:space="preserve">for </w:t>
      </w:r>
      <w:r>
        <w:rPr>
          <w:sz w:val="24"/>
        </w:rPr>
        <w:t>applying and creating knowledge.</w:t>
      </w:r>
    </w:p>
    <w:p w14:paraId="50588744" w14:textId="77777777" w:rsidR="00516437" w:rsidRDefault="00542C38">
      <w:pPr>
        <w:pStyle w:val="ListParagraph"/>
        <w:numPr>
          <w:ilvl w:val="2"/>
          <w:numId w:val="95"/>
        </w:numPr>
        <w:tabs>
          <w:tab w:val="left" w:pos="2227"/>
        </w:tabs>
        <w:ind w:left="2226"/>
        <w:rPr>
          <w:sz w:val="24"/>
        </w:rPr>
      </w:pPr>
      <w:r>
        <w:rPr>
          <w:sz w:val="24"/>
        </w:rPr>
        <w:t xml:space="preserve">Systems are developed </w:t>
      </w:r>
      <w:r>
        <w:rPr>
          <w:spacing w:val="-3"/>
          <w:sz w:val="24"/>
        </w:rPr>
        <w:t xml:space="preserve">for </w:t>
      </w:r>
      <w:r>
        <w:rPr>
          <w:sz w:val="24"/>
        </w:rPr>
        <w:t>creating, capturing, and sharing</w:t>
      </w:r>
      <w:r>
        <w:rPr>
          <w:spacing w:val="-5"/>
          <w:sz w:val="24"/>
        </w:rPr>
        <w:t xml:space="preserve"> </w:t>
      </w:r>
      <w:r>
        <w:rPr>
          <w:sz w:val="24"/>
        </w:rPr>
        <w:t>knowledge</w:t>
      </w:r>
    </w:p>
    <w:p w14:paraId="6F4A2E1E" w14:textId="77777777" w:rsidR="00516437" w:rsidRDefault="00542C38">
      <w:pPr>
        <w:pStyle w:val="ListParagraph"/>
        <w:numPr>
          <w:ilvl w:val="2"/>
          <w:numId w:val="95"/>
        </w:numPr>
        <w:tabs>
          <w:tab w:val="left" w:pos="2227"/>
        </w:tabs>
        <w:ind w:right="1532" w:hanging="596"/>
        <w:rPr>
          <w:sz w:val="24"/>
        </w:rPr>
      </w:pPr>
      <w:r>
        <w:rPr>
          <w:sz w:val="24"/>
        </w:rPr>
        <w:t>Employees</w:t>
      </w:r>
      <w:r>
        <w:rPr>
          <w:spacing w:val="-5"/>
          <w:sz w:val="24"/>
        </w:rPr>
        <w:t xml:space="preserve"> </w:t>
      </w:r>
      <w:r>
        <w:rPr>
          <w:sz w:val="24"/>
        </w:rPr>
        <w:t>are</w:t>
      </w:r>
      <w:r>
        <w:rPr>
          <w:spacing w:val="-4"/>
          <w:sz w:val="24"/>
        </w:rPr>
        <w:t xml:space="preserve"> </w:t>
      </w:r>
      <w:r>
        <w:rPr>
          <w:sz w:val="24"/>
        </w:rPr>
        <w:t>encouraged</w:t>
      </w:r>
      <w:r>
        <w:rPr>
          <w:spacing w:val="-5"/>
          <w:sz w:val="24"/>
        </w:rPr>
        <w:t xml:space="preserve"> </w:t>
      </w:r>
      <w:r>
        <w:rPr>
          <w:sz w:val="24"/>
        </w:rPr>
        <w:t>to</w:t>
      </w:r>
      <w:r>
        <w:rPr>
          <w:spacing w:val="-1"/>
          <w:sz w:val="24"/>
        </w:rPr>
        <w:t xml:space="preserve"> </w:t>
      </w:r>
      <w:r>
        <w:rPr>
          <w:sz w:val="24"/>
        </w:rPr>
        <w:t>think</w:t>
      </w:r>
      <w:r>
        <w:rPr>
          <w:spacing w:val="-6"/>
          <w:sz w:val="24"/>
        </w:rPr>
        <w:t xml:space="preserve"> </w:t>
      </w:r>
      <w:r>
        <w:rPr>
          <w:sz w:val="24"/>
        </w:rPr>
        <w:t>in</w:t>
      </w:r>
      <w:r>
        <w:rPr>
          <w:spacing w:val="-7"/>
          <w:sz w:val="24"/>
        </w:rPr>
        <w:t xml:space="preserve"> </w:t>
      </w:r>
      <w:r>
        <w:rPr>
          <w:sz w:val="24"/>
        </w:rPr>
        <w:t>new</w:t>
      </w:r>
      <w:r>
        <w:rPr>
          <w:spacing w:val="-6"/>
          <w:sz w:val="24"/>
        </w:rPr>
        <w:t xml:space="preserve"> </w:t>
      </w:r>
      <w:r>
        <w:rPr>
          <w:spacing w:val="-3"/>
          <w:sz w:val="24"/>
        </w:rPr>
        <w:t>ways,</w:t>
      </w:r>
      <w:r>
        <w:rPr>
          <w:spacing w:val="-6"/>
          <w:sz w:val="24"/>
        </w:rPr>
        <w:t xml:space="preserve"> </w:t>
      </w:r>
      <w:r>
        <w:rPr>
          <w:sz w:val="24"/>
        </w:rPr>
        <w:t>see</w:t>
      </w:r>
      <w:r>
        <w:rPr>
          <w:spacing w:val="-5"/>
          <w:sz w:val="24"/>
        </w:rPr>
        <w:t xml:space="preserve"> </w:t>
      </w:r>
      <w:r>
        <w:rPr>
          <w:sz w:val="24"/>
        </w:rPr>
        <w:t>relationships</w:t>
      </w:r>
      <w:r>
        <w:rPr>
          <w:spacing w:val="-5"/>
          <w:sz w:val="24"/>
        </w:rPr>
        <w:t xml:space="preserve"> </w:t>
      </w:r>
      <w:r>
        <w:rPr>
          <w:sz w:val="24"/>
        </w:rPr>
        <w:t>and</w:t>
      </w:r>
      <w:r>
        <w:rPr>
          <w:spacing w:val="-6"/>
          <w:sz w:val="24"/>
        </w:rPr>
        <w:t xml:space="preserve"> </w:t>
      </w:r>
      <w:r>
        <w:rPr>
          <w:sz w:val="24"/>
        </w:rPr>
        <w:t>feedback loops, and test</w:t>
      </w:r>
      <w:r>
        <w:rPr>
          <w:spacing w:val="-2"/>
          <w:sz w:val="24"/>
        </w:rPr>
        <w:t xml:space="preserve"> </w:t>
      </w:r>
      <w:r>
        <w:rPr>
          <w:sz w:val="24"/>
        </w:rPr>
        <w:t>assumptions.</w:t>
      </w:r>
    </w:p>
    <w:p w14:paraId="0BD81CC1" w14:textId="77777777" w:rsidR="00516437" w:rsidRDefault="00542C38">
      <w:pPr>
        <w:pStyle w:val="ListParagraph"/>
        <w:numPr>
          <w:ilvl w:val="2"/>
          <w:numId w:val="95"/>
        </w:numPr>
        <w:tabs>
          <w:tab w:val="left" w:pos="2227"/>
        </w:tabs>
        <w:ind w:right="1998" w:hanging="596"/>
        <w:rPr>
          <w:sz w:val="24"/>
        </w:rPr>
      </w:pPr>
      <w:r>
        <w:rPr>
          <w:sz w:val="24"/>
        </w:rPr>
        <w:t>Learning</w:t>
      </w:r>
      <w:r>
        <w:rPr>
          <w:spacing w:val="-6"/>
          <w:sz w:val="24"/>
        </w:rPr>
        <w:t xml:space="preserve"> </w:t>
      </w:r>
      <w:r>
        <w:rPr>
          <w:sz w:val="24"/>
        </w:rPr>
        <w:t>is</w:t>
      </w:r>
      <w:r>
        <w:rPr>
          <w:spacing w:val="-7"/>
          <w:sz w:val="24"/>
        </w:rPr>
        <w:t xml:space="preserve"> </w:t>
      </w:r>
      <w:r>
        <w:rPr>
          <w:sz w:val="24"/>
        </w:rPr>
        <w:t>rewarded,</w:t>
      </w:r>
      <w:r>
        <w:rPr>
          <w:spacing w:val="-8"/>
          <w:sz w:val="24"/>
        </w:rPr>
        <w:t xml:space="preserve"> </w:t>
      </w:r>
      <w:r>
        <w:rPr>
          <w:sz w:val="24"/>
        </w:rPr>
        <w:t>promoted,</w:t>
      </w:r>
      <w:r>
        <w:rPr>
          <w:spacing w:val="-7"/>
          <w:sz w:val="24"/>
        </w:rPr>
        <w:t xml:space="preserve"> </w:t>
      </w:r>
      <w:r>
        <w:rPr>
          <w:sz w:val="24"/>
        </w:rPr>
        <w:t>and</w:t>
      </w:r>
      <w:r>
        <w:rPr>
          <w:spacing w:val="-4"/>
          <w:sz w:val="24"/>
        </w:rPr>
        <w:t xml:space="preserve"> </w:t>
      </w:r>
      <w:r>
        <w:rPr>
          <w:sz w:val="24"/>
        </w:rPr>
        <w:t>supported</w:t>
      </w:r>
      <w:r>
        <w:rPr>
          <w:spacing w:val="-7"/>
          <w:sz w:val="24"/>
        </w:rPr>
        <w:t xml:space="preserve"> </w:t>
      </w:r>
      <w:r>
        <w:rPr>
          <w:sz w:val="24"/>
        </w:rPr>
        <w:t>by</w:t>
      </w:r>
      <w:r>
        <w:rPr>
          <w:spacing w:val="-5"/>
          <w:sz w:val="24"/>
        </w:rPr>
        <w:t xml:space="preserve"> </w:t>
      </w:r>
      <w:r>
        <w:rPr>
          <w:sz w:val="24"/>
        </w:rPr>
        <w:t>managers</w:t>
      </w:r>
      <w:r>
        <w:rPr>
          <w:spacing w:val="-6"/>
          <w:sz w:val="24"/>
        </w:rPr>
        <w:t xml:space="preserve"> </w:t>
      </w:r>
      <w:r>
        <w:rPr>
          <w:sz w:val="24"/>
        </w:rPr>
        <w:t>and</w:t>
      </w:r>
      <w:r>
        <w:rPr>
          <w:spacing w:val="-4"/>
          <w:sz w:val="24"/>
        </w:rPr>
        <w:t xml:space="preserve"> </w:t>
      </w:r>
      <w:r>
        <w:rPr>
          <w:sz w:val="24"/>
        </w:rPr>
        <w:t>company objectives.</w:t>
      </w:r>
    </w:p>
    <w:p w14:paraId="7CD3C24B" w14:textId="77777777" w:rsidR="00516437" w:rsidRDefault="00542C38">
      <w:pPr>
        <w:pStyle w:val="ListParagraph"/>
        <w:numPr>
          <w:ilvl w:val="2"/>
          <w:numId w:val="95"/>
        </w:numPr>
        <w:tabs>
          <w:tab w:val="left" w:pos="2227"/>
        </w:tabs>
        <w:ind w:right="1467" w:hanging="596"/>
        <w:rPr>
          <w:sz w:val="24"/>
        </w:rPr>
      </w:pPr>
      <w:r>
        <w:rPr>
          <w:sz w:val="24"/>
        </w:rPr>
        <w:t>Employees</w:t>
      </w:r>
      <w:r>
        <w:rPr>
          <w:spacing w:val="-4"/>
          <w:sz w:val="24"/>
        </w:rPr>
        <w:t xml:space="preserve"> </w:t>
      </w:r>
      <w:r>
        <w:rPr>
          <w:sz w:val="24"/>
        </w:rPr>
        <w:t>are</w:t>
      </w:r>
      <w:r>
        <w:rPr>
          <w:spacing w:val="-5"/>
          <w:sz w:val="24"/>
        </w:rPr>
        <w:t xml:space="preserve"> </w:t>
      </w:r>
      <w:r>
        <w:rPr>
          <w:sz w:val="24"/>
        </w:rPr>
        <w:t>free</w:t>
      </w:r>
      <w:r>
        <w:rPr>
          <w:spacing w:val="-3"/>
          <w:sz w:val="24"/>
        </w:rPr>
        <w:t xml:space="preserve"> </w:t>
      </w:r>
      <w:r>
        <w:rPr>
          <w:sz w:val="24"/>
        </w:rPr>
        <w:t>to</w:t>
      </w:r>
      <w:r>
        <w:rPr>
          <w:spacing w:val="-6"/>
          <w:sz w:val="24"/>
        </w:rPr>
        <w:t xml:space="preserve"> </w:t>
      </w:r>
      <w:r>
        <w:rPr>
          <w:spacing w:val="-4"/>
          <w:sz w:val="24"/>
        </w:rPr>
        <w:t xml:space="preserve">take </w:t>
      </w:r>
      <w:r>
        <w:rPr>
          <w:sz w:val="24"/>
        </w:rPr>
        <w:t>risks,</w:t>
      </w:r>
      <w:r>
        <w:rPr>
          <w:spacing w:val="-5"/>
          <w:sz w:val="24"/>
        </w:rPr>
        <w:t xml:space="preserve"> </w:t>
      </w:r>
      <w:r>
        <w:rPr>
          <w:sz w:val="24"/>
        </w:rPr>
        <w:t>innovate,</w:t>
      </w:r>
      <w:r>
        <w:rPr>
          <w:spacing w:val="-5"/>
          <w:sz w:val="24"/>
        </w:rPr>
        <w:t xml:space="preserve"> </w:t>
      </w:r>
      <w:r>
        <w:rPr>
          <w:sz w:val="24"/>
        </w:rPr>
        <w:t>explore</w:t>
      </w:r>
      <w:r>
        <w:rPr>
          <w:spacing w:val="-5"/>
          <w:sz w:val="24"/>
        </w:rPr>
        <w:t xml:space="preserve"> </w:t>
      </w:r>
      <w:r>
        <w:rPr>
          <w:sz w:val="24"/>
        </w:rPr>
        <w:t>new</w:t>
      </w:r>
      <w:r>
        <w:rPr>
          <w:spacing w:val="-4"/>
          <w:sz w:val="24"/>
        </w:rPr>
        <w:t xml:space="preserve"> </w:t>
      </w:r>
      <w:r>
        <w:rPr>
          <w:sz w:val="24"/>
        </w:rPr>
        <w:t>ideas,</w:t>
      </w:r>
      <w:r>
        <w:rPr>
          <w:spacing w:val="-6"/>
          <w:sz w:val="24"/>
        </w:rPr>
        <w:t xml:space="preserve"> </w:t>
      </w:r>
      <w:r>
        <w:rPr>
          <w:sz w:val="24"/>
        </w:rPr>
        <w:t>try</w:t>
      </w:r>
      <w:r>
        <w:rPr>
          <w:spacing w:val="-4"/>
          <w:sz w:val="24"/>
        </w:rPr>
        <w:t xml:space="preserve"> </w:t>
      </w:r>
      <w:r>
        <w:rPr>
          <w:sz w:val="24"/>
        </w:rPr>
        <w:t>new</w:t>
      </w:r>
      <w:r>
        <w:rPr>
          <w:spacing w:val="-6"/>
          <w:sz w:val="24"/>
        </w:rPr>
        <w:t xml:space="preserve"> </w:t>
      </w:r>
      <w:r>
        <w:rPr>
          <w:sz w:val="24"/>
        </w:rPr>
        <w:t>processes, and develop new products and</w:t>
      </w:r>
      <w:r>
        <w:rPr>
          <w:spacing w:val="-3"/>
          <w:sz w:val="24"/>
        </w:rPr>
        <w:t xml:space="preserve"> </w:t>
      </w:r>
      <w:r>
        <w:rPr>
          <w:sz w:val="24"/>
        </w:rPr>
        <w:t>services.</w:t>
      </w:r>
    </w:p>
    <w:p w14:paraId="62D1C190" w14:textId="77777777" w:rsidR="00516437" w:rsidRDefault="00542C38">
      <w:pPr>
        <w:pStyle w:val="ListParagraph"/>
        <w:numPr>
          <w:ilvl w:val="2"/>
          <w:numId w:val="95"/>
        </w:numPr>
        <w:tabs>
          <w:tab w:val="left" w:pos="2227"/>
        </w:tabs>
        <w:spacing w:before="182"/>
        <w:ind w:right="1646" w:hanging="596"/>
        <w:rPr>
          <w:sz w:val="24"/>
        </w:rPr>
      </w:pPr>
      <w:r>
        <w:rPr>
          <w:sz w:val="24"/>
        </w:rPr>
        <w:t>System</w:t>
      </w:r>
      <w:r>
        <w:rPr>
          <w:spacing w:val="-6"/>
          <w:sz w:val="24"/>
        </w:rPr>
        <w:t xml:space="preserve"> </w:t>
      </w:r>
      <w:r>
        <w:rPr>
          <w:sz w:val="24"/>
        </w:rPr>
        <w:t>and</w:t>
      </w:r>
      <w:r>
        <w:rPr>
          <w:spacing w:val="-3"/>
          <w:sz w:val="24"/>
        </w:rPr>
        <w:t xml:space="preserve"> </w:t>
      </w:r>
      <w:r>
        <w:rPr>
          <w:sz w:val="24"/>
        </w:rPr>
        <w:t>environment</w:t>
      </w:r>
      <w:r>
        <w:rPr>
          <w:spacing w:val="-6"/>
          <w:sz w:val="24"/>
        </w:rPr>
        <w:t xml:space="preserve"> </w:t>
      </w:r>
      <w:r>
        <w:rPr>
          <w:sz w:val="24"/>
        </w:rPr>
        <w:t>focus</w:t>
      </w:r>
      <w:r>
        <w:rPr>
          <w:spacing w:val="-6"/>
          <w:sz w:val="24"/>
        </w:rPr>
        <w:t xml:space="preserve"> </w:t>
      </w:r>
      <w:r>
        <w:rPr>
          <w:sz w:val="24"/>
        </w:rPr>
        <w:t>on</w:t>
      </w:r>
      <w:r>
        <w:rPr>
          <w:spacing w:val="-5"/>
          <w:sz w:val="24"/>
        </w:rPr>
        <w:t xml:space="preserve"> </w:t>
      </w:r>
      <w:r>
        <w:rPr>
          <w:sz w:val="24"/>
        </w:rPr>
        <w:t>ensuring</w:t>
      </w:r>
      <w:r>
        <w:rPr>
          <w:spacing w:val="-6"/>
          <w:sz w:val="24"/>
        </w:rPr>
        <w:t xml:space="preserve"> </w:t>
      </w:r>
      <w:r>
        <w:rPr>
          <w:sz w:val="24"/>
        </w:rPr>
        <w:t>the</w:t>
      </w:r>
      <w:r>
        <w:rPr>
          <w:spacing w:val="-4"/>
          <w:sz w:val="24"/>
        </w:rPr>
        <w:t xml:space="preserve"> </w:t>
      </w:r>
      <w:r>
        <w:rPr>
          <w:sz w:val="24"/>
        </w:rPr>
        <w:t>development</w:t>
      </w:r>
      <w:r>
        <w:rPr>
          <w:spacing w:val="-5"/>
          <w:sz w:val="24"/>
        </w:rPr>
        <w:t xml:space="preserve"> </w:t>
      </w:r>
      <w:r>
        <w:rPr>
          <w:sz w:val="24"/>
        </w:rPr>
        <w:t>and</w:t>
      </w:r>
      <w:r>
        <w:rPr>
          <w:spacing w:val="-4"/>
          <w:sz w:val="24"/>
        </w:rPr>
        <w:t xml:space="preserve"> </w:t>
      </w:r>
      <w:r>
        <w:rPr>
          <w:sz w:val="24"/>
        </w:rPr>
        <w:t>well-being</w:t>
      </w:r>
      <w:r>
        <w:rPr>
          <w:spacing w:val="-6"/>
          <w:sz w:val="24"/>
        </w:rPr>
        <w:t xml:space="preserve"> </w:t>
      </w:r>
      <w:r>
        <w:rPr>
          <w:sz w:val="24"/>
        </w:rPr>
        <w:t>of every</w:t>
      </w:r>
      <w:r>
        <w:rPr>
          <w:spacing w:val="-1"/>
          <w:sz w:val="24"/>
        </w:rPr>
        <w:t xml:space="preserve"> </w:t>
      </w:r>
      <w:r>
        <w:rPr>
          <w:sz w:val="24"/>
        </w:rPr>
        <w:t>employee.</w:t>
      </w:r>
    </w:p>
    <w:p w14:paraId="23FB9724" w14:textId="77777777" w:rsidR="00516437" w:rsidRDefault="00542C38">
      <w:pPr>
        <w:pStyle w:val="ListParagraph"/>
        <w:numPr>
          <w:ilvl w:val="1"/>
          <w:numId w:val="95"/>
        </w:numPr>
        <w:tabs>
          <w:tab w:val="left" w:pos="1676"/>
        </w:tabs>
        <w:spacing w:before="179"/>
        <w:ind w:right="7979" w:hanging="1676"/>
        <w:jc w:val="right"/>
        <w:rPr>
          <w:sz w:val="24"/>
        </w:rPr>
      </w:pPr>
      <w:r>
        <w:rPr>
          <w:sz w:val="24"/>
        </w:rPr>
        <w:t>The Five</w:t>
      </w:r>
      <w:r>
        <w:rPr>
          <w:spacing w:val="-11"/>
          <w:sz w:val="24"/>
        </w:rPr>
        <w:t xml:space="preserve"> </w:t>
      </w:r>
      <w:r>
        <w:rPr>
          <w:sz w:val="24"/>
        </w:rPr>
        <w:t>Disciplines</w:t>
      </w:r>
    </w:p>
    <w:p w14:paraId="05E21427" w14:textId="77777777" w:rsidR="00516437" w:rsidRDefault="00542C38">
      <w:pPr>
        <w:pStyle w:val="ListParagraph"/>
        <w:numPr>
          <w:ilvl w:val="2"/>
          <w:numId w:val="95"/>
        </w:numPr>
        <w:tabs>
          <w:tab w:val="left" w:pos="2227"/>
        </w:tabs>
        <w:ind w:right="1435" w:hanging="596"/>
        <w:rPr>
          <w:sz w:val="24"/>
        </w:rPr>
      </w:pPr>
      <w:r>
        <w:rPr>
          <w:sz w:val="24"/>
        </w:rPr>
        <w:t>System</w:t>
      </w:r>
      <w:r>
        <w:rPr>
          <w:spacing w:val="-7"/>
          <w:sz w:val="24"/>
        </w:rPr>
        <w:t xml:space="preserve"> </w:t>
      </w:r>
      <w:r>
        <w:rPr>
          <w:sz w:val="24"/>
        </w:rPr>
        <w:t>thinking</w:t>
      </w:r>
      <w:r>
        <w:rPr>
          <w:spacing w:val="-8"/>
          <w:sz w:val="24"/>
        </w:rPr>
        <w:t xml:space="preserve"> </w:t>
      </w:r>
      <w:r>
        <w:rPr>
          <w:sz w:val="24"/>
        </w:rPr>
        <w:t>is</w:t>
      </w:r>
      <w:r>
        <w:rPr>
          <w:spacing w:val="-8"/>
          <w:sz w:val="24"/>
        </w:rPr>
        <w:t xml:space="preserve"> </w:t>
      </w:r>
      <w:r>
        <w:rPr>
          <w:sz w:val="24"/>
        </w:rPr>
        <w:t>a</w:t>
      </w:r>
      <w:r>
        <w:rPr>
          <w:spacing w:val="-6"/>
          <w:sz w:val="24"/>
        </w:rPr>
        <w:t xml:space="preserve"> </w:t>
      </w:r>
      <w:r>
        <w:rPr>
          <w:sz w:val="24"/>
        </w:rPr>
        <w:t>conceptual</w:t>
      </w:r>
      <w:r>
        <w:rPr>
          <w:spacing w:val="-8"/>
          <w:sz w:val="24"/>
        </w:rPr>
        <w:t xml:space="preserve"> </w:t>
      </w:r>
      <w:r>
        <w:rPr>
          <w:sz w:val="24"/>
        </w:rPr>
        <w:t>framework</w:t>
      </w:r>
      <w:r>
        <w:rPr>
          <w:spacing w:val="-6"/>
          <w:sz w:val="24"/>
        </w:rPr>
        <w:t xml:space="preserve"> </w:t>
      </w:r>
      <w:r>
        <w:rPr>
          <w:sz w:val="24"/>
        </w:rPr>
        <w:t>that</w:t>
      </w:r>
      <w:r>
        <w:rPr>
          <w:spacing w:val="-7"/>
          <w:sz w:val="24"/>
        </w:rPr>
        <w:t xml:space="preserve"> </w:t>
      </w:r>
      <w:r>
        <w:rPr>
          <w:sz w:val="24"/>
        </w:rPr>
        <w:t>makes</w:t>
      </w:r>
      <w:r>
        <w:rPr>
          <w:spacing w:val="-7"/>
          <w:sz w:val="24"/>
        </w:rPr>
        <w:t xml:space="preserve"> </w:t>
      </w:r>
      <w:r>
        <w:rPr>
          <w:sz w:val="24"/>
        </w:rPr>
        <w:t>patterns</w:t>
      </w:r>
      <w:r>
        <w:rPr>
          <w:spacing w:val="-6"/>
          <w:sz w:val="24"/>
        </w:rPr>
        <w:t xml:space="preserve"> </w:t>
      </w:r>
      <w:r>
        <w:rPr>
          <w:sz w:val="24"/>
        </w:rPr>
        <w:t>clearer</w:t>
      </w:r>
      <w:r>
        <w:rPr>
          <w:spacing w:val="-5"/>
          <w:sz w:val="24"/>
        </w:rPr>
        <w:t xml:space="preserve"> </w:t>
      </w:r>
      <w:r>
        <w:rPr>
          <w:sz w:val="24"/>
        </w:rPr>
        <w:t>and</w:t>
      </w:r>
      <w:r>
        <w:rPr>
          <w:spacing w:val="-7"/>
          <w:sz w:val="24"/>
        </w:rPr>
        <w:t xml:space="preserve"> </w:t>
      </w:r>
      <w:r>
        <w:rPr>
          <w:sz w:val="24"/>
        </w:rPr>
        <w:t>helps one see how things interrelate and how to change</w:t>
      </w:r>
      <w:r>
        <w:rPr>
          <w:spacing w:val="-12"/>
          <w:sz w:val="24"/>
        </w:rPr>
        <w:t xml:space="preserve"> </w:t>
      </w:r>
      <w:r>
        <w:rPr>
          <w:sz w:val="24"/>
        </w:rPr>
        <w:t>them.</w:t>
      </w:r>
    </w:p>
    <w:p w14:paraId="4D2BC800" w14:textId="77777777" w:rsidR="00516437" w:rsidRDefault="00542C38">
      <w:pPr>
        <w:pStyle w:val="ListParagraph"/>
        <w:numPr>
          <w:ilvl w:val="2"/>
          <w:numId w:val="95"/>
        </w:numPr>
        <w:tabs>
          <w:tab w:val="left" w:pos="2227"/>
        </w:tabs>
        <w:ind w:right="1908" w:hanging="596"/>
        <w:rPr>
          <w:sz w:val="24"/>
        </w:rPr>
      </w:pPr>
      <w:r>
        <w:rPr>
          <w:sz w:val="24"/>
        </w:rPr>
        <w:t>Mental</w:t>
      </w:r>
      <w:r>
        <w:rPr>
          <w:spacing w:val="-5"/>
          <w:sz w:val="24"/>
        </w:rPr>
        <w:t xml:space="preserve"> </w:t>
      </w:r>
      <w:r>
        <w:rPr>
          <w:sz w:val="24"/>
        </w:rPr>
        <w:t>models</w:t>
      </w:r>
      <w:r>
        <w:rPr>
          <w:spacing w:val="-3"/>
          <w:sz w:val="24"/>
        </w:rPr>
        <w:t xml:space="preserve"> </w:t>
      </w:r>
      <w:r>
        <w:rPr>
          <w:sz w:val="24"/>
        </w:rPr>
        <w:t>are</w:t>
      </w:r>
      <w:r>
        <w:rPr>
          <w:spacing w:val="-5"/>
          <w:sz w:val="24"/>
        </w:rPr>
        <w:t xml:space="preserve"> </w:t>
      </w:r>
      <w:r>
        <w:rPr>
          <w:sz w:val="24"/>
        </w:rPr>
        <w:t>our</w:t>
      </w:r>
      <w:r>
        <w:rPr>
          <w:spacing w:val="-6"/>
          <w:sz w:val="24"/>
        </w:rPr>
        <w:t xml:space="preserve"> </w:t>
      </w:r>
      <w:r>
        <w:rPr>
          <w:sz w:val="24"/>
        </w:rPr>
        <w:t>deeply</w:t>
      </w:r>
      <w:r>
        <w:rPr>
          <w:spacing w:val="-4"/>
          <w:sz w:val="24"/>
        </w:rPr>
        <w:t xml:space="preserve"> </w:t>
      </w:r>
      <w:r>
        <w:rPr>
          <w:sz w:val="24"/>
        </w:rPr>
        <w:t>ingrained</w:t>
      </w:r>
      <w:r>
        <w:rPr>
          <w:spacing w:val="-4"/>
          <w:sz w:val="24"/>
        </w:rPr>
        <w:t xml:space="preserve"> </w:t>
      </w:r>
      <w:r>
        <w:rPr>
          <w:sz w:val="24"/>
        </w:rPr>
        <w:t>assumptions</w:t>
      </w:r>
      <w:r>
        <w:rPr>
          <w:spacing w:val="-6"/>
          <w:sz w:val="24"/>
        </w:rPr>
        <w:t xml:space="preserve"> </w:t>
      </w:r>
      <w:r>
        <w:rPr>
          <w:sz w:val="24"/>
        </w:rPr>
        <w:t>that</w:t>
      </w:r>
      <w:r>
        <w:rPr>
          <w:spacing w:val="-5"/>
          <w:sz w:val="24"/>
        </w:rPr>
        <w:t xml:space="preserve"> </w:t>
      </w:r>
      <w:r>
        <w:rPr>
          <w:sz w:val="24"/>
        </w:rPr>
        <w:t>influence</w:t>
      </w:r>
      <w:r>
        <w:rPr>
          <w:spacing w:val="-5"/>
          <w:sz w:val="24"/>
        </w:rPr>
        <w:t xml:space="preserve"> </w:t>
      </w:r>
      <w:r>
        <w:rPr>
          <w:sz w:val="24"/>
        </w:rPr>
        <w:t>how</w:t>
      </w:r>
      <w:r>
        <w:rPr>
          <w:spacing w:val="-5"/>
          <w:sz w:val="24"/>
        </w:rPr>
        <w:t xml:space="preserve"> </w:t>
      </w:r>
      <w:r>
        <w:rPr>
          <w:sz w:val="24"/>
        </w:rPr>
        <w:t xml:space="preserve">we understand the world and how we </w:t>
      </w:r>
      <w:r>
        <w:rPr>
          <w:spacing w:val="-3"/>
          <w:sz w:val="24"/>
        </w:rPr>
        <w:t xml:space="preserve">take </w:t>
      </w:r>
      <w:r>
        <w:rPr>
          <w:sz w:val="24"/>
        </w:rPr>
        <w:t>action.</w:t>
      </w:r>
    </w:p>
    <w:p w14:paraId="23A48BCE" w14:textId="77777777" w:rsidR="00516437" w:rsidRDefault="00542C38">
      <w:pPr>
        <w:pStyle w:val="ListParagraph"/>
        <w:numPr>
          <w:ilvl w:val="2"/>
          <w:numId w:val="95"/>
        </w:numPr>
        <w:tabs>
          <w:tab w:val="left" w:pos="2227"/>
        </w:tabs>
        <w:ind w:left="2226"/>
        <w:rPr>
          <w:sz w:val="24"/>
        </w:rPr>
      </w:pPr>
      <w:r>
        <w:rPr>
          <w:sz w:val="24"/>
        </w:rPr>
        <w:t>Personal mastery is the high level of proficiency in a subject or skill</w:t>
      </w:r>
      <w:r>
        <w:rPr>
          <w:spacing w:val="-17"/>
          <w:sz w:val="24"/>
        </w:rPr>
        <w:t xml:space="preserve"> </w:t>
      </w:r>
      <w:r>
        <w:rPr>
          <w:sz w:val="24"/>
        </w:rPr>
        <w:t>area.</w:t>
      </w:r>
    </w:p>
    <w:p w14:paraId="7A943593" w14:textId="77777777" w:rsidR="00516437" w:rsidRDefault="00542C38">
      <w:pPr>
        <w:pStyle w:val="ListParagraph"/>
        <w:numPr>
          <w:ilvl w:val="2"/>
          <w:numId w:val="95"/>
        </w:numPr>
        <w:tabs>
          <w:tab w:val="left" w:pos="2227"/>
        </w:tabs>
        <w:ind w:right="1867" w:hanging="596"/>
        <w:rPr>
          <w:sz w:val="24"/>
        </w:rPr>
      </w:pPr>
      <w:r>
        <w:rPr>
          <w:spacing w:val="-6"/>
          <w:sz w:val="24"/>
        </w:rPr>
        <w:t xml:space="preserve">Team </w:t>
      </w:r>
      <w:r>
        <w:rPr>
          <w:sz w:val="24"/>
        </w:rPr>
        <w:t xml:space="preserve">learning is aligning and developing the capacity of a team to </w:t>
      </w:r>
      <w:r>
        <w:rPr>
          <w:spacing w:val="-3"/>
          <w:sz w:val="24"/>
        </w:rPr>
        <w:t xml:space="preserve">create </w:t>
      </w:r>
      <w:r>
        <w:rPr>
          <w:sz w:val="24"/>
        </w:rPr>
        <w:t>the results its member’s</w:t>
      </w:r>
      <w:r>
        <w:rPr>
          <w:spacing w:val="-3"/>
          <w:sz w:val="24"/>
        </w:rPr>
        <w:t xml:space="preserve"> </w:t>
      </w:r>
      <w:r>
        <w:rPr>
          <w:sz w:val="24"/>
        </w:rPr>
        <w:t>desire.</w:t>
      </w:r>
    </w:p>
    <w:p w14:paraId="22D83D25" w14:textId="77777777" w:rsidR="00516437" w:rsidRDefault="00516437">
      <w:pPr>
        <w:rPr>
          <w:sz w:val="24"/>
        </w:rPr>
        <w:sectPr w:rsidR="00516437">
          <w:pgSz w:w="11910" w:h="16840"/>
          <w:pgMar w:top="1320" w:right="0" w:bottom="280" w:left="360" w:header="891" w:footer="0" w:gutter="0"/>
          <w:cols w:space="720"/>
        </w:sectPr>
      </w:pPr>
    </w:p>
    <w:p w14:paraId="5CAE67EA" w14:textId="77777777" w:rsidR="00516437" w:rsidRDefault="00542C38">
      <w:pPr>
        <w:pStyle w:val="ListParagraph"/>
        <w:numPr>
          <w:ilvl w:val="2"/>
          <w:numId w:val="95"/>
        </w:numPr>
        <w:tabs>
          <w:tab w:val="left" w:pos="2227"/>
        </w:tabs>
        <w:spacing w:before="90"/>
        <w:ind w:right="1761" w:hanging="596"/>
        <w:rPr>
          <w:sz w:val="24"/>
        </w:rPr>
      </w:pPr>
      <w:r>
        <w:rPr>
          <w:sz w:val="24"/>
        </w:rPr>
        <w:lastRenderedPageBreak/>
        <w:t>Shared</w:t>
      </w:r>
      <w:r>
        <w:rPr>
          <w:spacing w:val="-4"/>
          <w:sz w:val="24"/>
        </w:rPr>
        <w:t xml:space="preserve"> </w:t>
      </w:r>
      <w:r>
        <w:rPr>
          <w:sz w:val="24"/>
        </w:rPr>
        <w:t>vision</w:t>
      </w:r>
      <w:r>
        <w:rPr>
          <w:spacing w:val="-3"/>
          <w:sz w:val="24"/>
        </w:rPr>
        <w:t xml:space="preserve"> </w:t>
      </w:r>
      <w:r>
        <w:rPr>
          <w:sz w:val="24"/>
        </w:rPr>
        <w:t>is</w:t>
      </w:r>
      <w:r>
        <w:rPr>
          <w:spacing w:val="-2"/>
          <w:sz w:val="24"/>
        </w:rPr>
        <w:t xml:space="preserve"> </w:t>
      </w:r>
      <w:r>
        <w:rPr>
          <w:sz w:val="24"/>
        </w:rPr>
        <w:t>a</w:t>
      </w:r>
      <w:r>
        <w:rPr>
          <w:spacing w:val="-5"/>
          <w:sz w:val="24"/>
        </w:rPr>
        <w:t xml:space="preserve"> </w:t>
      </w:r>
      <w:r>
        <w:rPr>
          <w:sz w:val="24"/>
        </w:rPr>
        <w:t>look</w:t>
      </w:r>
      <w:r>
        <w:rPr>
          <w:spacing w:val="-4"/>
          <w:sz w:val="24"/>
        </w:rPr>
        <w:t xml:space="preserve"> </w:t>
      </w:r>
      <w:r>
        <w:rPr>
          <w:sz w:val="24"/>
        </w:rPr>
        <w:t>into</w:t>
      </w:r>
      <w:r>
        <w:rPr>
          <w:spacing w:val="-5"/>
          <w:sz w:val="24"/>
        </w:rPr>
        <w:t xml:space="preserve"> </w:t>
      </w:r>
      <w:r>
        <w:rPr>
          <w:sz w:val="24"/>
        </w:rPr>
        <w:t>the</w:t>
      </w:r>
      <w:r>
        <w:rPr>
          <w:spacing w:val="-5"/>
          <w:sz w:val="24"/>
        </w:rPr>
        <w:t xml:space="preserve"> </w:t>
      </w:r>
      <w:r>
        <w:rPr>
          <w:sz w:val="24"/>
        </w:rPr>
        <w:t>future</w:t>
      </w:r>
      <w:r>
        <w:rPr>
          <w:spacing w:val="-5"/>
          <w:sz w:val="24"/>
        </w:rPr>
        <w:t xml:space="preserve"> </w:t>
      </w:r>
      <w:r>
        <w:rPr>
          <w:sz w:val="24"/>
        </w:rPr>
        <w:t>that</w:t>
      </w:r>
      <w:r>
        <w:rPr>
          <w:spacing w:val="-4"/>
          <w:sz w:val="24"/>
        </w:rPr>
        <w:t xml:space="preserve"> </w:t>
      </w:r>
      <w:r>
        <w:rPr>
          <w:spacing w:val="-3"/>
          <w:sz w:val="24"/>
        </w:rPr>
        <w:t xml:space="preserve">fosters </w:t>
      </w:r>
      <w:r>
        <w:rPr>
          <w:sz w:val="24"/>
        </w:rPr>
        <w:t>genuine</w:t>
      </w:r>
      <w:r>
        <w:rPr>
          <w:spacing w:val="-2"/>
          <w:sz w:val="24"/>
        </w:rPr>
        <w:t xml:space="preserve"> </w:t>
      </w:r>
      <w:r>
        <w:rPr>
          <w:sz w:val="24"/>
        </w:rPr>
        <w:t>commitment</w:t>
      </w:r>
      <w:r>
        <w:rPr>
          <w:spacing w:val="-4"/>
          <w:sz w:val="24"/>
        </w:rPr>
        <w:t xml:space="preserve"> </w:t>
      </w:r>
      <w:r>
        <w:rPr>
          <w:sz w:val="24"/>
        </w:rPr>
        <w:t>and</w:t>
      </w:r>
      <w:r>
        <w:rPr>
          <w:spacing w:val="-2"/>
          <w:sz w:val="24"/>
        </w:rPr>
        <w:t xml:space="preserve"> </w:t>
      </w:r>
      <w:r>
        <w:rPr>
          <w:sz w:val="24"/>
        </w:rPr>
        <w:t>is shared by all who need to possess</w:t>
      </w:r>
      <w:r>
        <w:rPr>
          <w:spacing w:val="-10"/>
          <w:sz w:val="24"/>
        </w:rPr>
        <w:t xml:space="preserve"> </w:t>
      </w:r>
      <w:r>
        <w:rPr>
          <w:sz w:val="24"/>
        </w:rPr>
        <w:t>it.</w:t>
      </w:r>
    </w:p>
    <w:p w14:paraId="29D5740B" w14:textId="77777777" w:rsidR="00516437" w:rsidRDefault="00516437">
      <w:pPr>
        <w:pStyle w:val="BodyText"/>
        <w:rPr>
          <w:sz w:val="20"/>
        </w:rPr>
      </w:pPr>
    </w:p>
    <w:p w14:paraId="7CD1A362" w14:textId="77777777" w:rsidR="00516437" w:rsidRDefault="00516437">
      <w:pPr>
        <w:pStyle w:val="BodyText"/>
        <w:rPr>
          <w:sz w:val="20"/>
        </w:rPr>
      </w:pPr>
    </w:p>
    <w:p w14:paraId="1175DB31" w14:textId="2590BA52" w:rsidR="00516437" w:rsidRDefault="00C96565">
      <w:pPr>
        <w:pStyle w:val="BodyText"/>
        <w:spacing w:before="2"/>
        <w:rPr>
          <w:sz w:val="15"/>
        </w:rPr>
      </w:pPr>
      <w:r>
        <w:rPr>
          <w:noProof/>
        </w:rPr>
        <w:pict w14:anchorId="68314E11">
          <v:rect id="_x0000_s1792" style="position:absolute;margin-left:231.5pt;margin-top:9.15pt;width:116pt;height:14.15pt;z-index:252106340" fillcolor="#4f81bc" stroked="f"/>
        </w:pict>
      </w:r>
      <w:r>
        <w:rPr>
          <w:noProof/>
          <w:sz w:val="19"/>
        </w:rPr>
        <w:pict w14:anchorId="3A218235">
          <v:rect id="_x0000_s1793" style="position:absolute;margin-left:135.05pt;margin-top:17.5pt;width:313pt;height:178.05pt;z-index:252106272" filled="f" strokecolor="#17375e" strokeweight=".38386mm"/>
        </w:pict>
      </w:r>
      <w:r>
        <w:rPr>
          <w:rFonts w:ascii="Microsoft JhengHei"/>
          <w:noProof/>
          <w:sz w:val="8"/>
        </w:rPr>
        <w:pict w14:anchorId="0AAADB8E">
          <v:shape id="_x0000_s1795" style="position:absolute;margin-left:333.25pt;margin-top:132.45pt;width:82.85pt;height:31.3pt;z-index:252106136" coordorigin="6998,2061" coordsize="1685,675" path="m8345,2061r-1347,l7336,2399r-338,337l8345,2736r337,-337l8345,2061xe" fillcolor="#4f81bc" stroked="f">
            <v:path arrowok="t"/>
          </v:shape>
        </w:pict>
      </w:r>
      <w:r>
        <w:rPr>
          <w:rFonts w:ascii="Microsoft JhengHei"/>
          <w:noProof/>
          <w:sz w:val="8"/>
        </w:rPr>
        <w:pict w14:anchorId="54473C07">
          <v:shape id="_x0000_s1796" style="position:absolute;margin-left:256.15pt;margin-top:131.9pt;width:84.9pt;height:32.35pt;z-index:252106068" coordorigin="5454,2051" coordsize="1727,697" o:spt="100" adj="0,,0" path="m5803,2399r-349,348l6832,2747r3,-3l5488,2744r-7,-19l5507,2725r319,-319l5810,2406r-7,-7xm5507,2725r-26,l5488,2744r19,-19xm6823,2725r-1316,l5488,2744r1347,l6850,2728r-30,l6823,2725xm7150,2399r-330,329l6827,2725r27,l7173,2406r-16,l7150,2399xm6854,2725r-27,l6820,2728r30,l6854,2725xm5810,2391r-7,8l5810,2406r,-15xm5826,2391r-16,l5810,2406r16,l5834,2399r-8,-8xm7157,2391r-7,8l7157,2406r,-15xm7173,2391r-16,l7157,2406r16,l7180,2399r-7,-8xm6820,2069r330,330l7157,2391r16,l6854,2072r-27,l6820,2069xm6832,2051r-1378,l5803,2399r7,-8l5826,2391,5507,2072r-26,l5488,2054r1347,l6832,2051xm5488,2054r-7,18l5507,2072r-19,-18xm6835,2054r-1347,l5507,2072r1316,l6820,2069r30,l6835,2054xm6850,2069r-30,l6827,2072r27,l6850,2069xe" stroked="f">
            <v:stroke joinstyle="round"/>
            <v:formulas/>
            <v:path arrowok="t" o:connecttype="segments"/>
          </v:shape>
        </w:pict>
      </w:r>
      <w:r>
        <w:rPr>
          <w:rFonts w:ascii="Microsoft JhengHei"/>
          <w:noProof/>
          <w:sz w:val="8"/>
        </w:rPr>
        <w:pict w14:anchorId="04684B74">
          <v:shape id="_x0000_s1797" style="position:absolute;margin-left:257.4pt;margin-top:132.45pt;width:82.85pt;height:31.3pt;z-index:252106000" coordorigin="5481,2061" coordsize="1685,675" path="m6827,2061r-1346,l5818,2399r-337,337l6827,2736r338,-337l6827,2061xe" fillcolor="#4f81bc" stroked="f">
            <v:path arrowok="t"/>
          </v:shape>
        </w:pict>
      </w:r>
      <w:r>
        <w:rPr>
          <w:rFonts w:ascii="Microsoft JhengHei"/>
          <w:noProof/>
          <w:sz w:val="8"/>
        </w:rPr>
        <w:pict w14:anchorId="7257B60F">
          <v:shape id="_x0000_s1798" style="position:absolute;margin-left:180.3pt;margin-top:131.9pt;width:84.9pt;height:32.35pt;z-index:252105932" coordorigin="3937,2051" coordsize="1727,697" o:spt="100" adj="0,,0" path="m4285,2399r-348,348l5315,2747r3,-3l3971,2744r-8,-19l3990,2725r319,-319l4293,2406r-8,-7xm3990,2725r-27,l3971,2744r19,-19xm5305,2725r-1315,l3971,2744r1347,l5333,2728r-31,l5305,2725xm5632,2399r-330,329l5310,2725r26,l5655,2406r-15,l5632,2399xm5336,2725r-26,l5302,2728r31,l5336,2725xm4293,2391r-8,8l4293,2406r,-15xm4309,2391r-16,l4293,2406r16,l4316,2399r-7,-8xm5640,2391r-8,8l5640,2406r,-15xm5655,2391r-15,l5640,2406r15,l5663,2399r-8,-8xm5302,2069r330,330l5640,2391r15,l5336,2072r-26,l5302,2069xm5315,2051r-1378,l4285,2399r8,-8l4309,2391,3990,2072r-27,l3971,2054r1347,l5315,2051xm3971,2054r-8,18l3990,2072r-19,-18xm5318,2054r-1347,l3990,2072r1315,l5302,2069r31,l5318,2054xm5333,2069r-31,l5310,2072r26,l5333,2069xe" stroked="f">
            <v:stroke joinstyle="round"/>
            <v:formulas/>
            <v:path arrowok="t" o:connecttype="segments"/>
          </v:shape>
        </w:pict>
      </w:r>
      <w:r>
        <w:rPr>
          <w:rFonts w:ascii="Microsoft JhengHei"/>
          <w:noProof/>
          <w:sz w:val="8"/>
        </w:rPr>
        <w:pict w14:anchorId="512BD1B6">
          <v:shape id="_x0000_s1799" style="position:absolute;margin-left:181.55pt;margin-top:132.45pt;width:82.85pt;height:31.3pt;z-index:252105864" coordorigin="3963,2061" coordsize="1685,675" path="m5310,2061r-1347,l4301,2399r-338,337l5310,2736r338,-337l5310,2061xe" fillcolor="#4f81bc" stroked="f">
            <v:path arrowok="t"/>
          </v:shape>
        </w:pict>
      </w:r>
      <w:r>
        <w:rPr>
          <w:noProof/>
        </w:rPr>
        <w:pict w14:anchorId="256559F5">
          <v:rect id="_x0000_s1791" style="position:absolute;margin-left:231.5pt;margin-top:9.15pt;width:116pt;height:14.15pt;z-index:252106408" filled="f" strokecolor="#385d89" strokeweight=".38375mm"/>
        </w:pict>
      </w:r>
      <w:r w:rsidR="00261DD5">
        <w:pict w14:anchorId="1071D9D7">
          <v:shape id="_x0000_s1801" type="#_x0000_t202" style="position:absolute;margin-left:248.1pt;margin-top:10.45pt;width:116.9pt;height:7.3pt;z-index:-251627520;mso-wrap-distance-left:0;mso-wrap-distance-right:0;mso-position-horizontal-relative:page" fillcolor="#4f81bc" stroked="f">
            <v:textbox inset="0,0,0,0">
              <w:txbxContent>
                <w:p w14:paraId="7B190E13" w14:textId="77777777" w:rsidR="00261DD5" w:rsidRDefault="00261DD5">
                  <w:pPr>
                    <w:spacing w:line="145" w:lineRule="exact"/>
                    <w:ind w:left="124"/>
                    <w:rPr>
                      <w:rFonts w:ascii="Microsoft JhengHei"/>
                      <w:b/>
                      <w:sz w:val="19"/>
                    </w:rPr>
                  </w:pPr>
                  <w:r>
                    <w:rPr>
                      <w:rFonts w:ascii="Microsoft JhengHei"/>
                      <w:b/>
                      <w:color w:val="FFFFFF"/>
                      <w:w w:val="105"/>
                      <w:sz w:val="19"/>
                    </w:rPr>
                    <w:t>Learning Organization</w:t>
                  </w:r>
                </w:p>
              </w:txbxContent>
            </v:textbox>
            <w10:wrap type="topAndBottom" anchorx="page"/>
          </v:shape>
        </w:pict>
      </w:r>
    </w:p>
    <w:p w14:paraId="7166B28D" w14:textId="4F882277" w:rsidR="00516437" w:rsidRDefault="00C96565">
      <w:pPr>
        <w:pStyle w:val="BodyText"/>
        <w:spacing w:before="1"/>
        <w:rPr>
          <w:sz w:val="19"/>
        </w:rPr>
      </w:pPr>
      <w:r>
        <w:rPr>
          <w:noProof/>
          <w:sz w:val="19"/>
        </w:rPr>
        <w:pict w14:anchorId="691C3796">
          <v:shape id="_x0000_s1790" style="position:absolute;margin-left:286.25pt;margin-top:15.15pt;width:5pt;height:82.55pt;z-index:252106476" coordorigin="6083,-100" coordsize="102,1779" o:spt="100" adj="0,,0" path="m6134,-56r-11,18l6123,9r22,l6145,-38r-11,-18xm6134,-100r-47,82l6083,-13r2,7l6090,-3r6,3l6102,-2r21,-36l6123,-78r24,l6134,-100xm6147,-78r-2,l6145,-38r21,36l6172,r6,-3l6183,-6r2,-7l6181,-18r-34,-60xm6145,-78r-22,l6123,-38r11,-18l6125,-73r20,l6145,-78xm6145,-73r-2,l6134,-56r11,18l6145,-73xm6143,-73r-18,l6134,-56r9,-17xm6145,74r-22,l6123,161r22,l6145,74xm6145,227r-22,l6123,314r22,l6145,227xm6145,379r-22,l6123,466r22,l6145,379xm6145,531r-22,l6123,618r22,l6145,531xm6145,683r-22,l6123,770r22,l6145,683xm6145,836r-22,l6123,923r22,l6145,836xm6145,988r-22,l6123,1075r22,l6145,988xm6145,1140r-22,l6123,1227r22,l6145,1140xm6145,1293r-22,l6123,1380r22,l6145,1293xm6145,1445r-22,l6123,1532r22,l6145,1445xm6096,1580r-6,3l6085,1586r-2,7l6087,1598r47,81l6147,1658r-24,l6123,1617r-18,-30l6102,1582r-6,-2xm6123,1617r,41l6145,1658r,-6l6125,1652r9,-16l6123,1617xm6172,1580r-6,2l6163,1587r-18,30l6145,1658r2,l6181,1598r4,-5l6183,1586r-5,-3l6172,1580xm6134,1636r-9,16l6143,1652r-9,-16xm6145,1617r-11,19l6143,1652r2,l6145,1617xm6145,1597r-22,l6123,1617r11,19l6145,1617r,-20xe" fillcolor="#497dba" stroked="f">
            <v:stroke joinstyle="round"/>
            <v:formulas/>
            <v:path arrowok="t" o:connecttype="segments"/>
          </v:shape>
        </w:pict>
      </w:r>
    </w:p>
    <w:p w14:paraId="0BDCBD91" w14:textId="77777777" w:rsidR="00516437" w:rsidRDefault="00516437">
      <w:pPr>
        <w:rPr>
          <w:sz w:val="19"/>
        </w:rPr>
        <w:sectPr w:rsidR="00516437">
          <w:pgSz w:w="11910" w:h="16840"/>
          <w:pgMar w:top="1320" w:right="0" w:bottom="280" w:left="360" w:header="891" w:footer="0" w:gutter="0"/>
          <w:cols w:space="720"/>
        </w:sectPr>
      </w:pPr>
    </w:p>
    <w:p w14:paraId="2E611E59" w14:textId="55B47FC0" w:rsidR="00516437" w:rsidRDefault="00542C38">
      <w:pPr>
        <w:spacing w:before="62" w:line="268" w:lineRule="exact"/>
        <w:ind w:left="3783"/>
        <w:rPr>
          <w:rFonts w:ascii="Microsoft JhengHei"/>
          <w:b/>
          <w:sz w:val="17"/>
        </w:rPr>
      </w:pPr>
      <w:r>
        <w:rPr>
          <w:rFonts w:ascii="Microsoft JhengHei"/>
          <w:b/>
          <w:color w:val="17375E"/>
          <w:w w:val="105"/>
          <w:sz w:val="17"/>
          <w:u w:val="single" w:color="17375E"/>
        </w:rPr>
        <w:t>Features</w:t>
      </w:r>
    </w:p>
    <w:p w14:paraId="5ED5F86C" w14:textId="77777777" w:rsidR="00516437" w:rsidRDefault="00542C38">
      <w:pPr>
        <w:pStyle w:val="ListParagraph"/>
        <w:numPr>
          <w:ilvl w:val="3"/>
          <w:numId w:val="95"/>
        </w:numPr>
        <w:tabs>
          <w:tab w:val="left" w:pos="3006"/>
        </w:tabs>
        <w:spacing w:before="0" w:line="184" w:lineRule="exact"/>
        <w:rPr>
          <w:rFonts w:ascii="Microsoft JhengHei" w:hAnsi="Microsoft JhengHei"/>
          <w:sz w:val="15"/>
        </w:rPr>
      </w:pPr>
      <w:r>
        <w:rPr>
          <w:rFonts w:ascii="Microsoft JhengHei" w:hAnsi="Microsoft JhengHei"/>
          <w:sz w:val="15"/>
        </w:rPr>
        <w:t>Sharing</w:t>
      </w:r>
      <w:r>
        <w:rPr>
          <w:rFonts w:ascii="Microsoft JhengHei" w:hAnsi="Microsoft JhengHei"/>
          <w:spacing w:val="-4"/>
          <w:sz w:val="15"/>
        </w:rPr>
        <w:t xml:space="preserve"> </w:t>
      </w:r>
      <w:r>
        <w:rPr>
          <w:rFonts w:ascii="Microsoft JhengHei" w:hAnsi="Microsoft JhengHei"/>
          <w:sz w:val="15"/>
        </w:rPr>
        <w:t>climate</w:t>
      </w:r>
    </w:p>
    <w:p w14:paraId="51A83AFF"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Knowledge acquire</w:t>
      </w:r>
      <w:r>
        <w:rPr>
          <w:rFonts w:ascii="Microsoft JhengHei" w:hAnsi="Microsoft JhengHei"/>
          <w:spacing w:val="10"/>
          <w:sz w:val="15"/>
        </w:rPr>
        <w:t xml:space="preserve"> </w:t>
      </w:r>
      <w:r>
        <w:rPr>
          <w:rFonts w:ascii="Microsoft JhengHei" w:hAnsi="Microsoft JhengHei"/>
          <w:sz w:val="15"/>
        </w:rPr>
        <w:t>and sharing</w:t>
      </w:r>
    </w:p>
    <w:p w14:paraId="3DEC3AD4"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Feedback and</w:t>
      </w:r>
      <w:r>
        <w:rPr>
          <w:rFonts w:ascii="Microsoft JhengHei" w:hAnsi="Microsoft JhengHei"/>
          <w:spacing w:val="1"/>
          <w:sz w:val="15"/>
        </w:rPr>
        <w:t xml:space="preserve"> </w:t>
      </w:r>
      <w:r>
        <w:rPr>
          <w:rFonts w:ascii="Microsoft JhengHei" w:hAnsi="Microsoft JhengHei"/>
          <w:sz w:val="15"/>
        </w:rPr>
        <w:t>test</w:t>
      </w:r>
    </w:p>
    <w:p w14:paraId="2A99A9F6"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Reward</w:t>
      </w:r>
      <w:r>
        <w:rPr>
          <w:rFonts w:ascii="Microsoft JhengHei" w:hAnsi="Microsoft JhengHei"/>
          <w:spacing w:val="-4"/>
          <w:sz w:val="15"/>
        </w:rPr>
        <w:t xml:space="preserve"> </w:t>
      </w:r>
      <w:r>
        <w:rPr>
          <w:rFonts w:ascii="Microsoft JhengHei" w:hAnsi="Microsoft JhengHei"/>
          <w:sz w:val="15"/>
        </w:rPr>
        <w:t>learning</w:t>
      </w:r>
    </w:p>
    <w:p w14:paraId="641A1F20" w14:textId="77777777" w:rsidR="00516437" w:rsidRDefault="00542C38">
      <w:pPr>
        <w:pStyle w:val="ListParagraph"/>
        <w:numPr>
          <w:ilvl w:val="3"/>
          <w:numId w:val="95"/>
        </w:numPr>
        <w:tabs>
          <w:tab w:val="left" w:pos="3006"/>
        </w:tabs>
        <w:spacing w:before="0" w:line="189" w:lineRule="exact"/>
        <w:rPr>
          <w:rFonts w:ascii="Microsoft JhengHei" w:hAnsi="Microsoft JhengHei"/>
          <w:sz w:val="15"/>
        </w:rPr>
      </w:pPr>
      <w:r>
        <w:rPr>
          <w:rFonts w:ascii="Microsoft JhengHei" w:hAnsi="Microsoft JhengHei"/>
          <w:sz w:val="15"/>
        </w:rPr>
        <w:t>Risk taking for</w:t>
      </w:r>
      <w:r>
        <w:rPr>
          <w:rFonts w:ascii="Microsoft JhengHei" w:hAnsi="Microsoft JhengHei"/>
          <w:spacing w:val="1"/>
          <w:sz w:val="15"/>
        </w:rPr>
        <w:t xml:space="preserve"> </w:t>
      </w:r>
      <w:r>
        <w:rPr>
          <w:rFonts w:ascii="Microsoft JhengHei" w:hAnsi="Microsoft JhengHei"/>
          <w:sz w:val="15"/>
        </w:rPr>
        <w:t>new</w:t>
      </w:r>
    </w:p>
    <w:p w14:paraId="592909E1" w14:textId="77777777" w:rsidR="00516437" w:rsidRDefault="00542C38">
      <w:pPr>
        <w:pStyle w:val="ListParagraph"/>
        <w:numPr>
          <w:ilvl w:val="3"/>
          <w:numId w:val="95"/>
        </w:numPr>
        <w:tabs>
          <w:tab w:val="left" w:pos="3006"/>
        </w:tabs>
        <w:spacing w:before="0" w:line="232" w:lineRule="exact"/>
        <w:rPr>
          <w:rFonts w:ascii="Microsoft JhengHei" w:hAnsi="Microsoft JhengHei"/>
          <w:sz w:val="15"/>
        </w:rPr>
      </w:pPr>
      <w:r>
        <w:rPr>
          <w:rFonts w:ascii="Microsoft JhengHei" w:hAnsi="Microsoft JhengHei"/>
          <w:spacing w:val="-3"/>
          <w:sz w:val="15"/>
        </w:rPr>
        <w:t>Well</w:t>
      </w:r>
      <w:r>
        <w:rPr>
          <w:rFonts w:ascii="Microsoft JhengHei" w:hAnsi="Microsoft JhengHei"/>
          <w:spacing w:val="2"/>
          <w:sz w:val="15"/>
        </w:rPr>
        <w:t xml:space="preserve"> </w:t>
      </w:r>
      <w:r>
        <w:rPr>
          <w:rFonts w:ascii="Microsoft JhengHei" w:hAnsi="Microsoft JhengHei"/>
          <w:sz w:val="15"/>
        </w:rPr>
        <w:t>being</w:t>
      </w:r>
    </w:p>
    <w:p w14:paraId="166CF53A" w14:textId="3C48B4CE" w:rsidR="00516437" w:rsidRDefault="00542C38">
      <w:pPr>
        <w:spacing w:before="75" w:line="268" w:lineRule="exact"/>
        <w:ind w:left="1219"/>
        <w:rPr>
          <w:rFonts w:ascii="Microsoft JhengHei"/>
          <w:b/>
          <w:sz w:val="17"/>
        </w:rPr>
      </w:pPr>
      <w:r>
        <w:br w:type="column"/>
      </w:r>
      <w:r>
        <w:rPr>
          <w:rFonts w:ascii="Microsoft JhengHei"/>
          <w:b/>
          <w:color w:val="17375E"/>
          <w:w w:val="105"/>
          <w:sz w:val="17"/>
          <w:u w:val="single" w:color="17375E"/>
        </w:rPr>
        <w:t>The Five Disciplines</w:t>
      </w:r>
    </w:p>
    <w:p w14:paraId="6D08688A" w14:textId="77777777" w:rsidR="00516437" w:rsidRDefault="00542C38">
      <w:pPr>
        <w:pStyle w:val="ListParagraph"/>
        <w:numPr>
          <w:ilvl w:val="0"/>
          <w:numId w:val="94"/>
        </w:numPr>
        <w:tabs>
          <w:tab w:val="left" w:pos="900"/>
        </w:tabs>
        <w:spacing w:before="0" w:line="184" w:lineRule="exact"/>
        <w:rPr>
          <w:rFonts w:ascii="Microsoft JhengHei" w:hAnsi="Microsoft JhengHei"/>
          <w:sz w:val="15"/>
        </w:rPr>
      </w:pPr>
      <w:r>
        <w:rPr>
          <w:rFonts w:ascii="Microsoft JhengHei" w:hAnsi="Microsoft JhengHei"/>
          <w:sz w:val="15"/>
        </w:rPr>
        <w:t>Personal</w:t>
      </w:r>
      <w:r>
        <w:rPr>
          <w:rFonts w:ascii="Microsoft JhengHei" w:hAnsi="Microsoft JhengHei"/>
          <w:spacing w:val="-5"/>
          <w:sz w:val="15"/>
        </w:rPr>
        <w:t xml:space="preserve"> </w:t>
      </w:r>
      <w:r>
        <w:rPr>
          <w:rFonts w:ascii="Microsoft JhengHei" w:hAnsi="Microsoft JhengHei"/>
          <w:sz w:val="15"/>
        </w:rPr>
        <w:t>mastery</w:t>
      </w:r>
    </w:p>
    <w:p w14:paraId="769F785B"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z w:val="15"/>
        </w:rPr>
        <w:t>Mental</w:t>
      </w:r>
      <w:r>
        <w:rPr>
          <w:rFonts w:ascii="Microsoft JhengHei" w:hAnsi="Microsoft JhengHei"/>
          <w:spacing w:val="-5"/>
          <w:sz w:val="15"/>
        </w:rPr>
        <w:t xml:space="preserve"> </w:t>
      </w:r>
      <w:r>
        <w:rPr>
          <w:rFonts w:ascii="Microsoft JhengHei" w:hAnsi="Microsoft JhengHei"/>
          <w:spacing w:val="-2"/>
          <w:sz w:val="15"/>
        </w:rPr>
        <w:t>models</w:t>
      </w:r>
    </w:p>
    <w:p w14:paraId="5ED92F92"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z w:val="15"/>
        </w:rPr>
        <w:t>Shared</w:t>
      </w:r>
      <w:r>
        <w:rPr>
          <w:rFonts w:ascii="Microsoft JhengHei" w:hAnsi="Microsoft JhengHei"/>
          <w:spacing w:val="-11"/>
          <w:sz w:val="15"/>
        </w:rPr>
        <w:t xml:space="preserve"> </w:t>
      </w:r>
      <w:r>
        <w:rPr>
          <w:rFonts w:ascii="Microsoft JhengHei" w:hAnsi="Microsoft JhengHei"/>
          <w:sz w:val="15"/>
        </w:rPr>
        <w:t>vision</w:t>
      </w:r>
    </w:p>
    <w:p w14:paraId="4D02DF43"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pacing w:val="-3"/>
          <w:sz w:val="15"/>
        </w:rPr>
        <w:t>Team</w:t>
      </w:r>
      <w:r>
        <w:rPr>
          <w:rFonts w:ascii="Microsoft JhengHei" w:hAnsi="Microsoft JhengHei"/>
          <w:spacing w:val="-12"/>
          <w:sz w:val="15"/>
        </w:rPr>
        <w:t xml:space="preserve"> </w:t>
      </w:r>
      <w:r>
        <w:rPr>
          <w:rFonts w:ascii="Microsoft JhengHei" w:hAnsi="Microsoft JhengHei"/>
          <w:sz w:val="15"/>
        </w:rPr>
        <w:t>learning</w:t>
      </w:r>
    </w:p>
    <w:p w14:paraId="023BE469" w14:textId="77777777" w:rsidR="00516437" w:rsidRDefault="00542C38">
      <w:pPr>
        <w:pStyle w:val="ListParagraph"/>
        <w:numPr>
          <w:ilvl w:val="0"/>
          <w:numId w:val="94"/>
        </w:numPr>
        <w:tabs>
          <w:tab w:val="left" w:pos="900"/>
        </w:tabs>
        <w:spacing w:before="0" w:line="232" w:lineRule="exact"/>
        <w:rPr>
          <w:rFonts w:ascii="Microsoft JhengHei" w:hAnsi="Microsoft JhengHei"/>
          <w:sz w:val="15"/>
        </w:rPr>
      </w:pPr>
      <w:r>
        <w:rPr>
          <w:rFonts w:ascii="Microsoft JhengHei" w:hAnsi="Microsoft JhengHei"/>
          <w:sz w:val="15"/>
        </w:rPr>
        <w:t>System</w:t>
      </w:r>
      <w:r>
        <w:rPr>
          <w:rFonts w:ascii="Microsoft JhengHei" w:hAnsi="Microsoft JhengHei"/>
          <w:spacing w:val="-5"/>
          <w:sz w:val="15"/>
        </w:rPr>
        <w:t xml:space="preserve"> </w:t>
      </w:r>
      <w:r>
        <w:rPr>
          <w:rFonts w:ascii="Microsoft JhengHei" w:hAnsi="Microsoft JhengHei"/>
          <w:sz w:val="15"/>
        </w:rPr>
        <w:t>thinking</w:t>
      </w:r>
    </w:p>
    <w:p w14:paraId="4EB6462B" w14:textId="77777777" w:rsidR="00516437" w:rsidRDefault="00516437">
      <w:pPr>
        <w:spacing w:line="232" w:lineRule="exact"/>
        <w:rPr>
          <w:rFonts w:ascii="Microsoft JhengHei" w:hAnsi="Microsoft JhengHei"/>
          <w:sz w:val="15"/>
        </w:rPr>
        <w:sectPr w:rsidR="00516437">
          <w:type w:val="continuous"/>
          <w:pgSz w:w="11910" w:h="16840"/>
          <w:pgMar w:top="1580" w:right="0" w:bottom="280" w:left="360" w:header="720" w:footer="720" w:gutter="0"/>
          <w:cols w:num="2" w:space="720" w:equalWidth="0">
            <w:col w:w="5286" w:space="40"/>
            <w:col w:w="6224"/>
          </w:cols>
        </w:sectPr>
      </w:pPr>
    </w:p>
    <w:p w14:paraId="41AEB80A" w14:textId="77777777" w:rsidR="00516437" w:rsidRDefault="00516437">
      <w:pPr>
        <w:pStyle w:val="BodyText"/>
        <w:spacing w:before="17"/>
        <w:rPr>
          <w:rFonts w:ascii="Microsoft JhengHei"/>
          <w:sz w:val="9"/>
        </w:rPr>
      </w:pPr>
    </w:p>
    <w:p w14:paraId="66D72EFF" w14:textId="77777777" w:rsidR="00516437" w:rsidRDefault="00261DD5">
      <w:pPr>
        <w:pStyle w:val="BodyText"/>
        <w:spacing w:line="326" w:lineRule="exact"/>
        <w:ind w:left="4579"/>
        <w:rPr>
          <w:rFonts w:ascii="Microsoft JhengHei"/>
          <w:sz w:val="20"/>
        </w:rPr>
      </w:pPr>
      <w:r>
        <w:rPr>
          <w:rFonts w:ascii="Microsoft JhengHei"/>
          <w:position w:val="-7"/>
          <w:sz w:val="20"/>
        </w:rPr>
      </w:r>
      <w:r>
        <w:rPr>
          <w:rFonts w:ascii="Microsoft JhengHei"/>
          <w:position w:val="-7"/>
          <w:sz w:val="20"/>
        </w:rPr>
        <w:pict w14:anchorId="13A99DB6">
          <v:shape id="_x0000_s1892" type="#_x0000_t202" style="width:118pt;height:15.25pt;mso-left-percent:-10001;mso-top-percent:-10001;mso-position-horizontal:absolute;mso-position-horizontal-relative:char;mso-position-vertical:absolute;mso-position-vertical-relative:line;mso-left-percent:-10001;mso-top-percent:-10001" filled="f" strokecolor="#385d89" strokeweight=".38375mm">
            <v:textbox inset="0,0,0,0">
              <w:txbxContent>
                <w:p w14:paraId="63E4FB24" w14:textId="77777777" w:rsidR="00261DD5" w:rsidRDefault="00261DD5">
                  <w:pPr>
                    <w:spacing w:line="283" w:lineRule="exact"/>
                    <w:ind w:left="124"/>
                    <w:rPr>
                      <w:rFonts w:ascii="Microsoft JhengHei"/>
                      <w:b/>
                      <w:sz w:val="19"/>
                    </w:rPr>
                  </w:pPr>
                  <w:r>
                    <w:rPr>
                      <w:rFonts w:ascii="Microsoft JhengHei"/>
                      <w:b/>
                      <w:color w:val="17375E"/>
                      <w:w w:val="105"/>
                      <w:sz w:val="19"/>
                    </w:rPr>
                    <w:t>Organization Learning</w:t>
                  </w:r>
                </w:p>
              </w:txbxContent>
            </v:textbox>
            <w10:anchorlock/>
          </v:shape>
        </w:pict>
      </w:r>
    </w:p>
    <w:p w14:paraId="6832E4E5" w14:textId="0C294034" w:rsidR="00516437" w:rsidRDefault="00C96565">
      <w:pPr>
        <w:pStyle w:val="BodyText"/>
        <w:spacing w:before="18"/>
        <w:rPr>
          <w:rFonts w:ascii="Microsoft JhengHei"/>
          <w:sz w:val="8"/>
        </w:rPr>
      </w:pPr>
      <w:r>
        <w:rPr>
          <w:rFonts w:ascii="Microsoft JhengHei"/>
          <w:noProof/>
          <w:sz w:val="8"/>
        </w:rPr>
        <w:pict w14:anchorId="6C80E255">
          <v:shape id="_x0000_s1794" style="position:absolute;margin-left:332pt;margin-top:3.05pt;width:84.9pt;height:32.35pt;z-index:252106204" coordorigin="6972,2051" coordsize="1727,697" o:spt="100" adj="0,,0" path="m7320,2399r-348,348l8349,2747r3,-3l7006,2744r-8,-19l7024,2725r319,-319l7328,2406r-8,-7xm7024,2725r-26,l7006,2744r18,-19xm8340,2725r-1316,l7006,2744r1346,l8368,2728r-31,l8340,2725xm8667,2399r-330,329l8345,2725r26,l8690,2406r-15,l8667,2399xm8371,2725r-26,l8337,2728r31,l8371,2725xm7328,2391r-8,8l7328,2406r,-15xm7343,2391r-15,l7328,2406r15,l7351,2399r-8,-8xm8675,2391r-8,8l8675,2406r,-15xm8690,2391r-15,l8675,2406r15,l8698,2399r-8,-8xm8337,2069r330,330l8675,2391r15,l8371,2072r-26,l8337,2069xm8349,2051r-1377,l7320,2399r8,-8l7343,2391,7024,2072r-26,l7006,2054r1346,l8349,2051xm7006,2054r-8,18l7024,2072r-18,-18xm8352,2054r-1346,l7024,2072r1316,l8337,2069r31,l8352,2054xm8368,2069r-31,l8345,2072r26,l8368,2069xe" stroked="f">
            <v:stroke joinstyle="round"/>
            <v:formulas/>
            <v:path arrowok="t" o:connecttype="segments"/>
          </v:shape>
        </w:pict>
      </w:r>
    </w:p>
    <w:p w14:paraId="0384137D" w14:textId="77777777" w:rsidR="00516437" w:rsidRDefault="00542C38">
      <w:pPr>
        <w:tabs>
          <w:tab w:val="left" w:pos="2072"/>
          <w:tab w:val="left" w:pos="3405"/>
        </w:tabs>
        <w:spacing w:before="58"/>
        <w:ind w:left="452"/>
        <w:jc w:val="center"/>
        <w:rPr>
          <w:rFonts w:ascii="Microsoft JhengHei"/>
          <w:b/>
          <w:sz w:val="19"/>
        </w:rPr>
      </w:pPr>
      <w:r>
        <w:rPr>
          <w:rFonts w:ascii="Microsoft JhengHei"/>
          <w:b/>
          <w:color w:val="FFFFFF"/>
          <w:w w:val="105"/>
          <w:sz w:val="19"/>
        </w:rPr>
        <w:t>Learning</w:t>
      </w:r>
      <w:r>
        <w:rPr>
          <w:rFonts w:ascii="Microsoft JhengHei"/>
          <w:b/>
          <w:color w:val="FFFFFF"/>
          <w:w w:val="105"/>
          <w:sz w:val="19"/>
        </w:rPr>
        <w:tab/>
      </w:r>
      <w:r>
        <w:rPr>
          <w:rFonts w:ascii="Microsoft JhengHei"/>
          <w:b/>
          <w:color w:val="FFFFFF"/>
          <w:spacing w:val="-3"/>
          <w:w w:val="105"/>
          <w:sz w:val="19"/>
        </w:rPr>
        <w:t>Renew</w:t>
      </w:r>
      <w:r>
        <w:rPr>
          <w:rFonts w:ascii="Microsoft JhengHei"/>
          <w:b/>
          <w:color w:val="FFFFFF"/>
          <w:spacing w:val="-3"/>
          <w:w w:val="105"/>
          <w:sz w:val="19"/>
        </w:rPr>
        <w:tab/>
      </w:r>
      <w:r>
        <w:rPr>
          <w:rFonts w:ascii="Microsoft JhengHei"/>
          <w:b/>
          <w:color w:val="FFFFFF"/>
          <w:w w:val="105"/>
          <w:sz w:val="19"/>
        </w:rPr>
        <w:t>Capability</w:t>
      </w:r>
    </w:p>
    <w:p w14:paraId="7CEC6445" w14:textId="77777777" w:rsidR="00516437" w:rsidRDefault="00516437">
      <w:pPr>
        <w:pStyle w:val="BodyText"/>
        <w:spacing w:before="15"/>
        <w:rPr>
          <w:rFonts w:ascii="Microsoft JhengHei"/>
          <w:b/>
          <w:sz w:val="7"/>
        </w:rPr>
      </w:pPr>
    </w:p>
    <w:p w14:paraId="13CF9E4F" w14:textId="77777777" w:rsidR="00516437" w:rsidRDefault="00516437">
      <w:pPr>
        <w:rPr>
          <w:rFonts w:ascii="Microsoft JhengHei"/>
          <w:sz w:val="7"/>
        </w:rPr>
        <w:sectPr w:rsidR="00516437">
          <w:type w:val="continuous"/>
          <w:pgSz w:w="11910" w:h="16840"/>
          <w:pgMar w:top="1580" w:right="0" w:bottom="280" w:left="360" w:header="720" w:footer="720" w:gutter="0"/>
          <w:cols w:space="720"/>
        </w:sectPr>
      </w:pPr>
    </w:p>
    <w:p w14:paraId="1EF8FE44" w14:textId="77777777" w:rsidR="00516437" w:rsidRDefault="00542C38">
      <w:pPr>
        <w:pStyle w:val="ListParagraph"/>
        <w:numPr>
          <w:ilvl w:val="1"/>
          <w:numId w:val="94"/>
        </w:numPr>
        <w:tabs>
          <w:tab w:val="left" w:pos="4055"/>
        </w:tabs>
        <w:spacing w:before="97"/>
        <w:ind w:hanging="219"/>
        <w:rPr>
          <w:sz w:val="17"/>
        </w:rPr>
      </w:pPr>
      <w:r>
        <w:rPr>
          <w:w w:val="105"/>
          <w:sz w:val="17"/>
        </w:rPr>
        <w:t>a</w:t>
      </w:r>
      <w:r>
        <w:rPr>
          <w:spacing w:val="-9"/>
          <w:w w:val="105"/>
          <w:sz w:val="17"/>
        </w:rPr>
        <w:t xml:space="preserve"> </w:t>
      </w:r>
      <w:r>
        <w:rPr>
          <w:w w:val="105"/>
          <w:sz w:val="17"/>
        </w:rPr>
        <w:t>supportive</w:t>
      </w:r>
      <w:r>
        <w:rPr>
          <w:spacing w:val="-12"/>
          <w:w w:val="105"/>
          <w:sz w:val="17"/>
        </w:rPr>
        <w:t xml:space="preserve"> </w:t>
      </w:r>
      <w:r>
        <w:rPr>
          <w:w w:val="105"/>
          <w:sz w:val="17"/>
        </w:rPr>
        <w:t>learning</w:t>
      </w:r>
      <w:r>
        <w:rPr>
          <w:spacing w:val="-12"/>
          <w:w w:val="105"/>
          <w:sz w:val="17"/>
        </w:rPr>
        <w:t xml:space="preserve"> </w:t>
      </w:r>
      <w:r>
        <w:rPr>
          <w:w w:val="105"/>
          <w:sz w:val="17"/>
        </w:rPr>
        <w:t>environment</w:t>
      </w:r>
    </w:p>
    <w:p w14:paraId="513F27B5" w14:textId="77777777" w:rsidR="00516437" w:rsidRDefault="00542C38">
      <w:pPr>
        <w:pStyle w:val="ListParagraph"/>
        <w:numPr>
          <w:ilvl w:val="1"/>
          <w:numId w:val="94"/>
        </w:numPr>
        <w:tabs>
          <w:tab w:val="left" w:pos="4055"/>
        </w:tabs>
        <w:spacing w:before="3"/>
        <w:ind w:hanging="219"/>
        <w:rPr>
          <w:sz w:val="17"/>
        </w:rPr>
      </w:pPr>
      <w:r>
        <w:rPr>
          <w:w w:val="105"/>
          <w:sz w:val="17"/>
        </w:rPr>
        <w:t>concrete</w:t>
      </w:r>
      <w:r>
        <w:rPr>
          <w:spacing w:val="-14"/>
          <w:w w:val="105"/>
          <w:sz w:val="17"/>
        </w:rPr>
        <w:t xml:space="preserve"> </w:t>
      </w:r>
      <w:r>
        <w:rPr>
          <w:w w:val="105"/>
          <w:sz w:val="17"/>
        </w:rPr>
        <w:t>learning</w:t>
      </w:r>
      <w:r>
        <w:rPr>
          <w:spacing w:val="-16"/>
          <w:w w:val="105"/>
          <w:sz w:val="17"/>
        </w:rPr>
        <w:t xml:space="preserve"> </w:t>
      </w:r>
      <w:r>
        <w:rPr>
          <w:w w:val="105"/>
          <w:sz w:val="17"/>
        </w:rPr>
        <w:t>processes</w:t>
      </w:r>
      <w:r>
        <w:rPr>
          <w:spacing w:val="-4"/>
          <w:w w:val="105"/>
          <w:sz w:val="17"/>
        </w:rPr>
        <w:t xml:space="preserve"> </w:t>
      </w:r>
      <w:r>
        <w:rPr>
          <w:w w:val="105"/>
          <w:sz w:val="17"/>
        </w:rPr>
        <w:t>and</w:t>
      </w:r>
      <w:r>
        <w:rPr>
          <w:spacing w:val="-9"/>
          <w:w w:val="105"/>
          <w:sz w:val="17"/>
        </w:rPr>
        <w:t xml:space="preserve"> </w:t>
      </w:r>
      <w:r>
        <w:rPr>
          <w:w w:val="105"/>
          <w:sz w:val="17"/>
        </w:rPr>
        <w:t>practices</w:t>
      </w:r>
    </w:p>
    <w:p w14:paraId="7EE31CA6" w14:textId="77777777" w:rsidR="00516437" w:rsidRDefault="00542C38">
      <w:pPr>
        <w:pStyle w:val="ListParagraph"/>
        <w:numPr>
          <w:ilvl w:val="1"/>
          <w:numId w:val="94"/>
        </w:numPr>
        <w:tabs>
          <w:tab w:val="left" w:pos="4055"/>
        </w:tabs>
        <w:spacing w:before="3"/>
        <w:ind w:hanging="219"/>
        <w:rPr>
          <w:sz w:val="17"/>
        </w:rPr>
      </w:pPr>
      <w:r>
        <w:rPr>
          <w:w w:val="105"/>
          <w:sz w:val="17"/>
        </w:rPr>
        <w:t>leadership</w:t>
      </w:r>
      <w:r>
        <w:rPr>
          <w:spacing w:val="-28"/>
          <w:w w:val="105"/>
          <w:sz w:val="17"/>
        </w:rPr>
        <w:t xml:space="preserve"> </w:t>
      </w:r>
      <w:r>
        <w:rPr>
          <w:w w:val="105"/>
          <w:sz w:val="17"/>
        </w:rPr>
        <w:t>behavior</w:t>
      </w:r>
      <w:r>
        <w:rPr>
          <w:spacing w:val="-31"/>
          <w:w w:val="105"/>
          <w:sz w:val="17"/>
        </w:rPr>
        <w:t xml:space="preserve"> </w:t>
      </w:r>
      <w:r>
        <w:rPr>
          <w:w w:val="105"/>
          <w:sz w:val="17"/>
        </w:rPr>
        <w:t>that</w:t>
      </w:r>
      <w:r>
        <w:rPr>
          <w:spacing w:val="-26"/>
          <w:w w:val="105"/>
          <w:sz w:val="17"/>
        </w:rPr>
        <w:t xml:space="preserve"> </w:t>
      </w:r>
      <w:r>
        <w:rPr>
          <w:w w:val="105"/>
          <w:sz w:val="17"/>
        </w:rPr>
        <w:t>provides</w:t>
      </w:r>
      <w:r>
        <w:rPr>
          <w:spacing w:val="-27"/>
          <w:w w:val="105"/>
          <w:sz w:val="17"/>
        </w:rPr>
        <w:t xml:space="preserve"> </w:t>
      </w:r>
      <w:r>
        <w:rPr>
          <w:w w:val="105"/>
          <w:sz w:val="17"/>
        </w:rPr>
        <w:t>reinforcement.</w:t>
      </w:r>
    </w:p>
    <w:p w14:paraId="69CEFA99" w14:textId="77777777" w:rsidR="00516437" w:rsidRDefault="00542C38">
      <w:pPr>
        <w:pStyle w:val="BodyText"/>
        <w:rPr>
          <w:sz w:val="22"/>
        </w:rPr>
      </w:pPr>
      <w:r>
        <w:br w:type="column"/>
      </w:r>
    </w:p>
    <w:p w14:paraId="4470A7CF" w14:textId="7A8D577F" w:rsidR="00516437" w:rsidRDefault="00C96565">
      <w:pPr>
        <w:spacing w:before="151" w:line="160" w:lineRule="auto"/>
        <w:ind w:left="340" w:right="1653" w:firstLine="123"/>
        <w:rPr>
          <w:rFonts w:ascii="Microsoft JhengHei"/>
          <w:b/>
          <w:sz w:val="17"/>
        </w:rPr>
      </w:pPr>
      <w:r>
        <w:rPr>
          <w:rFonts w:ascii="Microsoft JhengHei"/>
          <w:b/>
          <w:noProof/>
          <w:color w:val="FFC000"/>
          <w:sz w:val="17"/>
        </w:rPr>
        <w:pict w14:anchorId="1B629375">
          <v:shape id="_x0000_s1789" style="position:absolute;left:0;text-align:left;margin-left:14.25pt;margin-top:2.05pt;width:64.55pt;height:34.3pt;z-index:252106544" coordorigin="8189,2978" coordsize="1313,739" o:spt="100" adj="0,,0" path="m9028,3647r-338,l8712,3669r26,18l8768,3701r33,10l8882,3717r76,-18l9019,3661r9,-14xm8517,3043r-34,1l8406,3065r-59,40l8312,3159r-5,62l8306,3224r-30,5l8248,3239r-24,15l8206,3273r-17,39l8192,3351r22,35l8253,3413r-17,17l8224,3450r-6,22l8218,3494r16,38l8267,3561r46,18l8365,3583r1,1l8367,3585r1,1l8416,3630r62,29l8548,3673r72,-4l8690,3647r338,l9057,3606r181,l9274,3587r38,-42l9326,3492r26,-4l9377,3482r24,-9l9423,3461r53,-47l9501,3357r-4,-61l9461,3240r3,-5l9466,3229r2,-5l9472,3174r-20,-45l9412,3093r-58,-22l9352,3064r-737,l8584,3053r-33,-7l8517,3043xm9238,3606r-181,l9079,3614r22,7l9125,3625r24,1l9218,3616r20,-10xm8772,2999r-62,5l8655,3026r-40,38l9352,3064r-5,-12l9337,3034r-1,l8872,3034r-9,-6l8854,3022r-10,-5l8834,3013r-62,-14xm8999,2978r-51,5l8904,3002r-32,32l9336,3034r-14,-16l9321,3018r-225,l9086,3009r-11,-8l9063,2994r-13,-6l8999,2978xm9197,2978r-55,12l9096,3018r225,l9304,3005r-51,-22l9197,2978xe" fillcolor="#4f81bc" stroked="f">
            <v:stroke joinstyle="round"/>
            <v:formulas/>
            <v:path arrowok="t" o:connecttype="segments"/>
          </v:shape>
        </w:pict>
      </w:r>
      <w:r w:rsidR="00542C38">
        <w:rPr>
          <w:rFonts w:ascii="Microsoft JhengHei"/>
          <w:b/>
          <w:color w:val="FFC000"/>
          <w:w w:val="105"/>
          <w:sz w:val="17"/>
        </w:rPr>
        <w:t xml:space="preserve">Changing </w:t>
      </w:r>
      <w:r w:rsidR="00542C38">
        <w:rPr>
          <w:rFonts w:ascii="Microsoft JhengHei"/>
          <w:b/>
          <w:color w:val="FFC000"/>
          <w:sz w:val="17"/>
        </w:rPr>
        <w:t>Environment</w:t>
      </w:r>
    </w:p>
    <w:p w14:paraId="30E27D14" w14:textId="77777777" w:rsidR="00516437" w:rsidRDefault="00516437">
      <w:pPr>
        <w:spacing w:line="160" w:lineRule="auto"/>
        <w:rPr>
          <w:rFonts w:ascii="Microsoft JhengHei"/>
          <w:sz w:val="17"/>
        </w:rPr>
        <w:sectPr w:rsidR="00516437">
          <w:type w:val="continuous"/>
          <w:pgSz w:w="11910" w:h="16840"/>
          <w:pgMar w:top="1580" w:right="0" w:bottom="280" w:left="360" w:header="720" w:footer="720" w:gutter="0"/>
          <w:cols w:num="2" w:space="720" w:equalWidth="0">
            <w:col w:w="7525" w:space="40"/>
            <w:col w:w="3985"/>
          </w:cols>
        </w:sectPr>
      </w:pPr>
    </w:p>
    <w:p w14:paraId="7BE529AD" w14:textId="2FBFADC5" w:rsidR="00516437" w:rsidRDefault="00C96565">
      <w:pPr>
        <w:pStyle w:val="BodyText"/>
        <w:spacing w:before="14"/>
        <w:rPr>
          <w:rFonts w:ascii="Microsoft JhengHei"/>
          <w:b/>
          <w:sz w:val="16"/>
        </w:rPr>
      </w:pPr>
      <w:r>
        <w:rPr>
          <w:rFonts w:ascii="Microsoft JhengHei"/>
          <w:b/>
          <w:noProof/>
          <w:sz w:val="16"/>
        </w:rPr>
        <w:pict w14:anchorId="677A363B">
          <v:shape id="_x0000_s1788" type="#_x0000_t75" style="position:absolute;margin-left:406.05pt;margin-top:2.7pt;width:8.3pt;height:8.1pt;z-index:252106612">
            <v:imagedata r:id="rId29" o:title=""/>
          </v:shape>
        </w:pict>
      </w:r>
    </w:p>
    <w:p w14:paraId="217CC1A5" w14:textId="77777777" w:rsidR="00516437" w:rsidRDefault="00542C38">
      <w:pPr>
        <w:pStyle w:val="BodyText"/>
        <w:spacing w:before="52"/>
        <w:ind w:left="1625" w:right="963"/>
      </w:pPr>
      <w:r>
        <w:t xml:space="preserve">Source: Senge, P. (1990). The Fifth Discipline: </w:t>
      </w:r>
      <w:proofErr w:type="gramStart"/>
      <w:r>
        <w:t>the</w:t>
      </w:r>
      <w:proofErr w:type="gramEnd"/>
      <w:r>
        <w:t xml:space="preserve"> Art and Practice of the Learning Organization. New York: Doubleday.</w:t>
      </w:r>
    </w:p>
    <w:p w14:paraId="4A1D8AB7" w14:textId="77777777" w:rsidR="00516437" w:rsidRDefault="00516437">
      <w:pPr>
        <w:pStyle w:val="BodyText"/>
      </w:pPr>
    </w:p>
    <w:p w14:paraId="6A5F7C06" w14:textId="77777777" w:rsidR="00516437" w:rsidRDefault="00516437">
      <w:pPr>
        <w:pStyle w:val="BodyText"/>
        <w:spacing w:before="5"/>
        <w:rPr>
          <w:sz w:val="29"/>
        </w:rPr>
      </w:pPr>
    </w:p>
    <w:p w14:paraId="6C25E172" w14:textId="77777777" w:rsidR="00516437" w:rsidRDefault="00542C38">
      <w:pPr>
        <w:pStyle w:val="ListParagraph"/>
        <w:numPr>
          <w:ilvl w:val="1"/>
          <w:numId w:val="95"/>
        </w:numPr>
        <w:tabs>
          <w:tab w:val="left" w:pos="1676"/>
        </w:tabs>
        <w:spacing w:before="1"/>
        <w:ind w:hanging="421"/>
        <w:rPr>
          <w:sz w:val="24"/>
        </w:rPr>
      </w:pPr>
      <w:r>
        <w:rPr>
          <w:sz w:val="24"/>
        </w:rPr>
        <w:t>Organizational Learning vs. Learning</w:t>
      </w:r>
      <w:r>
        <w:rPr>
          <w:spacing w:val="-2"/>
          <w:sz w:val="24"/>
        </w:rPr>
        <w:t xml:space="preserve"> </w:t>
      </w:r>
      <w:r>
        <w:rPr>
          <w:sz w:val="24"/>
        </w:rPr>
        <w:t>Organization</w:t>
      </w:r>
    </w:p>
    <w:p w14:paraId="0446C881" w14:textId="77777777" w:rsidR="00516437" w:rsidRDefault="00542C38">
      <w:pPr>
        <w:pStyle w:val="BodyText"/>
        <w:spacing w:before="179"/>
        <w:ind w:left="1625" w:right="1433"/>
      </w:pPr>
      <w:r>
        <w:t>Both the learning organization and organizational learning are very similar in that they connect to each other, but differ in that one involves the actual learning in an organization and the other involves the course of gaining the learning in the organization.</w:t>
      </w:r>
    </w:p>
    <w:p w14:paraId="2A86BA88" w14:textId="77777777" w:rsidR="00516437" w:rsidRDefault="00542C38">
      <w:pPr>
        <w:pStyle w:val="BodyText"/>
        <w:spacing w:before="180"/>
        <w:ind w:left="1625" w:right="1356"/>
      </w:pPr>
      <w:r>
        <w:t>Organizational Learning is defined as “the process of improving actions through better knowledge and understanding”. In other words, the "learning organization is a firm that purposefully constructs structures and strategies, to enhance and maximize” the learning in an organization.</w:t>
      </w:r>
    </w:p>
    <w:p w14:paraId="0DAEB9B1" w14:textId="77777777" w:rsidR="00516437" w:rsidRDefault="00542C38">
      <w:pPr>
        <w:pStyle w:val="BodyText"/>
        <w:spacing w:before="179"/>
        <w:ind w:left="1625" w:right="1546"/>
      </w:pPr>
      <w:r>
        <w:t>The learning organization is classified as “organizational learning that is the ‘activity and the process by which organizations eventually reach the ideal of a learning</w:t>
      </w:r>
    </w:p>
    <w:p w14:paraId="03167D51" w14:textId="77777777" w:rsidR="00516437" w:rsidRDefault="00542C38">
      <w:pPr>
        <w:pStyle w:val="BodyText"/>
        <w:spacing w:before="3"/>
        <w:ind w:left="1625" w:right="1465"/>
      </w:pPr>
      <w:r>
        <w:t>organization’. It is the process of learning about what organizations do now, what they need to work on or change in order to be more competitive or create a monopoly, what they are doing right, who the people are that work there and with their competitors, and what they are like as individuals.</w:t>
      </w:r>
    </w:p>
    <w:p w14:paraId="10D240E1" w14:textId="77777777" w:rsidR="00516437" w:rsidRDefault="00542C38">
      <w:pPr>
        <w:pStyle w:val="BodyText"/>
        <w:spacing w:before="179"/>
        <w:ind w:left="1625" w:right="1433"/>
      </w:pPr>
      <w:r>
        <w:t xml:space="preserve">Both the learning organization and organizational learning are similar in that they both involve learning. Whether being the process of learning or the actual institutionalizing of learning, it has become popular in organizations today. The reason is because of the idea that one needs to be better than one’s competitors. Learning has also become more popular because of the </w:t>
      </w:r>
      <w:proofErr w:type="gramStart"/>
      <w:r>
        <w:t>ever changing</w:t>
      </w:r>
      <w:proofErr w:type="gramEnd"/>
      <w:r>
        <w:t xml:space="preserve"> environment that we all live in today.</w:t>
      </w:r>
    </w:p>
    <w:p w14:paraId="6D0FB0E9" w14:textId="567F6334" w:rsidR="00516437" w:rsidRDefault="00C96565">
      <w:pPr>
        <w:pStyle w:val="BodyText"/>
        <w:spacing w:line="292" w:lineRule="exact"/>
        <w:ind w:left="1625"/>
      </w:pPr>
      <w:r>
        <w:rPr>
          <w:noProof/>
        </w:rPr>
        <w:pict w14:anchorId="700D9FB3">
          <v:shape id="_x0000_s1787" style="position:absolute;left:0;text-align:left;margin-left:526.85pt;margin-top:27.1pt;width:133.4pt;height:70.95pt;z-index:252106680" coordorigin="10852,12182" coordsize="2713,1529" o:spt="100" adj="0,,0" path="m8307,3221r5,-62l8347,3105r59,-40l8483,3044r34,-1l8551,3046r33,7l8615,3064r,l8655,3026r55,-22l8772,2999r62,14l8844,3017r10,5l8863,3028r9,6l8872,3034r32,-32l8948,2983r51,-5l9050,2988r13,6l9075,3001r11,8l9096,3018r,l9142,2990r55,-12l9253,2983r51,22l9322,3018r15,16l9347,3052r7,19l9354,3071r58,22l9452,3129r20,45l9468,3224r-2,5l9464,3235r-3,5l9461,3240r36,56l9501,3357r-25,57l9423,3461r-22,12l9377,3482r-25,6l9326,3492r,l9312,3545r-38,42l9218,3616r-69,10l9125,3625r-24,-4l9079,3614r-22,-8l9057,3606r-38,55l8958,3699r-76,18l8801,3711r-33,-10l8738,3687r-26,-18l8690,3647r,l8620,3669r-72,4l8478,3659r-62,-29l8368,3586r-1,-1l8366,3584r-1,-1l8365,3583r-52,-4l8267,3561r-33,-29l8218,3494r,-22l8224,3450r12,-20l8253,3413r,l8214,3386r-22,-35l8189,3312r17,-39l8224,3254r24,-15l8276,3229r30,-5l8307,3221xm8647,3554r,12l8638,3575r-11,l8615,3575r-9,-9l8606,3554r,-11l8615,3534r12,l8638,3534r9,9l8647,3554xm8640,3581r-4,16l8627,3610r-13,9l8598,3622r-16,-3l8569,3610r-9,-13l8557,3581r3,-16l8569,3552r13,-9l8598,3540r16,3l8627,3552r9,13l8640,3581xm8602,3637r-5,24l8584,3680r-20,14l8540,3698r-24,-4l8497,3680r-13,-19l8479,3637r5,-24l8497,3593r19,-13l8540,3575r24,5l8584,3593r13,20l8602,3637xm8331,3423r-20,l8291,3421r-19,-4l8254,3410t145,163l8389,3576r-12,2l8366,3579t324,65l8682,3635r-7,-10l8670,3615t395,-45l9064,3581r-2,11l9057,3603t170,-235l9268,3390r31,28l9319,3453r7,37m9460,3238r-8,13l9441,3263r-12,11l9416,3284t-62,-216l9356,3075r1,7l9357,3090t-284,-47l9079,3033r7,-9l9096,3015t-234,41l8864,3048r4,-8l8873,3032t-259,32l8625,3069r10,6l8645,3081r9,6m8314,3246r-3,-8l8309,3229r-2,-8e" filled="f" strokecolor="#385d89" strokeweight=".38394mm">
            <v:stroke joinstyle="round"/>
            <v:formulas/>
            <v:path arrowok="t" o:connecttype="segments"/>
          </v:shape>
        </w:pict>
      </w:r>
      <w:r w:rsidR="00542C38">
        <w:t>Organizations are becoming more and more competitive with each other and without</w:t>
      </w:r>
    </w:p>
    <w:p w14:paraId="0E02BBD4" w14:textId="77777777" w:rsidR="00516437" w:rsidRDefault="00516437">
      <w:pPr>
        <w:spacing w:line="292" w:lineRule="exact"/>
        <w:sectPr w:rsidR="00516437">
          <w:type w:val="continuous"/>
          <w:pgSz w:w="11910" w:h="16840"/>
          <w:pgMar w:top="1580" w:right="0" w:bottom="280" w:left="360" w:header="720" w:footer="720" w:gutter="0"/>
          <w:cols w:space="720"/>
        </w:sectPr>
      </w:pPr>
    </w:p>
    <w:p w14:paraId="19EC7E1F" w14:textId="77777777" w:rsidR="00516437" w:rsidRDefault="00542C38">
      <w:pPr>
        <w:pStyle w:val="BodyText"/>
        <w:spacing w:before="90"/>
        <w:ind w:left="1625" w:right="1370"/>
      </w:pPr>
      <w:r>
        <w:lastRenderedPageBreak/>
        <w:t>some strategy of becoming better, organizations fall and go out of business, or even worse, go bankrupt. The strategy of learning in an organization has become the answer to businesses all around the world.</w:t>
      </w:r>
    </w:p>
    <w:p w14:paraId="20AF3764" w14:textId="77777777" w:rsidR="00516437" w:rsidRDefault="00542C38">
      <w:pPr>
        <w:pStyle w:val="BodyText"/>
        <w:spacing w:before="180"/>
        <w:ind w:left="1625" w:right="1433"/>
      </w:pPr>
      <w:r>
        <w:t>The learning organization and organizational learning are slightly different in that the learning organization is the process to change and organizational learning is having the process and strategies and implementing change throughout an organization. Simply put, one is the plan, the other is the action.</w:t>
      </w:r>
    </w:p>
    <w:p w14:paraId="7CECBFC8" w14:textId="5916CAEE" w:rsidR="00516437" w:rsidRDefault="00542C38">
      <w:pPr>
        <w:pStyle w:val="BodyText"/>
        <w:spacing w:before="180"/>
        <w:ind w:left="1625" w:right="1355"/>
      </w:pPr>
      <w:r>
        <w:t>It would be very smart to implement these strategies in order to remain competitive in today’s society. Especially in the global economy today with the economy dropping, it is important that an organization be very wise, innovative, and has some sort of strategy in order to stay in business.</w:t>
      </w:r>
    </w:p>
    <w:p w14:paraId="21864E4C" w14:textId="77777777" w:rsidR="00516437" w:rsidRDefault="00542C38">
      <w:pPr>
        <w:pStyle w:val="Heading4"/>
        <w:numPr>
          <w:ilvl w:val="0"/>
          <w:numId w:val="95"/>
        </w:numPr>
        <w:tabs>
          <w:tab w:val="left" w:pos="1301"/>
        </w:tabs>
        <w:spacing w:before="181"/>
        <w:ind w:hanging="243"/>
      </w:pPr>
      <w:r>
        <w:t>Knowledge</w:t>
      </w:r>
      <w:r>
        <w:rPr>
          <w:spacing w:val="-2"/>
        </w:rPr>
        <w:t xml:space="preserve"> </w:t>
      </w:r>
      <w:r>
        <w:t>Management</w:t>
      </w:r>
    </w:p>
    <w:p w14:paraId="38769027" w14:textId="77777777" w:rsidR="00516437" w:rsidRDefault="00542C38">
      <w:pPr>
        <w:pStyle w:val="BodyText"/>
        <w:spacing w:before="181"/>
        <w:ind w:left="1267" w:right="1433"/>
      </w:pPr>
      <w:r>
        <w:t>Knowledge Management (KM) is a discipline that promotes an integrated approach to identifying, capturing, evaluating, retrieving, and sharing all of an enterprise's information assets. These assets may include databases, documents, policies, procedures, and previously un-captured expertise and experience of individual works.</w:t>
      </w:r>
    </w:p>
    <w:p w14:paraId="3784FA24" w14:textId="77777777" w:rsidR="00516437" w:rsidRDefault="00542C38">
      <w:pPr>
        <w:pStyle w:val="BodyText"/>
        <w:spacing w:before="179"/>
        <w:ind w:left="1267" w:right="1546"/>
      </w:pPr>
      <w:r>
        <w:t>An author suggested that the main ingredient behind successful innovation was not a clever way of thinking or brainstorming. Instead, it was a place where people could share ideas, let them bump into each other, and in so doing, evolve into new, more powerful forms. The coffee-shops of Paris served this purpose during the Enlightenment, allowing for fantastic new scientific and philosophical concepts to be born.</w:t>
      </w:r>
    </w:p>
    <w:p w14:paraId="037D05FB" w14:textId="77777777" w:rsidR="00516437" w:rsidRDefault="00542C38">
      <w:pPr>
        <w:pStyle w:val="BodyText"/>
        <w:spacing w:before="179"/>
        <w:ind w:left="1267" w:right="1546"/>
      </w:pPr>
      <w:r>
        <w:t xml:space="preserve">The Japanese, during the 70s, applied this concept to businesses. How, they asked, does knowledge flow, and how can managers and business leaders help? Philosopher </w:t>
      </w:r>
      <w:proofErr w:type="spellStart"/>
      <w:r>
        <w:t>Ikujiro</w:t>
      </w:r>
      <w:proofErr w:type="spellEnd"/>
      <w:r>
        <w:t xml:space="preserve"> </w:t>
      </w:r>
      <w:proofErr w:type="spellStart"/>
      <w:r>
        <w:t>Nanaka</w:t>
      </w:r>
      <w:proofErr w:type="spellEnd"/>
      <w:r>
        <w:t xml:space="preserve"> and others developed a model of knowledge creation that captures all the ways knowledge moves and morphs within a network, and the one main technique that managers can use to encourage its development.</w:t>
      </w:r>
    </w:p>
    <w:p w14:paraId="6E5B2BEC" w14:textId="77777777" w:rsidR="00516437" w:rsidRDefault="00542C38">
      <w:pPr>
        <w:pStyle w:val="BodyText"/>
        <w:spacing w:before="182"/>
        <w:ind w:left="1267" w:right="1477"/>
      </w:pPr>
      <w:r>
        <w:t xml:space="preserve">The model suggested by </w:t>
      </w:r>
      <w:proofErr w:type="spellStart"/>
      <w:r>
        <w:t>Nanaka’s</w:t>
      </w:r>
      <w:proofErr w:type="spellEnd"/>
      <w:r>
        <w:t xml:space="preserve"> team details the ways that knowledge changes hands and transforms. To begin, he divides knowledge into two types: Explicit Knowledge, which can be described with numbers, science, or manuals, and Tacit Knowledge, the emotional, difficult-to-describe variety. Both kinds of knowledge are necessary, both for everyday living and for business ventures. These two kinds of knowledge interact with four processes: Socialization, Externalization, Combination, and Internalization (SECI) as the below figure.</w:t>
      </w:r>
    </w:p>
    <w:p w14:paraId="3AB0F059" w14:textId="77777777" w:rsidR="00516437" w:rsidRDefault="00516437">
      <w:pPr>
        <w:sectPr w:rsidR="00516437">
          <w:pgSz w:w="11910" w:h="16840"/>
          <w:pgMar w:top="1320" w:right="0" w:bottom="280" w:left="360" w:header="891" w:footer="0" w:gutter="0"/>
          <w:cols w:space="720"/>
        </w:sectPr>
      </w:pPr>
    </w:p>
    <w:p w14:paraId="31016AAA" w14:textId="297D6AB4" w:rsidR="00516437" w:rsidRDefault="00670CFE">
      <w:pPr>
        <w:pStyle w:val="BodyText"/>
        <w:rPr>
          <w:sz w:val="20"/>
        </w:rPr>
      </w:pPr>
      <w:r>
        <w:rPr>
          <w:noProof/>
          <w:sz w:val="20"/>
        </w:rPr>
        <w:lastRenderedPageBreak/>
        <w:pict w14:anchorId="4B734066">
          <v:shape id="_x0000_s1748" type="#_x0000_t202" style="position:absolute;margin-left:257.55pt;margin-top:7.45pt;width:40.15pt;height:29.3pt;z-index:252144640" filled="f" stroked="f">
            <v:textbox inset="0,0,0,0">
              <w:txbxContent>
                <w:p w14:paraId="68A0B095" w14:textId="77777777" w:rsidR="00261DD5" w:rsidRDefault="00261DD5">
                  <w:pPr>
                    <w:spacing w:line="349" w:lineRule="exact"/>
                    <w:ind w:left="63" w:right="18"/>
                    <w:jc w:val="center"/>
                    <w:rPr>
                      <w:rFonts w:ascii="Microsoft JhengHei"/>
                      <w:b/>
                      <w:sz w:val="23"/>
                    </w:rPr>
                  </w:pPr>
                  <w:r>
                    <w:rPr>
                      <w:rFonts w:ascii="Microsoft JhengHei"/>
                      <w:b/>
                      <w:color w:val="C00000"/>
                      <w:sz w:val="23"/>
                    </w:rPr>
                    <w:t>Tacit</w:t>
                  </w:r>
                </w:p>
                <w:p w14:paraId="77A3309F" w14:textId="77777777" w:rsidR="00261DD5" w:rsidRDefault="00261DD5">
                  <w:pPr>
                    <w:spacing w:line="236" w:lineRule="exact"/>
                    <w:ind w:right="18"/>
                    <w:jc w:val="center"/>
                    <w:rPr>
                      <w:rFonts w:ascii="Microsoft JhengHei"/>
                      <w:b/>
                      <w:sz w:val="16"/>
                    </w:rPr>
                  </w:pPr>
                  <w:r>
                    <w:rPr>
                      <w:rFonts w:ascii="Microsoft JhengHei"/>
                      <w:b/>
                      <w:color w:val="FFC000"/>
                      <w:sz w:val="16"/>
                    </w:rPr>
                    <w:t>-Dialogue</w:t>
                  </w:r>
                </w:p>
              </w:txbxContent>
            </v:textbox>
          </v:shape>
        </w:pict>
      </w:r>
      <w:r>
        <w:rPr>
          <w:noProof/>
          <w:sz w:val="20"/>
        </w:rPr>
        <w:pict w14:anchorId="4BB933E3">
          <v:shape id="_x0000_s1753" type="#_x0000_t75" style="position:absolute;margin-left:266.05pt;margin-top:10.55pt;width:26.3pt;height:11.2pt;z-index:252139520">
            <v:imagedata r:id="rId30" o:title=""/>
          </v:shape>
        </w:pict>
      </w:r>
    </w:p>
    <w:p w14:paraId="1E65B78E" w14:textId="1B0867A1" w:rsidR="00516437" w:rsidRDefault="00670CFE">
      <w:pPr>
        <w:pStyle w:val="BodyText"/>
        <w:rPr>
          <w:sz w:val="20"/>
        </w:rPr>
      </w:pPr>
      <w:r>
        <w:rPr>
          <w:noProof/>
          <w:sz w:val="20"/>
        </w:rPr>
        <w:pict w14:anchorId="2C7C4F00">
          <v:shape id="_x0000_s1752" type="#_x0000_t75" style="position:absolute;margin-left:255.3pt;margin-top:11.7pt;width:48.3pt;height:14.25pt;z-index:252140544">
            <v:imagedata r:id="rId31" o:title=""/>
          </v:shape>
        </w:pict>
      </w:r>
    </w:p>
    <w:p w14:paraId="3F3F741D" w14:textId="4C6CD822" w:rsidR="00516437" w:rsidRDefault="00670CFE">
      <w:pPr>
        <w:pStyle w:val="BodyText"/>
        <w:rPr>
          <w:sz w:val="20"/>
        </w:rPr>
      </w:pPr>
      <w:r>
        <w:rPr>
          <w:noProof/>
          <w:sz w:val="20"/>
        </w:rPr>
        <w:pict w14:anchorId="06AC7C54">
          <v:shape id="_x0000_s1754" type="#_x0000_t75" style="position:absolute;margin-left:257.85pt;margin-top:7.25pt;width:3.9pt;height:2.2pt;z-index:252138496">
            <v:imagedata r:id="rId32" o:title=""/>
          </v:shape>
        </w:pict>
      </w:r>
      <w:r>
        <w:rPr>
          <w:noProof/>
          <w:sz w:val="20"/>
        </w:rPr>
        <w:pict w14:anchorId="0CB0A34B">
          <v:shape id="_x0000_s1776" style="position:absolute;margin-left:159.4pt;margin-top:9.15pt;width:90.55pt;height:58.6pt;z-index:252115968" coordorigin="3548,-7427" coordsize="1811,1172" path="m3548,-7310r10,-46l3583,-7393r37,-25l3666,-7427r1575,l5287,-7418r37,25l5349,-7356r9,46l5358,-6373r-9,45l5324,-6290r-37,25l5241,-6256r-1575,l3620,-6265r-37,-25l3558,-6328r-10,-45l3548,-7310xe" filled="f" strokecolor="#4f81bc" strokeweight=".45581mm">
            <v:path arrowok="t"/>
          </v:shape>
        </w:pict>
      </w:r>
      <w:r>
        <w:rPr>
          <w:noProof/>
          <w:sz w:val="20"/>
        </w:rPr>
        <w:pict w14:anchorId="433B2698">
          <v:shape id="_x0000_s1777" style="position:absolute;margin-left:159.4pt;margin-top:9.15pt;width:90.55pt;height:58.6pt;z-index:252114944" coordorigin="3548,-7427" coordsize="1811,1172" path="m5241,-7427r-1575,l3620,-7418r-37,25l3558,-7356r-10,46l3548,-6373r10,45l3583,-6290r37,25l3666,-6256r1575,l5287,-6265r37,-25l5349,-6328r9,-45l5358,-7310r-9,-46l5324,-7393r-37,-25l5241,-7427xe" stroked="f">
            <v:fill opacity="59110f"/>
            <v:path arrowok="t"/>
          </v:shape>
        </w:pict>
      </w:r>
      <w:r>
        <w:rPr>
          <w:noProof/>
          <w:sz w:val="20"/>
        </w:rPr>
        <w:pict w14:anchorId="3E72C240">
          <v:shape id="_x0000_s1778" style="position:absolute;margin-left:307.65pt;margin-top:9.15pt;width:90.5pt;height:58.6pt;z-index:252113920" coordorigin="6513,-7427" coordsize="1810,1172" path="m6513,-7310r10,-46l6548,-7393r37,-25l6631,-7427r1575,l8252,-7418r37,25l8314,-7356r9,46l8323,-6373r-9,45l8289,-6290r-37,25l8206,-6256r-1575,l6585,-6265r-37,-25l6523,-6328r-10,-45l6513,-7310xe" filled="f" strokecolor="#4f81bc" strokeweight=".45581mm">
            <v:path arrowok="t"/>
          </v:shape>
        </w:pict>
      </w:r>
      <w:r>
        <w:rPr>
          <w:noProof/>
          <w:sz w:val="20"/>
        </w:rPr>
        <w:pict w14:anchorId="69116AF3">
          <v:shape id="_x0000_s1779" style="position:absolute;margin-left:307.65pt;margin-top:9.15pt;width:90.5pt;height:58.6pt;z-index:252112896" coordorigin="6513,-7427" coordsize="1810,1172" path="m8206,-7427r-1575,l6585,-7418r-37,25l6523,-7356r-10,46l6513,-6373r10,45l6548,-6290r37,25l6631,-6256r1575,l8252,-6265r37,-25l8314,-6328r9,-45l8323,-7310r-9,-46l8289,-7393r-37,-25l8206,-7427xe" stroked="f">
            <v:fill opacity="59110f"/>
            <v:path arrowok="t"/>
          </v:shape>
        </w:pict>
      </w:r>
    </w:p>
    <w:p w14:paraId="005658DA" w14:textId="58C5E562" w:rsidR="00516437" w:rsidRDefault="00670CFE">
      <w:pPr>
        <w:pStyle w:val="BodyText"/>
        <w:rPr>
          <w:sz w:val="20"/>
        </w:rPr>
      </w:pPr>
      <w:r>
        <w:rPr>
          <w:noProof/>
          <w:sz w:val="20"/>
        </w:rPr>
        <w:pict w14:anchorId="3AFDC049">
          <v:shape id="_x0000_s1746" type="#_x0000_t202" style="position:absolute;margin-left:317.3pt;margin-top:1.95pt;width:75.1pt;height:39.8pt;z-index:252146688" filled="f" stroked="f">
            <v:textbox inset="0,0,0,0">
              <w:txbxContent>
                <w:p w14:paraId="52C2334B" w14:textId="77777777" w:rsidR="00261DD5" w:rsidRDefault="00261DD5">
                  <w:pPr>
                    <w:spacing w:line="210" w:lineRule="exact"/>
                    <w:rPr>
                      <w:rFonts w:ascii="Microsoft JhengHei"/>
                      <w:b/>
                      <w:sz w:val="16"/>
                    </w:rPr>
                  </w:pPr>
                  <w:r>
                    <w:rPr>
                      <w:rFonts w:ascii="Microsoft JhengHei"/>
                      <w:b/>
                      <w:color w:val="17375E"/>
                      <w:w w:val="105"/>
                      <w:sz w:val="16"/>
                    </w:rPr>
                    <w:t>-Write it down</w:t>
                  </w:r>
                </w:p>
                <w:p w14:paraId="7F369F81" w14:textId="77777777" w:rsidR="00261DD5" w:rsidRDefault="00261DD5">
                  <w:pPr>
                    <w:spacing w:before="28" w:line="153" w:lineRule="auto"/>
                    <w:rPr>
                      <w:rFonts w:ascii="Microsoft JhengHei"/>
                      <w:b/>
                      <w:sz w:val="16"/>
                    </w:rPr>
                  </w:pPr>
                  <w:r>
                    <w:rPr>
                      <w:rFonts w:ascii="Microsoft JhengHei"/>
                      <w:b/>
                      <w:color w:val="17375E"/>
                      <w:sz w:val="16"/>
                    </w:rPr>
                    <w:t xml:space="preserve">-Create metaphors </w:t>
                  </w:r>
                  <w:r>
                    <w:rPr>
                      <w:rFonts w:ascii="Microsoft JhengHei"/>
                      <w:b/>
                      <w:color w:val="17375E"/>
                      <w:w w:val="105"/>
                      <w:sz w:val="16"/>
                    </w:rPr>
                    <w:t>and analogic modeling</w:t>
                  </w:r>
                </w:p>
              </w:txbxContent>
            </v:textbox>
          </v:shape>
        </w:pict>
      </w:r>
      <w:r>
        <w:rPr>
          <w:noProof/>
          <w:sz w:val="20"/>
        </w:rPr>
        <w:pict w14:anchorId="36DD0998">
          <v:shape id="_x0000_s1747" type="#_x0000_t202" style="position:absolute;margin-left:164.6pt;margin-top:2.25pt;width:83.9pt;height:39.8pt;z-index:252145664" filled="f" stroked="f">
            <v:textbox inset="0,0,0,0">
              <w:txbxContent>
                <w:p w14:paraId="288C2B72" w14:textId="77777777" w:rsidR="00261DD5" w:rsidRDefault="00261DD5">
                  <w:pPr>
                    <w:spacing w:line="210" w:lineRule="exact"/>
                    <w:rPr>
                      <w:rFonts w:ascii="Microsoft JhengHei"/>
                      <w:b/>
                      <w:sz w:val="16"/>
                    </w:rPr>
                  </w:pPr>
                  <w:r>
                    <w:rPr>
                      <w:rFonts w:ascii="Microsoft JhengHei"/>
                      <w:b/>
                      <w:color w:val="17375E"/>
                      <w:w w:val="105"/>
                      <w:sz w:val="16"/>
                    </w:rPr>
                    <w:t>-Sharing</w:t>
                  </w:r>
                  <w:r>
                    <w:rPr>
                      <w:rFonts w:ascii="Microsoft JhengHei"/>
                      <w:b/>
                      <w:color w:val="17375E"/>
                      <w:spacing w:val="-35"/>
                      <w:w w:val="105"/>
                      <w:sz w:val="16"/>
                    </w:rPr>
                    <w:t xml:space="preserve"> </w:t>
                  </w:r>
                  <w:r>
                    <w:rPr>
                      <w:rFonts w:ascii="Microsoft JhengHei"/>
                      <w:b/>
                      <w:color w:val="17375E"/>
                      <w:w w:val="105"/>
                      <w:sz w:val="16"/>
                    </w:rPr>
                    <w:t>experiences</w:t>
                  </w:r>
                </w:p>
                <w:p w14:paraId="246B73CE" w14:textId="77777777" w:rsidR="00261DD5" w:rsidRDefault="00261DD5">
                  <w:pPr>
                    <w:spacing w:before="28" w:line="153" w:lineRule="auto"/>
                    <w:rPr>
                      <w:rFonts w:ascii="Microsoft JhengHei"/>
                      <w:b/>
                      <w:sz w:val="16"/>
                    </w:rPr>
                  </w:pPr>
                  <w:r>
                    <w:rPr>
                      <w:rFonts w:ascii="Microsoft JhengHei"/>
                      <w:b/>
                      <w:color w:val="17375E"/>
                      <w:w w:val="105"/>
                      <w:sz w:val="16"/>
                    </w:rPr>
                    <w:t>-Observation and imitation</w:t>
                  </w:r>
                </w:p>
                <w:p w14:paraId="494672F0" w14:textId="77777777" w:rsidR="00261DD5" w:rsidRDefault="00261DD5">
                  <w:pPr>
                    <w:spacing w:line="181" w:lineRule="exact"/>
                    <w:rPr>
                      <w:rFonts w:ascii="Microsoft JhengHei"/>
                      <w:b/>
                      <w:sz w:val="16"/>
                    </w:rPr>
                  </w:pPr>
                  <w:r>
                    <w:rPr>
                      <w:rFonts w:ascii="Microsoft JhengHei"/>
                      <w:b/>
                      <w:color w:val="17375E"/>
                      <w:w w:val="105"/>
                      <w:sz w:val="16"/>
                    </w:rPr>
                    <w:t>-Brainstorming</w:t>
                  </w:r>
                </w:p>
              </w:txbxContent>
            </v:textbox>
          </v:shape>
        </w:pict>
      </w:r>
      <w:r>
        <w:rPr>
          <w:noProof/>
          <w:sz w:val="20"/>
        </w:rPr>
        <w:pict w14:anchorId="7CC662E7">
          <v:shape id="_x0000_s1772" style="position:absolute;margin-left:280.5pt;margin-top:7.3pt;width:79.75pt;height:79.7pt;z-index:252120064" coordorigin="5970,-7220" coordsize="1595,1594" path="m5970,-7220r75,1l6120,-7214r73,9l6265,-7193r71,15l6406,-7160r68,21l6542,-7115r65,27l6672,-7059r62,33l6795,-6991r60,38l6912,-6913r56,43l7021,-6826r52,48l7122,-6729r48,52l7215,-6624r42,56l7297,-6511r38,59l7370,-6391r33,63l7433,-6264r27,66l7484,-6131r21,69l7523,-5993r15,71l7549,-5850r9,74l7563,-5702r2,75l5970,-5627r,-1593xe" filled="f" strokecolor="white" strokeweight=".45589mm">
            <v:path arrowok="t"/>
          </v:shape>
        </w:pict>
      </w:r>
      <w:r>
        <w:rPr>
          <w:noProof/>
          <w:sz w:val="20"/>
        </w:rPr>
        <w:pict w14:anchorId="2F26BA22">
          <v:shape id="_x0000_s1773" style="position:absolute;margin-left:280.5pt;margin-top:7.3pt;width:79.75pt;height:79.7pt;z-index:252119040" coordorigin="5970,-7220" coordsize="1595,1594" path="m5970,-7220r,1593l7565,-5627r-2,-75l7558,-5776r-9,-74l7538,-5922r-15,-71l7505,-6062r-21,-69l7460,-6198r-27,-66l7403,-6328r-33,-63l7335,-6452r-38,-59l7257,-6568r-42,-56l7170,-6677r-48,-52l7073,-6778r-52,-48l6968,-6870r-56,-43l6855,-6953r-60,-38l6734,-7026r-62,-33l6607,-7088r-65,-27l6474,-7139r-68,-21l6336,-7178r-71,-15l6193,-7205r-73,-9l6045,-7219r-75,-1xe" fillcolor="#4f81bc" stroked="f">
            <v:path arrowok="t"/>
          </v:shape>
        </w:pict>
      </w:r>
      <w:r>
        <w:rPr>
          <w:noProof/>
          <w:sz w:val="20"/>
        </w:rPr>
        <w:pict w14:anchorId="2435AD63">
          <v:shape id="_x0000_s1774" style="position:absolute;margin-left:197.3pt;margin-top:7.3pt;width:79.75pt;height:79.7pt;z-index:252118016" coordorigin="4307,-7220" coordsize="1595,1594" path="m4307,-5627r2,-75l4314,-5776r8,-74l4334,-5922r15,-71l4367,-6062r21,-69l4412,-6198r27,-66l4469,-6328r32,-63l4537,-6452r37,-59l4614,-6568r43,-56l4702,-6677r47,-52l4799,-6778r51,-48l4904,-6870r56,-43l5017,-6953r59,-38l5137,-7026r63,-33l5264,-7088r66,-27l5397,-7139r69,-21l5536,-7178r71,-15l5679,-7205r73,-9l5826,-7219r75,-1l5901,-5627r-1594,xe" filled="f" strokecolor="white" strokeweight=".45589mm">
            <v:path arrowok="t"/>
          </v:shape>
        </w:pict>
      </w:r>
      <w:r>
        <w:rPr>
          <w:noProof/>
          <w:sz w:val="20"/>
        </w:rPr>
        <w:pict w14:anchorId="7BCC9E06">
          <v:shape id="_x0000_s1775" style="position:absolute;margin-left:197.3pt;margin-top:7.3pt;width:79.75pt;height:79.7pt;z-index:252116992" coordorigin="4307,-7220" coordsize="1595,1594" path="m5901,-7220r-75,1l5752,-7214r-73,9l5607,-7193r-71,15l5466,-7160r-69,21l5330,-7115r-66,27l5200,-7059r-63,33l5076,-6991r-59,38l4960,-6913r-56,43l4850,-6826r-51,48l4749,-6729r-47,52l4657,-6624r-43,56l4574,-6511r-37,59l4501,-6391r-32,63l4439,-6264r-27,66l4388,-6131r-21,69l4349,-5993r-15,71l4322,-5850r-8,74l4309,-5702r-2,75l5901,-5627r,-1593xe" fillcolor="#4f81bc" stroked="f">
            <v:path arrowok="t"/>
          </v:shape>
        </w:pict>
      </w:r>
    </w:p>
    <w:p w14:paraId="0B9B4E48" w14:textId="77777777" w:rsidR="00516437" w:rsidRDefault="00516437">
      <w:pPr>
        <w:pStyle w:val="BodyText"/>
        <w:rPr>
          <w:sz w:val="20"/>
        </w:rPr>
      </w:pPr>
    </w:p>
    <w:p w14:paraId="6016E4A4" w14:textId="77777777" w:rsidR="00516437" w:rsidRDefault="00516437">
      <w:pPr>
        <w:pStyle w:val="BodyText"/>
        <w:rPr>
          <w:sz w:val="20"/>
        </w:rPr>
      </w:pPr>
    </w:p>
    <w:p w14:paraId="694E508B" w14:textId="77777777" w:rsidR="00516437" w:rsidRDefault="00516437">
      <w:pPr>
        <w:pStyle w:val="BodyText"/>
        <w:rPr>
          <w:sz w:val="20"/>
        </w:rPr>
      </w:pPr>
    </w:p>
    <w:p w14:paraId="7C74C167" w14:textId="33C688A3" w:rsidR="00516437" w:rsidRDefault="00670CFE">
      <w:pPr>
        <w:pStyle w:val="BodyText"/>
        <w:rPr>
          <w:sz w:val="20"/>
        </w:rPr>
      </w:pPr>
      <w:r>
        <w:rPr>
          <w:noProof/>
          <w:sz w:val="20"/>
        </w:rPr>
        <w:pict w14:anchorId="6274A011">
          <v:shape id="_x0000_s1745" type="#_x0000_t202" style="position:absolute;margin-left:213.6pt;margin-top:3.4pt;width:137.45pt;height:12.05pt;z-index:252147712" filled="f" stroked="f">
            <v:textbox inset="0,0,0,0">
              <w:txbxContent>
                <w:p w14:paraId="1A10C626" w14:textId="77777777" w:rsidR="00261DD5" w:rsidRDefault="00261DD5">
                  <w:pPr>
                    <w:tabs>
                      <w:tab w:val="left" w:pos="1418"/>
                    </w:tabs>
                    <w:spacing w:line="241" w:lineRule="exact"/>
                    <w:rPr>
                      <w:rFonts w:ascii="Microsoft JhengHei"/>
                      <w:b/>
                      <w:sz w:val="18"/>
                    </w:rPr>
                  </w:pPr>
                  <w:r>
                    <w:rPr>
                      <w:rFonts w:ascii="Microsoft JhengHei"/>
                      <w:b/>
                      <w:color w:val="FFFFFF"/>
                      <w:sz w:val="18"/>
                    </w:rPr>
                    <w:t>Socialization</w:t>
                  </w:r>
                  <w:r>
                    <w:rPr>
                      <w:rFonts w:ascii="Microsoft JhengHei"/>
                      <w:b/>
                      <w:color w:val="FFFFFF"/>
                      <w:sz w:val="18"/>
                    </w:rPr>
                    <w:tab/>
                    <w:t>Externalization</w:t>
                  </w:r>
                </w:p>
              </w:txbxContent>
            </v:textbox>
          </v:shape>
        </w:pict>
      </w:r>
    </w:p>
    <w:p w14:paraId="262C959D" w14:textId="77777777" w:rsidR="00516437" w:rsidRDefault="00516437">
      <w:pPr>
        <w:pStyle w:val="BodyText"/>
        <w:rPr>
          <w:sz w:val="20"/>
        </w:rPr>
      </w:pPr>
    </w:p>
    <w:p w14:paraId="177471FE" w14:textId="2D901EAF" w:rsidR="00516437" w:rsidRDefault="00670CFE">
      <w:pPr>
        <w:pStyle w:val="BodyText"/>
        <w:rPr>
          <w:sz w:val="20"/>
        </w:rPr>
      </w:pPr>
      <w:r>
        <w:rPr>
          <w:noProof/>
          <w:sz w:val="20"/>
        </w:rPr>
        <w:pict w14:anchorId="0CF5DA19">
          <v:shape id="_x0000_s1742" type="#_x0000_t202" style="position:absolute;margin-left:425.55pt;margin-top:5.65pt;width:40.9pt;height:15.5pt;z-index:252150784" filled="f" stroked="f">
            <v:textbox inset="0,0,0,0">
              <w:txbxContent>
                <w:p w14:paraId="36CCD17B" w14:textId="77777777" w:rsidR="00261DD5" w:rsidRDefault="00261DD5">
                  <w:pPr>
                    <w:spacing w:line="310" w:lineRule="exact"/>
                    <w:rPr>
                      <w:rFonts w:ascii="Microsoft JhengHei"/>
                      <w:b/>
                      <w:sz w:val="23"/>
                    </w:rPr>
                  </w:pPr>
                  <w:r>
                    <w:rPr>
                      <w:rFonts w:ascii="Microsoft JhengHei"/>
                      <w:b/>
                      <w:color w:val="C00000"/>
                      <w:sz w:val="23"/>
                    </w:rPr>
                    <w:t>Explicit</w:t>
                  </w:r>
                </w:p>
              </w:txbxContent>
            </v:textbox>
          </v:shape>
        </w:pict>
      </w:r>
      <w:r>
        <w:rPr>
          <w:noProof/>
          <w:sz w:val="20"/>
        </w:rPr>
        <w:pict w14:anchorId="7F1D9954">
          <v:shape id="_x0000_s1743" type="#_x0000_t202" style="position:absolute;margin-left:366.3pt;margin-top:2.55pt;width:44.55pt;height:30.35pt;z-index:252149760" filled="f" stroked="f">
            <v:textbox inset="0,0,0,0">
              <w:txbxContent>
                <w:p w14:paraId="4E7FC2E6" w14:textId="77777777" w:rsidR="00261DD5" w:rsidRDefault="00261DD5">
                  <w:pPr>
                    <w:spacing w:before="36" w:line="158" w:lineRule="auto"/>
                    <w:ind w:right="14"/>
                    <w:rPr>
                      <w:rFonts w:ascii="Microsoft JhengHei"/>
                      <w:b/>
                      <w:sz w:val="16"/>
                    </w:rPr>
                  </w:pPr>
                  <w:r>
                    <w:rPr>
                      <w:rFonts w:ascii="Microsoft JhengHei"/>
                      <w:b/>
                      <w:color w:val="FFC000"/>
                      <w:w w:val="105"/>
                      <w:sz w:val="16"/>
                    </w:rPr>
                    <w:t xml:space="preserve">-Linking explicit </w:t>
                  </w:r>
                  <w:r>
                    <w:rPr>
                      <w:rFonts w:ascii="Microsoft JhengHei"/>
                      <w:b/>
                      <w:color w:val="FFC000"/>
                      <w:sz w:val="16"/>
                    </w:rPr>
                    <w:t>knowledge</w:t>
                  </w:r>
                </w:p>
              </w:txbxContent>
            </v:textbox>
          </v:shape>
        </w:pict>
      </w:r>
      <w:r>
        <w:rPr>
          <w:noProof/>
          <w:sz w:val="20"/>
        </w:rPr>
        <w:pict w14:anchorId="031E9ABD">
          <v:shape id="_x0000_s1744" type="#_x0000_t202" style="position:absolute;margin-left:92.85pt;margin-top:6.8pt;width:100.3pt;height:15.5pt;z-index:252148736" filled="f" stroked="f">
            <v:textbox inset="0,0,0,0">
              <w:txbxContent>
                <w:p w14:paraId="3F7F7E6E" w14:textId="77777777" w:rsidR="00261DD5" w:rsidRDefault="00261DD5">
                  <w:pPr>
                    <w:tabs>
                      <w:tab w:val="left" w:pos="862"/>
                    </w:tabs>
                    <w:spacing w:line="310" w:lineRule="exact"/>
                    <w:rPr>
                      <w:rFonts w:ascii="Microsoft JhengHei"/>
                      <w:b/>
                      <w:sz w:val="16"/>
                    </w:rPr>
                  </w:pPr>
                  <w:r>
                    <w:rPr>
                      <w:rFonts w:ascii="Microsoft JhengHei"/>
                      <w:b/>
                      <w:color w:val="C00000"/>
                      <w:spacing w:val="-6"/>
                      <w:position w:val="-2"/>
                      <w:sz w:val="23"/>
                    </w:rPr>
                    <w:t>Tacit</w:t>
                  </w:r>
                  <w:r>
                    <w:rPr>
                      <w:rFonts w:ascii="Microsoft JhengHei"/>
                      <w:b/>
                      <w:color w:val="C00000"/>
                      <w:spacing w:val="-6"/>
                      <w:position w:val="-2"/>
                      <w:sz w:val="23"/>
                    </w:rPr>
                    <w:tab/>
                  </w:r>
                  <w:r>
                    <w:rPr>
                      <w:rFonts w:ascii="Microsoft JhengHei"/>
                      <w:b/>
                      <w:color w:val="FFC000"/>
                      <w:sz w:val="16"/>
                    </w:rPr>
                    <w:t>-Field</w:t>
                  </w:r>
                  <w:r>
                    <w:rPr>
                      <w:rFonts w:ascii="Microsoft JhengHei"/>
                      <w:b/>
                      <w:color w:val="FFC000"/>
                      <w:spacing w:val="-9"/>
                      <w:sz w:val="16"/>
                    </w:rPr>
                    <w:t xml:space="preserve"> </w:t>
                  </w:r>
                  <w:r>
                    <w:rPr>
                      <w:rFonts w:ascii="Microsoft JhengHei"/>
                      <w:b/>
                      <w:color w:val="FFC000"/>
                      <w:sz w:val="16"/>
                    </w:rPr>
                    <w:t>building</w:t>
                  </w:r>
                </w:p>
              </w:txbxContent>
            </v:textbox>
          </v:shape>
        </w:pict>
      </w:r>
      <w:r>
        <w:rPr>
          <w:noProof/>
          <w:sz w:val="20"/>
        </w:rPr>
        <w:pict w14:anchorId="094BB531">
          <v:shape id="_x0000_s1756" type="#_x0000_t75" style="position:absolute;margin-left:360.45pt;margin-top:10.45pt;width:41.85pt;height:14.25pt;z-index:252136448">
            <v:imagedata r:id="rId33" o:title=""/>
          </v:shape>
        </w:pict>
      </w:r>
      <w:r>
        <w:rPr>
          <w:noProof/>
          <w:sz w:val="20"/>
        </w:rPr>
        <w:pict w14:anchorId="07F0BEC8">
          <v:shape id="_x0000_s1757" type="#_x0000_t75" style="position:absolute;margin-left:363.9pt;margin-top:.55pt;width:42.7pt;height:14.25pt;z-index:252135424">
            <v:imagedata r:id="rId34" o:title=""/>
          </v:shape>
        </w:pict>
      </w:r>
      <w:r>
        <w:rPr>
          <w:noProof/>
          <w:sz w:val="20"/>
        </w:rPr>
        <w:pict w14:anchorId="3891379D">
          <v:shape id="_x0000_s1758" type="#_x0000_t75" style="position:absolute;margin-left:360.45pt;margin-top:.55pt;width:15.95pt;height:14.25pt;z-index:252134400">
            <v:imagedata r:id="rId35" o:title=""/>
          </v:shape>
        </w:pict>
      </w:r>
      <w:r>
        <w:rPr>
          <w:noProof/>
          <w:sz w:val="20"/>
        </w:rPr>
        <w:pict w14:anchorId="50FCEBBC">
          <v:shape id="_x0000_s1759" type="#_x0000_t75" style="position:absolute;margin-left:133.75pt;margin-top:7.05pt;width:65.1pt;height:14.25pt;z-index:252133376">
            <v:imagedata r:id="rId36" o:title=""/>
          </v:shape>
        </w:pict>
      </w:r>
      <w:r>
        <w:rPr>
          <w:noProof/>
          <w:sz w:val="20"/>
        </w:rPr>
        <w:pict w14:anchorId="6F9F5B14">
          <v:shape id="_x0000_s1762" type="#_x0000_t75" style="position:absolute;margin-left:425.95pt;margin-top:8.75pt;width:40.1pt;height:13.8pt;z-index:252130304">
            <v:imagedata r:id="rId37" o:title=""/>
          </v:shape>
        </w:pict>
      </w:r>
      <w:r>
        <w:rPr>
          <w:noProof/>
          <w:sz w:val="20"/>
        </w:rPr>
        <w:pict w14:anchorId="7B73032D">
          <v:shape id="_x0000_s1763" type="#_x0000_t75" style="position:absolute;margin-left:92.8pt;margin-top:10.05pt;width:26.75pt;height:10.8pt;z-index:252129280">
            <v:imagedata r:id="rId38" o:title=""/>
          </v:shape>
        </w:pict>
      </w:r>
      <w:r>
        <w:rPr>
          <w:noProof/>
          <w:sz w:val="20"/>
        </w:rPr>
        <w:pict w14:anchorId="32FC54C4">
          <v:shape id="_x0000_s1766" style="position:absolute;margin-left:266.45pt;margin-top:.55pt;width:25.3pt;height:10.4pt;z-index:252126208" coordorigin="5690,-5891" coordsize="506,208" path="m5690,-5683r12,-66l5737,-5806r53,-45l5858,-5880r78,-11l6011,-5881r67,29l6132,-5809r36,57l6195,-5752r-43,69l6076,-5752r25,l6054,-5798r-63,-27l5920,-5831r-71,17l5807,-5791r-31,31l5756,-5724r-7,41l5690,-5683xe" filled="f" strokecolor="white" strokeweight=".45572mm">
            <v:path arrowok="t"/>
          </v:shape>
        </w:pict>
      </w:r>
      <w:r>
        <w:rPr>
          <w:noProof/>
          <w:sz w:val="20"/>
        </w:rPr>
        <w:pict w14:anchorId="6CCA8FE7">
          <v:shape id="_x0000_s1767" style="position:absolute;margin-left:266.45pt;margin-top:.55pt;width:25.3pt;height:10.4pt;z-index:252125184" coordorigin="5690,-5891" coordsize="506,208" o:spt="100" adj="0,,0" path="m5936,-5891r-78,11l5790,-5851r-53,45l5702,-5749r-12,66l5749,-5683r7,-41l5776,-5760r31,-31l5849,-5814r71,-17l6105,-5831r-27,-21l6011,-5881r-75,-10xm6195,-5752r-119,l6152,-5683r43,-69xm6105,-5831r-185,l5991,-5825r63,27l6101,-5752r67,l6132,-5809r-27,-22xe" fillcolor="#b1c1db" stroked="f">
            <v:stroke joinstyle="round"/>
            <v:formulas/>
            <v:path arrowok="t" o:connecttype="segments"/>
          </v:shape>
        </w:pict>
      </w:r>
    </w:p>
    <w:p w14:paraId="6945DB76" w14:textId="3872CA8E" w:rsidR="00516437" w:rsidRDefault="00670CFE">
      <w:pPr>
        <w:pStyle w:val="BodyText"/>
        <w:rPr>
          <w:sz w:val="20"/>
        </w:rPr>
      </w:pPr>
      <w:r>
        <w:rPr>
          <w:noProof/>
          <w:sz w:val="20"/>
        </w:rPr>
        <w:pict w14:anchorId="26D17471">
          <v:shape id="_x0000_s1755" type="#_x0000_t75" style="position:absolute;margin-left:360.45pt;margin-top:7.75pt;width:56.05pt;height:14.25pt;z-index:252137472">
            <v:imagedata r:id="rId39" o:title=""/>
          </v:shape>
        </w:pict>
      </w:r>
      <w:r>
        <w:rPr>
          <w:noProof/>
          <w:sz w:val="20"/>
        </w:rPr>
        <w:pict w14:anchorId="7A97D7D1">
          <v:shape id="_x0000_s1760" type="#_x0000_t75" style="position:absolute;margin-left:136.35pt;margin-top:2.6pt;width:3.9pt;height:2.6pt;z-index:252132352">
            <v:imagedata r:id="rId40" o:title=""/>
          </v:shape>
        </w:pict>
      </w:r>
      <w:r>
        <w:rPr>
          <w:noProof/>
          <w:sz w:val="20"/>
        </w:rPr>
        <w:pict w14:anchorId="69540A82">
          <v:shape id="_x0000_s1764" style="position:absolute;margin-left:265.8pt;margin-top:7.75pt;width:25.3pt;height:10.4pt;z-index:252128256" coordorigin="5677,-5503" coordsize="506,208" path="m6182,-5503r-12,66l6135,-5380r-54,45l6014,-5306r-78,11l5860,-5305r-66,-28l5740,-5377r-36,-57l5677,-5434r42,-69l5795,-5434r-25,l5817,-5388r63,27l5952,-5355r71,-16l6064,-5395r32,-31l6116,-5463r7,-40l6182,-5503xe" filled="f" strokecolor="white" strokeweight=".45572mm">
            <v:path arrowok="t"/>
          </v:shape>
        </w:pict>
      </w:r>
      <w:r>
        <w:rPr>
          <w:noProof/>
          <w:sz w:val="20"/>
        </w:rPr>
        <w:pict w14:anchorId="3D30B2D5">
          <v:shape id="_x0000_s1765" style="position:absolute;margin-left:265.8pt;margin-top:7.75pt;width:25.3pt;height:10.4pt;z-index:252127232" coordorigin="5677,-5503" coordsize="506,208" o:spt="100" adj="0,,0" path="m5770,-5434r-66,l5740,-5377r54,44l5860,-5305r76,10l6014,-5306r67,-29l6105,-5355r-153,l5880,-5361r-63,-27l5770,-5434xm6182,-5503r-59,l6116,-5463r-20,37l6064,-5395r-41,24l5952,-5355r153,l6135,-5380r35,-57l6182,-5503xm5719,-5503r-42,69l5795,-5434r-76,-69xe" fillcolor="#b1c1db" stroked="f">
            <v:stroke joinstyle="round"/>
            <v:formulas/>
            <v:path arrowok="t" o:connecttype="segments"/>
          </v:shape>
        </w:pict>
      </w:r>
      <w:r>
        <w:rPr>
          <w:noProof/>
          <w:sz w:val="20"/>
        </w:rPr>
        <w:pict w14:anchorId="25FF2CCA">
          <v:shape id="_x0000_s1768" style="position:absolute;margin-left:197.3pt;margin-top:4.95pt;width:79.75pt;height:79.7pt;z-index:252124160" coordorigin="4307,-5559" coordsize="1595,1594" path="m5901,-3965r-75,-2l5752,-3972r-73,-9l5607,-3993r-71,-15l5466,-4026r-69,-21l5330,-4071r-66,-27l5200,-4127r-63,-33l5076,-4195r-59,-38l4960,-4273r-56,-42l4850,-4360r-51,-48l4749,-4457r-47,-52l4657,-4562r-43,-56l4574,-4675r-37,-59l4501,-4795r-32,-63l4439,-4922r-27,-66l4388,-5055r-21,-68l4349,-5193r-15,-71l4322,-5336r-8,-73l4309,-5484r-2,-75l5901,-5559r,1594xe" filled="f" strokecolor="white" strokeweight=".45589mm">
            <v:path arrowok="t"/>
          </v:shape>
        </w:pict>
      </w:r>
      <w:r>
        <w:rPr>
          <w:noProof/>
          <w:sz w:val="20"/>
        </w:rPr>
        <w:pict w14:anchorId="41FF9D06">
          <v:shape id="_x0000_s1769" style="position:absolute;margin-left:197.3pt;margin-top:4.95pt;width:79.75pt;height:79.7pt;z-index:252123136" coordorigin="4307,-5559" coordsize="1595,1594" path="m5901,-5559r-1594,l4309,-5484r5,75l4322,-5336r12,72l4349,-5193r18,70l4388,-5055r24,67l4439,-4922r30,64l4501,-4795r36,61l4574,-4675r40,57l4657,-4562r45,53l4749,-4457r50,49l4850,-4360r54,45l4960,-4273r57,40l5076,-4195r61,35l5200,-4127r64,29l5330,-4071r67,24l5466,-4026r70,18l5607,-3993r72,12l5752,-3972r74,5l5901,-3965r,-1594xe" fillcolor="#4f81bc" stroked="f">
            <v:path arrowok="t"/>
          </v:shape>
        </w:pict>
      </w:r>
      <w:r>
        <w:rPr>
          <w:noProof/>
          <w:sz w:val="20"/>
        </w:rPr>
        <w:pict w14:anchorId="6A8AC230">
          <v:shape id="_x0000_s1770" style="position:absolute;margin-left:280.5pt;margin-top:4.95pt;width:79.75pt;height:79.7pt;z-index:252122112" coordorigin="5970,-5559" coordsize="1595,1594" path="m7565,-5559r-2,75l7558,-5409r-8,73l7538,-5264r-15,71l7505,-5123r-21,68l7460,-4988r-27,66l7403,-4858r-33,63l7335,-4734r-38,59l7257,-4618r-42,56l7170,-4509r-48,52l7073,-4408r-52,48l6968,-4315r-56,42l6855,-4233r-60,38l6734,-4160r-62,33l6607,-4098r-65,27l6474,-4047r-68,21l6336,-4008r-71,15l6193,-3981r-73,9l6045,-3967r-75,2l5970,-5559r1595,xe" filled="f" strokecolor="white" strokeweight=".45589mm">
            <v:path arrowok="t"/>
          </v:shape>
        </w:pict>
      </w:r>
      <w:r>
        <w:rPr>
          <w:noProof/>
          <w:sz w:val="20"/>
        </w:rPr>
        <w:pict w14:anchorId="160EF01E">
          <v:shape id="_x0000_s1771" style="position:absolute;margin-left:280.5pt;margin-top:4.95pt;width:79.75pt;height:79.7pt;z-index:252121088" coordorigin="5970,-5559" coordsize="1595,1594" path="m7565,-5559r-1595,l5970,-3965r75,-2l6120,-3972r73,-9l6265,-3993r71,-15l6406,-4026r68,-21l6542,-4071r65,-27l6672,-4127r62,-33l6795,-4195r60,-38l6912,-4273r56,-42l7021,-4360r52,-48l7122,-4457r48,-52l7215,-4562r42,-56l7297,-4675r38,-59l7370,-4795r33,-63l7433,-4922r27,-66l7484,-5055r21,-68l7523,-5193r15,-71l7550,-5336r8,-73l7563,-5484r2,-75xe" fillcolor="#4f81bc" stroked="f">
            <v:path arrowok="t"/>
          </v:shape>
        </w:pict>
      </w:r>
    </w:p>
    <w:p w14:paraId="380134EE" w14:textId="6998F5E9" w:rsidR="00516437" w:rsidRDefault="00670CFE">
      <w:pPr>
        <w:pStyle w:val="BodyText"/>
        <w:rPr>
          <w:sz w:val="20"/>
        </w:rPr>
      </w:pPr>
      <w:r>
        <w:rPr>
          <w:noProof/>
          <w:sz w:val="20"/>
        </w:rPr>
        <w:pict w14:anchorId="2C1EEC00">
          <v:shape id="_x0000_s1740" type="#_x0000_t202" style="position:absolute;margin-left:287.8pt;margin-top:11.9pt;width:95.05pt;height:60.25pt;z-index:252152832" filled="f" stroked="f">
            <v:textbox inset="0,0,0,0">
              <w:txbxContent>
                <w:p w14:paraId="7C84018A" w14:textId="77777777" w:rsidR="00261DD5" w:rsidRDefault="00261DD5">
                  <w:pPr>
                    <w:spacing w:line="286" w:lineRule="exact"/>
                    <w:rPr>
                      <w:rFonts w:ascii="Microsoft JhengHei"/>
                      <w:b/>
                      <w:sz w:val="18"/>
                    </w:rPr>
                  </w:pPr>
                  <w:r>
                    <w:rPr>
                      <w:rFonts w:ascii="Microsoft JhengHei"/>
                      <w:b/>
                      <w:color w:val="FFFFFF"/>
                      <w:sz w:val="18"/>
                    </w:rPr>
                    <w:t>Combination</w:t>
                  </w:r>
                </w:p>
                <w:p w14:paraId="6F3C15F9" w14:textId="77777777" w:rsidR="00261DD5" w:rsidRDefault="00261DD5">
                  <w:pPr>
                    <w:spacing w:before="156" w:line="160" w:lineRule="auto"/>
                    <w:ind w:left="564" w:right="12"/>
                    <w:rPr>
                      <w:rFonts w:ascii="Microsoft JhengHei"/>
                      <w:b/>
                      <w:sz w:val="16"/>
                    </w:rPr>
                  </w:pPr>
                  <w:r>
                    <w:rPr>
                      <w:rFonts w:ascii="Microsoft JhengHei"/>
                      <w:b/>
                      <w:color w:val="17375E"/>
                      <w:sz w:val="16"/>
                    </w:rPr>
                    <w:t xml:space="preserve">-Sorting, adding, </w:t>
                  </w:r>
                  <w:r>
                    <w:rPr>
                      <w:rFonts w:ascii="Microsoft JhengHei"/>
                      <w:b/>
                      <w:color w:val="17375E"/>
                      <w:w w:val="105"/>
                      <w:sz w:val="16"/>
                    </w:rPr>
                    <w:t>categorizing</w:t>
                  </w:r>
                </w:p>
                <w:p w14:paraId="6F23E19F" w14:textId="77777777" w:rsidR="00261DD5" w:rsidRDefault="00261DD5">
                  <w:pPr>
                    <w:spacing w:line="166" w:lineRule="exact"/>
                    <w:ind w:left="564"/>
                    <w:rPr>
                      <w:rFonts w:ascii="Microsoft JhengHei"/>
                      <w:b/>
                      <w:sz w:val="16"/>
                    </w:rPr>
                  </w:pPr>
                  <w:r>
                    <w:rPr>
                      <w:rFonts w:ascii="Microsoft JhengHei"/>
                      <w:b/>
                      <w:color w:val="17375E"/>
                      <w:w w:val="105"/>
                      <w:sz w:val="16"/>
                    </w:rPr>
                    <w:t>-Methodology</w:t>
                  </w:r>
                </w:p>
                <w:p w14:paraId="4E938DD1" w14:textId="77777777" w:rsidR="00261DD5" w:rsidRDefault="00261DD5">
                  <w:pPr>
                    <w:spacing w:line="202" w:lineRule="exact"/>
                    <w:ind w:left="564"/>
                    <w:rPr>
                      <w:rFonts w:ascii="Microsoft JhengHei"/>
                      <w:b/>
                      <w:sz w:val="16"/>
                    </w:rPr>
                  </w:pPr>
                  <w:r>
                    <w:rPr>
                      <w:rFonts w:ascii="Microsoft JhengHei"/>
                      <w:b/>
                      <w:color w:val="17375E"/>
                      <w:sz w:val="16"/>
                    </w:rPr>
                    <w:t>-Best</w:t>
                  </w:r>
                  <w:r>
                    <w:rPr>
                      <w:rFonts w:ascii="Microsoft JhengHei"/>
                      <w:b/>
                      <w:color w:val="17375E"/>
                      <w:spacing w:val="4"/>
                      <w:sz w:val="16"/>
                    </w:rPr>
                    <w:t xml:space="preserve"> </w:t>
                  </w:r>
                  <w:r>
                    <w:rPr>
                      <w:rFonts w:ascii="Microsoft JhengHei"/>
                      <w:b/>
                      <w:color w:val="17375E"/>
                      <w:sz w:val="16"/>
                    </w:rPr>
                    <w:t>practices</w:t>
                  </w:r>
                </w:p>
              </w:txbxContent>
            </v:textbox>
          </v:shape>
        </w:pict>
      </w:r>
      <w:r>
        <w:rPr>
          <w:noProof/>
          <w:sz w:val="20"/>
        </w:rPr>
        <w:pict w14:anchorId="3535BCCE">
          <v:shape id="_x0000_s1741" type="#_x0000_t202" style="position:absolute;margin-left:164.6pt;margin-top:11.9pt;width:109.45pt;height:55.65pt;z-index:252151808" filled="f" stroked="f">
            <v:textbox inset="0,0,0,0">
              <w:txbxContent>
                <w:p w14:paraId="456531B3" w14:textId="77777777" w:rsidR="00261DD5" w:rsidRDefault="00261DD5">
                  <w:pPr>
                    <w:spacing w:line="286" w:lineRule="exact"/>
                    <w:ind w:left="892"/>
                    <w:rPr>
                      <w:rFonts w:ascii="Microsoft JhengHei"/>
                      <w:b/>
                      <w:sz w:val="18"/>
                    </w:rPr>
                  </w:pPr>
                  <w:r>
                    <w:rPr>
                      <w:rFonts w:ascii="Microsoft JhengHei"/>
                      <w:b/>
                      <w:color w:val="FFFFFF"/>
                      <w:sz w:val="18"/>
                    </w:rPr>
                    <w:t>Internalization</w:t>
                  </w:r>
                </w:p>
                <w:p w14:paraId="563069D5" w14:textId="77777777" w:rsidR="00261DD5" w:rsidRDefault="00261DD5">
                  <w:pPr>
                    <w:spacing w:before="11"/>
                    <w:rPr>
                      <w:sz w:val="20"/>
                    </w:rPr>
                  </w:pPr>
                </w:p>
                <w:p w14:paraId="1A58E700" w14:textId="77777777" w:rsidR="00261DD5" w:rsidRDefault="00261DD5">
                  <w:pPr>
                    <w:spacing w:line="158" w:lineRule="auto"/>
                    <w:ind w:right="706"/>
                    <w:rPr>
                      <w:rFonts w:ascii="Microsoft JhengHei"/>
                      <w:b/>
                      <w:sz w:val="16"/>
                    </w:rPr>
                  </w:pPr>
                  <w:r>
                    <w:rPr>
                      <w:rFonts w:ascii="Microsoft JhengHei"/>
                      <w:b/>
                      <w:color w:val="17375E"/>
                      <w:sz w:val="16"/>
                    </w:rPr>
                    <w:t>-Access to codified knowledge global based training</w:t>
                  </w:r>
                </w:p>
              </w:txbxContent>
            </v:textbox>
          </v:shape>
        </w:pict>
      </w:r>
    </w:p>
    <w:p w14:paraId="215859FE" w14:textId="0C295637" w:rsidR="00516437" w:rsidRDefault="00670CFE">
      <w:pPr>
        <w:pStyle w:val="BodyText"/>
        <w:rPr>
          <w:sz w:val="20"/>
        </w:rPr>
      </w:pPr>
      <w:r>
        <w:rPr>
          <w:noProof/>
          <w:sz w:val="20"/>
        </w:rPr>
        <w:pict w14:anchorId="28DD25B8">
          <v:shape id="_x0000_s1780" style="position:absolute;margin-left:159.4pt;margin-top:11.95pt;width:90.55pt;height:58.6pt;z-index:252111872" coordorigin="3548,-4930" coordsize="1811,1172" path="m3548,-4813r10,-45l3583,-4896r37,-25l3666,-4930r1575,l5287,-4921r37,25l5349,-4858r9,45l5358,-3876r-9,46l5324,-3793r-37,25l5241,-3759r-1575,l3620,-3768r-37,-25l3558,-3830r-10,-46l3548,-4813xe" filled="f" strokecolor="#4f81bc" strokeweight=".45581mm">
            <v:path arrowok="t"/>
          </v:shape>
        </w:pict>
      </w:r>
      <w:r>
        <w:rPr>
          <w:noProof/>
          <w:sz w:val="20"/>
        </w:rPr>
        <w:pict w14:anchorId="11AF4651">
          <v:shape id="_x0000_s1781" style="position:absolute;margin-left:159.4pt;margin-top:11.95pt;width:90.55pt;height:58.6pt;z-index:252110848" coordorigin="3548,-4930" coordsize="1811,1172" path="m5241,-4930r-1575,l3620,-4921r-37,25l3558,-4858r-10,45l3548,-3876r10,46l3583,-3793r37,25l3666,-3759r1575,l5287,-3768r37,-25l5349,-3830r9,-46l5358,-4813r-9,-45l5324,-4896r-37,-25l5241,-4930xe" stroked="f">
            <v:fill opacity="59110f"/>
            <v:path arrowok="t"/>
          </v:shape>
        </w:pict>
      </w:r>
      <w:r>
        <w:rPr>
          <w:noProof/>
          <w:sz w:val="20"/>
        </w:rPr>
        <w:pict w14:anchorId="75A64147">
          <v:shape id="_x0000_s1782" style="position:absolute;margin-left:307.65pt;margin-top:11.95pt;width:90.5pt;height:58.6pt;z-index:252109824" coordorigin="6513,-4930" coordsize="1810,1172" path="m6513,-4813r10,-45l6548,-4896r37,-25l6631,-4930r1575,l8252,-4921r37,25l8314,-4858r9,45l8323,-3876r-9,46l8289,-3793r-37,25l8206,-3759r-1575,l6585,-3768r-37,-25l6523,-3830r-10,-46l6513,-4813xe" filled="f" strokecolor="#4f81bc" strokeweight=".45581mm">
            <v:path arrowok="t"/>
          </v:shape>
        </w:pict>
      </w:r>
      <w:r>
        <w:rPr>
          <w:noProof/>
          <w:sz w:val="20"/>
        </w:rPr>
        <w:pict w14:anchorId="517DA322">
          <v:shape id="_x0000_s1783" style="position:absolute;margin-left:307.65pt;margin-top:11.95pt;width:90.5pt;height:58.6pt;z-index:252108800" coordorigin="6513,-4930" coordsize="1810,1172" path="m8206,-4930r-1575,l6585,-4921r-37,25l6523,-4858r-10,45l6513,-3876r10,46l6548,-3793r37,25l6631,-3759r1575,l8252,-3768r37,-25l8314,-3830r9,-46l8323,-4813r-9,-45l8289,-4896r-37,-25l8206,-4930xe" stroked="f">
            <v:fill opacity="59110f"/>
            <v:path arrowok="t"/>
          </v:shape>
        </w:pict>
      </w:r>
    </w:p>
    <w:p w14:paraId="55811C58" w14:textId="77777777" w:rsidR="00516437" w:rsidRDefault="00516437">
      <w:pPr>
        <w:pStyle w:val="BodyText"/>
        <w:rPr>
          <w:sz w:val="20"/>
        </w:rPr>
      </w:pPr>
    </w:p>
    <w:p w14:paraId="55294937" w14:textId="0461C09F" w:rsidR="00516437" w:rsidRDefault="00516437">
      <w:pPr>
        <w:pStyle w:val="BodyText"/>
        <w:rPr>
          <w:sz w:val="20"/>
        </w:rPr>
      </w:pPr>
    </w:p>
    <w:p w14:paraId="2BEA9661" w14:textId="77777777" w:rsidR="00516437" w:rsidRDefault="00516437">
      <w:pPr>
        <w:pStyle w:val="BodyText"/>
        <w:rPr>
          <w:sz w:val="20"/>
        </w:rPr>
      </w:pPr>
    </w:p>
    <w:p w14:paraId="6197C115" w14:textId="012B79D2" w:rsidR="00516437" w:rsidRDefault="00670CFE">
      <w:pPr>
        <w:pStyle w:val="BodyText"/>
        <w:rPr>
          <w:sz w:val="20"/>
        </w:rPr>
      </w:pPr>
      <w:r>
        <w:rPr>
          <w:noProof/>
          <w:sz w:val="20"/>
        </w:rPr>
        <w:pict w14:anchorId="7BED2076">
          <v:shape id="_x0000_s1750" type="#_x0000_t75" style="position:absolute;margin-left:251.85pt;margin-top:12.45pt;width:59.5pt;height:14.25pt;z-index:252142592">
            <v:imagedata r:id="rId41" o:title=""/>
          </v:shape>
        </w:pict>
      </w:r>
      <w:r>
        <w:rPr>
          <w:noProof/>
          <w:sz w:val="20"/>
        </w:rPr>
        <w:pict w14:anchorId="7A03DC68">
          <v:shape id="_x0000_s1751" type="#_x0000_t75" style="position:absolute;margin-left:248.4pt;margin-top:12.45pt;width:15.95pt;height:14.25pt;z-index:252141568">
            <v:imagedata r:id="rId42" o:title=""/>
          </v:shape>
        </w:pict>
      </w:r>
    </w:p>
    <w:p w14:paraId="15D7252A" w14:textId="3950753F" w:rsidR="00516437" w:rsidRDefault="00670CFE">
      <w:pPr>
        <w:pStyle w:val="BodyText"/>
        <w:rPr>
          <w:sz w:val="20"/>
        </w:rPr>
      </w:pPr>
      <w:r>
        <w:rPr>
          <w:noProof/>
          <w:sz w:val="20"/>
        </w:rPr>
        <w:pict w14:anchorId="5EAEC308">
          <v:shape id="_x0000_s1739" type="#_x0000_t202" style="position:absolute;margin-left:81.25pt;margin-top:2.5pt;width:414.75pt;height:96.95pt;z-index:252153856" filled="f" stroked="f">
            <v:textbox inset="0,0,0,0">
              <w:txbxContent>
                <w:p w14:paraId="5D763A45" w14:textId="77777777" w:rsidR="00261DD5" w:rsidRDefault="00261DD5">
                  <w:pPr>
                    <w:spacing w:before="33" w:line="160" w:lineRule="auto"/>
                    <w:ind w:left="3424" w:right="3823"/>
                    <w:jc w:val="center"/>
                    <w:rPr>
                      <w:rFonts w:ascii="Microsoft JhengHei"/>
                      <w:b/>
                      <w:sz w:val="16"/>
                    </w:rPr>
                  </w:pPr>
                  <w:r>
                    <w:rPr>
                      <w:rFonts w:ascii="Microsoft JhengHei"/>
                      <w:b/>
                      <w:color w:val="FFC000"/>
                      <w:w w:val="105"/>
                      <w:sz w:val="16"/>
                    </w:rPr>
                    <w:t>-Learning by doing</w:t>
                  </w:r>
                </w:p>
                <w:p w14:paraId="1BA649CD" w14:textId="77777777" w:rsidR="00261DD5" w:rsidRDefault="00261DD5">
                  <w:pPr>
                    <w:spacing w:before="54"/>
                    <w:ind w:left="3424" w:right="3764"/>
                    <w:jc w:val="center"/>
                    <w:rPr>
                      <w:rFonts w:ascii="Microsoft JhengHei"/>
                      <w:b/>
                      <w:sz w:val="23"/>
                    </w:rPr>
                  </w:pPr>
                  <w:r>
                    <w:rPr>
                      <w:rFonts w:ascii="Microsoft JhengHei"/>
                      <w:b/>
                      <w:color w:val="C00000"/>
                      <w:sz w:val="23"/>
                    </w:rPr>
                    <w:t>Explicit</w:t>
                  </w:r>
                </w:p>
                <w:p w14:paraId="556A040E" w14:textId="77777777" w:rsidR="00261DD5" w:rsidRDefault="00261DD5">
                  <w:pPr>
                    <w:spacing w:before="160"/>
                    <w:rPr>
                      <w:sz w:val="24"/>
                    </w:rPr>
                  </w:pPr>
                  <w:r>
                    <w:rPr>
                      <w:sz w:val="24"/>
                    </w:rPr>
                    <w:t xml:space="preserve">Source: Nonaka, I., von Krogh, G., &amp; </w:t>
                  </w:r>
                  <w:proofErr w:type="spellStart"/>
                  <w:r>
                    <w:rPr>
                      <w:sz w:val="24"/>
                    </w:rPr>
                    <w:t>Voelpel</w:t>
                  </w:r>
                  <w:proofErr w:type="spellEnd"/>
                  <w:r>
                    <w:rPr>
                      <w:sz w:val="24"/>
                    </w:rPr>
                    <w:t>, S. (2006). Organizational knowledge creation</w:t>
                  </w:r>
                  <w:r>
                    <w:rPr>
                      <w:spacing w:val="-8"/>
                      <w:sz w:val="24"/>
                    </w:rPr>
                    <w:t xml:space="preserve"> </w:t>
                  </w:r>
                  <w:r>
                    <w:rPr>
                      <w:sz w:val="24"/>
                    </w:rPr>
                    <w:t>theory:</w:t>
                  </w:r>
                  <w:r>
                    <w:rPr>
                      <w:spacing w:val="-7"/>
                      <w:sz w:val="24"/>
                    </w:rPr>
                    <w:t xml:space="preserve"> </w:t>
                  </w:r>
                  <w:r>
                    <w:rPr>
                      <w:sz w:val="24"/>
                    </w:rPr>
                    <w:t>Evolutionary</w:t>
                  </w:r>
                  <w:r>
                    <w:rPr>
                      <w:spacing w:val="-7"/>
                      <w:sz w:val="24"/>
                    </w:rPr>
                    <w:t xml:space="preserve"> </w:t>
                  </w:r>
                  <w:r>
                    <w:rPr>
                      <w:sz w:val="24"/>
                    </w:rPr>
                    <w:t>paths</w:t>
                  </w:r>
                  <w:r>
                    <w:rPr>
                      <w:spacing w:val="-7"/>
                      <w:sz w:val="24"/>
                    </w:rPr>
                    <w:t xml:space="preserve"> </w:t>
                  </w:r>
                  <w:r>
                    <w:rPr>
                      <w:sz w:val="24"/>
                    </w:rPr>
                    <w:t>and</w:t>
                  </w:r>
                  <w:r>
                    <w:rPr>
                      <w:spacing w:val="-8"/>
                      <w:sz w:val="24"/>
                    </w:rPr>
                    <w:t xml:space="preserve"> </w:t>
                  </w:r>
                  <w:r>
                    <w:rPr>
                      <w:sz w:val="24"/>
                    </w:rPr>
                    <w:t>future</w:t>
                  </w:r>
                  <w:r>
                    <w:rPr>
                      <w:spacing w:val="-8"/>
                      <w:sz w:val="24"/>
                    </w:rPr>
                    <w:t xml:space="preserve"> </w:t>
                  </w:r>
                  <w:r>
                    <w:rPr>
                      <w:sz w:val="24"/>
                    </w:rPr>
                    <w:t>advances.</w:t>
                  </w:r>
                  <w:r>
                    <w:rPr>
                      <w:spacing w:val="-7"/>
                      <w:sz w:val="24"/>
                    </w:rPr>
                    <w:t xml:space="preserve"> </w:t>
                  </w:r>
                  <w:r>
                    <w:rPr>
                      <w:sz w:val="24"/>
                    </w:rPr>
                    <w:t>Organization</w:t>
                  </w:r>
                  <w:r>
                    <w:rPr>
                      <w:spacing w:val="-6"/>
                      <w:sz w:val="24"/>
                    </w:rPr>
                    <w:t xml:space="preserve"> </w:t>
                  </w:r>
                  <w:r>
                    <w:rPr>
                      <w:sz w:val="24"/>
                    </w:rPr>
                    <w:t>Studies,</w:t>
                  </w:r>
                  <w:r>
                    <w:rPr>
                      <w:spacing w:val="-7"/>
                      <w:sz w:val="24"/>
                    </w:rPr>
                    <w:t xml:space="preserve"> </w:t>
                  </w:r>
                  <w:r>
                    <w:rPr>
                      <w:sz w:val="24"/>
                    </w:rPr>
                    <w:t>27(8), 1179–1208.</w:t>
                  </w:r>
                </w:p>
              </w:txbxContent>
            </v:textbox>
          </v:shape>
        </w:pict>
      </w:r>
      <w:r>
        <w:rPr>
          <w:noProof/>
          <w:sz w:val="20"/>
        </w:rPr>
        <w:pict w14:anchorId="41565EBE">
          <v:shape id="_x0000_s1749" type="#_x0000_t75" style="position:absolute;margin-left:261.75pt;margin-top:10.15pt;width:35.35pt;height:14.25pt;z-index:252143616">
            <v:imagedata r:id="rId43" o:title=""/>
          </v:shape>
        </w:pict>
      </w:r>
    </w:p>
    <w:p w14:paraId="79B96A43" w14:textId="77777777" w:rsidR="00516437" w:rsidRDefault="00516437">
      <w:pPr>
        <w:pStyle w:val="BodyText"/>
        <w:rPr>
          <w:sz w:val="20"/>
        </w:rPr>
      </w:pPr>
    </w:p>
    <w:p w14:paraId="592E7A69" w14:textId="4F75FCB6" w:rsidR="00516437" w:rsidRDefault="00670CFE">
      <w:pPr>
        <w:pStyle w:val="BodyText"/>
        <w:rPr>
          <w:sz w:val="20"/>
        </w:rPr>
      </w:pPr>
      <w:r>
        <w:rPr>
          <w:noProof/>
          <w:sz w:val="20"/>
        </w:rPr>
        <w:pict w14:anchorId="7C6CA210">
          <v:shape id="_x0000_s1761" type="#_x0000_t75" style="position:absolute;margin-left:252.25pt;margin-top:1.6pt;width:56.05pt;height:19.85pt;z-index:252131328">
            <v:imagedata r:id="rId44" o:title=""/>
          </v:shape>
        </w:pict>
      </w:r>
    </w:p>
    <w:p w14:paraId="671AE18A" w14:textId="77777777" w:rsidR="00516437" w:rsidRDefault="00516437">
      <w:pPr>
        <w:pStyle w:val="BodyText"/>
        <w:rPr>
          <w:sz w:val="20"/>
        </w:rPr>
      </w:pPr>
    </w:p>
    <w:p w14:paraId="0D4B4B58" w14:textId="77777777" w:rsidR="00516437" w:rsidRDefault="00516437">
      <w:pPr>
        <w:pStyle w:val="BodyText"/>
        <w:rPr>
          <w:sz w:val="20"/>
        </w:rPr>
      </w:pPr>
    </w:p>
    <w:p w14:paraId="1C962B23" w14:textId="77777777" w:rsidR="00516437" w:rsidRDefault="00516437">
      <w:pPr>
        <w:pStyle w:val="BodyText"/>
        <w:rPr>
          <w:sz w:val="20"/>
        </w:rPr>
      </w:pPr>
    </w:p>
    <w:p w14:paraId="4801B215" w14:textId="77777777" w:rsidR="00516437" w:rsidRDefault="00516437">
      <w:pPr>
        <w:pStyle w:val="BodyText"/>
        <w:rPr>
          <w:sz w:val="20"/>
        </w:rPr>
      </w:pPr>
    </w:p>
    <w:p w14:paraId="0419BDB4" w14:textId="77777777" w:rsidR="00516437" w:rsidRDefault="00516437">
      <w:pPr>
        <w:pStyle w:val="BodyText"/>
        <w:rPr>
          <w:sz w:val="20"/>
        </w:rPr>
      </w:pPr>
    </w:p>
    <w:p w14:paraId="6A8F4F58" w14:textId="77777777" w:rsidR="00516437" w:rsidRDefault="00516437">
      <w:pPr>
        <w:pStyle w:val="BodyText"/>
        <w:rPr>
          <w:sz w:val="20"/>
        </w:rPr>
      </w:pPr>
    </w:p>
    <w:p w14:paraId="16E3E293" w14:textId="77777777" w:rsidR="00516437" w:rsidRDefault="00516437">
      <w:pPr>
        <w:pStyle w:val="BodyText"/>
        <w:rPr>
          <w:sz w:val="20"/>
        </w:rPr>
      </w:pPr>
    </w:p>
    <w:p w14:paraId="3F77E1B1" w14:textId="717CFF3E" w:rsidR="00516437" w:rsidRDefault="00670CFE">
      <w:pPr>
        <w:pStyle w:val="BodyText"/>
        <w:rPr>
          <w:sz w:val="20"/>
        </w:rPr>
      </w:pPr>
      <w:r>
        <w:rPr>
          <w:noProof/>
          <w:sz w:val="20"/>
        </w:rPr>
        <w:pict w14:anchorId="6358D898">
          <v:shape id="_x0000_s1738" type="#_x0000_t202" style="position:absolute;margin-left:62.75pt;margin-top:12.65pt;width:433.75pt;height:65.05pt;z-index:252154880" filled="f" stroked="f">
            <v:textbox inset="0,0,0,0">
              <w:txbxContent>
                <w:p w14:paraId="79569CC8" w14:textId="77777777" w:rsidR="00261DD5" w:rsidRDefault="00261DD5">
                  <w:pPr>
                    <w:spacing w:line="244" w:lineRule="exact"/>
                    <w:rPr>
                      <w:sz w:val="24"/>
                    </w:rPr>
                  </w:pPr>
                  <w:r>
                    <w:rPr>
                      <w:sz w:val="24"/>
                    </w:rPr>
                    <w:t>5.1. Socialization</w:t>
                  </w:r>
                </w:p>
                <w:p w14:paraId="0AC9AC0E" w14:textId="77777777" w:rsidR="00261DD5" w:rsidRDefault="00261DD5">
                  <w:pPr>
                    <w:spacing w:before="180"/>
                    <w:ind w:left="369"/>
                    <w:rPr>
                      <w:sz w:val="24"/>
                    </w:rPr>
                  </w:pPr>
                  <w:r>
                    <w:rPr>
                      <w:sz w:val="24"/>
                    </w:rPr>
                    <w:t>Socialization is the process where tacit knowledge it transmitted between people. Because</w:t>
                  </w:r>
                  <w:r>
                    <w:rPr>
                      <w:spacing w:val="-8"/>
                      <w:sz w:val="24"/>
                    </w:rPr>
                    <w:t xml:space="preserve"> </w:t>
                  </w:r>
                  <w:r>
                    <w:rPr>
                      <w:sz w:val="24"/>
                    </w:rPr>
                    <w:t>tacit</w:t>
                  </w:r>
                  <w:r>
                    <w:rPr>
                      <w:spacing w:val="-7"/>
                      <w:sz w:val="24"/>
                    </w:rPr>
                    <w:t xml:space="preserve"> </w:t>
                  </w:r>
                  <w:r>
                    <w:rPr>
                      <w:sz w:val="24"/>
                    </w:rPr>
                    <w:t>knowledge</w:t>
                  </w:r>
                  <w:r>
                    <w:rPr>
                      <w:spacing w:val="-10"/>
                      <w:sz w:val="24"/>
                    </w:rPr>
                    <w:t xml:space="preserve"> </w:t>
                  </w:r>
                  <w:r>
                    <w:rPr>
                      <w:sz w:val="24"/>
                    </w:rPr>
                    <w:t>is</w:t>
                  </w:r>
                  <w:r>
                    <w:rPr>
                      <w:spacing w:val="-8"/>
                      <w:sz w:val="24"/>
                    </w:rPr>
                    <w:t xml:space="preserve"> </w:t>
                  </w:r>
                  <w:r>
                    <w:rPr>
                      <w:sz w:val="24"/>
                    </w:rPr>
                    <w:t>rarely</w:t>
                  </w:r>
                  <w:r>
                    <w:rPr>
                      <w:spacing w:val="-7"/>
                      <w:sz w:val="24"/>
                    </w:rPr>
                    <w:t xml:space="preserve"> </w:t>
                  </w:r>
                  <w:r>
                    <w:rPr>
                      <w:sz w:val="24"/>
                    </w:rPr>
                    <w:t>successfully</w:t>
                  </w:r>
                  <w:r>
                    <w:rPr>
                      <w:spacing w:val="-8"/>
                      <w:sz w:val="24"/>
                    </w:rPr>
                    <w:t xml:space="preserve"> </w:t>
                  </w:r>
                  <w:r>
                    <w:rPr>
                      <w:sz w:val="24"/>
                    </w:rPr>
                    <w:t>expressed,</w:t>
                  </w:r>
                  <w:r>
                    <w:rPr>
                      <w:spacing w:val="-10"/>
                      <w:sz w:val="24"/>
                    </w:rPr>
                    <w:t xml:space="preserve"> </w:t>
                  </w:r>
                  <w:r>
                    <w:rPr>
                      <w:sz w:val="24"/>
                    </w:rPr>
                    <w:t>socialization</w:t>
                  </w:r>
                  <w:r>
                    <w:rPr>
                      <w:spacing w:val="-6"/>
                      <w:sz w:val="24"/>
                    </w:rPr>
                    <w:t xml:space="preserve"> </w:t>
                  </w:r>
                  <w:r>
                    <w:rPr>
                      <w:sz w:val="24"/>
                    </w:rPr>
                    <w:t>simply</w:t>
                  </w:r>
                  <w:r>
                    <w:rPr>
                      <w:spacing w:val="-8"/>
                      <w:sz w:val="24"/>
                    </w:rPr>
                    <w:t xml:space="preserve"> </w:t>
                  </w:r>
                  <w:r>
                    <w:rPr>
                      <w:sz w:val="24"/>
                    </w:rPr>
                    <w:t xml:space="preserve">involves spending time with </w:t>
                  </w:r>
                  <w:r>
                    <w:rPr>
                      <w:spacing w:val="-3"/>
                      <w:sz w:val="24"/>
                    </w:rPr>
                    <w:t xml:space="preserve">coworkers, </w:t>
                  </w:r>
                  <w:r>
                    <w:rPr>
                      <w:sz w:val="24"/>
                    </w:rPr>
                    <w:t>enjoying their company and conversation until</w:t>
                  </w:r>
                  <w:r>
                    <w:rPr>
                      <w:spacing w:val="-28"/>
                      <w:sz w:val="24"/>
                    </w:rPr>
                    <w:t xml:space="preserve"> </w:t>
                  </w:r>
                  <w:r>
                    <w:rPr>
                      <w:sz w:val="24"/>
                    </w:rPr>
                    <w:t>you</w:t>
                  </w:r>
                </w:p>
              </w:txbxContent>
            </v:textbox>
          </v:shape>
        </w:pict>
      </w:r>
    </w:p>
    <w:p w14:paraId="751A174B" w14:textId="77777777" w:rsidR="00516437" w:rsidRDefault="00516437">
      <w:pPr>
        <w:pStyle w:val="BodyText"/>
        <w:rPr>
          <w:sz w:val="20"/>
        </w:rPr>
      </w:pPr>
    </w:p>
    <w:p w14:paraId="04FC89D7" w14:textId="77777777" w:rsidR="00516437" w:rsidRDefault="00516437">
      <w:pPr>
        <w:pStyle w:val="BodyText"/>
        <w:rPr>
          <w:sz w:val="20"/>
        </w:rPr>
      </w:pPr>
    </w:p>
    <w:p w14:paraId="6740BEAA" w14:textId="77777777" w:rsidR="00516437" w:rsidRDefault="00516437">
      <w:pPr>
        <w:pStyle w:val="BodyText"/>
        <w:rPr>
          <w:sz w:val="20"/>
        </w:rPr>
      </w:pPr>
    </w:p>
    <w:p w14:paraId="39DF7D7D" w14:textId="77777777" w:rsidR="00516437" w:rsidRDefault="00516437">
      <w:pPr>
        <w:pStyle w:val="BodyText"/>
        <w:rPr>
          <w:sz w:val="20"/>
        </w:rPr>
      </w:pPr>
    </w:p>
    <w:p w14:paraId="4DDDF64E" w14:textId="77777777" w:rsidR="00516437" w:rsidRDefault="00516437">
      <w:pPr>
        <w:pStyle w:val="BodyText"/>
        <w:spacing w:before="6"/>
        <w:rPr>
          <w:sz w:val="23"/>
        </w:rPr>
      </w:pPr>
    </w:p>
    <w:p w14:paraId="573EFCA1" w14:textId="627A2EC9" w:rsidR="00516437" w:rsidRDefault="00542C38">
      <w:pPr>
        <w:pStyle w:val="BodyText"/>
        <w:spacing w:before="52"/>
        <w:ind w:left="1625" w:right="1404"/>
      </w:pPr>
      <w:r>
        <w:t>learn how they think feel. You learn how they look at their tasks, their perspectives. It’s possible – and necessary – to do this with your customers, too. Those who are in a position to interact with the customers directly need to learn the skills needed to see how they think and feel, and through the other processes in the model, transmit that model to other parts of the organization.</w:t>
      </w:r>
    </w:p>
    <w:p w14:paraId="266E94B7" w14:textId="77777777" w:rsidR="00516437" w:rsidRDefault="00542C38">
      <w:pPr>
        <w:pStyle w:val="ListParagraph"/>
        <w:numPr>
          <w:ilvl w:val="1"/>
          <w:numId w:val="93"/>
        </w:numPr>
        <w:tabs>
          <w:tab w:val="left" w:pos="1676"/>
        </w:tabs>
        <w:spacing w:before="179"/>
        <w:ind w:hanging="421"/>
        <w:rPr>
          <w:sz w:val="24"/>
        </w:rPr>
      </w:pPr>
      <w:r>
        <w:rPr>
          <w:sz w:val="24"/>
        </w:rPr>
        <w:t>Externalization</w:t>
      </w:r>
    </w:p>
    <w:p w14:paraId="7B4BFD5B" w14:textId="77777777" w:rsidR="00516437" w:rsidRDefault="00542C38">
      <w:pPr>
        <w:pStyle w:val="BodyText"/>
        <w:spacing w:before="180"/>
        <w:ind w:left="1625"/>
      </w:pPr>
      <w:r>
        <w:t>This process allows tacit knowledge to be morphed into explicit knowledge. Through</w:t>
      </w:r>
    </w:p>
    <w:p w14:paraId="2D4373D6" w14:textId="77777777" w:rsidR="00516437" w:rsidRDefault="00542C38">
      <w:pPr>
        <w:pStyle w:val="BodyText"/>
        <w:ind w:left="1625" w:right="1357"/>
      </w:pPr>
      <w:r>
        <w:t>interaction between an individual and other groups in the organization, the individual’s tacit knowledge is expressed through whatever terms are possible, such as metaphors and stories. Effective communication skills are a necessity; developing these and increasing opportunities for externalization are the main ways managers can encourage this process.</w:t>
      </w:r>
    </w:p>
    <w:p w14:paraId="0FBFA240" w14:textId="77777777" w:rsidR="00516437" w:rsidRDefault="00542C38">
      <w:pPr>
        <w:pStyle w:val="ListParagraph"/>
        <w:numPr>
          <w:ilvl w:val="1"/>
          <w:numId w:val="93"/>
        </w:numPr>
        <w:tabs>
          <w:tab w:val="left" w:pos="1676"/>
        </w:tabs>
        <w:spacing w:before="179"/>
        <w:ind w:hanging="421"/>
        <w:rPr>
          <w:sz w:val="24"/>
        </w:rPr>
      </w:pPr>
      <w:r>
        <w:rPr>
          <w:sz w:val="24"/>
        </w:rPr>
        <w:t>Combination</w:t>
      </w:r>
    </w:p>
    <w:p w14:paraId="45C02BFE" w14:textId="77777777" w:rsidR="00516437" w:rsidRDefault="00542C38">
      <w:pPr>
        <w:pStyle w:val="BodyText"/>
        <w:spacing w:before="183"/>
        <w:ind w:left="1625" w:right="1546"/>
      </w:pPr>
      <w:r>
        <w:t>Through teams, or a creative individual, the explicit knowledge injected into the organization is transmuted through the process of Combination. Knowledge throughout the organization is collected and compiled into a more effective form of explicit knowledge, allowing the more refined forms to be distributed throughout the</w:t>
      </w:r>
    </w:p>
    <w:p w14:paraId="786498B2" w14:textId="77777777" w:rsidR="00516437" w:rsidRDefault="00516437">
      <w:pPr>
        <w:sectPr w:rsidR="00516437">
          <w:pgSz w:w="11910" w:h="16840"/>
          <w:pgMar w:top="1320" w:right="0" w:bottom="280" w:left="360" w:header="891" w:footer="0" w:gutter="0"/>
          <w:cols w:space="720"/>
        </w:sectPr>
      </w:pPr>
    </w:p>
    <w:p w14:paraId="4642D44F" w14:textId="77777777" w:rsidR="00516437" w:rsidRDefault="00542C38">
      <w:pPr>
        <w:pStyle w:val="BodyText"/>
        <w:spacing w:before="90"/>
        <w:ind w:left="1625" w:right="1546"/>
      </w:pPr>
      <w:r>
        <w:lastRenderedPageBreak/>
        <w:t>organization. An example would be a team in a tech firm whose job is to publish reports of successful products made throughout the company.</w:t>
      </w:r>
    </w:p>
    <w:p w14:paraId="0CD7A70E" w14:textId="77777777" w:rsidR="00516437" w:rsidRDefault="00542C38">
      <w:pPr>
        <w:pStyle w:val="ListParagraph"/>
        <w:numPr>
          <w:ilvl w:val="1"/>
          <w:numId w:val="93"/>
        </w:numPr>
        <w:tabs>
          <w:tab w:val="left" w:pos="1676"/>
        </w:tabs>
        <w:spacing w:before="181"/>
        <w:ind w:hanging="421"/>
        <w:rPr>
          <w:sz w:val="24"/>
        </w:rPr>
      </w:pPr>
      <w:r>
        <w:rPr>
          <w:sz w:val="24"/>
        </w:rPr>
        <w:t>Internalization</w:t>
      </w:r>
    </w:p>
    <w:p w14:paraId="48307B15" w14:textId="64685780" w:rsidR="00516437" w:rsidRDefault="00542C38">
      <w:pPr>
        <w:pStyle w:val="BodyText"/>
        <w:spacing w:before="179"/>
        <w:ind w:left="1625" w:right="1393"/>
      </w:pPr>
      <w:r>
        <w:t xml:space="preserve">Internalization is where the model comes full circle: as we started with an individual sharing tacit knowledge, it ends with the same individual converting the explicit knowledge supplied either by the firm or outside sources </w:t>
      </w:r>
      <w:r>
        <w:rPr>
          <w:spacing w:val="-3"/>
        </w:rPr>
        <w:t xml:space="preserve">into </w:t>
      </w:r>
      <w:r>
        <w:t xml:space="preserve">personally applicable tacit knowledge. An HR official runs through this process when he reads the company’s training manual </w:t>
      </w:r>
      <w:r>
        <w:rPr>
          <w:spacing w:val="-3"/>
        </w:rPr>
        <w:t xml:space="preserve">for </w:t>
      </w:r>
      <w:r>
        <w:t xml:space="preserve">conflict resolution, then puts it into practice. Internalization doesn’t just </w:t>
      </w:r>
      <w:r>
        <w:rPr>
          <w:spacing w:val="-3"/>
        </w:rPr>
        <w:t xml:space="preserve">refer </w:t>
      </w:r>
      <w:r>
        <w:t>to an individual; the collective tacit knowledge of the organization is morphed from its explicit knowledge through internalization.</w:t>
      </w:r>
    </w:p>
    <w:p w14:paraId="06EEBAE9" w14:textId="11F1C057" w:rsidR="00516437" w:rsidRDefault="00670CFE">
      <w:pPr>
        <w:pStyle w:val="BodyText"/>
        <w:rPr>
          <w:sz w:val="20"/>
        </w:rPr>
      </w:pPr>
      <w:r>
        <w:rPr>
          <w:noProof/>
          <w:sz w:val="20"/>
        </w:rPr>
        <w:pict w14:anchorId="0DD5F6C3">
          <v:shape id="_x0000_s1735" type="#_x0000_t202" style="position:absolute;margin-left:39.7pt;margin-top:9.85pt;width:537.6pt;height:227.75pt;z-index:252155391" filled="f" stroked="f">
            <v:textbox inset="0,0,0,0">
              <w:txbxContent>
                <w:p w14:paraId="536BFEFB" w14:textId="77777777" w:rsidR="00261DD5" w:rsidRDefault="00261DD5">
                  <w:pPr>
                    <w:spacing w:line="277" w:lineRule="exact"/>
                    <w:ind w:left="473"/>
                    <w:rPr>
                      <w:sz w:val="24"/>
                    </w:rPr>
                  </w:pPr>
                  <w:r>
                    <w:rPr>
                      <w:sz w:val="24"/>
                    </w:rPr>
                    <w:t>Now that we understand the main mechanisms whereby knowledge moves throughout an</w:t>
                  </w:r>
                </w:p>
                <w:p w14:paraId="7121D167" w14:textId="77777777" w:rsidR="00261DD5" w:rsidRDefault="00261DD5">
                  <w:pPr>
                    <w:tabs>
                      <w:tab w:val="left" w:pos="5079"/>
                    </w:tabs>
                    <w:ind w:left="473" w:right="1739"/>
                    <w:rPr>
                      <w:sz w:val="24"/>
                    </w:rPr>
                  </w:pPr>
                  <w:r>
                    <w:rPr>
                      <w:sz w:val="24"/>
                    </w:rPr>
                    <w:t xml:space="preserve">organization, the only piece missing is this: What are we, as managers, supposed to do about it? How can we apply this information? Here, we return with </w:t>
                  </w:r>
                  <w:r>
                    <w:rPr>
                      <w:spacing w:val="-3"/>
                      <w:sz w:val="24"/>
                    </w:rPr>
                    <w:t xml:space="preserve">Nanako </w:t>
                  </w:r>
                  <w:r>
                    <w:rPr>
                      <w:sz w:val="24"/>
                    </w:rPr>
                    <w:t>to the introduction</w:t>
                  </w:r>
                  <w:r>
                    <w:rPr>
                      <w:spacing w:val="-3"/>
                      <w:sz w:val="24"/>
                    </w:rPr>
                    <w:t xml:space="preserve"> </w:t>
                  </w:r>
                  <w:r>
                    <w:rPr>
                      <w:sz w:val="24"/>
                    </w:rPr>
                    <w:t>of</w:t>
                  </w:r>
                  <w:r>
                    <w:rPr>
                      <w:spacing w:val="-4"/>
                      <w:sz w:val="24"/>
                    </w:rPr>
                    <w:t xml:space="preserve"> </w:t>
                  </w:r>
                  <w:r>
                    <w:rPr>
                      <w:sz w:val="24"/>
                    </w:rPr>
                    <w:t>this</w:t>
                  </w:r>
                  <w:r>
                    <w:rPr>
                      <w:spacing w:val="-6"/>
                      <w:sz w:val="24"/>
                    </w:rPr>
                    <w:t xml:space="preserve"> </w:t>
                  </w:r>
                  <w:r>
                    <w:rPr>
                      <w:sz w:val="24"/>
                    </w:rPr>
                    <w:t>article:</w:t>
                  </w:r>
                  <w:r>
                    <w:rPr>
                      <w:spacing w:val="-2"/>
                      <w:sz w:val="24"/>
                    </w:rPr>
                    <w:t xml:space="preserve"> </w:t>
                  </w:r>
                  <w:r>
                    <w:rPr>
                      <w:sz w:val="24"/>
                    </w:rPr>
                    <w:t>a</w:t>
                  </w:r>
                  <w:r>
                    <w:rPr>
                      <w:spacing w:val="-4"/>
                      <w:sz w:val="24"/>
                    </w:rPr>
                    <w:t xml:space="preserve"> </w:t>
                  </w:r>
                  <w:r>
                    <w:rPr>
                      <w:sz w:val="24"/>
                    </w:rPr>
                    <w:t>space</w:t>
                  </w:r>
                  <w:r>
                    <w:rPr>
                      <w:spacing w:val="-5"/>
                      <w:sz w:val="24"/>
                    </w:rPr>
                    <w:t xml:space="preserve"> </w:t>
                  </w:r>
                  <w:r>
                    <w:rPr>
                      <w:sz w:val="24"/>
                    </w:rPr>
                    <w:t>that</w:t>
                  </w:r>
                  <w:r>
                    <w:rPr>
                      <w:spacing w:val="-2"/>
                      <w:sz w:val="24"/>
                    </w:rPr>
                    <w:t xml:space="preserve"> </w:t>
                  </w:r>
                  <w:r>
                    <w:rPr>
                      <w:sz w:val="24"/>
                    </w:rPr>
                    <w:t>encourage</w:t>
                  </w:r>
                  <w:r>
                    <w:rPr>
                      <w:spacing w:val="-3"/>
                      <w:sz w:val="24"/>
                    </w:rPr>
                    <w:t xml:space="preserve"> </w:t>
                  </w:r>
                  <w:r>
                    <w:rPr>
                      <w:sz w:val="24"/>
                    </w:rPr>
                    <w:t>the</w:t>
                  </w:r>
                  <w:r>
                    <w:rPr>
                      <w:spacing w:val="-4"/>
                      <w:sz w:val="24"/>
                    </w:rPr>
                    <w:t xml:space="preserve"> </w:t>
                  </w:r>
                  <w:r>
                    <w:rPr>
                      <w:sz w:val="24"/>
                    </w:rPr>
                    <w:t>flow</w:t>
                  </w:r>
                  <w:r>
                    <w:rPr>
                      <w:spacing w:val="-6"/>
                      <w:sz w:val="24"/>
                    </w:rPr>
                    <w:t xml:space="preserve"> </w:t>
                  </w:r>
                  <w:r>
                    <w:rPr>
                      <w:sz w:val="24"/>
                    </w:rPr>
                    <w:t>of</w:t>
                  </w:r>
                  <w:r>
                    <w:rPr>
                      <w:spacing w:val="1"/>
                      <w:sz w:val="24"/>
                    </w:rPr>
                    <w:t xml:space="preserve"> </w:t>
                  </w:r>
                  <w:r>
                    <w:rPr>
                      <w:sz w:val="24"/>
                    </w:rPr>
                    <w:t>ideas,</w:t>
                  </w:r>
                  <w:r>
                    <w:rPr>
                      <w:spacing w:val="-5"/>
                      <w:sz w:val="24"/>
                    </w:rPr>
                    <w:t xml:space="preserve"> </w:t>
                  </w:r>
                  <w:r>
                    <w:rPr>
                      <w:sz w:val="24"/>
                    </w:rPr>
                    <w:t>which</w:t>
                  </w:r>
                  <w:r>
                    <w:rPr>
                      <w:spacing w:val="-2"/>
                      <w:sz w:val="24"/>
                    </w:rPr>
                    <w:t xml:space="preserve"> </w:t>
                  </w:r>
                  <w:r>
                    <w:rPr>
                      <w:sz w:val="24"/>
                    </w:rPr>
                    <w:t>can</w:t>
                  </w:r>
                  <w:r>
                    <w:rPr>
                      <w:spacing w:val="-3"/>
                      <w:sz w:val="24"/>
                    </w:rPr>
                    <w:t xml:space="preserve"> </w:t>
                  </w:r>
                  <w:r>
                    <w:rPr>
                      <w:sz w:val="24"/>
                    </w:rPr>
                    <w:t>allow</w:t>
                  </w:r>
                  <w:r>
                    <w:rPr>
                      <w:spacing w:val="-3"/>
                      <w:sz w:val="24"/>
                    </w:rPr>
                    <w:t xml:space="preserve"> </w:t>
                  </w:r>
                  <w:r>
                    <w:rPr>
                      <w:sz w:val="24"/>
                    </w:rPr>
                    <w:t xml:space="preserve">all the SECI processes to </w:t>
                  </w:r>
                  <w:r>
                    <w:rPr>
                      <w:spacing w:val="-5"/>
                      <w:sz w:val="24"/>
                    </w:rPr>
                    <w:t xml:space="preserve">occur. </w:t>
                  </w:r>
                  <w:r>
                    <w:rPr>
                      <w:sz w:val="24"/>
                    </w:rPr>
                    <w:t>Nanako introduces a concept from Japanese, called “</w:t>
                  </w:r>
                  <w:r>
                    <w:rPr>
                      <w:b/>
                      <w:sz w:val="24"/>
                    </w:rPr>
                    <w:t>Ba”</w:t>
                  </w:r>
                  <w:r>
                    <w:rPr>
                      <w:sz w:val="24"/>
                    </w:rPr>
                    <w:t>, which generally translates as</w:t>
                  </w:r>
                  <w:r>
                    <w:rPr>
                      <w:spacing w:val="-16"/>
                      <w:sz w:val="24"/>
                    </w:rPr>
                    <w:t xml:space="preserve"> </w:t>
                  </w:r>
                  <w:r>
                    <w:rPr>
                      <w:sz w:val="24"/>
                    </w:rPr>
                    <w:t>“Place</w:t>
                  </w:r>
                  <w:r>
                    <w:rPr>
                      <w:spacing w:val="-5"/>
                      <w:sz w:val="24"/>
                    </w:rPr>
                    <w:t xml:space="preserve"> </w:t>
                  </w:r>
                  <w:r>
                    <w:rPr>
                      <w:sz w:val="24"/>
                    </w:rPr>
                    <w:t>of</w:t>
                  </w:r>
                  <w:r>
                    <w:rPr>
                      <w:sz w:val="24"/>
                      <w:u w:val="single"/>
                    </w:rPr>
                    <w:t xml:space="preserve"> </w:t>
                  </w:r>
                  <w:r>
                    <w:rPr>
                      <w:sz w:val="24"/>
                      <w:u w:val="single"/>
                    </w:rPr>
                    <w:tab/>
                  </w:r>
                  <w:r>
                    <w:rPr>
                      <w:spacing w:val="-9"/>
                      <w:sz w:val="24"/>
                    </w:rPr>
                    <w:t>.”</w:t>
                  </w:r>
                </w:p>
                <w:p w14:paraId="396B3DAD" w14:textId="77777777" w:rsidR="00261DD5" w:rsidRDefault="00261DD5">
                  <w:pPr>
                    <w:spacing w:before="179"/>
                    <w:ind w:left="473" w:right="1358"/>
                    <w:rPr>
                      <w:sz w:val="24"/>
                    </w:rPr>
                  </w:pPr>
                  <w:r>
                    <w:rPr>
                      <w:sz w:val="24"/>
                    </w:rPr>
                    <w:t>Ba, when applied to business, refers to the concept of having a place for knowledge processes to occur. This place can be physical, virtual, or mental (such as a shared</w:t>
                  </w:r>
                </w:p>
                <w:p w14:paraId="6229E6FE" w14:textId="77777777" w:rsidR="00261DD5" w:rsidRDefault="00261DD5">
                  <w:pPr>
                    <w:ind w:left="473" w:right="1358"/>
                    <w:rPr>
                      <w:sz w:val="24"/>
                    </w:rPr>
                  </w:pPr>
                  <w:r>
                    <w:rPr>
                      <w:sz w:val="24"/>
                    </w:rPr>
                    <w:t>perspective or set of values). Managers’ main purpose in knowledge management is to provide this Ba, and to tailor the characteristics of each Ba to the processes it’s meant to encourage. For example, if one is trying to encourage Socialization, it would be counterproductive to encourage virtual interaction. Why? Socialization requires</w:t>
                  </w:r>
                </w:p>
                <w:p w14:paraId="7C8F939C" w14:textId="77777777" w:rsidR="00261DD5" w:rsidRDefault="00261DD5">
                  <w:pPr>
                    <w:ind w:left="473" w:right="1358"/>
                    <w:rPr>
                      <w:sz w:val="24"/>
                    </w:rPr>
                  </w:pPr>
                  <w:r>
                    <w:rPr>
                      <w:sz w:val="24"/>
                    </w:rPr>
                    <w:t>face-to-face interaction, as the very act of an individual expressing his/her tacit knowledge transmutes it to explicit knowledge, making it Externalization instead of Socialization.</w:t>
                  </w:r>
                </w:p>
                <w:p w14:paraId="2B1EB2BF" w14:textId="77777777" w:rsidR="00261DD5" w:rsidRDefault="00261DD5">
                  <w:pPr>
                    <w:spacing w:before="1" w:line="289" w:lineRule="exact"/>
                    <w:ind w:left="473"/>
                    <w:rPr>
                      <w:sz w:val="24"/>
                    </w:rPr>
                  </w:pPr>
                  <w:r>
                    <w:rPr>
                      <w:sz w:val="24"/>
                    </w:rPr>
                    <w:t>Considerations such as these should become vital to a manager’s strategy.</w:t>
                  </w:r>
                </w:p>
              </w:txbxContent>
            </v:textbox>
          </v:shape>
        </w:pict>
      </w:r>
    </w:p>
    <w:p w14:paraId="0F852DCD" w14:textId="77777777" w:rsidR="00516437" w:rsidRDefault="00516437">
      <w:pPr>
        <w:pStyle w:val="BodyText"/>
        <w:rPr>
          <w:sz w:val="20"/>
        </w:rPr>
      </w:pPr>
    </w:p>
    <w:p w14:paraId="033ACAF2" w14:textId="77777777" w:rsidR="00516437" w:rsidRDefault="00516437">
      <w:pPr>
        <w:pStyle w:val="BodyText"/>
        <w:rPr>
          <w:sz w:val="20"/>
        </w:rPr>
      </w:pPr>
    </w:p>
    <w:p w14:paraId="0188659B" w14:textId="77777777" w:rsidR="00516437" w:rsidRDefault="00516437">
      <w:pPr>
        <w:pStyle w:val="BodyText"/>
        <w:rPr>
          <w:sz w:val="20"/>
        </w:rPr>
      </w:pPr>
    </w:p>
    <w:p w14:paraId="68AEADEC" w14:textId="77777777" w:rsidR="00516437" w:rsidRDefault="00516437">
      <w:pPr>
        <w:pStyle w:val="BodyText"/>
        <w:rPr>
          <w:sz w:val="20"/>
        </w:rPr>
      </w:pPr>
    </w:p>
    <w:p w14:paraId="10531391" w14:textId="77777777" w:rsidR="00516437" w:rsidRDefault="00516437">
      <w:pPr>
        <w:pStyle w:val="BodyText"/>
        <w:rPr>
          <w:sz w:val="20"/>
        </w:rPr>
      </w:pPr>
    </w:p>
    <w:p w14:paraId="5E226A6E" w14:textId="77777777" w:rsidR="00516437" w:rsidRDefault="00516437">
      <w:pPr>
        <w:pStyle w:val="BodyText"/>
        <w:rPr>
          <w:sz w:val="20"/>
        </w:rPr>
      </w:pPr>
    </w:p>
    <w:p w14:paraId="6959E61C" w14:textId="77777777" w:rsidR="00516437" w:rsidRDefault="00516437">
      <w:pPr>
        <w:pStyle w:val="BodyText"/>
        <w:rPr>
          <w:sz w:val="20"/>
        </w:rPr>
      </w:pPr>
    </w:p>
    <w:p w14:paraId="38DDAC72" w14:textId="77777777" w:rsidR="00516437" w:rsidRDefault="00516437">
      <w:pPr>
        <w:pStyle w:val="BodyText"/>
        <w:rPr>
          <w:sz w:val="20"/>
        </w:rPr>
      </w:pPr>
    </w:p>
    <w:p w14:paraId="2B2D56F3" w14:textId="77777777" w:rsidR="00516437" w:rsidRDefault="00516437">
      <w:pPr>
        <w:pStyle w:val="BodyText"/>
        <w:rPr>
          <w:sz w:val="20"/>
        </w:rPr>
      </w:pPr>
    </w:p>
    <w:p w14:paraId="056D7156" w14:textId="77777777" w:rsidR="00516437" w:rsidRDefault="00516437">
      <w:pPr>
        <w:pStyle w:val="BodyText"/>
        <w:rPr>
          <w:sz w:val="20"/>
        </w:rPr>
      </w:pPr>
    </w:p>
    <w:p w14:paraId="52A1A78A" w14:textId="77777777" w:rsidR="00516437" w:rsidRDefault="00516437">
      <w:pPr>
        <w:pStyle w:val="BodyText"/>
        <w:rPr>
          <w:sz w:val="20"/>
        </w:rPr>
      </w:pPr>
    </w:p>
    <w:p w14:paraId="1EA534EC" w14:textId="77777777" w:rsidR="00516437" w:rsidRDefault="00516437">
      <w:pPr>
        <w:pStyle w:val="BodyText"/>
        <w:rPr>
          <w:sz w:val="20"/>
        </w:rPr>
      </w:pPr>
    </w:p>
    <w:p w14:paraId="42EC08C4" w14:textId="77777777" w:rsidR="00516437" w:rsidRDefault="00516437">
      <w:pPr>
        <w:pStyle w:val="BodyText"/>
        <w:rPr>
          <w:sz w:val="20"/>
        </w:rPr>
      </w:pPr>
    </w:p>
    <w:p w14:paraId="74192888" w14:textId="77777777" w:rsidR="00516437" w:rsidRDefault="00516437">
      <w:pPr>
        <w:pStyle w:val="BodyText"/>
        <w:rPr>
          <w:sz w:val="20"/>
        </w:rPr>
      </w:pPr>
    </w:p>
    <w:p w14:paraId="0434E7BD" w14:textId="77777777" w:rsidR="00516437" w:rsidRDefault="00516437">
      <w:pPr>
        <w:pStyle w:val="BodyText"/>
        <w:rPr>
          <w:sz w:val="20"/>
        </w:rPr>
      </w:pPr>
    </w:p>
    <w:p w14:paraId="7CAAFAB9" w14:textId="77777777" w:rsidR="00516437" w:rsidRDefault="00516437">
      <w:pPr>
        <w:pStyle w:val="BodyText"/>
        <w:rPr>
          <w:sz w:val="20"/>
        </w:rPr>
      </w:pPr>
    </w:p>
    <w:p w14:paraId="46618CD5" w14:textId="77777777" w:rsidR="00516437" w:rsidRDefault="00516437">
      <w:pPr>
        <w:pStyle w:val="BodyText"/>
        <w:rPr>
          <w:sz w:val="20"/>
        </w:rPr>
      </w:pPr>
    </w:p>
    <w:p w14:paraId="2764AA83" w14:textId="77777777" w:rsidR="00516437" w:rsidRDefault="00516437">
      <w:pPr>
        <w:pStyle w:val="BodyText"/>
        <w:rPr>
          <w:sz w:val="20"/>
        </w:rPr>
      </w:pPr>
    </w:p>
    <w:p w14:paraId="5BEE22FA" w14:textId="77777777" w:rsidR="00516437" w:rsidRDefault="00516437">
      <w:pPr>
        <w:pStyle w:val="BodyText"/>
        <w:spacing w:before="2"/>
        <w:rPr>
          <w:sz w:val="20"/>
        </w:rPr>
      </w:pPr>
    </w:p>
    <w:p w14:paraId="59C0C449" w14:textId="77777777" w:rsidR="00516437" w:rsidRDefault="00542C38">
      <w:pPr>
        <w:pStyle w:val="BodyText"/>
        <w:spacing w:before="52"/>
        <w:ind w:left="1267" w:right="1546"/>
      </w:pPr>
      <w:r>
        <w:t>Ba is a powerful tool, and regulated or not, it’s an integral component in a company’s culture. When underutilized, Ba will develop independent of a manager’s direction, and</w:t>
      </w:r>
    </w:p>
    <w:p w14:paraId="5336FAD6" w14:textId="77777777" w:rsidR="00516437" w:rsidRDefault="00542C38">
      <w:pPr>
        <w:pStyle w:val="BodyText"/>
        <w:ind w:left="1267" w:right="1370"/>
      </w:pPr>
      <w:r>
        <w:t>will likely be counterproductive to the company’s goals. However, when used properly, Ba can encourage the flow of ideas throughout an organization, and as such, allow for greater innovation and creativity. Enjoy, and good luck, Change makers!</w:t>
      </w:r>
    </w:p>
    <w:p w14:paraId="7F41C72B" w14:textId="77777777" w:rsidR="00516437" w:rsidRDefault="00542C38">
      <w:pPr>
        <w:pStyle w:val="Heading4"/>
        <w:numPr>
          <w:ilvl w:val="0"/>
          <w:numId w:val="95"/>
        </w:numPr>
        <w:tabs>
          <w:tab w:val="left" w:pos="1301"/>
        </w:tabs>
        <w:ind w:hanging="243"/>
      </w:pPr>
      <w:r>
        <w:t>HR Roles in Organizational</w:t>
      </w:r>
      <w:r>
        <w:rPr>
          <w:spacing w:val="-5"/>
        </w:rPr>
        <w:t xml:space="preserve"> </w:t>
      </w:r>
      <w:r>
        <w:t>Development</w:t>
      </w:r>
    </w:p>
    <w:p w14:paraId="1982BE40" w14:textId="77777777" w:rsidR="00516437" w:rsidRDefault="00542C38">
      <w:pPr>
        <w:pStyle w:val="BodyText"/>
        <w:spacing w:before="180"/>
        <w:ind w:left="1267" w:right="1370"/>
      </w:pPr>
      <w:r>
        <w:t>Should we do away with HR? In recent years, a number of people who study and write about business—along with many who run businesses—have been debating that question. The debate arises out of serious and widespread doubts about HR’s contribution to organizational performance. As David Ulrich, a very famous researcher and professor in HR filed said, He must agree that there is good reason for HR’s beleaguered reputation. It is often ineffective, incompetent, and costly; in a phrase, it is value sapping. Indeed, if HR were to remain configured as it is today in many companies, I would have to answer the question above with a resounding “Yes—abolish the thing!”</w:t>
      </w:r>
    </w:p>
    <w:p w14:paraId="47C95A04" w14:textId="77777777" w:rsidR="00516437" w:rsidRDefault="00542C38">
      <w:pPr>
        <w:pStyle w:val="BodyText"/>
        <w:spacing w:before="182"/>
        <w:ind w:left="1267" w:right="1433"/>
      </w:pPr>
      <w:r>
        <w:t>But the truth is, HR has never been more necessary. The competitive forces that managers face today and will continue to confront in the future demand organizational excellence.</w:t>
      </w:r>
    </w:p>
    <w:p w14:paraId="128F3135" w14:textId="77777777" w:rsidR="00516437" w:rsidRDefault="00542C38">
      <w:pPr>
        <w:pStyle w:val="BodyText"/>
        <w:spacing w:line="293" w:lineRule="exact"/>
        <w:ind w:left="1267"/>
      </w:pPr>
      <w:r>
        <w:t>The efforts to achieve such excellence—through a focus on learning, quality, teamwork,</w:t>
      </w:r>
    </w:p>
    <w:p w14:paraId="1A5F8B5C" w14:textId="77777777" w:rsidR="00516437" w:rsidRDefault="00516437">
      <w:pPr>
        <w:spacing w:line="293" w:lineRule="exact"/>
        <w:sectPr w:rsidR="00516437">
          <w:pgSz w:w="11910" w:h="16840"/>
          <w:pgMar w:top="1320" w:right="0" w:bottom="280" w:left="360" w:header="891" w:footer="0" w:gutter="0"/>
          <w:cols w:space="720"/>
        </w:sectPr>
      </w:pPr>
    </w:p>
    <w:p w14:paraId="5E71F860" w14:textId="77777777" w:rsidR="00516437" w:rsidRDefault="00542C38">
      <w:pPr>
        <w:pStyle w:val="BodyText"/>
        <w:spacing w:before="90"/>
        <w:ind w:left="1267" w:right="1546"/>
      </w:pPr>
      <w:r>
        <w:lastRenderedPageBreak/>
        <w:t>and reengineering—are driven by the way organizations get things done and how they treat their people. Those are fundamental HR issues. To state it plainly: achieving organizational excellence must be the work of HR.</w:t>
      </w:r>
    </w:p>
    <w:p w14:paraId="55525E4E" w14:textId="77777777" w:rsidR="00516437" w:rsidRDefault="00542C38">
      <w:pPr>
        <w:pStyle w:val="BodyText"/>
        <w:spacing w:before="180"/>
        <w:ind w:left="1267" w:right="1433"/>
      </w:pPr>
      <w:r>
        <w:t>The question for senior managers, then, is not Should we do away with HR? but What should we do with HR? The answer is: create an entirely new role and agenda for the field that focuses it not on traditional HR activities, such as staffing and compensation, but on outcomes. HR should not be defined by what it does but by what it delivers—results that enrich the organization’s value to customers, investors, and employees.</w:t>
      </w:r>
    </w:p>
    <w:p w14:paraId="53F8B199" w14:textId="77777777" w:rsidR="00516437" w:rsidRDefault="00542C38">
      <w:pPr>
        <w:pStyle w:val="BodyText"/>
        <w:spacing w:before="180"/>
        <w:ind w:left="1267"/>
      </w:pPr>
      <w:r>
        <w:t>More specifically, HR can help deliver organizational excellence in the following four ways:</w:t>
      </w:r>
    </w:p>
    <w:p w14:paraId="06C21D91" w14:textId="4EDF8AE0" w:rsidR="00516437" w:rsidRDefault="00542C38">
      <w:pPr>
        <w:pStyle w:val="BodyText"/>
        <w:spacing w:before="179" w:line="242" w:lineRule="auto"/>
        <w:ind w:left="1267" w:right="1546"/>
      </w:pPr>
      <w:r>
        <w:t>First, HR should become a partner with senior and line managers in strategy execution, helping to move planning from the conference room to the marketplace.</w:t>
      </w:r>
    </w:p>
    <w:p w14:paraId="5FF4F520" w14:textId="77777777" w:rsidR="00516437" w:rsidRDefault="00542C38">
      <w:pPr>
        <w:pStyle w:val="BodyText"/>
        <w:spacing w:before="177"/>
        <w:ind w:left="1267" w:right="963"/>
      </w:pPr>
      <w:r>
        <w:t>Second, it should become an expert in the way work is organized and executed, delivering administrative efficiency to ensure that costs are reduced while quality is maintained.</w:t>
      </w:r>
    </w:p>
    <w:p w14:paraId="536CC855" w14:textId="77777777" w:rsidR="00516437" w:rsidRDefault="00542C38">
      <w:pPr>
        <w:pStyle w:val="BodyText"/>
        <w:spacing w:before="180"/>
        <w:ind w:left="1267" w:right="1433"/>
      </w:pPr>
      <w:r>
        <w:t>Third, it should become a champion for employees, vigorously representing their concerns to senior management and at the same time working to increase employee contribution; that is, employees’ commitment to the organization and their ability to deliver results.</w:t>
      </w:r>
    </w:p>
    <w:p w14:paraId="0F4E3A73" w14:textId="77777777" w:rsidR="00516437" w:rsidRDefault="00542C38">
      <w:pPr>
        <w:pStyle w:val="BodyText"/>
        <w:spacing w:before="179"/>
        <w:ind w:left="1267" w:right="1546"/>
      </w:pPr>
      <w:r>
        <w:t>And finally, HR should become an agent of continuous transformation; shaping processes and a culture that together improve an organization’s capacity for change.</w:t>
      </w:r>
    </w:p>
    <w:p w14:paraId="472511E3" w14:textId="77777777" w:rsidR="00516437" w:rsidRDefault="00542C38">
      <w:pPr>
        <w:pStyle w:val="BodyText"/>
        <w:spacing w:before="180"/>
        <w:ind w:left="1267" w:right="1444"/>
      </w:pPr>
      <w:r>
        <w:rPr>
          <w:spacing w:val="-3"/>
        </w:rPr>
        <w:t xml:space="preserve">Make </w:t>
      </w:r>
      <w:r>
        <w:t xml:space="preserve">no mistake: this new agenda for HR is a radical departure from the </w:t>
      </w:r>
      <w:r>
        <w:rPr>
          <w:spacing w:val="-3"/>
        </w:rPr>
        <w:t xml:space="preserve">status </w:t>
      </w:r>
      <w:r>
        <w:t xml:space="preserve">quo. In most companies </w:t>
      </w:r>
      <w:r>
        <w:rPr>
          <w:spacing w:val="-5"/>
        </w:rPr>
        <w:t xml:space="preserve">today, </w:t>
      </w:r>
      <w:r>
        <w:t xml:space="preserve">HR is sanctioned mainly to play policy police and regulatory watchdog. It handles the paperwork involved in hiring and firing, manages the bureaucratic aspects of benefits, and administers compensation decisions made by others. When it is more empowered by senior management, it might oversee recruiting, manage training and development programs, or design initiatives to increase workplace </w:t>
      </w:r>
      <w:r>
        <w:rPr>
          <w:spacing w:val="-3"/>
        </w:rPr>
        <w:t xml:space="preserve">diversity. </w:t>
      </w:r>
      <w:r>
        <w:t xml:space="preserve">But the fact remains: the activities of HR appear to be—and often are—disconnected from the real work of the organization. The new agenda, </w:t>
      </w:r>
      <w:r>
        <w:rPr>
          <w:spacing w:val="-4"/>
        </w:rPr>
        <w:t xml:space="preserve">however, </w:t>
      </w:r>
      <w:r>
        <w:t xml:space="preserve">would mean that every one of </w:t>
      </w:r>
      <w:r>
        <w:rPr>
          <w:spacing w:val="-5"/>
        </w:rPr>
        <w:t xml:space="preserve">HR’s </w:t>
      </w:r>
      <w:r>
        <w:t xml:space="preserve">activities would in some concrete </w:t>
      </w:r>
      <w:r>
        <w:rPr>
          <w:spacing w:val="-3"/>
        </w:rPr>
        <w:t xml:space="preserve">way </w:t>
      </w:r>
      <w:r>
        <w:t>help the company better serve its customers or otherwise increase shareholder value.</w:t>
      </w:r>
    </w:p>
    <w:p w14:paraId="742C0F92" w14:textId="77777777" w:rsidR="00516437" w:rsidRDefault="00542C38">
      <w:pPr>
        <w:pStyle w:val="BodyText"/>
        <w:spacing w:before="181"/>
        <w:ind w:left="1267" w:right="1459"/>
      </w:pPr>
      <w:r>
        <w:t>Can HR transform itself alone? Absolutely not. In fact, the primary responsibility for transforming the role of HR belongs to the CEO and to every line manager who must achieve business goals. The reason? Line managers have ultimate responsibility for both the processes and the outcomes of the company. They are answerable to shareholders for creating economic value, to customers for creating product or service value, and to employees for creating workplace value. It follows that they should lead the way in fully</w:t>
      </w:r>
    </w:p>
    <w:p w14:paraId="595E59A3" w14:textId="77777777" w:rsidR="00516437" w:rsidRDefault="00542C38">
      <w:pPr>
        <w:pStyle w:val="BodyText"/>
        <w:ind w:left="1267" w:right="1546"/>
      </w:pPr>
      <w:r>
        <w:t>integrating HR into the company’s real work. Indeed, to do so, they must become HR champions themselves. They must acknowledge that competitive success is a function of organizational excellence. More important, they must hold HR accountable for delivering it.</w:t>
      </w:r>
    </w:p>
    <w:p w14:paraId="13A196F6" w14:textId="77777777" w:rsidR="00516437" w:rsidRDefault="00542C38">
      <w:pPr>
        <w:pStyle w:val="BodyText"/>
        <w:spacing w:before="181"/>
        <w:ind w:left="1267" w:right="1370"/>
      </w:pPr>
      <w:r>
        <w:t>Of course, the line should not impose the new agenda on the HR staff. Rather, operating managers and HR managers must form a partnership to quickly and completely reconceive and reconfigure the function—to overhaul it from one devoted to activities to one committed to outcomes. The process will be different in every organization, but the result</w:t>
      </w:r>
    </w:p>
    <w:p w14:paraId="39291F8D" w14:textId="77777777" w:rsidR="00516437" w:rsidRDefault="00516437">
      <w:pPr>
        <w:sectPr w:rsidR="00516437">
          <w:pgSz w:w="11910" w:h="16840"/>
          <w:pgMar w:top="1320" w:right="0" w:bottom="280" w:left="360" w:header="891" w:footer="0" w:gutter="0"/>
          <w:cols w:space="720"/>
        </w:sectPr>
      </w:pPr>
    </w:p>
    <w:p w14:paraId="79AC494C" w14:textId="77777777" w:rsidR="00516437" w:rsidRDefault="00542C38">
      <w:pPr>
        <w:pStyle w:val="BodyText"/>
        <w:spacing w:before="90"/>
        <w:ind w:left="1267" w:right="963"/>
      </w:pPr>
      <w:r>
        <w:lastRenderedPageBreak/>
        <w:t>will be the same: a business era in which the question Should we do away with HR? will be considered utterly ridiculous.</w:t>
      </w:r>
    </w:p>
    <w:p w14:paraId="6184EA15" w14:textId="77777777" w:rsidR="00516437" w:rsidRDefault="00542C38">
      <w:pPr>
        <w:pStyle w:val="ListParagraph"/>
        <w:numPr>
          <w:ilvl w:val="1"/>
          <w:numId w:val="95"/>
        </w:numPr>
        <w:tabs>
          <w:tab w:val="left" w:pos="1676"/>
        </w:tabs>
        <w:spacing w:before="181"/>
        <w:ind w:hanging="421"/>
        <w:rPr>
          <w:sz w:val="24"/>
        </w:rPr>
      </w:pPr>
      <w:r>
        <w:rPr>
          <w:sz w:val="24"/>
        </w:rPr>
        <w:t xml:space="preserve">Why HR </w:t>
      </w:r>
      <w:r>
        <w:rPr>
          <w:spacing w:val="-3"/>
          <w:sz w:val="24"/>
        </w:rPr>
        <w:t xml:space="preserve">Matters </w:t>
      </w:r>
      <w:r>
        <w:rPr>
          <w:sz w:val="24"/>
        </w:rPr>
        <w:t>Now More Than</w:t>
      </w:r>
      <w:r>
        <w:rPr>
          <w:spacing w:val="-5"/>
          <w:sz w:val="24"/>
        </w:rPr>
        <w:t xml:space="preserve"> </w:t>
      </w:r>
      <w:r>
        <w:rPr>
          <w:sz w:val="24"/>
        </w:rPr>
        <w:t>Ever</w:t>
      </w:r>
    </w:p>
    <w:p w14:paraId="43152309" w14:textId="77777777" w:rsidR="00516437" w:rsidRDefault="00542C38">
      <w:pPr>
        <w:pStyle w:val="BodyText"/>
        <w:spacing w:before="179"/>
        <w:ind w:left="1625" w:right="1624"/>
      </w:pPr>
      <w:r>
        <w:t>Regardless of their industry, size, or location, companies today face five critical business challenges. Collectively, these challenges require organizations to build new capabilities. Who is currently responsible for developing those capabilities?</w:t>
      </w:r>
    </w:p>
    <w:p w14:paraId="1CEDF054" w14:textId="77777777" w:rsidR="00516437" w:rsidRDefault="00542C38">
      <w:pPr>
        <w:pStyle w:val="BodyText"/>
        <w:ind w:left="1625" w:right="963"/>
      </w:pPr>
      <w:r>
        <w:t>Everyone—and no one. That vacuum is HR’s opportunity to play a leadership role in enabling organizations to meet the following competitive challenges:</w:t>
      </w:r>
    </w:p>
    <w:p w14:paraId="6F299B1B" w14:textId="77777777" w:rsidR="00516437" w:rsidRDefault="00542C38">
      <w:pPr>
        <w:pStyle w:val="ListParagraph"/>
        <w:numPr>
          <w:ilvl w:val="2"/>
          <w:numId w:val="95"/>
        </w:numPr>
        <w:tabs>
          <w:tab w:val="left" w:pos="2228"/>
        </w:tabs>
        <w:ind w:left="2227" w:hanging="603"/>
        <w:rPr>
          <w:sz w:val="24"/>
        </w:rPr>
      </w:pPr>
      <w:r>
        <w:rPr>
          <w:sz w:val="24"/>
        </w:rPr>
        <w:t>Globalization.</w:t>
      </w:r>
    </w:p>
    <w:p w14:paraId="2A305DC9" w14:textId="70DF9049" w:rsidR="00516437" w:rsidRDefault="00542C38">
      <w:pPr>
        <w:pStyle w:val="BodyText"/>
        <w:spacing w:before="179"/>
        <w:ind w:left="1646" w:right="1482"/>
      </w:pPr>
      <w:r>
        <w:t>Gone are the days when companies created products at home and shipped them abroad “as is.” With the rapid expansion of global markets, managers are struggling to balance the paradoxical demand to think globally and act locally. That imperative requires them to move people, ideas, products, and information around the world to meet local needs. They must add new and important ingredients to the mix when making strategy: volatile political situations, contentious global trade issues, fluctuating exchange rates, and unfamiliar cultures. They must be more literate in the ways of international customers, commerce, and competition than ever before. In short, globalization requires that organizations increase their ability to learn and collaborate and to manage diversity, complexity, and ambiguity.</w:t>
      </w:r>
    </w:p>
    <w:p w14:paraId="1C8AAEFB" w14:textId="77777777" w:rsidR="00516437" w:rsidRDefault="00542C38">
      <w:pPr>
        <w:pStyle w:val="ListParagraph"/>
        <w:numPr>
          <w:ilvl w:val="2"/>
          <w:numId w:val="95"/>
        </w:numPr>
        <w:tabs>
          <w:tab w:val="left" w:pos="2228"/>
        </w:tabs>
        <w:spacing w:before="182"/>
        <w:ind w:left="2227" w:hanging="603"/>
        <w:rPr>
          <w:sz w:val="24"/>
        </w:rPr>
      </w:pPr>
      <w:r>
        <w:rPr>
          <w:sz w:val="24"/>
        </w:rPr>
        <w:t>Profitability Through</w:t>
      </w:r>
      <w:r>
        <w:rPr>
          <w:spacing w:val="-3"/>
          <w:sz w:val="24"/>
        </w:rPr>
        <w:t xml:space="preserve"> </w:t>
      </w:r>
      <w:r>
        <w:rPr>
          <w:sz w:val="24"/>
        </w:rPr>
        <w:t>Growth.</w:t>
      </w:r>
    </w:p>
    <w:p w14:paraId="0F678730" w14:textId="77777777" w:rsidR="00516437" w:rsidRDefault="00542C38">
      <w:pPr>
        <w:pStyle w:val="BodyText"/>
        <w:spacing w:before="179"/>
        <w:ind w:left="1646" w:right="1546"/>
      </w:pPr>
      <w:r>
        <w:t>During the past decade, most Western companies have been clearing debris, using downsizing, reengineering, de-layering, and consolidation to increase efficiency and cut costs. The gains of such yard work, however, have largely been realized, and</w:t>
      </w:r>
    </w:p>
    <w:p w14:paraId="11B9F22A" w14:textId="77777777" w:rsidR="00516437" w:rsidRDefault="00542C38">
      <w:pPr>
        <w:pStyle w:val="BodyText"/>
        <w:spacing w:line="242" w:lineRule="auto"/>
        <w:ind w:left="1646" w:right="963"/>
      </w:pPr>
      <w:r>
        <w:t>executives will now have to pay attention to the other part of the profitability equation: revenue growth.</w:t>
      </w:r>
    </w:p>
    <w:p w14:paraId="258BF1CD" w14:textId="77777777" w:rsidR="00516437" w:rsidRDefault="00542C38">
      <w:pPr>
        <w:pStyle w:val="BodyText"/>
        <w:spacing w:before="177"/>
        <w:ind w:left="1646" w:right="1370"/>
      </w:pPr>
      <w:r>
        <w:t>The drive for revenue growth, needless to say, puts unique demands on an organization. Companies seeking to acquire new customers and develop new products must be creative and innovative, and must encourage the free flow of information and shared learning among employees. They must also become more market focused—more in touch with the fast changing and disparate needs of their customers. And companies seeking growth through mergers, acquisitions, or joint ventures require other capabilities, such as the finely honed skills needed to integrate different</w:t>
      </w:r>
    </w:p>
    <w:p w14:paraId="04C81653" w14:textId="77777777" w:rsidR="00516437" w:rsidRDefault="00542C38">
      <w:pPr>
        <w:pStyle w:val="BodyText"/>
        <w:spacing w:line="292" w:lineRule="exact"/>
        <w:ind w:left="1646"/>
      </w:pPr>
      <w:r>
        <w:t>organizations’ work processes and cultures.</w:t>
      </w:r>
    </w:p>
    <w:p w14:paraId="0B0D2142" w14:textId="77777777" w:rsidR="00516437" w:rsidRDefault="00542C38">
      <w:pPr>
        <w:pStyle w:val="ListParagraph"/>
        <w:numPr>
          <w:ilvl w:val="2"/>
          <w:numId w:val="95"/>
        </w:numPr>
        <w:tabs>
          <w:tab w:val="left" w:pos="2228"/>
        </w:tabs>
        <w:spacing w:before="179"/>
        <w:ind w:left="2227" w:hanging="603"/>
        <w:rPr>
          <w:sz w:val="24"/>
        </w:rPr>
      </w:pPr>
      <w:r>
        <w:rPr>
          <w:spacing w:val="-4"/>
          <w:sz w:val="24"/>
        </w:rPr>
        <w:t>Technology.</w:t>
      </w:r>
    </w:p>
    <w:p w14:paraId="11C18FCF" w14:textId="77777777" w:rsidR="00516437" w:rsidRDefault="00542C38">
      <w:pPr>
        <w:pStyle w:val="BodyText"/>
        <w:spacing w:before="181"/>
        <w:ind w:left="1646" w:right="1370"/>
      </w:pPr>
      <w:r>
        <w:t>From videoconferencing to the Internet, technology has made our world smaller and faster. Ideas and massive amounts of information are in constant movement. The challenge for managers is to make sense and good use of what technology offers. Not all technology adds value. But technology can and will affect how and where work gets done. In the coming years, managers will need to figure out how to make technology a viable, productive part of the work setting. They will need to stay ahead of the information curve and learn to leverage information for business results. Otherwise, they risk being swallowed by a tidal wave of data—not ideas.</w:t>
      </w:r>
    </w:p>
    <w:p w14:paraId="49B6BFD5" w14:textId="77777777" w:rsidR="00516437" w:rsidRDefault="00516437">
      <w:pPr>
        <w:sectPr w:rsidR="00516437">
          <w:pgSz w:w="11910" w:h="16840"/>
          <w:pgMar w:top="1320" w:right="0" w:bottom="280" w:left="360" w:header="891" w:footer="0" w:gutter="0"/>
          <w:cols w:space="720"/>
        </w:sectPr>
      </w:pPr>
    </w:p>
    <w:p w14:paraId="02EA1ABC" w14:textId="77777777" w:rsidR="00516437" w:rsidRDefault="00542C38">
      <w:pPr>
        <w:pStyle w:val="ListParagraph"/>
        <w:numPr>
          <w:ilvl w:val="2"/>
          <w:numId w:val="95"/>
        </w:numPr>
        <w:tabs>
          <w:tab w:val="left" w:pos="2228"/>
        </w:tabs>
        <w:spacing w:before="90"/>
        <w:ind w:left="2227" w:hanging="603"/>
        <w:rPr>
          <w:sz w:val="24"/>
        </w:rPr>
      </w:pPr>
      <w:r>
        <w:rPr>
          <w:sz w:val="24"/>
        </w:rPr>
        <w:lastRenderedPageBreak/>
        <w:t>Intellectual</w:t>
      </w:r>
      <w:r>
        <w:rPr>
          <w:spacing w:val="-1"/>
          <w:sz w:val="24"/>
        </w:rPr>
        <w:t xml:space="preserve"> </w:t>
      </w:r>
      <w:r>
        <w:rPr>
          <w:sz w:val="24"/>
        </w:rPr>
        <w:t>Capital.</w:t>
      </w:r>
    </w:p>
    <w:p w14:paraId="6A10554B" w14:textId="77777777" w:rsidR="00516437" w:rsidRDefault="00542C38">
      <w:pPr>
        <w:pStyle w:val="BodyText"/>
        <w:spacing w:before="181"/>
        <w:ind w:left="1646" w:right="1388"/>
      </w:pPr>
      <w:r>
        <w:t xml:space="preserve">Knowledge has become a direct competitive advantage for companies selling ideas and relationships (think of professional service, software, and technology-driven companies) and an indirect competitive advantage for all companies attempting to differentiate themselves by how they serve customers. From now on, successful companies will be the ones that are the most adept at attracting, developing, and retaining individuals who can drive a global organization that is responsive to both its customers and the burgeoning opportunities of technology. </w:t>
      </w:r>
      <w:proofErr w:type="gramStart"/>
      <w:r>
        <w:t>Thus</w:t>
      </w:r>
      <w:proofErr w:type="gramEnd"/>
      <w:r>
        <w:t xml:space="preserve"> the challenge for organizations is making sure they have the capability to find, assimilate, develop, compensate, and retain such talented individuals.</w:t>
      </w:r>
    </w:p>
    <w:p w14:paraId="0FA50487" w14:textId="4BAF2359" w:rsidR="00516437" w:rsidRDefault="00542C38">
      <w:pPr>
        <w:pStyle w:val="ListParagraph"/>
        <w:numPr>
          <w:ilvl w:val="2"/>
          <w:numId w:val="95"/>
        </w:numPr>
        <w:tabs>
          <w:tab w:val="left" w:pos="2228"/>
        </w:tabs>
        <w:spacing w:before="181"/>
        <w:ind w:left="2227" w:hanging="603"/>
        <w:rPr>
          <w:sz w:val="24"/>
        </w:rPr>
      </w:pPr>
      <w:r>
        <w:rPr>
          <w:sz w:val="24"/>
        </w:rPr>
        <w:t>Change, Change, and More</w:t>
      </w:r>
      <w:r>
        <w:rPr>
          <w:spacing w:val="-5"/>
          <w:sz w:val="24"/>
        </w:rPr>
        <w:t xml:space="preserve"> </w:t>
      </w:r>
      <w:r>
        <w:rPr>
          <w:sz w:val="24"/>
        </w:rPr>
        <w:t>Change.</w:t>
      </w:r>
    </w:p>
    <w:p w14:paraId="48AB7733" w14:textId="77777777" w:rsidR="00516437" w:rsidRDefault="00542C38">
      <w:pPr>
        <w:pStyle w:val="BodyText"/>
        <w:spacing w:before="179"/>
        <w:ind w:left="1646" w:right="1370"/>
      </w:pPr>
      <w:r>
        <w:t>Perhaps the greatest competitive challenge companies face is adjusting to—indeed, embracing—nonstop change. They must be able to learn rapidly and continuously, innovate ceaselessly, and take on new strategic imperatives faster and more comfortably. Constant change means organizations must create a healthy discomfort with the status quo, an ability to detect emerging trends quicker than the competition, an ability to make rapid decisions, and the agility to seek new ways of doing business. To thrive, in other words, companies will need to be in a never-ending state of transformation, perpetually creating fundamental, enduring change.</w:t>
      </w:r>
    </w:p>
    <w:p w14:paraId="7508B64B" w14:textId="77777777" w:rsidR="00516437" w:rsidRDefault="00542C38">
      <w:pPr>
        <w:pStyle w:val="ListParagraph"/>
        <w:numPr>
          <w:ilvl w:val="1"/>
          <w:numId w:val="95"/>
        </w:numPr>
        <w:tabs>
          <w:tab w:val="left" w:pos="1676"/>
        </w:tabs>
        <w:ind w:hanging="421"/>
        <w:rPr>
          <w:sz w:val="24"/>
        </w:rPr>
      </w:pPr>
      <w:r>
        <w:rPr>
          <w:spacing w:val="-5"/>
          <w:sz w:val="24"/>
        </w:rPr>
        <w:t xml:space="preserve">HR’s </w:t>
      </w:r>
      <w:r>
        <w:rPr>
          <w:sz w:val="24"/>
        </w:rPr>
        <w:t>New</w:t>
      </w:r>
      <w:r>
        <w:rPr>
          <w:spacing w:val="4"/>
          <w:sz w:val="24"/>
        </w:rPr>
        <w:t xml:space="preserve"> </w:t>
      </w:r>
      <w:r>
        <w:rPr>
          <w:sz w:val="24"/>
        </w:rPr>
        <w:t>Role</w:t>
      </w:r>
    </w:p>
    <w:p w14:paraId="6A46421F" w14:textId="77777777" w:rsidR="00516437" w:rsidRDefault="00542C38">
      <w:pPr>
        <w:pStyle w:val="BodyText"/>
        <w:spacing w:before="179"/>
        <w:ind w:left="1625" w:right="1370"/>
      </w:pPr>
      <w:r>
        <w:t>The five challenges described above have one overarching implication for business: the only competitive weapon left is organization. Sooner or later, traditional forms of competitiveness—cost, technology, distribution, manufacturing, and product features—can be copied. They have become table stakes. You must have them to be a player, but they do not guarantee you will be a winner.</w:t>
      </w:r>
    </w:p>
    <w:p w14:paraId="2463883D" w14:textId="77777777" w:rsidR="00516437" w:rsidRDefault="00542C38">
      <w:pPr>
        <w:pStyle w:val="BodyText"/>
        <w:spacing w:before="182"/>
        <w:ind w:left="1625" w:right="1370"/>
      </w:pPr>
      <w:r>
        <w:t>In the new economy, winning will spring from organizational capabilities such as speed, responsiveness, agility, learning capacity, and employee competence. Successful organizations will be those that are able to quickly turn strategy into action; to manage processes intelligently and efficiently; to maximize employee contribution and commitment; and to create the conditions for seamless change. The need to develop those capabilities brings us back to the mandate for HR set forth at the beginning of</w:t>
      </w:r>
    </w:p>
    <w:p w14:paraId="196E51FF" w14:textId="77777777" w:rsidR="00516437" w:rsidRDefault="00542C38">
      <w:pPr>
        <w:pStyle w:val="BodyText"/>
        <w:spacing w:line="292" w:lineRule="exact"/>
        <w:ind w:left="1625"/>
      </w:pPr>
      <w:r>
        <w:t>this article. Let’s take a closer look at each HR imperative in turn.</w:t>
      </w:r>
    </w:p>
    <w:p w14:paraId="384C6234" w14:textId="77777777" w:rsidR="00516437" w:rsidRDefault="00516437">
      <w:pPr>
        <w:spacing w:line="292" w:lineRule="exact"/>
        <w:sectPr w:rsidR="00516437">
          <w:pgSz w:w="11910" w:h="16840"/>
          <w:pgMar w:top="1320" w:right="0" w:bottom="280" w:left="360" w:header="891" w:footer="0" w:gutter="0"/>
          <w:cols w:space="720"/>
        </w:sectPr>
      </w:pPr>
    </w:p>
    <w:p w14:paraId="65603211" w14:textId="77777777" w:rsidR="00516437" w:rsidRDefault="00516437">
      <w:pPr>
        <w:pStyle w:val="BodyText"/>
        <w:spacing w:before="6"/>
        <w:rPr>
          <w:sz w:val="8"/>
        </w:rPr>
      </w:pPr>
    </w:p>
    <w:p w14:paraId="366D9376" w14:textId="77777777" w:rsidR="00516437" w:rsidRDefault="00542C38">
      <w:pPr>
        <w:spacing w:before="62"/>
        <w:ind w:left="1520" w:right="1882"/>
        <w:jc w:val="center"/>
        <w:rPr>
          <w:b/>
          <w:sz w:val="21"/>
        </w:rPr>
      </w:pPr>
      <w:r>
        <w:rPr>
          <w:b/>
          <w:w w:val="105"/>
          <w:sz w:val="21"/>
        </w:rPr>
        <w:t>Future / Strategic Focus</w:t>
      </w:r>
    </w:p>
    <w:p w14:paraId="24BEF52E" w14:textId="0A4712E7" w:rsidR="00516437" w:rsidRDefault="005D7970">
      <w:pPr>
        <w:pStyle w:val="BodyText"/>
        <w:spacing w:before="11"/>
        <w:rPr>
          <w:b/>
          <w:sz w:val="21"/>
        </w:rPr>
      </w:pPr>
      <w:r>
        <w:rPr>
          <w:noProof/>
        </w:rPr>
        <w:pict w14:anchorId="63ACE49C">
          <v:polyline id="_x0000_s1726" style="position:absolute;z-index:-251159041" points="579.95pt,-75.5pt,572.8pt,-79.7pt,572.25pt,-79.55pt,572pt,-79.15pt,571.75pt,-78.7pt,571.9pt,-78.15pt,574.85pt,-76.4pt,432.5pt,-76.45pt,432.55pt,-147.85pt,432.55pt,-150.7pt,432.55pt,-147.85pt,434.05pt,-145.25pt,434.3pt,-144.9pt,434.85pt,-144.75pt,435.7pt,-145.25pt,435.85pt,-145.8pt,435.6pt,-146.2pt,432.7pt,-151.15pt,431.65pt,-152.95pt,427.75pt,-146.2pt,427.5pt,-145.8pt,427.65pt,-145.25pt,428.5pt,-144.75pt,429.05pt,-144.9pt,429.3pt,-145.3pt,430.75pt,-147.85pt,430.7pt,-76.45pt,288.35pt,-76.5pt,285pt,-76.5pt,288.35pt,-76.5pt,291.3pt,-78.2pt,291.45pt,-78.75pt,291.2pt,-79.2pt,290.95pt,-79.6pt,290.4pt,-79.75pt,283.25pt,-75.6pt,289.95pt,-71.65pt,290.4pt,-71.4pt,290.95pt,-71.55pt,291.2pt,-1in,291.45pt,-72.4pt,291.3pt,-73pt,290.85pt,-73.2pt,288.35pt,-74.7pt,430.7pt,-74.65pt,430.7pt,-6pt,430.7pt,-2.9pt,428.95pt,-5.85pt,428.4pt,-6pt,427.55pt,-5.5pt,427.4pt,-4.95pt,427.65pt,-4.5pt,431.6pt,2.2pt,432.65pt,.4pt,435.75pt,-4.95pt,435.6pt,-5.5pt,434.75pt,-6pt,434.2pt,-5.85pt,432.5pt,-2.9pt,432.5pt,-.3pt,432.5pt,-2.9pt,432.5pt,-74.65pt,574.85pt,-74.6pt,578.15pt,-74.6pt,574.85pt,-74.6pt,571.9pt,-72.9pt,571.75pt,-72.35pt,572pt,-71.9pt,572.25pt,-71.5pt,572.8pt,-71.35pt,573.2pt,-71.6pt,578.4pt,-74.6pt,579.95pt,-75.5pt" coordorigin="3013,-3355" coordsize="5935,3103" fillcolor="#497dba" stroked="f">
            <v:path arrowok="t"/>
          </v:polyline>
        </w:pict>
      </w:r>
      <w:r w:rsidR="00261DD5">
        <w:pict w14:anchorId="05852E1D">
          <v:shape id="_x0000_s1733" type="#_x0000_t202" style="position:absolute;margin-left:150.85pt;margin-top:16.05pt;width:138.5pt;height:17.1pt;z-index:-251606016;mso-wrap-distance-left:0;mso-wrap-distance-right:0;mso-position-horizontal-relative:page" fillcolor="#4f81bc" strokecolor="#385d89" strokeweight=".47589mm">
            <v:textbox inset="0,0,0,0">
              <w:txbxContent>
                <w:p w14:paraId="71221673" w14:textId="77777777" w:rsidR="00261DD5" w:rsidRDefault="00261DD5">
                  <w:pPr>
                    <w:spacing w:before="25"/>
                    <w:ind w:left="641"/>
                    <w:rPr>
                      <w:sz w:val="21"/>
                    </w:rPr>
                  </w:pPr>
                  <w:r>
                    <w:rPr>
                      <w:color w:val="FFFFFF"/>
                      <w:w w:val="105"/>
                      <w:sz w:val="21"/>
                    </w:rPr>
                    <w:t>Strategic Partner</w:t>
                  </w:r>
                </w:p>
              </w:txbxContent>
            </v:textbox>
            <w10:wrap type="topAndBottom" anchorx="page"/>
          </v:shape>
        </w:pict>
      </w:r>
      <w:r w:rsidR="00261DD5">
        <w:pict w14:anchorId="6146C0E3">
          <v:shape id="_x0000_s1732" type="#_x0000_t202" style="position:absolute;margin-left:309.55pt;margin-top:16.05pt;width:138.5pt;height:17.1pt;z-index:-251604992;mso-wrap-distance-left:0;mso-wrap-distance-right:0;mso-position-horizontal-relative:page" fillcolor="#4f81bc" strokecolor="#385d89" strokeweight=".47589mm">
            <v:textbox inset="0,0,0,0">
              <w:txbxContent>
                <w:p w14:paraId="58FFAECB" w14:textId="77777777" w:rsidR="00261DD5" w:rsidRDefault="00261DD5">
                  <w:pPr>
                    <w:spacing w:before="25"/>
                    <w:ind w:left="757"/>
                    <w:rPr>
                      <w:sz w:val="21"/>
                    </w:rPr>
                  </w:pPr>
                  <w:r>
                    <w:rPr>
                      <w:color w:val="FFFFFF"/>
                      <w:w w:val="105"/>
                      <w:sz w:val="21"/>
                    </w:rPr>
                    <w:t>Change Agent</w:t>
                  </w:r>
                </w:p>
              </w:txbxContent>
            </v:textbox>
            <w10:wrap type="topAndBottom" anchorx="page"/>
          </v:shape>
        </w:pict>
      </w:r>
      <w:r w:rsidR="00261DD5">
        <w:pict w14:anchorId="7262A0B3">
          <v:shape id="_x0000_s1731" type="#_x0000_t202" style="position:absolute;margin-left:150.65pt;margin-top:39.65pt;width:138.5pt;height:43.65pt;z-index:-251603968;mso-wrap-distance-left:0;mso-wrap-distance-right:0;mso-position-horizontal-relative:page" fillcolor="#c5d9f0" stroked="f">
            <v:textbox inset="0,0,0,0">
              <w:txbxContent>
                <w:p w14:paraId="5D6B8E5C" w14:textId="77777777" w:rsidR="00261DD5" w:rsidRDefault="00261DD5">
                  <w:pPr>
                    <w:pStyle w:val="BodyText"/>
                    <w:spacing w:before="2"/>
                    <w:rPr>
                      <w:b/>
                      <w:sz w:val="17"/>
                    </w:rPr>
                  </w:pPr>
                </w:p>
                <w:p w14:paraId="024146D4" w14:textId="77777777" w:rsidR="00261DD5" w:rsidRDefault="00261DD5">
                  <w:pPr>
                    <w:numPr>
                      <w:ilvl w:val="0"/>
                      <w:numId w:val="92"/>
                    </w:numPr>
                    <w:tabs>
                      <w:tab w:val="left" w:pos="462"/>
                    </w:tabs>
                    <w:spacing w:line="242" w:lineRule="auto"/>
                    <w:ind w:right="348" w:hanging="351"/>
                    <w:rPr>
                      <w:sz w:val="19"/>
                    </w:rPr>
                  </w:pPr>
                  <w:r>
                    <w:rPr>
                      <w:sz w:val="19"/>
                    </w:rPr>
                    <w:t>Management of</w:t>
                  </w:r>
                  <w:r>
                    <w:rPr>
                      <w:spacing w:val="-10"/>
                      <w:sz w:val="19"/>
                    </w:rPr>
                    <w:t xml:space="preserve"> </w:t>
                  </w:r>
                  <w:r>
                    <w:rPr>
                      <w:sz w:val="19"/>
                    </w:rPr>
                    <w:t xml:space="preserve">Strategic Human </w:t>
                  </w:r>
                  <w:r>
                    <w:rPr>
                      <w:spacing w:val="-3"/>
                      <w:sz w:val="19"/>
                    </w:rPr>
                    <w:t>Resources</w:t>
                  </w:r>
                </w:p>
              </w:txbxContent>
            </v:textbox>
            <w10:wrap type="topAndBottom" anchorx="page"/>
          </v:shape>
        </w:pict>
      </w:r>
      <w:r w:rsidR="00261DD5">
        <w:pict w14:anchorId="4CBBE3DE">
          <v:shape id="_x0000_s1730" type="#_x0000_t202" style="position:absolute;margin-left:309.35pt;margin-top:39.65pt;width:138.5pt;height:43.65pt;z-index:-251602944;mso-wrap-distance-left:0;mso-wrap-distance-right:0;mso-position-horizontal-relative:page" fillcolor="#c5d9f0" stroked="f">
            <v:textbox inset="0,0,0,0">
              <w:txbxContent>
                <w:p w14:paraId="4216D7B1" w14:textId="77777777" w:rsidR="00261DD5" w:rsidRDefault="00261DD5">
                  <w:pPr>
                    <w:pStyle w:val="BodyText"/>
                    <w:spacing w:before="2"/>
                    <w:rPr>
                      <w:b/>
                      <w:sz w:val="17"/>
                    </w:rPr>
                  </w:pPr>
                </w:p>
                <w:p w14:paraId="015D7D9E" w14:textId="77777777" w:rsidR="00261DD5" w:rsidRDefault="00261DD5">
                  <w:pPr>
                    <w:numPr>
                      <w:ilvl w:val="0"/>
                      <w:numId w:val="91"/>
                    </w:numPr>
                    <w:tabs>
                      <w:tab w:val="left" w:pos="209"/>
                    </w:tabs>
                    <w:spacing w:line="242" w:lineRule="auto"/>
                    <w:ind w:right="105" w:hanging="838"/>
                    <w:rPr>
                      <w:sz w:val="19"/>
                    </w:rPr>
                  </w:pPr>
                  <w:r>
                    <w:rPr>
                      <w:sz w:val="19"/>
                    </w:rPr>
                    <w:t xml:space="preserve">Management of </w:t>
                  </w:r>
                  <w:r>
                    <w:rPr>
                      <w:spacing w:val="-3"/>
                      <w:sz w:val="19"/>
                    </w:rPr>
                    <w:t xml:space="preserve">Transformation </w:t>
                  </w:r>
                  <w:r>
                    <w:rPr>
                      <w:sz w:val="19"/>
                    </w:rPr>
                    <w:t>and</w:t>
                  </w:r>
                  <w:r>
                    <w:rPr>
                      <w:spacing w:val="-9"/>
                      <w:sz w:val="19"/>
                    </w:rPr>
                    <w:t xml:space="preserve"> </w:t>
                  </w:r>
                  <w:r>
                    <w:rPr>
                      <w:sz w:val="19"/>
                    </w:rPr>
                    <w:t>Change</w:t>
                  </w:r>
                </w:p>
              </w:txbxContent>
            </v:textbox>
            <w10:wrap type="topAndBottom" anchorx="page"/>
          </v:shape>
        </w:pict>
      </w:r>
    </w:p>
    <w:p w14:paraId="4CD09AFC" w14:textId="77777777" w:rsidR="00516437" w:rsidRDefault="00516437">
      <w:pPr>
        <w:pStyle w:val="BodyText"/>
        <w:spacing w:before="2"/>
        <w:rPr>
          <w:b/>
          <w:sz w:val="5"/>
        </w:rPr>
      </w:pPr>
    </w:p>
    <w:p w14:paraId="79D69501" w14:textId="77777777" w:rsidR="00516437" w:rsidRDefault="00516437">
      <w:pPr>
        <w:pStyle w:val="BodyText"/>
        <w:rPr>
          <w:b/>
          <w:sz w:val="20"/>
        </w:rPr>
      </w:pPr>
    </w:p>
    <w:p w14:paraId="381F30F0" w14:textId="77777777" w:rsidR="00516437" w:rsidRDefault="00516437">
      <w:pPr>
        <w:pStyle w:val="BodyText"/>
        <w:rPr>
          <w:b/>
          <w:sz w:val="20"/>
        </w:rPr>
      </w:pPr>
    </w:p>
    <w:p w14:paraId="1FA53E7B" w14:textId="5BB640BA" w:rsidR="00516437" w:rsidRDefault="00261DD5">
      <w:pPr>
        <w:pStyle w:val="BodyText"/>
        <w:rPr>
          <w:b/>
          <w:sz w:val="29"/>
        </w:rPr>
      </w:pPr>
      <w:r>
        <w:pict w14:anchorId="5F21AAC4">
          <v:shape id="_x0000_s1729" type="#_x0000_t202" style="position:absolute;margin-left:150.65pt;margin-top:18.9pt;width:138.5pt;height:44.1pt;z-index:-251601920;mso-wrap-distance-left:0;mso-wrap-distance-right:0;mso-position-horizontal-relative:page" fillcolor="#c5d9f0" stroked="f">
            <v:textbox inset="0,0,0,0">
              <w:txbxContent>
                <w:p w14:paraId="37137689" w14:textId="77777777" w:rsidR="00261DD5" w:rsidRDefault="00261DD5">
                  <w:pPr>
                    <w:pStyle w:val="BodyText"/>
                    <w:spacing w:before="6"/>
                    <w:rPr>
                      <w:b/>
                      <w:sz w:val="17"/>
                    </w:rPr>
                  </w:pPr>
                </w:p>
                <w:p w14:paraId="00B7258A" w14:textId="77777777" w:rsidR="00261DD5" w:rsidRDefault="00261DD5">
                  <w:pPr>
                    <w:numPr>
                      <w:ilvl w:val="0"/>
                      <w:numId w:val="90"/>
                    </w:numPr>
                    <w:tabs>
                      <w:tab w:val="left" w:pos="624"/>
                    </w:tabs>
                    <w:ind w:hanging="622"/>
                    <w:rPr>
                      <w:sz w:val="19"/>
                    </w:rPr>
                  </w:pPr>
                  <w:r>
                    <w:rPr>
                      <w:sz w:val="19"/>
                    </w:rPr>
                    <w:t>Management of</w:t>
                  </w:r>
                  <w:r>
                    <w:rPr>
                      <w:spacing w:val="11"/>
                      <w:sz w:val="19"/>
                    </w:rPr>
                    <w:t xml:space="preserve"> </w:t>
                  </w:r>
                  <w:r>
                    <w:rPr>
                      <w:sz w:val="19"/>
                    </w:rPr>
                    <w:t>Firm</w:t>
                  </w:r>
                </w:p>
                <w:p w14:paraId="0D27C25A" w14:textId="77777777" w:rsidR="00261DD5" w:rsidRDefault="00261DD5">
                  <w:pPr>
                    <w:spacing w:before="2"/>
                    <w:ind w:left="834" w:right="824"/>
                    <w:jc w:val="center"/>
                    <w:rPr>
                      <w:sz w:val="19"/>
                    </w:rPr>
                  </w:pPr>
                  <w:r>
                    <w:rPr>
                      <w:sz w:val="19"/>
                    </w:rPr>
                    <w:t>Infrastructure</w:t>
                  </w:r>
                </w:p>
              </w:txbxContent>
            </v:textbox>
            <w10:wrap type="topAndBottom" anchorx="page"/>
          </v:shape>
        </w:pict>
      </w:r>
      <w:r>
        <w:pict w14:anchorId="29A1095B">
          <v:shape id="_x0000_s1728" type="#_x0000_t202" style="position:absolute;margin-left:309.35pt;margin-top:18.9pt;width:138.5pt;height:44.1pt;z-index:-251600896;mso-wrap-distance-left:0;mso-wrap-distance-right:0;mso-position-horizontal-relative:page" fillcolor="#c5d9f0" stroked="f">
            <v:textbox inset="0,0,0,0">
              <w:txbxContent>
                <w:p w14:paraId="454A5E96" w14:textId="77777777" w:rsidR="00261DD5" w:rsidRDefault="00261DD5">
                  <w:pPr>
                    <w:pStyle w:val="BodyText"/>
                    <w:spacing w:before="6"/>
                    <w:rPr>
                      <w:b/>
                      <w:sz w:val="17"/>
                    </w:rPr>
                  </w:pPr>
                </w:p>
                <w:p w14:paraId="511B78C2" w14:textId="77777777" w:rsidR="00261DD5" w:rsidRDefault="00261DD5">
                  <w:pPr>
                    <w:numPr>
                      <w:ilvl w:val="0"/>
                      <w:numId w:val="89"/>
                    </w:numPr>
                    <w:tabs>
                      <w:tab w:val="left" w:pos="416"/>
                    </w:tabs>
                    <w:ind w:right="1" w:hanging="416"/>
                    <w:rPr>
                      <w:sz w:val="19"/>
                    </w:rPr>
                  </w:pPr>
                  <w:r>
                    <w:rPr>
                      <w:sz w:val="19"/>
                    </w:rPr>
                    <w:t>Management of</w:t>
                  </w:r>
                  <w:r>
                    <w:rPr>
                      <w:spacing w:val="8"/>
                      <w:sz w:val="19"/>
                    </w:rPr>
                    <w:t xml:space="preserve"> </w:t>
                  </w:r>
                  <w:r>
                    <w:rPr>
                      <w:sz w:val="19"/>
                    </w:rPr>
                    <w:t>Employee</w:t>
                  </w:r>
                </w:p>
                <w:p w14:paraId="25F48345" w14:textId="77777777" w:rsidR="00261DD5" w:rsidRDefault="00261DD5">
                  <w:pPr>
                    <w:spacing w:before="2"/>
                    <w:ind w:left="829" w:right="824"/>
                    <w:jc w:val="center"/>
                    <w:rPr>
                      <w:sz w:val="19"/>
                    </w:rPr>
                  </w:pPr>
                  <w:r>
                    <w:rPr>
                      <w:sz w:val="19"/>
                    </w:rPr>
                    <w:t>Contribution</w:t>
                  </w:r>
                </w:p>
              </w:txbxContent>
            </v:textbox>
            <w10:wrap type="topAndBottom" anchorx="page"/>
          </v:shape>
        </w:pict>
      </w:r>
    </w:p>
    <w:p w14:paraId="215ABF9D" w14:textId="77777777" w:rsidR="00516437" w:rsidRDefault="00516437">
      <w:pPr>
        <w:pStyle w:val="BodyText"/>
        <w:spacing w:before="5"/>
        <w:rPr>
          <w:b/>
          <w:sz w:val="19"/>
        </w:rPr>
      </w:pPr>
    </w:p>
    <w:p w14:paraId="3175B617" w14:textId="7ACB1374" w:rsidR="00516437" w:rsidRDefault="00261DD5">
      <w:pPr>
        <w:spacing w:before="63"/>
        <w:ind w:left="1526" w:right="1764"/>
        <w:jc w:val="center"/>
        <w:rPr>
          <w:b/>
          <w:sz w:val="21"/>
        </w:rPr>
      </w:pPr>
      <w:r>
        <w:pict w14:anchorId="294EC8A1">
          <v:shape id="_x0000_s1724" type="#_x0000_t202" style="position:absolute;left:0;text-align:left;margin-left:309.55pt;margin-top:-79.85pt;width:138.5pt;height:16.65pt;z-index:251717632;mso-position-horizontal-relative:page" fillcolor="#4f81bc" strokecolor="#385d89" strokeweight=".47589mm">
            <v:textbox inset="0,0,0,0">
              <w:txbxContent>
                <w:p w14:paraId="6E157300" w14:textId="77777777" w:rsidR="00261DD5" w:rsidRDefault="00261DD5">
                  <w:pPr>
                    <w:spacing w:before="19"/>
                    <w:ind w:left="451"/>
                    <w:rPr>
                      <w:sz w:val="21"/>
                    </w:rPr>
                  </w:pPr>
                  <w:r>
                    <w:rPr>
                      <w:color w:val="FFFFFF"/>
                      <w:w w:val="105"/>
                      <w:sz w:val="21"/>
                    </w:rPr>
                    <w:t>Employee Champion</w:t>
                  </w:r>
                </w:p>
              </w:txbxContent>
            </v:textbox>
            <w10:wrap anchorx="page"/>
          </v:shape>
        </w:pict>
      </w:r>
      <w:r>
        <w:pict w14:anchorId="4E73918B">
          <v:shape id="_x0000_s1723" type="#_x0000_t202" style="position:absolute;left:0;text-align:left;margin-left:150.85pt;margin-top:-79.85pt;width:138.5pt;height:16.65pt;z-index:251718656;mso-position-horizontal-relative:page" fillcolor="#4f81bc" strokecolor="#385d89" strokeweight=".47589mm">
            <v:textbox inset="0,0,0,0">
              <w:txbxContent>
                <w:p w14:paraId="6C0524CF" w14:textId="77777777" w:rsidR="00261DD5" w:rsidRDefault="00261DD5">
                  <w:pPr>
                    <w:spacing w:before="19"/>
                    <w:ind w:left="380"/>
                    <w:rPr>
                      <w:sz w:val="21"/>
                    </w:rPr>
                  </w:pPr>
                  <w:r>
                    <w:rPr>
                      <w:color w:val="FFFFFF"/>
                      <w:w w:val="105"/>
                      <w:sz w:val="21"/>
                    </w:rPr>
                    <w:t>Administrative Partner</w:t>
                  </w:r>
                </w:p>
              </w:txbxContent>
            </v:textbox>
            <w10:wrap anchorx="page"/>
          </v:shape>
        </w:pict>
      </w:r>
      <w:r>
        <w:pict w14:anchorId="42A35F28">
          <v:shape id="_x0000_s1722" type="#_x0000_t202" style="position:absolute;left:0;text-align:left;margin-left:459.2pt;margin-top:-105.3pt;width:12.85pt;height:33.1pt;z-index:251719680;mso-position-horizontal-relative:page" filled="f" stroked="f">
            <v:textbox style="layout-flow:vertical" inset="0,0,0,0">
              <w:txbxContent>
                <w:p w14:paraId="77B515EC" w14:textId="77777777" w:rsidR="00261DD5" w:rsidRDefault="00261DD5">
                  <w:pPr>
                    <w:spacing w:line="238" w:lineRule="exact"/>
                    <w:ind w:left="20"/>
                    <w:rPr>
                      <w:b/>
                      <w:sz w:val="21"/>
                    </w:rPr>
                  </w:pPr>
                  <w:r>
                    <w:rPr>
                      <w:b/>
                      <w:w w:val="105"/>
                      <w:sz w:val="21"/>
                    </w:rPr>
                    <w:t>People</w:t>
                  </w:r>
                </w:p>
              </w:txbxContent>
            </v:textbox>
            <w10:wrap anchorx="page"/>
          </v:shape>
        </w:pict>
      </w:r>
      <w:r>
        <w:pict w14:anchorId="10865D52">
          <v:shape id="_x0000_s1721" type="#_x0000_t202" style="position:absolute;left:0;text-align:left;margin-left:123.5pt;margin-top:-111.3pt;width:12.85pt;height:46.45pt;z-index:251720704;mso-position-horizontal-relative:page" filled="f" stroked="f">
            <v:textbox style="layout-flow:vertical;mso-layout-flow-alt:bottom-to-top" inset="0,0,0,0">
              <w:txbxContent>
                <w:p w14:paraId="005944DF" w14:textId="77777777" w:rsidR="00261DD5" w:rsidRDefault="00261DD5">
                  <w:pPr>
                    <w:spacing w:line="238" w:lineRule="exact"/>
                    <w:ind w:left="20"/>
                    <w:rPr>
                      <w:b/>
                      <w:sz w:val="21"/>
                    </w:rPr>
                  </w:pPr>
                  <w:r>
                    <w:rPr>
                      <w:b/>
                      <w:w w:val="105"/>
                      <w:sz w:val="21"/>
                    </w:rPr>
                    <w:t>Processes</w:t>
                  </w:r>
                </w:p>
              </w:txbxContent>
            </v:textbox>
            <w10:wrap anchorx="page"/>
          </v:shape>
        </w:pict>
      </w:r>
      <w:r w:rsidR="00542C38">
        <w:rPr>
          <w:b/>
          <w:w w:val="105"/>
          <w:sz w:val="21"/>
        </w:rPr>
        <w:t>Day-to-Day / Operational Focus</w:t>
      </w:r>
    </w:p>
    <w:p w14:paraId="0BD751D9" w14:textId="77777777" w:rsidR="00516437" w:rsidRDefault="00516437">
      <w:pPr>
        <w:pStyle w:val="BodyText"/>
        <w:spacing w:before="8"/>
        <w:rPr>
          <w:b/>
          <w:sz w:val="14"/>
        </w:rPr>
      </w:pPr>
    </w:p>
    <w:p w14:paraId="5E6B9BDE" w14:textId="77777777" w:rsidR="00516437" w:rsidRDefault="00542C38">
      <w:pPr>
        <w:pStyle w:val="BodyText"/>
        <w:spacing w:before="51"/>
        <w:ind w:left="1625" w:right="1546"/>
      </w:pPr>
      <w:r>
        <w:t>Source: Ulrich, D. (1998). A new mandate for human resources. Harvard Business Review, Jan-Feb, 76(1):124-134.</w:t>
      </w:r>
    </w:p>
    <w:p w14:paraId="614769AA" w14:textId="77777777" w:rsidR="00516437" w:rsidRDefault="00542C38">
      <w:pPr>
        <w:pStyle w:val="ListParagraph"/>
        <w:numPr>
          <w:ilvl w:val="2"/>
          <w:numId w:val="95"/>
        </w:numPr>
        <w:tabs>
          <w:tab w:val="left" w:pos="2228"/>
        </w:tabs>
        <w:ind w:left="2227" w:hanging="603"/>
        <w:rPr>
          <w:sz w:val="24"/>
        </w:rPr>
      </w:pPr>
      <w:r>
        <w:rPr>
          <w:sz w:val="24"/>
        </w:rPr>
        <w:t>Becoming a Partner in Strategy</w:t>
      </w:r>
      <w:r>
        <w:rPr>
          <w:spacing w:val="-2"/>
          <w:sz w:val="24"/>
        </w:rPr>
        <w:t xml:space="preserve"> </w:t>
      </w:r>
      <w:r>
        <w:rPr>
          <w:sz w:val="24"/>
        </w:rPr>
        <w:t>Execution.</w:t>
      </w:r>
    </w:p>
    <w:p w14:paraId="0BAD8CAE" w14:textId="77777777" w:rsidR="00516437" w:rsidRDefault="00542C38">
      <w:pPr>
        <w:pStyle w:val="BodyText"/>
        <w:spacing w:before="180"/>
        <w:ind w:left="1632" w:right="1395"/>
      </w:pPr>
      <w:r>
        <w:t>We’re not going to argue that HR should make strategy. Strategy is the responsibility of a company’s executive team—of which HR is a member. To be full-fledged strategic partners with senior management, however, HR executives should impel and guide serious discussion of how the company should be organized to carry out its strategy.</w:t>
      </w:r>
    </w:p>
    <w:p w14:paraId="1BFAB499" w14:textId="77777777" w:rsidR="00516437" w:rsidRDefault="00542C38">
      <w:pPr>
        <w:pStyle w:val="BodyText"/>
        <w:spacing w:line="292" w:lineRule="exact"/>
        <w:ind w:left="1632"/>
      </w:pPr>
      <w:r>
        <w:t>Creating the conditions for this discussion involves four steps.</w:t>
      </w:r>
    </w:p>
    <w:p w14:paraId="7BEF0CB2" w14:textId="77777777" w:rsidR="00516437" w:rsidRDefault="00542C38">
      <w:pPr>
        <w:pStyle w:val="BodyText"/>
        <w:spacing w:before="182" w:line="237" w:lineRule="auto"/>
        <w:ind w:left="1632" w:right="1544"/>
      </w:pPr>
      <w:r>
        <w:t>First, HR should be held responsible for defining an organizational architecture. In other words, it should identify the underlying model of the company’s way of doing business. Several well-established frameworks can be used in this process. Jay Galbraith</w:t>
      </w:r>
      <w:r>
        <w:rPr>
          <w:rFonts w:ascii="PMingLiU" w:hAnsi="PMingLiU"/>
        </w:rPr>
        <w:t>’</w:t>
      </w:r>
      <w:r>
        <w:t>s star model, for example, identifies five essential organizational components: strategy, structure, rewards, processes, and people. The well-known 7-S framework created by McKinsey &amp; Company distinguishes seven components in a company’s architecture: strategy, structure, systems, staff, style, skills, and shared values.</w:t>
      </w:r>
    </w:p>
    <w:p w14:paraId="1CC714EF" w14:textId="77777777" w:rsidR="00516437" w:rsidRDefault="00542C38">
      <w:pPr>
        <w:pStyle w:val="BodyText"/>
        <w:spacing w:before="179"/>
        <w:ind w:left="1632" w:right="1453"/>
      </w:pPr>
      <w:r>
        <w:t>It’s relatively unimportant which framework the HR staff uses to define the company’s architecture, as long as it’s robust. What matters more is that an architecture be articulated explicitly. Without such clarity, managers can become myopic about how the company runs—and thus about what drives strategy implementation and what stands in its way. They might think only of structure as the driving force behind actions and decisions, and neglect systems or skills. Or they might understand the company primarily in terms of its values and pay inadequate attention to the influence of systems on how work—that is, strategy execution—actually gets accomplished.</w:t>
      </w:r>
    </w:p>
    <w:p w14:paraId="1C7AC980" w14:textId="77777777" w:rsidR="00516437" w:rsidRDefault="00542C38">
      <w:pPr>
        <w:pStyle w:val="BodyText"/>
        <w:spacing w:before="182"/>
        <w:ind w:left="1632" w:right="1464"/>
      </w:pPr>
      <w:r>
        <w:t>Senior management should ask HR to play the role of an architect called into an already-constructed building to draw up its plans. The architect makes measurements; calculates dimensions; notes windows, doors, and staircases; and examines the plumbing and heating infrastructures. The result is a comprehensive set of blueprints</w:t>
      </w:r>
    </w:p>
    <w:p w14:paraId="2D910194" w14:textId="77777777" w:rsidR="00516437" w:rsidRDefault="00516437">
      <w:pPr>
        <w:sectPr w:rsidR="00516437">
          <w:pgSz w:w="11910" w:h="16840"/>
          <w:pgMar w:top="1320" w:right="0" w:bottom="280" w:left="360" w:header="891" w:footer="0" w:gutter="0"/>
          <w:cols w:space="720"/>
        </w:sectPr>
      </w:pPr>
    </w:p>
    <w:p w14:paraId="2EF64895" w14:textId="77777777" w:rsidR="00516437" w:rsidRDefault="00542C38">
      <w:pPr>
        <w:pStyle w:val="BodyText"/>
        <w:spacing w:before="90"/>
        <w:ind w:left="1632"/>
      </w:pPr>
      <w:r>
        <w:lastRenderedPageBreak/>
        <w:t>that contains all the building’s parts and shows how they work together.</w:t>
      </w:r>
    </w:p>
    <w:p w14:paraId="394B5059" w14:textId="77777777" w:rsidR="00516437" w:rsidRDefault="00542C38">
      <w:pPr>
        <w:pStyle w:val="BodyText"/>
        <w:spacing w:before="181"/>
        <w:ind w:left="1632" w:right="1673"/>
      </w:pPr>
      <w:r>
        <w:t>Next, HR must be accountable for conducting an organizational audit. Blueprints can illuminate the places in a house that require immediate improvement; organizational-architecture plans can be similarly useful. They are critical in helping managers identify which components of the company must change in order to facilitate strategy execution. Again, HR’s role is to shepherd the dialogue about the company’s blueprints.</w:t>
      </w:r>
    </w:p>
    <w:p w14:paraId="19564678" w14:textId="18EBFDA7" w:rsidR="00516437" w:rsidRDefault="00542C38">
      <w:pPr>
        <w:pStyle w:val="BodyText"/>
        <w:spacing w:before="181" w:line="237" w:lineRule="auto"/>
        <w:ind w:left="1632" w:right="1370"/>
      </w:pPr>
      <w:r>
        <w:t xml:space="preserve">Consider a company in which HR defined the organization’s architecture in terms of its culture, competencies, rewards, governance, work processes, and leadership. The HR staff was able to use that model to guide management through a rigorous discussion of </w:t>
      </w:r>
      <w:r>
        <w:rPr>
          <w:rFonts w:ascii="PMingLiU" w:hAnsi="PMingLiU"/>
        </w:rPr>
        <w:t>“</w:t>
      </w:r>
      <w:r>
        <w:t>fit”—did the company’s culture fit its strategic goals, did its competencies, and so forth. When the answer was no, HR was able to guide a discussion of how to obtain or develop what was missing.</w:t>
      </w:r>
    </w:p>
    <w:p w14:paraId="1DDA1ECC" w14:textId="77777777" w:rsidR="00516437" w:rsidRDefault="00542C38">
      <w:pPr>
        <w:pStyle w:val="BodyText"/>
        <w:spacing w:before="174"/>
        <w:ind w:left="1632" w:right="1430"/>
      </w:pPr>
      <w:r>
        <w:t>The third role for HR as a strategic partner is to identify methods for renovating the parts of the organizational architecture that need it. In other words, HR managers should be assigned to take the lead in proposing, creating, and debating best practices in culture change programs, for example, or in appraisal and reward systems. Similarly, if strategy implementation requires, say, a team-based organizational structure, HR would be responsible for bringing state-of-the-art approaches for creating this</w:t>
      </w:r>
    </w:p>
    <w:p w14:paraId="53DC2A3C" w14:textId="77777777" w:rsidR="00516437" w:rsidRDefault="00542C38">
      <w:pPr>
        <w:pStyle w:val="BodyText"/>
        <w:spacing w:line="292" w:lineRule="exact"/>
        <w:ind w:left="1632"/>
      </w:pPr>
      <w:r>
        <w:t>structure to senior management’s attention.</w:t>
      </w:r>
    </w:p>
    <w:p w14:paraId="404D2D7E" w14:textId="77777777" w:rsidR="00516437" w:rsidRDefault="00542C38">
      <w:pPr>
        <w:pStyle w:val="BodyText"/>
        <w:spacing w:before="180"/>
        <w:ind w:left="1632" w:right="1666"/>
      </w:pPr>
      <w:r>
        <w:t>Fourth and finally, HR must take stock of its own work and set clear priorities. At any given moment, the HR staff might have a dozen initiatives in its sights, such as</w:t>
      </w:r>
    </w:p>
    <w:p w14:paraId="6BD7119D" w14:textId="77777777" w:rsidR="00516437" w:rsidRDefault="00542C38">
      <w:pPr>
        <w:pStyle w:val="BodyText"/>
        <w:ind w:left="1632" w:right="1356"/>
      </w:pPr>
      <w:r>
        <w:t>pay-for-performance, global team-work, and action-learning development experiences. But to be truly tied to business outcomes, HR needs to join forces with operating managers to systematically assess the impact and importance of each one of these initiatives. Which ones are really aligned with strategy implementation? Which ones should receive attention immediately, and which can wait? Which ones, in short, are truly linked to business results?</w:t>
      </w:r>
    </w:p>
    <w:p w14:paraId="34CBA1E2" w14:textId="77777777" w:rsidR="00516437" w:rsidRDefault="00542C38">
      <w:pPr>
        <w:pStyle w:val="BodyText"/>
        <w:spacing w:before="182"/>
        <w:ind w:left="1632" w:right="1440"/>
      </w:pPr>
      <w:r>
        <w:t>Because becoming a strategic partner means an entirely new role for HR, it may have to acquire new skills and capabilities. Its staff may need more education in order to perform the kind of in-depth analysis an organizational audit involves, for example. Ultimately, such new knowledge will allow HR to add value to the executive team with confidence. In time, the concept of HR as a strategic partner will make business sense.</w:t>
      </w:r>
    </w:p>
    <w:p w14:paraId="030E19AC" w14:textId="77777777" w:rsidR="00516437" w:rsidRDefault="00542C38">
      <w:pPr>
        <w:pStyle w:val="ListParagraph"/>
        <w:numPr>
          <w:ilvl w:val="2"/>
          <w:numId w:val="95"/>
        </w:numPr>
        <w:tabs>
          <w:tab w:val="left" w:pos="2228"/>
        </w:tabs>
        <w:spacing w:before="179"/>
        <w:ind w:left="2227" w:hanging="603"/>
        <w:rPr>
          <w:sz w:val="24"/>
        </w:rPr>
      </w:pPr>
      <w:r>
        <w:rPr>
          <w:sz w:val="24"/>
        </w:rPr>
        <w:t>Becoming an Administrative</w:t>
      </w:r>
      <w:r>
        <w:rPr>
          <w:spacing w:val="1"/>
          <w:sz w:val="24"/>
        </w:rPr>
        <w:t xml:space="preserve"> </w:t>
      </w:r>
      <w:r>
        <w:rPr>
          <w:sz w:val="24"/>
        </w:rPr>
        <w:t>Expert.</w:t>
      </w:r>
    </w:p>
    <w:p w14:paraId="4EFB824C" w14:textId="77777777" w:rsidR="00516437" w:rsidRDefault="00542C38">
      <w:pPr>
        <w:pStyle w:val="BodyText"/>
        <w:spacing w:before="179"/>
        <w:ind w:left="1632" w:right="963"/>
      </w:pPr>
      <w:r>
        <w:t>For decades, HR professionals have been tagged as administrators. In their new role as administrative experts, however, they will need to shed their traditional image of</w:t>
      </w:r>
    </w:p>
    <w:p w14:paraId="21C27AE6" w14:textId="77777777" w:rsidR="00516437" w:rsidRDefault="00542C38">
      <w:pPr>
        <w:pStyle w:val="BodyText"/>
        <w:spacing w:before="1"/>
        <w:ind w:left="1632" w:right="1546"/>
      </w:pPr>
      <w:r>
        <w:t>rule-making policy police, while still making sure that all the required routine work in companies is done well. In order to move from their old role as administrators into their new role, HR staff will have to improve the efficiency of both their own function and the entire organization.</w:t>
      </w:r>
    </w:p>
    <w:p w14:paraId="3CF19981" w14:textId="77777777" w:rsidR="00516437" w:rsidRDefault="00542C38">
      <w:pPr>
        <w:pStyle w:val="BodyText"/>
        <w:spacing w:before="181"/>
        <w:ind w:left="1632" w:right="963"/>
      </w:pPr>
      <w:r>
        <w:t>Within the HR function are dozens of processes that can be done better, faster, and cheaper. Finding and fixing those processes is part of the work of the new HR. Some</w:t>
      </w:r>
    </w:p>
    <w:p w14:paraId="1B9ABC70" w14:textId="77777777" w:rsidR="00516437" w:rsidRDefault="00516437">
      <w:pPr>
        <w:sectPr w:rsidR="00516437">
          <w:pgSz w:w="11910" w:h="16840"/>
          <w:pgMar w:top="1320" w:right="0" w:bottom="280" w:left="360" w:header="891" w:footer="0" w:gutter="0"/>
          <w:cols w:space="720"/>
        </w:sectPr>
      </w:pPr>
    </w:p>
    <w:p w14:paraId="1A3BCE9C" w14:textId="77777777" w:rsidR="00516437" w:rsidRDefault="00542C38">
      <w:pPr>
        <w:pStyle w:val="BodyText"/>
        <w:spacing w:before="90"/>
        <w:ind w:left="1632" w:right="1433"/>
      </w:pPr>
      <w:r>
        <w:lastRenderedPageBreak/>
        <w:t>companies have already embraced these tasks, and the results are impressive. One company has created a fully automated and flexible benefits program that employees can manage without paperwork; another has used technology to screen résumés and reduce the cycle time for hiring new candidates; and a third has created an electronic bulletin board that allows employees to communicate with senior executives. In all three cases, the quality of HR work improved and costs were lowered, generally by removing steps or leveraging technology.</w:t>
      </w:r>
    </w:p>
    <w:p w14:paraId="0371F9D0" w14:textId="77777777" w:rsidR="00516437" w:rsidRDefault="00542C38">
      <w:pPr>
        <w:pStyle w:val="BodyText"/>
        <w:spacing w:before="180"/>
        <w:ind w:left="1632"/>
      </w:pPr>
      <w:r>
        <w:t>But decreased costs aren’t the only benefit of HR’s becoming the organization’s</w:t>
      </w:r>
    </w:p>
    <w:p w14:paraId="46894A73" w14:textId="7BC168E2" w:rsidR="00516437" w:rsidRDefault="00542C38">
      <w:pPr>
        <w:pStyle w:val="BodyText"/>
        <w:ind w:left="1632" w:right="1359"/>
      </w:pPr>
      <w:r>
        <w:t>administrative expert. Improving efficiency will build HR’s credibility, which, in turn, will open the door for it to become a partner in executing strategy. Consider the case of a CEO who held a very low opinion of the company’s HR staff after they sent a letter to a</w:t>
      </w:r>
    </w:p>
    <w:p w14:paraId="1BF9E5DC" w14:textId="45E196DE" w:rsidR="00516437" w:rsidRDefault="00AF10E0">
      <w:pPr>
        <w:pStyle w:val="BodyText"/>
        <w:rPr>
          <w:sz w:val="20"/>
        </w:rPr>
      </w:pPr>
      <w:r>
        <w:rPr>
          <w:noProof/>
          <w:sz w:val="20"/>
        </w:rPr>
        <w:pict w14:anchorId="36F1F7EF">
          <v:shape id="_x0000_s1719" type="#_x0000_t202" style="position:absolute;margin-left:39.7pt;margin-top:2.5pt;width:537.6pt;height:226pt;z-index:252157950" filled="f" stroked="f">
            <v:textbox inset="0,0,0,0">
              <w:txbxContent>
                <w:p w14:paraId="39CA77AD" w14:textId="77777777" w:rsidR="00261DD5" w:rsidRDefault="00261DD5">
                  <w:pPr>
                    <w:spacing w:line="244" w:lineRule="exact"/>
                    <w:ind w:left="837"/>
                    <w:rPr>
                      <w:sz w:val="24"/>
                    </w:rPr>
                  </w:pPr>
                  <w:r>
                    <w:rPr>
                      <w:sz w:val="24"/>
                    </w:rPr>
                    <w:t>job candidate offering a salary figure with the decimal point in the wrong place. (The</w:t>
                  </w:r>
                </w:p>
                <w:p w14:paraId="275DEBF6" w14:textId="77777777" w:rsidR="00261DD5" w:rsidRDefault="00261DD5">
                  <w:pPr>
                    <w:ind w:left="837" w:right="1730"/>
                    <w:rPr>
                      <w:sz w:val="24"/>
                    </w:rPr>
                  </w:pPr>
                  <w:r>
                    <w:rPr>
                      <w:sz w:val="24"/>
                    </w:rPr>
                    <w:t>candidate called the CEO and joked that she didn’t realize the job would make her a millionaire.) It was only after the HR staff proved they could streamline the</w:t>
                  </w:r>
                </w:p>
                <w:p w14:paraId="5931F41D" w14:textId="77777777" w:rsidR="00261DD5" w:rsidRDefault="00261DD5">
                  <w:pPr>
                    <w:ind w:left="837" w:right="1480"/>
                    <w:rPr>
                      <w:sz w:val="24"/>
                    </w:rPr>
                  </w:pPr>
                  <w:r>
                    <w:rPr>
                      <w:sz w:val="24"/>
                    </w:rPr>
                    <w:t>organization’s systems and procedures and deliver flawless administrative service that the CEO finally felt comfortable giving HR a seat at the strategy table.</w:t>
                  </w:r>
                </w:p>
                <w:p w14:paraId="6C6EDBC4" w14:textId="77777777" w:rsidR="00261DD5" w:rsidRDefault="00261DD5">
                  <w:pPr>
                    <w:spacing w:before="180"/>
                    <w:ind w:left="837" w:right="1407"/>
                    <w:rPr>
                      <w:sz w:val="24"/>
                    </w:rPr>
                  </w:pPr>
                  <w:r>
                    <w:rPr>
                      <w:sz w:val="24"/>
                    </w:rPr>
                    <w:t xml:space="preserve">HR executives can also prove their value as administrative experts by rethinking how work is done throughout the organization. For example, they can design and implement a </w:t>
                  </w:r>
                  <w:r>
                    <w:rPr>
                      <w:spacing w:val="-3"/>
                      <w:sz w:val="24"/>
                    </w:rPr>
                    <w:t xml:space="preserve">system </w:t>
                  </w:r>
                  <w:r>
                    <w:rPr>
                      <w:sz w:val="24"/>
                    </w:rPr>
                    <w:t xml:space="preserve">that allows departments to share administrative services. </w:t>
                  </w:r>
                  <w:r>
                    <w:rPr>
                      <w:spacing w:val="-4"/>
                      <w:sz w:val="24"/>
                    </w:rPr>
                    <w:t xml:space="preserve">At </w:t>
                  </w:r>
                  <w:r>
                    <w:rPr>
                      <w:sz w:val="24"/>
                    </w:rPr>
                    <w:t xml:space="preserve">Amoco, </w:t>
                  </w:r>
                  <w:r>
                    <w:rPr>
                      <w:spacing w:val="-2"/>
                      <w:sz w:val="24"/>
                    </w:rPr>
                    <w:t xml:space="preserve">for </w:t>
                  </w:r>
                  <w:r>
                    <w:rPr>
                      <w:sz w:val="24"/>
                    </w:rPr>
                    <w:t xml:space="preserve">instance, HR helped </w:t>
                  </w:r>
                  <w:r>
                    <w:rPr>
                      <w:spacing w:val="-2"/>
                      <w:sz w:val="24"/>
                    </w:rPr>
                    <w:t xml:space="preserve">create </w:t>
                  </w:r>
                  <w:r>
                    <w:rPr>
                      <w:sz w:val="24"/>
                    </w:rPr>
                    <w:t xml:space="preserve">a shared-service organization that encompassed 14 business units. HR can also create centers of expertise that </w:t>
                  </w:r>
                  <w:r>
                    <w:rPr>
                      <w:spacing w:val="-5"/>
                      <w:sz w:val="24"/>
                    </w:rPr>
                    <w:t xml:space="preserve">gather, </w:t>
                  </w:r>
                  <w:r>
                    <w:rPr>
                      <w:sz w:val="24"/>
                    </w:rPr>
                    <w:t>coordinate, and disseminate vital information about market trends, for instance, or organizational processes. Such groups can act as internal consultants, not only saving the company money but also improving its competitive situation.</w:t>
                  </w:r>
                </w:p>
                <w:p w14:paraId="73F1E93C" w14:textId="77777777" w:rsidR="00261DD5" w:rsidRDefault="00261DD5">
                  <w:pPr>
                    <w:spacing w:before="181"/>
                    <w:ind w:left="830"/>
                    <w:rPr>
                      <w:sz w:val="24"/>
                    </w:rPr>
                  </w:pPr>
                  <w:r>
                    <w:rPr>
                      <w:sz w:val="24"/>
                    </w:rPr>
                    <w:t>6.2.3. Becoming an Employee Champion.</w:t>
                  </w:r>
                </w:p>
              </w:txbxContent>
            </v:textbox>
          </v:shape>
        </w:pict>
      </w:r>
    </w:p>
    <w:p w14:paraId="5CF3F8B8" w14:textId="77777777" w:rsidR="00516437" w:rsidRDefault="00516437">
      <w:pPr>
        <w:pStyle w:val="BodyText"/>
        <w:rPr>
          <w:sz w:val="20"/>
        </w:rPr>
      </w:pPr>
    </w:p>
    <w:p w14:paraId="169995D8" w14:textId="77777777" w:rsidR="00516437" w:rsidRDefault="00516437">
      <w:pPr>
        <w:pStyle w:val="BodyText"/>
        <w:rPr>
          <w:sz w:val="20"/>
        </w:rPr>
      </w:pPr>
    </w:p>
    <w:p w14:paraId="1D1641A2" w14:textId="77777777" w:rsidR="00516437" w:rsidRDefault="00516437">
      <w:pPr>
        <w:pStyle w:val="BodyText"/>
        <w:rPr>
          <w:sz w:val="20"/>
        </w:rPr>
      </w:pPr>
    </w:p>
    <w:p w14:paraId="79E0A63C" w14:textId="77777777" w:rsidR="00516437" w:rsidRDefault="00516437">
      <w:pPr>
        <w:pStyle w:val="BodyText"/>
        <w:rPr>
          <w:sz w:val="20"/>
        </w:rPr>
      </w:pPr>
    </w:p>
    <w:p w14:paraId="3A564974" w14:textId="77777777" w:rsidR="00516437" w:rsidRDefault="00516437">
      <w:pPr>
        <w:pStyle w:val="BodyText"/>
        <w:rPr>
          <w:sz w:val="20"/>
        </w:rPr>
      </w:pPr>
    </w:p>
    <w:p w14:paraId="1B4CB225" w14:textId="77777777" w:rsidR="00516437" w:rsidRDefault="00516437">
      <w:pPr>
        <w:pStyle w:val="BodyText"/>
        <w:rPr>
          <w:sz w:val="20"/>
        </w:rPr>
      </w:pPr>
    </w:p>
    <w:p w14:paraId="685B0876" w14:textId="77777777" w:rsidR="00516437" w:rsidRDefault="00516437">
      <w:pPr>
        <w:pStyle w:val="BodyText"/>
        <w:rPr>
          <w:sz w:val="20"/>
        </w:rPr>
      </w:pPr>
    </w:p>
    <w:p w14:paraId="07607A9A" w14:textId="77777777" w:rsidR="00516437" w:rsidRDefault="00516437">
      <w:pPr>
        <w:pStyle w:val="BodyText"/>
        <w:rPr>
          <w:sz w:val="20"/>
        </w:rPr>
      </w:pPr>
    </w:p>
    <w:p w14:paraId="1B4C105B" w14:textId="77777777" w:rsidR="00516437" w:rsidRDefault="00516437">
      <w:pPr>
        <w:pStyle w:val="BodyText"/>
        <w:rPr>
          <w:sz w:val="20"/>
        </w:rPr>
      </w:pPr>
    </w:p>
    <w:p w14:paraId="501C458E" w14:textId="77777777" w:rsidR="00516437" w:rsidRDefault="00516437">
      <w:pPr>
        <w:pStyle w:val="BodyText"/>
        <w:rPr>
          <w:sz w:val="20"/>
        </w:rPr>
      </w:pPr>
    </w:p>
    <w:p w14:paraId="67A531E6" w14:textId="77777777" w:rsidR="00516437" w:rsidRDefault="00516437">
      <w:pPr>
        <w:pStyle w:val="BodyText"/>
        <w:rPr>
          <w:sz w:val="20"/>
        </w:rPr>
      </w:pPr>
    </w:p>
    <w:p w14:paraId="4778322D" w14:textId="77777777" w:rsidR="00516437" w:rsidRDefault="00516437">
      <w:pPr>
        <w:pStyle w:val="BodyText"/>
        <w:rPr>
          <w:sz w:val="20"/>
        </w:rPr>
      </w:pPr>
    </w:p>
    <w:p w14:paraId="6929B838" w14:textId="77777777" w:rsidR="00516437" w:rsidRDefault="00516437">
      <w:pPr>
        <w:pStyle w:val="BodyText"/>
        <w:rPr>
          <w:sz w:val="20"/>
        </w:rPr>
      </w:pPr>
    </w:p>
    <w:p w14:paraId="008D2E50" w14:textId="77777777" w:rsidR="00516437" w:rsidRDefault="00516437">
      <w:pPr>
        <w:pStyle w:val="BodyText"/>
        <w:rPr>
          <w:sz w:val="20"/>
        </w:rPr>
      </w:pPr>
    </w:p>
    <w:p w14:paraId="4336711A" w14:textId="77777777" w:rsidR="00516437" w:rsidRDefault="00516437">
      <w:pPr>
        <w:pStyle w:val="BodyText"/>
        <w:rPr>
          <w:sz w:val="20"/>
        </w:rPr>
      </w:pPr>
    </w:p>
    <w:p w14:paraId="1A9DDB93" w14:textId="77777777" w:rsidR="00516437" w:rsidRDefault="00516437">
      <w:pPr>
        <w:pStyle w:val="BodyText"/>
        <w:rPr>
          <w:sz w:val="20"/>
        </w:rPr>
      </w:pPr>
    </w:p>
    <w:p w14:paraId="34FD4F46" w14:textId="77777777" w:rsidR="00516437" w:rsidRDefault="00516437">
      <w:pPr>
        <w:pStyle w:val="BodyText"/>
        <w:rPr>
          <w:sz w:val="20"/>
        </w:rPr>
      </w:pPr>
    </w:p>
    <w:p w14:paraId="74D70519" w14:textId="77777777" w:rsidR="00516437" w:rsidRDefault="00516437">
      <w:pPr>
        <w:pStyle w:val="BodyText"/>
        <w:spacing w:before="2"/>
        <w:rPr>
          <w:sz w:val="16"/>
        </w:rPr>
      </w:pPr>
    </w:p>
    <w:p w14:paraId="77EB73A9" w14:textId="77777777" w:rsidR="00516437" w:rsidRDefault="00542C38">
      <w:pPr>
        <w:pStyle w:val="BodyText"/>
        <w:spacing w:before="52"/>
        <w:ind w:left="1632" w:right="1440"/>
      </w:pPr>
      <w:r>
        <w:t>Work today is more demanding than ever—employees are continually being asked to do more with less. And as companies withdraw the old employment contract, which was based on security and predictable promotions, and replace it with faint promises of trust, employees respond in kind. Their relationship with the organization becomes transactional. They give their time but not much more.</w:t>
      </w:r>
    </w:p>
    <w:p w14:paraId="1EC103AC" w14:textId="77777777" w:rsidR="00516437" w:rsidRDefault="00542C38">
      <w:pPr>
        <w:pStyle w:val="BodyText"/>
        <w:spacing w:before="179"/>
        <w:ind w:left="1632" w:right="1433"/>
      </w:pPr>
      <w:r>
        <w:t>That kind of curtailed contribution is a recipe for organizational failure. Companies cannot thrive unless their employees are engaged fully. Engaged employees—that is, employees who believe they are valued—share ideas, work harder than the necessary minimum, and relate better to customers, to name just three benefits.</w:t>
      </w:r>
    </w:p>
    <w:p w14:paraId="6DB698E6" w14:textId="77777777" w:rsidR="00516437" w:rsidRDefault="00542C38">
      <w:pPr>
        <w:pStyle w:val="BodyText"/>
        <w:spacing w:before="180"/>
        <w:ind w:left="1632" w:right="1370"/>
      </w:pPr>
      <w:r>
        <w:t>In their new role, HR professionals must be held accountable for ensuring that employees are engaged—that they feel committed to the organization and contribute fully. In the past, HR sought that commitment by attending to the social needs of employees—picnics, parties, United Way campaigns, and so on. While those activities must still be organized, HR’s new agenda supersedes them. HR must now take responsibility for orienting and training line management about the importance of high employee morale and how to achieve it. In addition, the new HR should be the</w:t>
      </w:r>
    </w:p>
    <w:p w14:paraId="1114B155" w14:textId="77777777" w:rsidR="00516437" w:rsidRDefault="00542C38">
      <w:pPr>
        <w:pStyle w:val="BodyText"/>
        <w:spacing w:before="1"/>
        <w:ind w:left="1632" w:right="1546"/>
      </w:pPr>
      <w:r>
        <w:t>employees’ voice in management discussions; offer employees opportunities for personal and professional growth; and provide resources that help employees meet</w:t>
      </w:r>
    </w:p>
    <w:p w14:paraId="61E3D46E" w14:textId="77777777" w:rsidR="00516437" w:rsidRDefault="00516437">
      <w:pPr>
        <w:sectPr w:rsidR="00516437">
          <w:pgSz w:w="11910" w:h="16840"/>
          <w:pgMar w:top="1320" w:right="0" w:bottom="280" w:left="360" w:header="891" w:footer="0" w:gutter="0"/>
          <w:cols w:space="720"/>
        </w:sectPr>
      </w:pPr>
    </w:p>
    <w:p w14:paraId="7C5975E5" w14:textId="77777777" w:rsidR="00516437" w:rsidRDefault="00542C38">
      <w:pPr>
        <w:pStyle w:val="BodyText"/>
        <w:spacing w:before="90"/>
        <w:ind w:left="1632"/>
      </w:pPr>
      <w:r>
        <w:lastRenderedPageBreak/>
        <w:t>the demands put on them.</w:t>
      </w:r>
    </w:p>
    <w:p w14:paraId="0F0CCEA7" w14:textId="77777777" w:rsidR="00516437" w:rsidRDefault="00542C38">
      <w:pPr>
        <w:pStyle w:val="BodyText"/>
        <w:spacing w:before="181"/>
        <w:ind w:left="1632" w:right="1370"/>
      </w:pPr>
      <w:r>
        <w:t>Orienting and training line management about how to achieve high employee morale can be accomplished using several tools, such as workshops, written reports, and employee surveys. Such tools can help managers understand the sources of low morale within the organization—not just specifically, but conceptually. For instance, HR might inform the line that 82% of employees feel demoralized because of a recent</w:t>
      </w:r>
    </w:p>
    <w:p w14:paraId="796084E7" w14:textId="306EADDC" w:rsidR="00516437" w:rsidRDefault="00542C38">
      <w:pPr>
        <w:pStyle w:val="BodyText"/>
        <w:ind w:left="1632" w:right="1433"/>
      </w:pPr>
      <w:r>
        <w:t>downsizing. That’s useful. But more than that, HR should be responsible for educating the line about the causes of low employee morale. For instance, it is generally agreed by organizational behavior experts that employee morale decreases when people believe the demands put upon them exceed the resources available to meet those demands. Morale also drops when goals are unclear, priorities are unfocused, or performance measurement is ambiguous. HR serves an important role in holding a mirror in front of senior executives.</w:t>
      </w:r>
    </w:p>
    <w:p w14:paraId="06D78084" w14:textId="77777777" w:rsidR="00516437" w:rsidRDefault="00542C38">
      <w:pPr>
        <w:pStyle w:val="BodyText"/>
        <w:spacing w:before="181"/>
        <w:ind w:left="1632" w:right="1470"/>
      </w:pPr>
      <w:r>
        <w:t xml:space="preserve">HR can play a critical role in recommending </w:t>
      </w:r>
      <w:r>
        <w:rPr>
          <w:spacing w:val="-4"/>
        </w:rPr>
        <w:t xml:space="preserve">ways </w:t>
      </w:r>
      <w:r>
        <w:t xml:space="preserve">to ameliorate morale problems. Recommendations </w:t>
      </w:r>
      <w:r>
        <w:rPr>
          <w:spacing w:val="-3"/>
        </w:rPr>
        <w:t xml:space="preserve">can </w:t>
      </w:r>
      <w:r>
        <w:t xml:space="preserve">be as simple as urging the hiring of additional support </w:t>
      </w:r>
      <w:r>
        <w:rPr>
          <w:spacing w:val="-3"/>
        </w:rPr>
        <w:t xml:space="preserve">staff </w:t>
      </w:r>
      <w:r>
        <w:t xml:space="preserve">or as complex as suggesting that reengineering be considered </w:t>
      </w:r>
      <w:r>
        <w:rPr>
          <w:spacing w:val="-2"/>
        </w:rPr>
        <w:t xml:space="preserve">for </w:t>
      </w:r>
      <w:r>
        <w:t>certain tasks. The new role</w:t>
      </w:r>
      <w:r>
        <w:rPr>
          <w:spacing w:val="-4"/>
        </w:rPr>
        <w:t xml:space="preserve"> </w:t>
      </w:r>
      <w:r>
        <w:rPr>
          <w:spacing w:val="-3"/>
        </w:rPr>
        <w:t xml:space="preserve">for </w:t>
      </w:r>
      <w:r>
        <w:t>HR</w:t>
      </w:r>
      <w:r>
        <w:rPr>
          <w:spacing w:val="-3"/>
        </w:rPr>
        <w:t xml:space="preserve"> </w:t>
      </w:r>
      <w:r>
        <w:t>might</w:t>
      </w:r>
      <w:r>
        <w:rPr>
          <w:spacing w:val="-4"/>
        </w:rPr>
        <w:t xml:space="preserve"> </w:t>
      </w:r>
      <w:r>
        <w:t>also</w:t>
      </w:r>
      <w:r>
        <w:rPr>
          <w:spacing w:val="-4"/>
        </w:rPr>
        <w:t xml:space="preserve"> </w:t>
      </w:r>
      <w:r>
        <w:t>involve</w:t>
      </w:r>
      <w:r>
        <w:rPr>
          <w:spacing w:val="-3"/>
        </w:rPr>
        <w:t xml:space="preserve"> </w:t>
      </w:r>
      <w:r>
        <w:t>suggesting</w:t>
      </w:r>
      <w:r>
        <w:rPr>
          <w:spacing w:val="-6"/>
        </w:rPr>
        <w:t xml:space="preserve"> </w:t>
      </w:r>
      <w:r>
        <w:t>that</w:t>
      </w:r>
      <w:r>
        <w:rPr>
          <w:spacing w:val="-3"/>
        </w:rPr>
        <w:t xml:space="preserve"> </w:t>
      </w:r>
      <w:r>
        <w:t>more</w:t>
      </w:r>
      <w:r>
        <w:rPr>
          <w:spacing w:val="-3"/>
        </w:rPr>
        <w:t xml:space="preserve"> </w:t>
      </w:r>
      <w:r>
        <w:t>teams</w:t>
      </w:r>
      <w:r>
        <w:rPr>
          <w:spacing w:val="-4"/>
        </w:rPr>
        <w:t xml:space="preserve"> </w:t>
      </w:r>
      <w:r>
        <w:t>be</w:t>
      </w:r>
      <w:r>
        <w:rPr>
          <w:spacing w:val="-3"/>
        </w:rPr>
        <w:t xml:space="preserve"> </w:t>
      </w:r>
      <w:r>
        <w:t>used</w:t>
      </w:r>
      <w:r>
        <w:rPr>
          <w:spacing w:val="-4"/>
        </w:rPr>
        <w:t xml:space="preserve"> </w:t>
      </w:r>
      <w:r>
        <w:t>on</w:t>
      </w:r>
      <w:r>
        <w:rPr>
          <w:spacing w:val="-5"/>
        </w:rPr>
        <w:t xml:space="preserve"> </w:t>
      </w:r>
      <w:r>
        <w:t>some</w:t>
      </w:r>
      <w:r>
        <w:rPr>
          <w:spacing w:val="-3"/>
        </w:rPr>
        <w:t xml:space="preserve"> </w:t>
      </w:r>
      <w:r>
        <w:t>projects</w:t>
      </w:r>
      <w:r>
        <w:rPr>
          <w:spacing w:val="-4"/>
        </w:rPr>
        <w:t xml:space="preserve"> </w:t>
      </w:r>
      <w:r>
        <w:t xml:space="preserve">or that employees be given more control over their own work schedules. It </w:t>
      </w:r>
      <w:r>
        <w:rPr>
          <w:spacing w:val="-3"/>
        </w:rPr>
        <w:t xml:space="preserve">may </w:t>
      </w:r>
      <w:r>
        <w:t>mean suggesting</w:t>
      </w:r>
      <w:r>
        <w:rPr>
          <w:spacing w:val="-8"/>
        </w:rPr>
        <w:t xml:space="preserve"> </w:t>
      </w:r>
      <w:r>
        <w:t>that</w:t>
      </w:r>
      <w:r>
        <w:rPr>
          <w:spacing w:val="-6"/>
        </w:rPr>
        <w:t xml:space="preserve"> </w:t>
      </w:r>
      <w:r>
        <w:t>line</w:t>
      </w:r>
      <w:r>
        <w:rPr>
          <w:spacing w:val="-5"/>
        </w:rPr>
        <w:t xml:space="preserve"> </w:t>
      </w:r>
      <w:r>
        <w:t>managers</w:t>
      </w:r>
      <w:r>
        <w:rPr>
          <w:spacing w:val="-5"/>
        </w:rPr>
        <w:t xml:space="preserve"> </w:t>
      </w:r>
      <w:r>
        <w:t>pay</w:t>
      </w:r>
      <w:r>
        <w:rPr>
          <w:spacing w:val="-6"/>
        </w:rPr>
        <w:t xml:space="preserve"> </w:t>
      </w:r>
      <w:r>
        <w:t>attention</w:t>
      </w:r>
      <w:r>
        <w:rPr>
          <w:spacing w:val="-6"/>
        </w:rPr>
        <w:t xml:space="preserve"> </w:t>
      </w:r>
      <w:r>
        <w:t>to</w:t>
      </w:r>
      <w:r>
        <w:rPr>
          <w:spacing w:val="-7"/>
        </w:rPr>
        <w:t xml:space="preserve"> </w:t>
      </w:r>
      <w:r>
        <w:t>the</w:t>
      </w:r>
      <w:r>
        <w:rPr>
          <w:spacing w:val="-4"/>
        </w:rPr>
        <w:t xml:space="preserve"> </w:t>
      </w:r>
      <w:r>
        <w:t>possibility</w:t>
      </w:r>
      <w:r>
        <w:rPr>
          <w:spacing w:val="-7"/>
        </w:rPr>
        <w:t xml:space="preserve"> </w:t>
      </w:r>
      <w:r>
        <w:t>that</w:t>
      </w:r>
      <w:r>
        <w:rPr>
          <w:spacing w:val="-5"/>
        </w:rPr>
        <w:t xml:space="preserve"> </w:t>
      </w:r>
      <w:r>
        <w:t>some</w:t>
      </w:r>
      <w:r>
        <w:rPr>
          <w:spacing w:val="-4"/>
        </w:rPr>
        <w:t xml:space="preserve"> </w:t>
      </w:r>
      <w:r>
        <w:t>employees</w:t>
      </w:r>
      <w:r>
        <w:rPr>
          <w:spacing w:val="-6"/>
        </w:rPr>
        <w:t xml:space="preserve"> </w:t>
      </w:r>
      <w:r>
        <w:t>are being asked to do boring or repetitive work. HR at Baxter Healthcare, for example, identified boring work as a problem and then helped to solve it by redesigning work processes to connect employees more directly with</w:t>
      </w:r>
      <w:r>
        <w:rPr>
          <w:spacing w:val="-9"/>
        </w:rPr>
        <w:t xml:space="preserve"> </w:t>
      </w:r>
      <w:r>
        <w:t>customers.</w:t>
      </w:r>
    </w:p>
    <w:p w14:paraId="1469FF54" w14:textId="77777777" w:rsidR="00516437" w:rsidRDefault="00542C38">
      <w:pPr>
        <w:pStyle w:val="BodyText"/>
        <w:spacing w:before="178"/>
        <w:ind w:left="1632" w:right="1411"/>
      </w:pPr>
      <w:r>
        <w:t>Along with educating operating managers about morale, HR staff must also be an advocate for employees—they must represent the employees to management and be their voice in management discussions. Employees should have confidence that when decisions are made that affect them (such as a plant closing), HR’s involvement in the decision-making process clearly represents employees’ views and supports their rights. Such advocacy cannot be invisible. Employees must know that HR is their voice before they will communicate their opinions to HR managers.</w:t>
      </w:r>
    </w:p>
    <w:p w14:paraId="4174F5E8" w14:textId="77777777" w:rsidR="00516437" w:rsidRDefault="00542C38">
      <w:pPr>
        <w:pStyle w:val="BodyText"/>
        <w:spacing w:before="182"/>
        <w:ind w:left="1625"/>
      </w:pPr>
      <w:r>
        <w:t>6.2.4. Becoming a Change Agent.</w:t>
      </w:r>
    </w:p>
    <w:p w14:paraId="3F0AAE8E" w14:textId="77777777" w:rsidR="00516437" w:rsidRDefault="00542C38">
      <w:pPr>
        <w:pStyle w:val="BodyText"/>
        <w:spacing w:before="180"/>
        <w:ind w:left="1632" w:right="1433"/>
      </w:pPr>
      <w:r>
        <w:t>To adapt a phrase, Change happens. And the pace of change today, because of globalization, technological innovation, and information access, is both dizzying and dazzling. That said, the primary difference between winners and losers in business will be the ability to respond to the pace of change. Winners will be able to adapt, learn, and act quickly. Losers will spend time trying to control and master change.</w:t>
      </w:r>
    </w:p>
    <w:p w14:paraId="17D75F4C" w14:textId="77777777" w:rsidR="00516437" w:rsidRDefault="00542C38">
      <w:pPr>
        <w:pStyle w:val="BodyText"/>
        <w:spacing w:before="179"/>
        <w:ind w:left="1632" w:right="1354"/>
      </w:pPr>
      <w:r>
        <w:t xml:space="preserve">The new HR has as its fourth responsibility the job of building the </w:t>
      </w:r>
      <w:r>
        <w:rPr>
          <w:spacing w:val="-3"/>
        </w:rPr>
        <w:t xml:space="preserve">organization’s </w:t>
      </w:r>
      <w:r>
        <w:t xml:space="preserve">capacity to embrace and capitalize on change. It will make sure that change initiatives that are focused on creating high-performing teams, reducing cycle time </w:t>
      </w:r>
      <w:r>
        <w:rPr>
          <w:spacing w:val="-3"/>
        </w:rPr>
        <w:t xml:space="preserve">for </w:t>
      </w:r>
      <w:r>
        <w:t xml:space="preserve">innovation, or implementing new technology are defined, developed, and delivered in a timely </w:t>
      </w:r>
      <w:r>
        <w:rPr>
          <w:spacing w:val="-7"/>
        </w:rPr>
        <w:t xml:space="preserve">way. </w:t>
      </w:r>
      <w:r>
        <w:t xml:space="preserve">The new HR can also </w:t>
      </w:r>
      <w:r>
        <w:rPr>
          <w:spacing w:val="-4"/>
        </w:rPr>
        <w:t xml:space="preserve">make </w:t>
      </w:r>
      <w:r>
        <w:t xml:space="preserve">sure that broad vision statements (such as, </w:t>
      </w:r>
      <w:proofErr w:type="gramStart"/>
      <w:r>
        <w:rPr>
          <w:spacing w:val="-5"/>
        </w:rPr>
        <w:t>We</w:t>
      </w:r>
      <w:proofErr w:type="gramEnd"/>
      <w:r>
        <w:rPr>
          <w:spacing w:val="-5"/>
        </w:rPr>
        <w:t xml:space="preserve"> </w:t>
      </w:r>
      <w:r>
        <w:t xml:space="preserve">will be the global leader in our markets) get transformed into specific behaviors by helping employees figure out what work they can stop, start, and </w:t>
      </w:r>
      <w:r>
        <w:rPr>
          <w:spacing w:val="-3"/>
        </w:rPr>
        <w:t xml:space="preserve">keep </w:t>
      </w:r>
      <w:r>
        <w:t xml:space="preserve">doing to </w:t>
      </w:r>
      <w:r>
        <w:rPr>
          <w:spacing w:val="-3"/>
        </w:rPr>
        <w:t>make</w:t>
      </w:r>
      <w:r>
        <w:rPr>
          <w:spacing w:val="-29"/>
        </w:rPr>
        <w:t xml:space="preserve"> </w:t>
      </w:r>
      <w:r>
        <w:t>the</w:t>
      </w:r>
    </w:p>
    <w:p w14:paraId="3C6F94B1" w14:textId="77777777" w:rsidR="00516437" w:rsidRDefault="00542C38">
      <w:pPr>
        <w:pStyle w:val="BodyText"/>
        <w:spacing w:before="2"/>
        <w:ind w:left="1632"/>
      </w:pPr>
      <w:r>
        <w:t>vision real. At Hewlett-Packard, HR has helped make sure that the company’s value of</w:t>
      </w:r>
    </w:p>
    <w:p w14:paraId="1FA818FA" w14:textId="77777777" w:rsidR="00516437" w:rsidRDefault="00516437">
      <w:pPr>
        <w:sectPr w:rsidR="00516437">
          <w:pgSz w:w="11910" w:h="16840"/>
          <w:pgMar w:top="1320" w:right="0" w:bottom="280" w:left="360" w:header="891" w:footer="0" w:gutter="0"/>
          <w:cols w:space="720"/>
        </w:sectPr>
      </w:pPr>
    </w:p>
    <w:p w14:paraId="0ED2FE06" w14:textId="77777777" w:rsidR="00516437" w:rsidRDefault="00542C38">
      <w:pPr>
        <w:pStyle w:val="BodyText"/>
        <w:spacing w:before="90"/>
        <w:ind w:left="1632" w:right="1722"/>
      </w:pPr>
      <w:r>
        <w:lastRenderedPageBreak/>
        <w:t>treating employees with trust, dignity, and respect translates into practices that, for example, give employees more control over when and where they work.</w:t>
      </w:r>
    </w:p>
    <w:p w14:paraId="4F67DF6E" w14:textId="2110A19F" w:rsidR="00516437" w:rsidRDefault="00542C38">
      <w:pPr>
        <w:pStyle w:val="BodyText"/>
        <w:spacing w:before="181"/>
        <w:ind w:left="1632" w:right="1370"/>
      </w:pPr>
      <w:r>
        <w:t>Change has a way of scaring people—scaring them into inaction. HR’s role as a change agent is to replace resistance with resolve, planning with results, and fear of change with excitement about its possibilities. How? The answer lies in the creation and use of a change model. HR professionals must introduce such a model to their organizations and guide executive teams through it—that is, steer the conversation and debate that answers the multitude of questions it raises. The model, in short, must be a managerial tool championed by HR. It helps an organization identify the key success factors for change and assess the organization’s strengths and weaknesses regarding each factor. The process can be arduous, but it is one of the most valuable roles HR can play. As change agents, HR professionals do not themselves execute change—but they make sure that it is carried out.</w:t>
      </w:r>
    </w:p>
    <w:p w14:paraId="5EF36217" w14:textId="77777777" w:rsidR="00516437" w:rsidRDefault="00516437">
      <w:pPr>
        <w:sectPr w:rsidR="00516437">
          <w:pgSz w:w="11910" w:h="16840"/>
          <w:pgMar w:top="1320" w:right="0" w:bottom="280" w:left="360" w:header="891" w:footer="0" w:gutter="0"/>
          <w:cols w:space="720"/>
        </w:sectPr>
      </w:pPr>
    </w:p>
    <w:p w14:paraId="3A06F21C" w14:textId="77777777" w:rsidR="00516437" w:rsidRDefault="00516437">
      <w:pPr>
        <w:pStyle w:val="BodyText"/>
        <w:spacing w:before="11"/>
        <w:rPr>
          <w:sz w:val="17"/>
        </w:rPr>
      </w:pPr>
    </w:p>
    <w:p w14:paraId="3782E946" w14:textId="77777777" w:rsidR="00516437" w:rsidRDefault="00542C38">
      <w:pPr>
        <w:pStyle w:val="Heading5"/>
      </w:pPr>
      <w:r>
        <w:t>Part Two: Performance Management</w:t>
      </w:r>
    </w:p>
    <w:p w14:paraId="343BF8C0" w14:textId="77777777" w:rsidR="00516437" w:rsidRDefault="00516437">
      <w:pPr>
        <w:pStyle w:val="BodyText"/>
        <w:rPr>
          <w:b/>
          <w:i/>
        </w:rPr>
      </w:pPr>
    </w:p>
    <w:p w14:paraId="7BC29AD0" w14:textId="77777777" w:rsidR="00516437" w:rsidRDefault="00516437">
      <w:pPr>
        <w:pStyle w:val="BodyText"/>
        <w:spacing w:before="6"/>
        <w:rPr>
          <w:b/>
          <w:i/>
          <w:sz w:val="29"/>
        </w:rPr>
      </w:pPr>
    </w:p>
    <w:p w14:paraId="73BA1F30" w14:textId="77777777" w:rsidR="00516437" w:rsidRDefault="00542C38">
      <w:pPr>
        <w:pStyle w:val="ListParagraph"/>
        <w:numPr>
          <w:ilvl w:val="0"/>
          <w:numId w:val="88"/>
        </w:numPr>
        <w:tabs>
          <w:tab w:val="left" w:pos="1302"/>
        </w:tabs>
        <w:spacing w:before="0"/>
        <w:ind w:hanging="244"/>
        <w:rPr>
          <w:b/>
          <w:sz w:val="24"/>
        </w:rPr>
      </w:pPr>
      <w:r>
        <w:rPr>
          <w:b/>
          <w:sz w:val="24"/>
        </w:rPr>
        <w:t xml:space="preserve">Performance Management </w:t>
      </w:r>
      <w:r>
        <w:rPr>
          <w:b/>
          <w:spacing w:val="-3"/>
          <w:sz w:val="24"/>
        </w:rPr>
        <w:t>System</w:t>
      </w:r>
    </w:p>
    <w:p w14:paraId="464B5791" w14:textId="5EC49C53" w:rsidR="00516437" w:rsidRDefault="00261DD5">
      <w:pPr>
        <w:pStyle w:val="BodyText"/>
        <w:spacing w:before="180"/>
        <w:ind w:left="1342" w:right="1399"/>
      </w:pPr>
      <w:r>
        <w:pict w14:anchorId="45A11E6C">
          <v:shape id="_x0000_s1705" type="#_x0000_t202" style="position:absolute;left:0;text-align:left;margin-left:462.25pt;margin-top:150.35pt;width:26.75pt;height:163pt;z-index:251736064;mso-position-horizontal-relative:page" filled="f" stroked="f">
            <v:textbox style="layout-flow:vertical" inset="0,0,0,0">
              <w:txbxContent>
                <w:p w14:paraId="6297D2C9" w14:textId="77777777" w:rsidR="00261DD5" w:rsidRDefault="00261DD5">
                  <w:pPr>
                    <w:spacing w:line="270" w:lineRule="exact"/>
                    <w:ind w:left="20"/>
                    <w:rPr>
                      <w:rFonts w:ascii="Microsoft JhengHei"/>
                      <w:b/>
                      <w:sz w:val="21"/>
                    </w:rPr>
                  </w:pPr>
                  <w:r>
                    <w:rPr>
                      <w:rFonts w:ascii="Microsoft JhengHei"/>
                      <w:b/>
                      <w:color w:val="C00000"/>
                      <w:sz w:val="21"/>
                    </w:rPr>
                    <w:t xml:space="preserve">Integrating </w:t>
                  </w:r>
                  <w:proofErr w:type="gramStart"/>
                  <w:r>
                    <w:rPr>
                      <w:rFonts w:ascii="Microsoft JhengHei"/>
                      <w:b/>
                      <w:color w:val="C00000"/>
                      <w:sz w:val="21"/>
                    </w:rPr>
                    <w:t>the  management</w:t>
                  </w:r>
                  <w:proofErr w:type="gramEnd"/>
                  <w:r>
                    <w:rPr>
                      <w:rFonts w:ascii="Microsoft JhengHei"/>
                      <w:b/>
                      <w:color w:val="C00000"/>
                      <w:spacing w:val="-29"/>
                      <w:sz w:val="21"/>
                    </w:rPr>
                    <w:t xml:space="preserve"> </w:t>
                  </w:r>
                  <w:r>
                    <w:rPr>
                      <w:rFonts w:ascii="Microsoft JhengHei"/>
                      <w:b/>
                      <w:color w:val="C00000"/>
                      <w:spacing w:val="-6"/>
                      <w:sz w:val="21"/>
                    </w:rPr>
                    <w:t>of</w:t>
                  </w:r>
                </w:p>
                <w:p w14:paraId="757E5B6F" w14:textId="77777777" w:rsidR="00261DD5" w:rsidRDefault="00261DD5">
                  <w:pPr>
                    <w:spacing w:line="265" w:lineRule="exact"/>
                    <w:ind w:left="51"/>
                    <w:rPr>
                      <w:rFonts w:ascii="Microsoft JhengHei"/>
                      <w:b/>
                      <w:sz w:val="21"/>
                    </w:rPr>
                  </w:pPr>
                  <w:r>
                    <w:rPr>
                      <w:rFonts w:ascii="Microsoft JhengHei"/>
                      <w:b/>
                      <w:color w:val="C00000"/>
                      <w:w w:val="105"/>
                      <w:sz w:val="21"/>
                    </w:rPr>
                    <w:t>Business</w:t>
                  </w:r>
                  <w:r>
                    <w:rPr>
                      <w:rFonts w:ascii="Microsoft JhengHei"/>
                      <w:b/>
                      <w:color w:val="C00000"/>
                      <w:spacing w:val="-36"/>
                      <w:w w:val="105"/>
                      <w:sz w:val="21"/>
                    </w:rPr>
                    <w:t xml:space="preserve"> </w:t>
                  </w:r>
                  <w:r>
                    <w:rPr>
                      <w:rFonts w:ascii="Microsoft JhengHei"/>
                      <w:b/>
                      <w:color w:val="C00000"/>
                      <w:w w:val="105"/>
                      <w:sz w:val="21"/>
                    </w:rPr>
                    <w:t>and</w:t>
                  </w:r>
                  <w:r>
                    <w:rPr>
                      <w:rFonts w:ascii="Microsoft JhengHei"/>
                      <w:b/>
                      <w:color w:val="C00000"/>
                      <w:spacing w:val="-36"/>
                      <w:w w:val="105"/>
                      <w:sz w:val="21"/>
                    </w:rPr>
                    <w:t xml:space="preserve"> </w:t>
                  </w:r>
                  <w:r>
                    <w:rPr>
                      <w:rFonts w:ascii="Microsoft JhengHei"/>
                      <w:b/>
                      <w:color w:val="C00000"/>
                      <w:w w:val="105"/>
                      <w:sz w:val="21"/>
                    </w:rPr>
                    <w:t>Job</w:t>
                  </w:r>
                  <w:r>
                    <w:rPr>
                      <w:rFonts w:ascii="Microsoft JhengHei"/>
                      <w:b/>
                      <w:color w:val="C00000"/>
                      <w:spacing w:val="-27"/>
                      <w:w w:val="105"/>
                      <w:sz w:val="21"/>
                    </w:rPr>
                    <w:t xml:space="preserve"> </w:t>
                  </w:r>
                  <w:r>
                    <w:rPr>
                      <w:rFonts w:ascii="Microsoft JhengHei"/>
                      <w:b/>
                      <w:color w:val="C00000"/>
                      <w:w w:val="105"/>
                      <w:sz w:val="21"/>
                    </w:rPr>
                    <w:t>performance</w:t>
                  </w:r>
                </w:p>
              </w:txbxContent>
            </v:textbox>
            <w10:wrap anchorx="page"/>
          </v:shape>
        </w:pict>
      </w:r>
      <w:r>
        <w:pict w14:anchorId="5118FBF6">
          <v:shape id="_x0000_s1704" type="#_x0000_t202" style="position:absolute;left:0;text-align:left;margin-left:432.2pt;margin-top:138pt;width:16.35pt;height:55.2pt;z-index:251738112;mso-position-horizontal-relative:page" filled="f" stroked="f">
            <v:textbox style="layout-flow:vertical" inset="0,0,0,0">
              <w:txbxContent>
                <w:p w14:paraId="45AF23E5" w14:textId="77777777" w:rsidR="00261DD5" w:rsidRDefault="00261DD5">
                  <w:pPr>
                    <w:spacing w:line="327" w:lineRule="exact"/>
                    <w:ind w:left="20"/>
                    <w:rPr>
                      <w:rFonts w:ascii="Microsoft JhengHei"/>
                      <w:b/>
                      <w:sz w:val="21"/>
                    </w:rPr>
                  </w:pPr>
                  <w:r>
                    <w:rPr>
                      <w:rFonts w:ascii="Microsoft JhengHei"/>
                      <w:b/>
                      <w:shadow/>
                      <w:color w:val="C00000"/>
                      <w:sz w:val="21"/>
                    </w:rPr>
                    <w:t>Managing</w:t>
                  </w:r>
                </w:p>
              </w:txbxContent>
            </v:textbox>
            <w10:wrap anchorx="page"/>
          </v:shape>
        </w:pict>
      </w:r>
      <w:r>
        <w:pict w14:anchorId="4686E754">
          <v:shape id="_x0000_s1703" type="#_x0000_t202" style="position:absolute;left:0;text-align:left;margin-left:421.85pt;margin-top:142.4pt;width:16.35pt;height:46.55pt;z-index:251740160;mso-position-horizontal-relative:page" filled="f" stroked="f">
            <v:textbox style="layout-flow:vertical" inset="0,0,0,0">
              <w:txbxContent>
                <w:p w14:paraId="1D702D1F" w14:textId="77777777" w:rsidR="00261DD5" w:rsidRDefault="00261DD5">
                  <w:pPr>
                    <w:spacing w:line="327" w:lineRule="exact"/>
                    <w:ind w:left="20"/>
                    <w:rPr>
                      <w:rFonts w:ascii="Microsoft JhengHei"/>
                      <w:b/>
                      <w:sz w:val="21"/>
                    </w:rPr>
                  </w:pPr>
                  <w:r>
                    <w:rPr>
                      <w:rFonts w:ascii="Microsoft JhengHei"/>
                      <w:b/>
                      <w:shadow/>
                      <w:color w:val="C00000"/>
                      <w:sz w:val="21"/>
                    </w:rPr>
                    <w:t>Business</w:t>
                  </w:r>
                </w:p>
              </w:txbxContent>
            </v:textbox>
            <w10:wrap anchorx="page"/>
          </v:shape>
        </w:pict>
      </w:r>
      <w:r>
        <w:pict w14:anchorId="40656EFC">
          <v:shape id="_x0000_s1702" type="#_x0000_t202" style="position:absolute;left:0;text-align:left;margin-left:411.85pt;margin-top:131.2pt;width:16.35pt;height:69.15pt;z-index:251741184;mso-position-horizontal-relative:page" filled="f" stroked="f">
            <v:textbox style="layout-flow:vertical" inset="0,0,0,0">
              <w:txbxContent>
                <w:p w14:paraId="07A11101" w14:textId="77777777" w:rsidR="00261DD5" w:rsidRDefault="00261DD5">
                  <w:pPr>
                    <w:spacing w:line="327" w:lineRule="exact"/>
                    <w:ind w:left="20"/>
                    <w:rPr>
                      <w:rFonts w:ascii="Microsoft JhengHei"/>
                      <w:b/>
                      <w:sz w:val="21"/>
                    </w:rPr>
                  </w:pPr>
                  <w:r>
                    <w:rPr>
                      <w:rFonts w:ascii="Microsoft JhengHei"/>
                      <w:b/>
                      <w:shadow/>
                      <w:color w:val="C00000"/>
                      <w:sz w:val="21"/>
                    </w:rPr>
                    <w:t>Performance</w:t>
                  </w:r>
                </w:p>
              </w:txbxContent>
            </v:textbox>
            <w10:wrap anchorx="page"/>
          </v:shape>
        </w:pict>
      </w:r>
      <w:r w:rsidR="00542C38">
        <w:t>Performance management is a system for managing organizational business performance, managing employee job performance, and integrating the management of business and job performance. Performance management aims specifically to improve achievement of strategic objectives, daily effectiveness, and the core competencies within the organization.</w:t>
      </w:r>
    </w:p>
    <w:p w14:paraId="536B3B81" w14:textId="77777777" w:rsidR="00516437" w:rsidRDefault="00516437">
      <w:pPr>
        <w:pStyle w:val="BodyText"/>
      </w:pPr>
    </w:p>
    <w:p w14:paraId="53D697EF" w14:textId="37AE0979" w:rsidR="00516437" w:rsidRDefault="00516437">
      <w:pPr>
        <w:pStyle w:val="BodyText"/>
      </w:pPr>
    </w:p>
    <w:p w14:paraId="6A8F7E05" w14:textId="26815014" w:rsidR="00516437" w:rsidRDefault="00AF4F89">
      <w:pPr>
        <w:pStyle w:val="BodyText"/>
      </w:pPr>
      <w:r>
        <w:rPr>
          <w:noProof/>
        </w:rPr>
        <w:pict w14:anchorId="49E9D014">
          <v:shape id="_x0000_s1714" type="#_x0000_t202" style="position:absolute;margin-left:198pt;margin-top:13.9pt;width:88.45pt;height:14.4pt;z-index:252162046" filled="f" stroked="f">
            <v:textbox inset="0,0,0,0">
              <w:txbxContent>
                <w:p w14:paraId="2A6EB9E4" w14:textId="77777777" w:rsidR="00261DD5" w:rsidRDefault="00261DD5">
                  <w:pPr>
                    <w:spacing w:line="287" w:lineRule="exact"/>
                    <w:rPr>
                      <w:rFonts w:ascii="Microsoft JhengHei"/>
                      <w:sz w:val="21"/>
                    </w:rPr>
                  </w:pPr>
                  <w:r>
                    <w:rPr>
                      <w:rFonts w:ascii="Microsoft JhengHei"/>
                      <w:color w:val="FFFFFF"/>
                      <w:sz w:val="21"/>
                    </w:rPr>
                    <w:t>Strategy Planning</w:t>
                  </w:r>
                </w:p>
              </w:txbxContent>
            </v:textbox>
          </v:shape>
        </w:pict>
      </w:r>
      <w:r>
        <w:rPr>
          <w:noProof/>
        </w:rPr>
        <w:pict w14:anchorId="6C2D0C93">
          <v:shape id="_x0000_s1716" type="#_x0000_t75" style="position:absolute;margin-left:101.1pt;margin-top:3.8pt;width:293.55pt;height:220.4pt;z-index:252159998">
            <v:imagedata r:id="rId45" o:title=""/>
          </v:shape>
        </w:pict>
      </w:r>
    </w:p>
    <w:p w14:paraId="1DE269A0" w14:textId="174849E8" w:rsidR="00516437" w:rsidRDefault="00AF4F89">
      <w:pPr>
        <w:pStyle w:val="BodyText"/>
      </w:pPr>
      <w:r>
        <w:rPr>
          <w:noProof/>
        </w:rPr>
        <w:pict w14:anchorId="4B480F57">
          <v:shape id="_x0000_s1715" type="#_x0000_t75" style="position:absolute;margin-left:6in;margin-top:2.6pt;width:7.35pt;height:200.55pt;z-index:252161022">
            <v:imagedata r:id="rId46" o:title=""/>
          </v:shape>
        </w:pict>
      </w:r>
    </w:p>
    <w:p w14:paraId="11FAD082" w14:textId="77777777" w:rsidR="00516437" w:rsidRDefault="00516437">
      <w:pPr>
        <w:pStyle w:val="BodyText"/>
      </w:pPr>
    </w:p>
    <w:p w14:paraId="5E1DB33D" w14:textId="1D8C3D68" w:rsidR="00516437" w:rsidRDefault="00AF4F89">
      <w:pPr>
        <w:pStyle w:val="BodyText"/>
      </w:pPr>
      <w:r>
        <w:rPr>
          <w:noProof/>
        </w:rPr>
        <w:pict w14:anchorId="281C7D7F">
          <v:shape id="_x0000_s1712" type="#_x0000_t202" style="position:absolute;margin-left:301.85pt;margin-top:3.5pt;width:70.9pt;height:27.15pt;z-index:252164094" filled="f" stroked="f">
            <v:textbox inset="0,0,0,0">
              <w:txbxContent>
                <w:p w14:paraId="52F76559" w14:textId="77777777" w:rsidR="00261DD5" w:rsidRDefault="00261DD5">
                  <w:pPr>
                    <w:spacing w:line="273" w:lineRule="exact"/>
                    <w:ind w:left="39"/>
                    <w:rPr>
                      <w:rFonts w:ascii="Microsoft JhengHei"/>
                      <w:sz w:val="21"/>
                    </w:rPr>
                  </w:pPr>
                  <w:r>
                    <w:rPr>
                      <w:rFonts w:ascii="Microsoft JhengHei"/>
                      <w:color w:val="FFFFFF"/>
                      <w:w w:val="105"/>
                      <w:sz w:val="21"/>
                    </w:rPr>
                    <w:t>Performance</w:t>
                  </w:r>
                </w:p>
                <w:p w14:paraId="77F7EDFB" w14:textId="77777777" w:rsidR="00261DD5" w:rsidRDefault="00261DD5">
                  <w:pPr>
                    <w:spacing w:line="269" w:lineRule="exact"/>
                    <w:rPr>
                      <w:rFonts w:ascii="Microsoft JhengHei"/>
                      <w:sz w:val="21"/>
                    </w:rPr>
                  </w:pPr>
                  <w:r>
                    <w:rPr>
                      <w:rFonts w:ascii="Microsoft JhengHei"/>
                      <w:color w:val="FFFFFF"/>
                      <w:sz w:val="21"/>
                    </w:rPr>
                    <w:t>Measurement</w:t>
                  </w:r>
                </w:p>
              </w:txbxContent>
            </v:textbox>
          </v:shape>
        </w:pict>
      </w:r>
      <w:r>
        <w:rPr>
          <w:noProof/>
        </w:rPr>
        <w:pict w14:anchorId="21DC5A98">
          <v:shape id="_x0000_s1713" type="#_x0000_t202" style="position:absolute;margin-left:107.3pt;margin-top:2.7pt;width:81.8pt;height:27.15pt;z-index:252163070" filled="f" stroked="f">
            <v:textbox inset="0,0,0,0">
              <w:txbxContent>
                <w:p w14:paraId="0C48C771" w14:textId="77777777" w:rsidR="00261DD5" w:rsidRDefault="00261DD5">
                  <w:pPr>
                    <w:spacing w:line="273" w:lineRule="exact"/>
                    <w:ind w:left="3" w:right="22"/>
                    <w:jc w:val="center"/>
                    <w:rPr>
                      <w:rFonts w:ascii="Microsoft JhengHei"/>
                      <w:sz w:val="21"/>
                    </w:rPr>
                  </w:pPr>
                  <w:r>
                    <w:rPr>
                      <w:rFonts w:ascii="Microsoft JhengHei"/>
                      <w:color w:val="FFFFFF"/>
                      <w:spacing w:val="-1"/>
                      <w:sz w:val="21"/>
                    </w:rPr>
                    <w:t>Communicating</w:t>
                  </w:r>
                </w:p>
                <w:p w14:paraId="5F1801C1" w14:textId="77777777" w:rsidR="00261DD5" w:rsidRDefault="00261DD5">
                  <w:pPr>
                    <w:spacing w:line="269" w:lineRule="exact"/>
                    <w:ind w:left="3" w:right="37"/>
                    <w:jc w:val="center"/>
                    <w:rPr>
                      <w:rFonts w:ascii="Microsoft JhengHei"/>
                      <w:sz w:val="21"/>
                    </w:rPr>
                  </w:pPr>
                  <w:r>
                    <w:rPr>
                      <w:rFonts w:ascii="Microsoft JhengHei"/>
                      <w:color w:val="FFFFFF"/>
                      <w:w w:val="105"/>
                      <w:sz w:val="21"/>
                    </w:rPr>
                    <w:t>&amp; Linking</w:t>
                  </w:r>
                </w:p>
              </w:txbxContent>
            </v:textbox>
          </v:shape>
        </w:pict>
      </w:r>
    </w:p>
    <w:p w14:paraId="347204DA" w14:textId="77777777" w:rsidR="00516437" w:rsidRDefault="00516437">
      <w:pPr>
        <w:pStyle w:val="BodyText"/>
      </w:pPr>
    </w:p>
    <w:p w14:paraId="1530E2EF" w14:textId="68074C3F" w:rsidR="00516437" w:rsidRDefault="00AF4F89">
      <w:pPr>
        <w:pStyle w:val="BodyText"/>
      </w:pPr>
      <w:r>
        <w:rPr>
          <w:noProof/>
        </w:rPr>
        <w:pict w14:anchorId="7B05084A">
          <v:shape id="_x0000_s1711" type="#_x0000_t202" style="position:absolute;margin-left:217.95pt;margin-top:10.95pt;width:53.75pt;height:14.35pt;z-index:252165118" filled="f" stroked="f">
            <v:textbox inset="0,0,0,0">
              <w:txbxContent>
                <w:p w14:paraId="0D8E8FCD" w14:textId="77777777" w:rsidR="00261DD5" w:rsidRDefault="00261DD5">
                  <w:pPr>
                    <w:spacing w:line="287" w:lineRule="exact"/>
                    <w:rPr>
                      <w:rFonts w:ascii="Microsoft JhengHei"/>
                      <w:sz w:val="21"/>
                    </w:rPr>
                  </w:pPr>
                  <w:r>
                    <w:rPr>
                      <w:rFonts w:ascii="Microsoft JhengHei"/>
                      <w:color w:val="FFFFFF"/>
                      <w:sz w:val="21"/>
                    </w:rPr>
                    <w:t>Budgeting</w:t>
                  </w:r>
                </w:p>
              </w:txbxContent>
            </v:textbox>
          </v:shape>
        </w:pict>
      </w:r>
    </w:p>
    <w:p w14:paraId="0F7EA619" w14:textId="77777777" w:rsidR="00516437" w:rsidRDefault="00516437">
      <w:pPr>
        <w:pStyle w:val="BodyText"/>
      </w:pPr>
    </w:p>
    <w:p w14:paraId="08B6B433" w14:textId="77777777" w:rsidR="00516437" w:rsidRDefault="00516437">
      <w:pPr>
        <w:pStyle w:val="BodyText"/>
      </w:pPr>
    </w:p>
    <w:p w14:paraId="642BB4F5" w14:textId="0B1C054F" w:rsidR="00516437" w:rsidRDefault="00AF4F89">
      <w:pPr>
        <w:pStyle w:val="BodyText"/>
      </w:pPr>
      <w:r>
        <w:rPr>
          <w:noProof/>
        </w:rPr>
        <w:pict w14:anchorId="4D045614">
          <v:shape id="_x0000_s1710" type="#_x0000_t202" style="position:absolute;margin-left:210.7pt;margin-top:12.5pt;width:65.45pt;height:27.15pt;z-index:252166142" filled="f" stroked="f">
            <v:textbox inset="0,0,0,0">
              <w:txbxContent>
                <w:p w14:paraId="0484FD7C" w14:textId="77777777" w:rsidR="00261DD5" w:rsidRDefault="00261DD5">
                  <w:pPr>
                    <w:spacing w:line="273" w:lineRule="exact"/>
                    <w:ind w:right="18"/>
                    <w:jc w:val="center"/>
                    <w:rPr>
                      <w:rFonts w:ascii="Microsoft JhengHei"/>
                      <w:sz w:val="21"/>
                    </w:rPr>
                  </w:pPr>
                  <w:r>
                    <w:rPr>
                      <w:rFonts w:ascii="Microsoft JhengHei"/>
                      <w:sz w:val="21"/>
                    </w:rPr>
                    <w:t>Performance</w:t>
                  </w:r>
                </w:p>
                <w:p w14:paraId="7CFD25D5" w14:textId="77777777" w:rsidR="00261DD5" w:rsidRDefault="00261DD5">
                  <w:pPr>
                    <w:spacing w:line="269" w:lineRule="exact"/>
                    <w:ind w:right="26"/>
                    <w:jc w:val="center"/>
                    <w:rPr>
                      <w:rFonts w:ascii="Microsoft JhengHei"/>
                      <w:sz w:val="21"/>
                    </w:rPr>
                  </w:pPr>
                  <w:r>
                    <w:rPr>
                      <w:rFonts w:ascii="Microsoft JhengHei"/>
                      <w:w w:val="105"/>
                      <w:sz w:val="21"/>
                    </w:rPr>
                    <w:t>Planning</w:t>
                  </w:r>
                </w:p>
              </w:txbxContent>
            </v:textbox>
          </v:shape>
        </w:pict>
      </w:r>
    </w:p>
    <w:p w14:paraId="7BCA1030" w14:textId="77777777" w:rsidR="00516437" w:rsidRDefault="00516437">
      <w:pPr>
        <w:pStyle w:val="BodyText"/>
      </w:pPr>
    </w:p>
    <w:p w14:paraId="11DC04F1" w14:textId="204FDDB1" w:rsidR="00516437" w:rsidRDefault="00AF4F89">
      <w:pPr>
        <w:pStyle w:val="BodyText"/>
      </w:pPr>
      <w:r>
        <w:rPr>
          <w:noProof/>
        </w:rPr>
        <w:pict w14:anchorId="32F8A458">
          <v:shape id="_x0000_s1708" type="#_x0000_t202" style="position:absolute;margin-left:304.35pt;margin-top:14.35pt;width:65.35pt;height:27.15pt;z-index:252168190" filled="f" stroked="f">
            <v:textbox inset="0,0,0,0">
              <w:txbxContent>
                <w:p w14:paraId="1B7D1110" w14:textId="77777777" w:rsidR="00261DD5" w:rsidRDefault="00261DD5">
                  <w:pPr>
                    <w:spacing w:before="47" w:line="158" w:lineRule="auto"/>
                    <w:ind w:left="72" w:hanging="73"/>
                    <w:rPr>
                      <w:rFonts w:ascii="Microsoft JhengHei"/>
                      <w:sz w:val="21"/>
                    </w:rPr>
                  </w:pPr>
                  <w:r>
                    <w:rPr>
                      <w:rFonts w:ascii="Microsoft JhengHei"/>
                      <w:sz w:val="21"/>
                    </w:rPr>
                    <w:t xml:space="preserve">Performance </w:t>
                  </w:r>
                  <w:r>
                    <w:rPr>
                      <w:rFonts w:ascii="Microsoft JhengHei"/>
                      <w:w w:val="105"/>
                      <w:sz w:val="21"/>
                    </w:rPr>
                    <w:t>Monitoring</w:t>
                  </w:r>
                </w:p>
              </w:txbxContent>
            </v:textbox>
          </v:shape>
        </w:pict>
      </w:r>
      <w:r>
        <w:rPr>
          <w:noProof/>
        </w:rPr>
        <w:pict w14:anchorId="226F3BA5">
          <v:shape id="_x0000_s1709" type="#_x0000_t202" style="position:absolute;margin-left:107.45pt;margin-top:12.75pt;width:69.25pt;height:27.15pt;z-index:252167166" filled="f" stroked="f">
            <v:textbox inset="0,0,0,0">
              <w:txbxContent>
                <w:p w14:paraId="4441D64B" w14:textId="77777777" w:rsidR="00261DD5" w:rsidRDefault="00261DD5">
                  <w:pPr>
                    <w:spacing w:line="273" w:lineRule="exact"/>
                    <w:ind w:left="39"/>
                    <w:rPr>
                      <w:rFonts w:ascii="Microsoft JhengHei"/>
                      <w:sz w:val="21"/>
                    </w:rPr>
                  </w:pPr>
                  <w:r>
                    <w:rPr>
                      <w:rFonts w:ascii="Microsoft JhengHei"/>
                      <w:sz w:val="21"/>
                    </w:rPr>
                    <w:t>Performance</w:t>
                  </w:r>
                </w:p>
                <w:p w14:paraId="2CC6C354" w14:textId="77777777" w:rsidR="00261DD5" w:rsidRDefault="00261DD5">
                  <w:pPr>
                    <w:spacing w:line="269" w:lineRule="exact"/>
                    <w:rPr>
                      <w:rFonts w:ascii="Microsoft JhengHei"/>
                      <w:sz w:val="21"/>
                    </w:rPr>
                  </w:pPr>
                  <w:r>
                    <w:rPr>
                      <w:rFonts w:ascii="Microsoft JhengHei"/>
                      <w:spacing w:val="-1"/>
                      <w:sz w:val="21"/>
                    </w:rPr>
                    <w:t>Development</w:t>
                  </w:r>
                </w:p>
              </w:txbxContent>
            </v:textbox>
          </v:shape>
        </w:pict>
      </w:r>
    </w:p>
    <w:p w14:paraId="40B63CA3" w14:textId="77777777" w:rsidR="00516437" w:rsidRDefault="00516437">
      <w:pPr>
        <w:pStyle w:val="BodyText"/>
      </w:pPr>
    </w:p>
    <w:p w14:paraId="2A40FDB3" w14:textId="77777777" w:rsidR="00516437" w:rsidRDefault="00516437">
      <w:pPr>
        <w:pStyle w:val="BodyText"/>
      </w:pPr>
    </w:p>
    <w:p w14:paraId="1A51969E" w14:textId="07C5A408" w:rsidR="00516437" w:rsidRDefault="00AF4F89">
      <w:pPr>
        <w:pStyle w:val="BodyText"/>
      </w:pPr>
      <w:r>
        <w:rPr>
          <w:noProof/>
        </w:rPr>
        <w:pict w14:anchorId="44327523">
          <v:shape id="_x0000_s1707" type="#_x0000_t202" style="position:absolute;margin-left:209.3pt;margin-top:3.95pt;width:65.45pt;height:27.15pt;z-index:252169214" filled="f" stroked="f">
            <v:textbox inset="0,0,0,0">
              <w:txbxContent>
                <w:p w14:paraId="493CBD35" w14:textId="77777777" w:rsidR="00261DD5" w:rsidRDefault="00261DD5">
                  <w:pPr>
                    <w:spacing w:before="47" w:line="158" w:lineRule="auto"/>
                    <w:ind w:left="167" w:hanging="168"/>
                    <w:rPr>
                      <w:rFonts w:ascii="Microsoft JhengHei"/>
                      <w:sz w:val="21"/>
                    </w:rPr>
                  </w:pPr>
                  <w:r>
                    <w:rPr>
                      <w:rFonts w:ascii="Microsoft JhengHei"/>
                      <w:sz w:val="21"/>
                    </w:rPr>
                    <w:t xml:space="preserve">Performance </w:t>
                  </w:r>
                  <w:r>
                    <w:rPr>
                      <w:rFonts w:ascii="Microsoft JhengHei"/>
                      <w:w w:val="105"/>
                      <w:sz w:val="21"/>
                    </w:rPr>
                    <w:t>Appraisal</w:t>
                  </w:r>
                </w:p>
              </w:txbxContent>
            </v:textbox>
          </v:shape>
        </w:pict>
      </w:r>
    </w:p>
    <w:p w14:paraId="470BF607" w14:textId="77777777" w:rsidR="00516437" w:rsidRDefault="00516437">
      <w:pPr>
        <w:pStyle w:val="BodyText"/>
      </w:pPr>
    </w:p>
    <w:p w14:paraId="30EA4116" w14:textId="77777777" w:rsidR="00516437" w:rsidRDefault="00516437">
      <w:pPr>
        <w:pStyle w:val="BodyText"/>
      </w:pPr>
    </w:p>
    <w:p w14:paraId="25CFBAF7" w14:textId="77777777" w:rsidR="00516437" w:rsidRDefault="00516437">
      <w:pPr>
        <w:pStyle w:val="BodyText"/>
      </w:pPr>
    </w:p>
    <w:p w14:paraId="2D4464A2" w14:textId="77777777" w:rsidR="00516437" w:rsidRDefault="00261DD5">
      <w:pPr>
        <w:pStyle w:val="ListParagraph"/>
        <w:numPr>
          <w:ilvl w:val="1"/>
          <w:numId w:val="88"/>
        </w:numPr>
        <w:tabs>
          <w:tab w:val="left" w:pos="1675"/>
        </w:tabs>
        <w:spacing w:before="165"/>
        <w:rPr>
          <w:sz w:val="24"/>
        </w:rPr>
      </w:pPr>
      <w:r>
        <w:pict w14:anchorId="0E5FA1DA">
          <v:shape id="_x0000_s1701" type="#_x0000_t202" style="position:absolute;left:0;text-align:left;margin-left:415.05pt;margin-top:-111.15pt;width:36.75pt;height:69.25pt;z-index:251737088;mso-position-horizontal-relative:page" filled="f" stroked="f">
            <v:textbox style="layout-flow:vertical" inset="0,0,0,0">
              <w:txbxContent>
                <w:p w14:paraId="6DD4AEFB" w14:textId="77777777" w:rsidR="00261DD5" w:rsidRDefault="00261DD5">
                  <w:pPr>
                    <w:spacing w:line="359" w:lineRule="exact"/>
                    <w:ind w:left="155"/>
                    <w:rPr>
                      <w:rFonts w:ascii="Microsoft JhengHei"/>
                      <w:b/>
                      <w:sz w:val="21"/>
                    </w:rPr>
                  </w:pPr>
                  <w:r>
                    <w:rPr>
                      <w:rFonts w:ascii="Microsoft JhengHei"/>
                      <w:b/>
                      <w:shadow/>
                      <w:color w:val="C00000"/>
                      <w:w w:val="105"/>
                      <w:sz w:val="21"/>
                    </w:rPr>
                    <w:t>Managing</w:t>
                  </w:r>
                </w:p>
                <w:p w14:paraId="1349C740" w14:textId="77777777" w:rsidR="00261DD5" w:rsidRDefault="00261DD5">
                  <w:pPr>
                    <w:spacing w:before="21" w:line="354" w:lineRule="exact"/>
                    <w:ind w:left="20"/>
                    <w:rPr>
                      <w:rFonts w:ascii="Microsoft JhengHei"/>
                      <w:b/>
                      <w:sz w:val="21"/>
                    </w:rPr>
                  </w:pPr>
                  <w:r>
                    <w:rPr>
                      <w:rFonts w:ascii="Microsoft JhengHei"/>
                      <w:b/>
                      <w:shadow/>
                      <w:color w:val="C00000"/>
                      <w:sz w:val="21"/>
                    </w:rPr>
                    <w:t>Performance</w:t>
                  </w:r>
                </w:p>
              </w:txbxContent>
            </v:textbox>
            <w10:wrap anchorx="page"/>
          </v:shape>
        </w:pict>
      </w:r>
      <w:r>
        <w:pict w14:anchorId="05D0D5AE">
          <v:shape id="_x0000_s1700" type="#_x0000_t202" style="position:absolute;left:0;text-align:left;margin-left:425.05pt;margin-top:-86.8pt;width:16.35pt;height:20.2pt;z-index:251739136;mso-position-horizontal-relative:page" filled="f" stroked="f">
            <v:textbox style="layout-flow:vertical" inset="0,0,0,0">
              <w:txbxContent>
                <w:p w14:paraId="592C7A30" w14:textId="77777777" w:rsidR="00261DD5" w:rsidRDefault="00261DD5">
                  <w:pPr>
                    <w:spacing w:line="327" w:lineRule="exact"/>
                    <w:ind w:left="20"/>
                    <w:rPr>
                      <w:rFonts w:ascii="Microsoft JhengHei"/>
                      <w:b/>
                      <w:sz w:val="21"/>
                    </w:rPr>
                  </w:pPr>
                  <w:r>
                    <w:rPr>
                      <w:rFonts w:ascii="Microsoft JhengHei"/>
                      <w:b/>
                      <w:shadow/>
                      <w:color w:val="C00000"/>
                      <w:sz w:val="21"/>
                    </w:rPr>
                    <w:t>Job</w:t>
                  </w:r>
                </w:p>
              </w:txbxContent>
            </v:textbox>
            <w10:wrap anchorx="page"/>
          </v:shape>
        </w:pict>
      </w:r>
      <w:r w:rsidR="00542C38">
        <w:rPr>
          <w:sz w:val="24"/>
        </w:rPr>
        <w:t>Managing Business</w:t>
      </w:r>
      <w:r w:rsidR="00542C38">
        <w:rPr>
          <w:spacing w:val="-3"/>
          <w:sz w:val="24"/>
        </w:rPr>
        <w:t xml:space="preserve"> </w:t>
      </w:r>
      <w:r w:rsidR="00542C38">
        <w:rPr>
          <w:sz w:val="24"/>
        </w:rPr>
        <w:t>Performance</w:t>
      </w:r>
    </w:p>
    <w:p w14:paraId="33D55898" w14:textId="77777777" w:rsidR="00516437" w:rsidRDefault="00542C38">
      <w:pPr>
        <w:pStyle w:val="BodyText"/>
        <w:spacing w:before="180"/>
        <w:ind w:left="1675" w:right="1488"/>
      </w:pPr>
      <w:r>
        <w:t xml:space="preserve">Most companies’ operational and management control systems are built around financial measures and targets, which bear little relation to the company’s progress in achieving long-term strategic objectives. </w:t>
      </w:r>
      <w:proofErr w:type="gramStart"/>
      <w:r>
        <w:t>Thus</w:t>
      </w:r>
      <w:proofErr w:type="gramEnd"/>
      <w:r>
        <w:t xml:space="preserve"> the emphasis most companies place on short-term financial measures leaves a gap between the development of a strategy and its implementation. A strategic business performance management has four new management processes that, separately and in combination, contribute to linking long-term strategic objectives with short-term actions.</w:t>
      </w:r>
    </w:p>
    <w:p w14:paraId="1AB48C79" w14:textId="77777777" w:rsidR="00516437" w:rsidRDefault="00542C38">
      <w:pPr>
        <w:pStyle w:val="ListParagraph"/>
        <w:numPr>
          <w:ilvl w:val="2"/>
          <w:numId w:val="88"/>
        </w:numPr>
        <w:tabs>
          <w:tab w:val="left" w:pos="2249"/>
        </w:tabs>
        <w:spacing w:before="181"/>
        <w:ind w:hanging="603"/>
        <w:rPr>
          <w:sz w:val="24"/>
        </w:rPr>
      </w:pPr>
      <w:r>
        <w:rPr>
          <w:sz w:val="24"/>
        </w:rPr>
        <w:t>Strategic</w:t>
      </w:r>
      <w:r>
        <w:rPr>
          <w:spacing w:val="-3"/>
          <w:sz w:val="24"/>
        </w:rPr>
        <w:t xml:space="preserve"> </w:t>
      </w:r>
      <w:r>
        <w:rPr>
          <w:sz w:val="24"/>
        </w:rPr>
        <w:t>Planning</w:t>
      </w:r>
    </w:p>
    <w:p w14:paraId="1B7DBBDA" w14:textId="77777777" w:rsidR="00516437" w:rsidRDefault="00542C38">
      <w:pPr>
        <w:pStyle w:val="BodyText"/>
        <w:spacing w:before="180"/>
        <w:ind w:left="1675" w:right="1364"/>
      </w:pPr>
      <w:r>
        <w:t>Performance Management begins with strategic planning. Translating the vision helps managers build a consensus around the organization’s vision and strategy. Despite the best intentions of those at the top, lofty statements about becoming “best in class,” “the number one supplier,” or an “empowered organization” don’t translate easily into operational terms that provide useful guides to action at the local level. For people to act on the words in vision and strategy statements, those statements must be</w:t>
      </w:r>
    </w:p>
    <w:p w14:paraId="419C4F05" w14:textId="77777777" w:rsidR="00516437" w:rsidRDefault="00516437">
      <w:pPr>
        <w:sectPr w:rsidR="00516437">
          <w:pgSz w:w="11910" w:h="16840"/>
          <w:pgMar w:top="1320" w:right="0" w:bottom="280" w:left="360" w:header="891" w:footer="0" w:gutter="0"/>
          <w:cols w:space="720"/>
        </w:sectPr>
      </w:pPr>
    </w:p>
    <w:p w14:paraId="24904ED5" w14:textId="77777777" w:rsidR="00516437" w:rsidRDefault="00542C38">
      <w:pPr>
        <w:pStyle w:val="BodyText"/>
        <w:spacing w:before="90"/>
        <w:ind w:left="1675" w:right="963"/>
      </w:pPr>
      <w:r>
        <w:lastRenderedPageBreak/>
        <w:t>expressed as an integrated set of objectives and measures, agreed upon by all senior executives, that describe the long-term drivers of success.</w:t>
      </w:r>
    </w:p>
    <w:p w14:paraId="4F2CF6F4" w14:textId="77777777" w:rsidR="00516437" w:rsidRDefault="00542C38">
      <w:pPr>
        <w:pStyle w:val="ListParagraph"/>
        <w:numPr>
          <w:ilvl w:val="2"/>
          <w:numId w:val="88"/>
        </w:numPr>
        <w:tabs>
          <w:tab w:val="left" w:pos="2249"/>
        </w:tabs>
        <w:spacing w:before="181"/>
        <w:ind w:hanging="603"/>
        <w:rPr>
          <w:sz w:val="24"/>
        </w:rPr>
      </w:pPr>
      <w:r>
        <w:rPr>
          <w:sz w:val="24"/>
        </w:rPr>
        <w:t>Communicating and</w:t>
      </w:r>
      <w:r>
        <w:rPr>
          <w:spacing w:val="-2"/>
          <w:sz w:val="24"/>
        </w:rPr>
        <w:t xml:space="preserve"> </w:t>
      </w:r>
      <w:r>
        <w:rPr>
          <w:sz w:val="24"/>
        </w:rPr>
        <w:t>linking</w:t>
      </w:r>
    </w:p>
    <w:p w14:paraId="0B0AC39D" w14:textId="77777777" w:rsidR="00516437" w:rsidRDefault="00542C38">
      <w:pPr>
        <w:pStyle w:val="BodyText"/>
        <w:spacing w:before="179"/>
        <w:ind w:left="1675" w:right="1433"/>
      </w:pPr>
      <w:r>
        <w:t>Communicating and linking lets managers communicate their strategy up and down the organization and link it to departmental and individual objectives. Traditionally, departments are evaluated by their financial performance, and individual incentives are tied to short-term financial goals. The scorecard gives managers a way of ensuring that all levels of the organization understand the long-term strategy and that both departmental and individual objectives are aligned with it.</w:t>
      </w:r>
    </w:p>
    <w:p w14:paraId="36FF10C3" w14:textId="628F2CD3" w:rsidR="00516437" w:rsidRDefault="00542C38">
      <w:pPr>
        <w:pStyle w:val="ListParagraph"/>
        <w:numPr>
          <w:ilvl w:val="2"/>
          <w:numId w:val="88"/>
        </w:numPr>
        <w:tabs>
          <w:tab w:val="left" w:pos="2249"/>
        </w:tabs>
        <w:spacing w:before="179"/>
        <w:ind w:hanging="603"/>
        <w:rPr>
          <w:sz w:val="24"/>
        </w:rPr>
      </w:pPr>
      <w:r>
        <w:rPr>
          <w:sz w:val="24"/>
        </w:rPr>
        <w:t>Budgeting</w:t>
      </w:r>
    </w:p>
    <w:p w14:paraId="7232E18D" w14:textId="29B79636" w:rsidR="00516437" w:rsidRDefault="00AF4F89">
      <w:pPr>
        <w:pStyle w:val="BodyText"/>
        <w:rPr>
          <w:sz w:val="20"/>
        </w:rPr>
      </w:pPr>
      <w:r>
        <w:rPr>
          <w:noProof/>
          <w:sz w:val="20"/>
        </w:rPr>
        <w:pict w14:anchorId="5D6E1101">
          <v:shape id="_x0000_s1698" type="#_x0000_t202" style="position:absolute;margin-left:39.7pt;margin-top:.9pt;width:537.6pt;height:224.25pt;z-index:252169725" filled="f" stroked="f">
            <v:textbox inset="0,0,0,0">
              <w:txbxContent>
                <w:p w14:paraId="4B0ABDF2" w14:textId="77777777" w:rsidR="00261DD5" w:rsidRDefault="00261DD5">
                  <w:pPr>
                    <w:spacing w:before="163"/>
                    <w:ind w:left="880" w:right="1451"/>
                    <w:rPr>
                      <w:sz w:val="24"/>
                    </w:rPr>
                  </w:pPr>
                  <w:r>
                    <w:rPr>
                      <w:sz w:val="24"/>
                    </w:rPr>
                    <w:t>Budgeting is the process by which a company or individuals evaluate their earnings and expenses and project their cash flow for the future. Budgeting enables companies to integrate their business and financial plans. Goal setting is a key element to making a budget. Almost all organizations today are implementing a variety of change programs, each with its own champions, gurus, and consultants, and each competing for senior executives’ time, energy, and resources. Managers find it difficult to integrate those diverse initiatives to achieve their strategic goals—a situation that</w:t>
                  </w:r>
                </w:p>
                <w:p w14:paraId="7625DC2E" w14:textId="77777777" w:rsidR="00261DD5" w:rsidRDefault="00261DD5">
                  <w:pPr>
                    <w:ind w:left="880" w:right="1358"/>
                    <w:rPr>
                      <w:sz w:val="24"/>
                    </w:rPr>
                  </w:pPr>
                  <w:r>
                    <w:rPr>
                      <w:sz w:val="24"/>
                    </w:rPr>
                    <w:t>leads to frequent disappointments with the programs’ results. But when managers use the ambitious goals set for performance measures as the basis for allocating resources and setting priorities, they can undertake and coordinate only those initiatives that move them toward their long-term strategic objectives. After that, cascading the strategic objectives and translate the corporate-wide objectives down to first business units, support units or departments and then teams or individuals.</w:t>
                  </w:r>
                </w:p>
                <w:p w14:paraId="257CC6CD" w14:textId="77777777" w:rsidR="00261DD5" w:rsidRDefault="00261DD5">
                  <w:pPr>
                    <w:spacing w:before="179"/>
                    <w:ind w:left="852"/>
                    <w:rPr>
                      <w:sz w:val="24"/>
                    </w:rPr>
                  </w:pPr>
                  <w:r>
                    <w:rPr>
                      <w:sz w:val="24"/>
                    </w:rPr>
                    <w:t>1.1.4. Performance Measurement</w:t>
                  </w:r>
                </w:p>
              </w:txbxContent>
            </v:textbox>
          </v:shape>
        </w:pict>
      </w:r>
    </w:p>
    <w:p w14:paraId="2503E0D3" w14:textId="77777777" w:rsidR="00516437" w:rsidRDefault="00516437">
      <w:pPr>
        <w:pStyle w:val="BodyText"/>
        <w:rPr>
          <w:sz w:val="20"/>
        </w:rPr>
      </w:pPr>
    </w:p>
    <w:p w14:paraId="20D4C935" w14:textId="77777777" w:rsidR="00516437" w:rsidRDefault="00516437">
      <w:pPr>
        <w:pStyle w:val="BodyText"/>
        <w:rPr>
          <w:sz w:val="20"/>
        </w:rPr>
      </w:pPr>
    </w:p>
    <w:p w14:paraId="1E37C5D5" w14:textId="77777777" w:rsidR="00516437" w:rsidRDefault="00516437">
      <w:pPr>
        <w:pStyle w:val="BodyText"/>
        <w:rPr>
          <w:sz w:val="20"/>
        </w:rPr>
      </w:pPr>
    </w:p>
    <w:p w14:paraId="5CAD2C1B" w14:textId="77777777" w:rsidR="00516437" w:rsidRDefault="00516437">
      <w:pPr>
        <w:pStyle w:val="BodyText"/>
        <w:rPr>
          <w:sz w:val="20"/>
        </w:rPr>
      </w:pPr>
    </w:p>
    <w:p w14:paraId="7A81FCB2" w14:textId="77777777" w:rsidR="00516437" w:rsidRDefault="00516437">
      <w:pPr>
        <w:pStyle w:val="BodyText"/>
        <w:rPr>
          <w:sz w:val="20"/>
        </w:rPr>
      </w:pPr>
    </w:p>
    <w:p w14:paraId="67C8204A" w14:textId="77777777" w:rsidR="00516437" w:rsidRDefault="00516437">
      <w:pPr>
        <w:pStyle w:val="BodyText"/>
        <w:rPr>
          <w:sz w:val="20"/>
        </w:rPr>
      </w:pPr>
    </w:p>
    <w:p w14:paraId="038B98D1" w14:textId="77777777" w:rsidR="00516437" w:rsidRDefault="00516437">
      <w:pPr>
        <w:pStyle w:val="BodyText"/>
        <w:rPr>
          <w:sz w:val="20"/>
        </w:rPr>
      </w:pPr>
    </w:p>
    <w:p w14:paraId="1D724CEA" w14:textId="77777777" w:rsidR="00516437" w:rsidRDefault="00516437">
      <w:pPr>
        <w:pStyle w:val="BodyText"/>
        <w:rPr>
          <w:sz w:val="20"/>
        </w:rPr>
      </w:pPr>
    </w:p>
    <w:p w14:paraId="44FD6F52" w14:textId="77777777" w:rsidR="00516437" w:rsidRDefault="00516437">
      <w:pPr>
        <w:pStyle w:val="BodyText"/>
        <w:rPr>
          <w:sz w:val="20"/>
        </w:rPr>
      </w:pPr>
    </w:p>
    <w:p w14:paraId="49A46D1D" w14:textId="77777777" w:rsidR="00516437" w:rsidRDefault="00516437">
      <w:pPr>
        <w:pStyle w:val="BodyText"/>
        <w:rPr>
          <w:sz w:val="20"/>
        </w:rPr>
      </w:pPr>
    </w:p>
    <w:p w14:paraId="43FAC096" w14:textId="77777777" w:rsidR="00516437" w:rsidRDefault="00516437">
      <w:pPr>
        <w:pStyle w:val="BodyText"/>
        <w:rPr>
          <w:sz w:val="20"/>
        </w:rPr>
      </w:pPr>
    </w:p>
    <w:p w14:paraId="05BB062C" w14:textId="77777777" w:rsidR="00516437" w:rsidRDefault="00516437">
      <w:pPr>
        <w:pStyle w:val="BodyText"/>
        <w:rPr>
          <w:sz w:val="20"/>
        </w:rPr>
      </w:pPr>
    </w:p>
    <w:p w14:paraId="72E88AFE" w14:textId="77777777" w:rsidR="00516437" w:rsidRDefault="00516437">
      <w:pPr>
        <w:pStyle w:val="BodyText"/>
        <w:rPr>
          <w:sz w:val="20"/>
        </w:rPr>
      </w:pPr>
    </w:p>
    <w:p w14:paraId="5E291746" w14:textId="77777777" w:rsidR="00516437" w:rsidRDefault="00516437">
      <w:pPr>
        <w:pStyle w:val="BodyText"/>
        <w:rPr>
          <w:sz w:val="20"/>
        </w:rPr>
      </w:pPr>
    </w:p>
    <w:p w14:paraId="696ED2EF" w14:textId="77777777" w:rsidR="00516437" w:rsidRDefault="00516437">
      <w:pPr>
        <w:pStyle w:val="BodyText"/>
        <w:rPr>
          <w:sz w:val="20"/>
        </w:rPr>
      </w:pPr>
    </w:p>
    <w:p w14:paraId="5B9F1A5A" w14:textId="77777777" w:rsidR="00516437" w:rsidRDefault="00516437">
      <w:pPr>
        <w:pStyle w:val="BodyText"/>
        <w:rPr>
          <w:sz w:val="20"/>
        </w:rPr>
      </w:pPr>
    </w:p>
    <w:p w14:paraId="01C2CE62" w14:textId="77777777" w:rsidR="00516437" w:rsidRDefault="00516437">
      <w:pPr>
        <w:pStyle w:val="BodyText"/>
        <w:rPr>
          <w:sz w:val="20"/>
        </w:rPr>
      </w:pPr>
    </w:p>
    <w:p w14:paraId="2974375B" w14:textId="77777777" w:rsidR="00516437" w:rsidRDefault="00516437">
      <w:pPr>
        <w:pStyle w:val="BodyText"/>
        <w:spacing w:before="4"/>
        <w:rPr>
          <w:sz w:val="16"/>
        </w:rPr>
      </w:pPr>
    </w:p>
    <w:p w14:paraId="6A7C68E9" w14:textId="77777777" w:rsidR="00516437" w:rsidRDefault="00542C38">
      <w:pPr>
        <w:pStyle w:val="BodyText"/>
        <w:spacing w:before="51"/>
        <w:ind w:left="1675" w:right="1370"/>
      </w:pPr>
      <w:r>
        <w:t>Performance measurement, also called performance metric, refers to numerical information that quantifies input, output, and performance dimensions of processes, products, services, and the overall organization outcomes. Performance measurement can provide feedback and learning that gives companies the capacity for what we call strategic learning. Existing feedback and review processes focus on whether the company, its departments, or its individual employees have met their budgeted financial goals. If the balanced scorecard (BSC) is implemented at the center of its management systems, a company can monitor short-term results from the three additional perspectives—customers, internal business processes, and learning and growth—and evaluate strategy in the light of recent performance. The scorecard thus enables companies to modify strategies to reflect real-time learning.</w:t>
      </w:r>
    </w:p>
    <w:p w14:paraId="41D1B518" w14:textId="77777777" w:rsidR="00516437" w:rsidRDefault="00542C38">
      <w:pPr>
        <w:pStyle w:val="ListParagraph"/>
        <w:numPr>
          <w:ilvl w:val="1"/>
          <w:numId w:val="88"/>
        </w:numPr>
        <w:tabs>
          <w:tab w:val="left" w:pos="1675"/>
        </w:tabs>
        <w:spacing w:before="178"/>
        <w:rPr>
          <w:sz w:val="24"/>
        </w:rPr>
      </w:pPr>
      <w:r>
        <w:rPr>
          <w:sz w:val="24"/>
        </w:rPr>
        <w:t>Managing Job</w:t>
      </w:r>
      <w:r>
        <w:rPr>
          <w:spacing w:val="-4"/>
          <w:sz w:val="24"/>
        </w:rPr>
        <w:t xml:space="preserve"> </w:t>
      </w:r>
      <w:r>
        <w:rPr>
          <w:sz w:val="24"/>
        </w:rPr>
        <w:t>Performance</w:t>
      </w:r>
    </w:p>
    <w:p w14:paraId="251D3CA0" w14:textId="77777777" w:rsidR="00516437" w:rsidRDefault="00542C38">
      <w:pPr>
        <w:pStyle w:val="BodyText"/>
        <w:spacing w:before="181"/>
        <w:ind w:left="1661" w:right="1433"/>
      </w:pPr>
      <w:r>
        <w:t>Job performance is defined as the set of behaviors that are relevant to the goals of the organization or the organizational unit in which a person work. Job performance is what the organization hires one to do, and do well. Job performance is not the consequence or result of action, it is the action itself. However, if the action does not produce a result that is useful to shareholder, the action does not count. The criterion domain of job performance:</w:t>
      </w:r>
    </w:p>
    <w:p w14:paraId="6DAB96F8" w14:textId="77777777" w:rsidR="00516437" w:rsidRDefault="00516437">
      <w:pPr>
        <w:sectPr w:rsidR="00516437">
          <w:pgSz w:w="11910" w:h="16840"/>
          <w:pgMar w:top="1320" w:right="0" w:bottom="280" w:left="360" w:header="891" w:footer="0" w:gutter="0"/>
          <w:cols w:space="720"/>
        </w:sectPr>
      </w:pPr>
    </w:p>
    <w:p w14:paraId="6ACBA7EB" w14:textId="77777777" w:rsidR="00516437" w:rsidRDefault="00542C38">
      <w:pPr>
        <w:pStyle w:val="ListParagraph"/>
        <w:numPr>
          <w:ilvl w:val="2"/>
          <w:numId w:val="88"/>
        </w:numPr>
        <w:tabs>
          <w:tab w:val="left" w:pos="2249"/>
        </w:tabs>
        <w:spacing w:before="90"/>
        <w:ind w:hanging="603"/>
        <w:rPr>
          <w:sz w:val="24"/>
        </w:rPr>
      </w:pPr>
      <w:r>
        <w:rPr>
          <w:spacing w:val="-5"/>
          <w:sz w:val="24"/>
        </w:rPr>
        <w:lastRenderedPageBreak/>
        <w:t>Task</w:t>
      </w:r>
      <w:r>
        <w:rPr>
          <w:spacing w:val="-2"/>
          <w:sz w:val="24"/>
        </w:rPr>
        <w:t xml:space="preserve"> </w:t>
      </w:r>
      <w:r>
        <w:rPr>
          <w:sz w:val="24"/>
        </w:rPr>
        <w:t>Performance</w:t>
      </w:r>
    </w:p>
    <w:p w14:paraId="21F5DE14" w14:textId="77777777" w:rsidR="00516437" w:rsidRDefault="00542C38">
      <w:pPr>
        <w:pStyle w:val="BodyText"/>
        <w:spacing w:before="181"/>
        <w:ind w:left="1661" w:right="1344"/>
      </w:pPr>
      <w:r>
        <w:t>Task performance refers the proficiency with which job incumbents perform activities that are formally recognized as part of their job or activities that contribute to the organization’s technical core. It often belongs to “can do behavior”. The components of task performance are:</w:t>
      </w:r>
    </w:p>
    <w:p w14:paraId="70557AE8" w14:textId="77777777" w:rsidR="00516437" w:rsidRDefault="00542C38">
      <w:pPr>
        <w:pStyle w:val="ListParagraph"/>
        <w:numPr>
          <w:ilvl w:val="0"/>
          <w:numId w:val="87"/>
        </w:numPr>
        <w:tabs>
          <w:tab w:val="left" w:pos="1954"/>
        </w:tabs>
        <w:spacing w:before="179"/>
        <w:rPr>
          <w:sz w:val="24"/>
        </w:rPr>
      </w:pPr>
      <w:r>
        <w:rPr>
          <w:sz w:val="24"/>
        </w:rPr>
        <w:t>Declarative Knowledge: fact, principles, goals,</w:t>
      </w:r>
      <w:r>
        <w:rPr>
          <w:spacing w:val="-9"/>
          <w:sz w:val="24"/>
        </w:rPr>
        <w:t xml:space="preserve"> </w:t>
      </w:r>
      <w:r>
        <w:rPr>
          <w:sz w:val="24"/>
        </w:rPr>
        <w:t>self-knowledge.</w:t>
      </w:r>
    </w:p>
    <w:p w14:paraId="1A5907BA" w14:textId="77777777" w:rsidR="00516437" w:rsidRDefault="00542C38">
      <w:pPr>
        <w:pStyle w:val="ListParagraph"/>
        <w:numPr>
          <w:ilvl w:val="0"/>
          <w:numId w:val="87"/>
        </w:numPr>
        <w:tabs>
          <w:tab w:val="left" w:pos="1954"/>
        </w:tabs>
        <w:ind w:right="1945"/>
        <w:rPr>
          <w:sz w:val="24"/>
        </w:rPr>
      </w:pPr>
      <w:r>
        <w:rPr>
          <w:sz w:val="24"/>
        </w:rPr>
        <w:t>Procedural</w:t>
      </w:r>
      <w:r>
        <w:rPr>
          <w:spacing w:val="-9"/>
          <w:sz w:val="24"/>
        </w:rPr>
        <w:t xml:space="preserve"> </w:t>
      </w:r>
      <w:r>
        <w:rPr>
          <w:sz w:val="24"/>
        </w:rPr>
        <w:t>Knowledge</w:t>
      </w:r>
      <w:r>
        <w:rPr>
          <w:spacing w:val="-7"/>
          <w:sz w:val="24"/>
        </w:rPr>
        <w:t xml:space="preserve"> </w:t>
      </w:r>
      <w:r>
        <w:rPr>
          <w:sz w:val="24"/>
        </w:rPr>
        <w:t>and</w:t>
      </w:r>
      <w:r>
        <w:rPr>
          <w:spacing w:val="-7"/>
          <w:sz w:val="24"/>
        </w:rPr>
        <w:t xml:space="preserve"> </w:t>
      </w:r>
      <w:r>
        <w:rPr>
          <w:sz w:val="24"/>
        </w:rPr>
        <w:t>Skill:</w:t>
      </w:r>
      <w:r>
        <w:rPr>
          <w:spacing w:val="-10"/>
          <w:sz w:val="24"/>
        </w:rPr>
        <w:t xml:space="preserve"> </w:t>
      </w:r>
      <w:r>
        <w:rPr>
          <w:sz w:val="24"/>
        </w:rPr>
        <w:t>cognitive</w:t>
      </w:r>
      <w:r>
        <w:rPr>
          <w:spacing w:val="-7"/>
          <w:sz w:val="24"/>
        </w:rPr>
        <w:t xml:space="preserve"> </w:t>
      </w:r>
      <w:r>
        <w:rPr>
          <w:sz w:val="24"/>
        </w:rPr>
        <w:t>skill,</w:t>
      </w:r>
      <w:r>
        <w:rPr>
          <w:spacing w:val="-9"/>
          <w:sz w:val="24"/>
        </w:rPr>
        <w:t xml:space="preserve"> </w:t>
      </w:r>
      <w:r>
        <w:rPr>
          <w:sz w:val="24"/>
        </w:rPr>
        <w:t>psychomotor</w:t>
      </w:r>
      <w:r>
        <w:rPr>
          <w:spacing w:val="-8"/>
          <w:sz w:val="24"/>
        </w:rPr>
        <w:t xml:space="preserve"> </w:t>
      </w:r>
      <w:r>
        <w:rPr>
          <w:sz w:val="24"/>
        </w:rPr>
        <w:t>skill,</w:t>
      </w:r>
      <w:r>
        <w:rPr>
          <w:spacing w:val="-9"/>
          <w:sz w:val="24"/>
        </w:rPr>
        <w:t xml:space="preserve"> </w:t>
      </w:r>
      <w:r>
        <w:rPr>
          <w:sz w:val="24"/>
        </w:rPr>
        <w:t>physical</w:t>
      </w:r>
      <w:r>
        <w:rPr>
          <w:spacing w:val="-10"/>
          <w:sz w:val="24"/>
        </w:rPr>
        <w:t xml:space="preserve"> </w:t>
      </w:r>
      <w:r>
        <w:rPr>
          <w:sz w:val="24"/>
        </w:rPr>
        <w:t>skill, Self-management skill, interpersonal</w:t>
      </w:r>
      <w:r>
        <w:rPr>
          <w:spacing w:val="-5"/>
          <w:sz w:val="24"/>
        </w:rPr>
        <w:t xml:space="preserve"> </w:t>
      </w:r>
      <w:r>
        <w:rPr>
          <w:sz w:val="24"/>
        </w:rPr>
        <w:t>skill.</w:t>
      </w:r>
    </w:p>
    <w:p w14:paraId="648A1E58" w14:textId="289769DA" w:rsidR="00516437" w:rsidRDefault="00542C38">
      <w:pPr>
        <w:pStyle w:val="ListParagraph"/>
        <w:numPr>
          <w:ilvl w:val="0"/>
          <w:numId w:val="87"/>
        </w:numPr>
        <w:tabs>
          <w:tab w:val="left" w:pos="1954"/>
        </w:tabs>
        <w:rPr>
          <w:sz w:val="24"/>
        </w:rPr>
      </w:pPr>
      <w:r>
        <w:rPr>
          <w:sz w:val="24"/>
        </w:rPr>
        <w:t>Motivation: choice to perform, level of effort, persistence of</w:t>
      </w:r>
      <w:r>
        <w:rPr>
          <w:spacing w:val="-20"/>
          <w:sz w:val="24"/>
        </w:rPr>
        <w:t xml:space="preserve"> </w:t>
      </w:r>
      <w:r>
        <w:rPr>
          <w:sz w:val="24"/>
        </w:rPr>
        <w:t>effort.</w:t>
      </w:r>
    </w:p>
    <w:p w14:paraId="21BB0384" w14:textId="53C48A7D" w:rsidR="00516437" w:rsidRDefault="00AF4F89">
      <w:pPr>
        <w:pStyle w:val="BodyText"/>
        <w:rPr>
          <w:sz w:val="20"/>
        </w:rPr>
      </w:pPr>
      <w:r>
        <w:rPr>
          <w:noProof/>
          <w:sz w:val="20"/>
        </w:rPr>
        <w:pict w14:anchorId="4473C69E">
          <v:shape id="_x0000_s1695" type="#_x0000_t202" style="position:absolute;margin-left:39.7pt;margin-top:6.55pt;width:537.6pt;height:232.1pt;z-index:252170236" filled="f" stroked="f">
            <v:textbox inset="0,0,0,0">
              <w:txbxContent>
                <w:p w14:paraId="34857F5D" w14:textId="77777777" w:rsidR="00261DD5" w:rsidRDefault="00261DD5">
                  <w:pPr>
                    <w:spacing w:before="48"/>
                    <w:ind w:left="852"/>
                    <w:rPr>
                      <w:sz w:val="24"/>
                    </w:rPr>
                  </w:pPr>
                  <w:r>
                    <w:rPr>
                      <w:sz w:val="24"/>
                    </w:rPr>
                    <w:t>1.2.2. Contextual Performance</w:t>
                  </w:r>
                </w:p>
                <w:p w14:paraId="0073D4CD" w14:textId="77777777" w:rsidR="00261DD5" w:rsidRDefault="00261DD5">
                  <w:pPr>
                    <w:spacing w:before="182"/>
                    <w:ind w:left="866"/>
                    <w:rPr>
                      <w:sz w:val="24"/>
                    </w:rPr>
                  </w:pPr>
                  <w:r>
                    <w:rPr>
                      <w:sz w:val="24"/>
                    </w:rPr>
                    <w:t>Other activities do not fall under the category of task performance but are still</w:t>
                  </w:r>
                </w:p>
                <w:p w14:paraId="76B770EB" w14:textId="77777777" w:rsidR="00261DD5" w:rsidRDefault="00261DD5">
                  <w:pPr>
                    <w:spacing w:before="1"/>
                    <w:ind w:left="866" w:right="1358"/>
                    <w:rPr>
                      <w:sz w:val="24"/>
                    </w:rPr>
                  </w:pPr>
                  <w:r>
                    <w:rPr>
                      <w:sz w:val="24"/>
                    </w:rPr>
                    <w:t>important for organizational effectiveness. It often belongs to “will do behavior” and called Organizational Citizenship Behavior (OCB). The components of task performance are:</w:t>
                  </w:r>
                </w:p>
                <w:p w14:paraId="7673ED44" w14:textId="77777777" w:rsidR="00261DD5" w:rsidRDefault="00261DD5">
                  <w:pPr>
                    <w:numPr>
                      <w:ilvl w:val="0"/>
                      <w:numId w:val="86"/>
                    </w:numPr>
                    <w:tabs>
                      <w:tab w:val="left" w:pos="1160"/>
                    </w:tabs>
                    <w:spacing w:before="179"/>
                    <w:rPr>
                      <w:sz w:val="24"/>
                    </w:rPr>
                  </w:pPr>
                  <w:r>
                    <w:rPr>
                      <w:sz w:val="24"/>
                    </w:rPr>
                    <w:t>Interpersonal citizenship behaviors: helping &amp; cooperating with</w:t>
                  </w:r>
                  <w:r>
                    <w:rPr>
                      <w:spacing w:val="-17"/>
                      <w:sz w:val="24"/>
                    </w:rPr>
                    <w:t xml:space="preserve"> </w:t>
                  </w:r>
                  <w:r>
                    <w:rPr>
                      <w:sz w:val="24"/>
                    </w:rPr>
                    <w:t>others.</w:t>
                  </w:r>
                </w:p>
                <w:p w14:paraId="586245DC" w14:textId="77777777" w:rsidR="00261DD5" w:rsidRDefault="00261DD5">
                  <w:pPr>
                    <w:numPr>
                      <w:ilvl w:val="0"/>
                      <w:numId w:val="86"/>
                    </w:numPr>
                    <w:tabs>
                      <w:tab w:val="left" w:pos="1160"/>
                    </w:tabs>
                    <w:spacing w:before="180"/>
                    <w:ind w:right="2597"/>
                    <w:rPr>
                      <w:sz w:val="24"/>
                    </w:rPr>
                  </w:pPr>
                  <w:r>
                    <w:rPr>
                      <w:sz w:val="24"/>
                    </w:rPr>
                    <w:t>Organizational</w:t>
                  </w:r>
                  <w:r>
                    <w:rPr>
                      <w:spacing w:val="-12"/>
                      <w:sz w:val="24"/>
                    </w:rPr>
                    <w:t xml:space="preserve"> </w:t>
                  </w:r>
                  <w:r>
                    <w:rPr>
                      <w:sz w:val="24"/>
                    </w:rPr>
                    <w:t>citizenship</w:t>
                  </w:r>
                  <w:r>
                    <w:rPr>
                      <w:spacing w:val="-10"/>
                      <w:sz w:val="24"/>
                    </w:rPr>
                    <w:t xml:space="preserve"> </w:t>
                  </w:r>
                  <w:r>
                    <w:rPr>
                      <w:sz w:val="24"/>
                    </w:rPr>
                    <w:t>behaviors:</w:t>
                  </w:r>
                  <w:r>
                    <w:rPr>
                      <w:spacing w:val="-10"/>
                      <w:sz w:val="24"/>
                    </w:rPr>
                    <w:t xml:space="preserve"> </w:t>
                  </w:r>
                  <w:r>
                    <w:rPr>
                      <w:sz w:val="24"/>
                    </w:rPr>
                    <w:t>endorsing,</w:t>
                  </w:r>
                  <w:r>
                    <w:rPr>
                      <w:spacing w:val="-11"/>
                      <w:sz w:val="24"/>
                    </w:rPr>
                    <w:t xml:space="preserve"> </w:t>
                  </w:r>
                  <w:r>
                    <w:rPr>
                      <w:sz w:val="24"/>
                    </w:rPr>
                    <w:t>supporting</w:t>
                  </w:r>
                  <w:r>
                    <w:rPr>
                      <w:spacing w:val="-10"/>
                      <w:sz w:val="24"/>
                    </w:rPr>
                    <w:t xml:space="preserve"> </w:t>
                  </w:r>
                  <w:r>
                    <w:rPr>
                      <w:sz w:val="24"/>
                    </w:rPr>
                    <w:t>&amp;</w:t>
                  </w:r>
                  <w:r>
                    <w:rPr>
                      <w:spacing w:val="-12"/>
                      <w:sz w:val="24"/>
                    </w:rPr>
                    <w:t xml:space="preserve"> </w:t>
                  </w:r>
                  <w:r>
                    <w:rPr>
                      <w:sz w:val="24"/>
                    </w:rPr>
                    <w:t>defending organizational</w:t>
                  </w:r>
                  <w:r>
                    <w:rPr>
                      <w:spacing w:val="-7"/>
                      <w:sz w:val="24"/>
                    </w:rPr>
                    <w:t xml:space="preserve"> </w:t>
                  </w:r>
                  <w:r>
                    <w:rPr>
                      <w:sz w:val="24"/>
                    </w:rPr>
                    <w:t>objectives;</w:t>
                  </w:r>
                  <w:r>
                    <w:rPr>
                      <w:spacing w:val="-6"/>
                      <w:sz w:val="24"/>
                    </w:rPr>
                    <w:t xml:space="preserve"> </w:t>
                  </w:r>
                  <w:r>
                    <w:rPr>
                      <w:sz w:val="24"/>
                    </w:rPr>
                    <w:t>following</w:t>
                  </w:r>
                  <w:r>
                    <w:rPr>
                      <w:spacing w:val="-9"/>
                      <w:sz w:val="24"/>
                    </w:rPr>
                    <w:t xml:space="preserve"> </w:t>
                  </w:r>
                  <w:r>
                    <w:rPr>
                      <w:sz w:val="24"/>
                    </w:rPr>
                    <w:t>organizational</w:t>
                  </w:r>
                  <w:r>
                    <w:rPr>
                      <w:spacing w:val="-9"/>
                      <w:sz w:val="24"/>
                    </w:rPr>
                    <w:t xml:space="preserve"> </w:t>
                  </w:r>
                  <w:r>
                    <w:rPr>
                      <w:sz w:val="24"/>
                    </w:rPr>
                    <w:t>rules</w:t>
                  </w:r>
                  <w:r>
                    <w:rPr>
                      <w:spacing w:val="-8"/>
                      <w:sz w:val="24"/>
                    </w:rPr>
                    <w:t xml:space="preserve"> </w:t>
                  </w:r>
                  <w:r>
                    <w:rPr>
                      <w:sz w:val="24"/>
                    </w:rPr>
                    <w:t>&amp;</w:t>
                  </w:r>
                  <w:r>
                    <w:rPr>
                      <w:spacing w:val="-8"/>
                      <w:sz w:val="24"/>
                    </w:rPr>
                    <w:t xml:space="preserve"> </w:t>
                  </w:r>
                  <w:r>
                    <w:rPr>
                      <w:sz w:val="24"/>
                    </w:rPr>
                    <w:t>procedures.</w:t>
                  </w:r>
                </w:p>
                <w:p w14:paraId="4D1EE203" w14:textId="77777777" w:rsidR="00261DD5" w:rsidRDefault="00261DD5">
                  <w:pPr>
                    <w:numPr>
                      <w:ilvl w:val="0"/>
                      <w:numId w:val="86"/>
                    </w:numPr>
                    <w:tabs>
                      <w:tab w:val="left" w:pos="1160"/>
                    </w:tabs>
                    <w:spacing w:before="180"/>
                    <w:ind w:right="2062"/>
                    <w:rPr>
                      <w:sz w:val="24"/>
                    </w:rPr>
                  </w:pPr>
                  <w:r>
                    <w:rPr>
                      <w:spacing w:val="-3"/>
                      <w:sz w:val="24"/>
                    </w:rPr>
                    <w:t>Job/Task</w:t>
                  </w:r>
                  <w:r>
                    <w:rPr>
                      <w:spacing w:val="-7"/>
                      <w:sz w:val="24"/>
                    </w:rPr>
                    <w:t xml:space="preserve"> </w:t>
                  </w:r>
                  <w:r>
                    <w:rPr>
                      <w:sz w:val="24"/>
                    </w:rPr>
                    <w:t>citizenship</w:t>
                  </w:r>
                  <w:r>
                    <w:rPr>
                      <w:spacing w:val="-6"/>
                      <w:sz w:val="24"/>
                    </w:rPr>
                    <w:t xml:space="preserve"> </w:t>
                  </w:r>
                  <w:r>
                    <w:rPr>
                      <w:sz w:val="24"/>
                    </w:rPr>
                    <w:t>behaviors:</w:t>
                  </w:r>
                  <w:r>
                    <w:rPr>
                      <w:spacing w:val="-5"/>
                      <w:sz w:val="24"/>
                    </w:rPr>
                    <w:t xml:space="preserve"> </w:t>
                  </w:r>
                  <w:r>
                    <w:rPr>
                      <w:sz w:val="24"/>
                    </w:rPr>
                    <w:t>Persisting</w:t>
                  </w:r>
                  <w:r>
                    <w:rPr>
                      <w:spacing w:val="-5"/>
                      <w:sz w:val="24"/>
                    </w:rPr>
                    <w:t xml:space="preserve"> </w:t>
                  </w:r>
                  <w:r>
                    <w:rPr>
                      <w:sz w:val="24"/>
                    </w:rPr>
                    <w:t>with</w:t>
                  </w:r>
                  <w:r>
                    <w:rPr>
                      <w:spacing w:val="-7"/>
                      <w:sz w:val="24"/>
                    </w:rPr>
                    <w:t xml:space="preserve"> </w:t>
                  </w:r>
                  <w:r>
                    <w:rPr>
                      <w:sz w:val="24"/>
                    </w:rPr>
                    <w:t>enthusiasm</w:t>
                  </w:r>
                  <w:r>
                    <w:rPr>
                      <w:spacing w:val="-7"/>
                      <w:sz w:val="24"/>
                    </w:rPr>
                    <w:t xml:space="preserve"> </w:t>
                  </w:r>
                  <w:r>
                    <w:rPr>
                      <w:sz w:val="24"/>
                    </w:rPr>
                    <w:t>&amp;</w:t>
                  </w:r>
                  <w:r>
                    <w:rPr>
                      <w:spacing w:val="-6"/>
                      <w:sz w:val="24"/>
                    </w:rPr>
                    <w:t xml:space="preserve"> </w:t>
                  </w:r>
                  <w:r>
                    <w:rPr>
                      <w:sz w:val="24"/>
                    </w:rPr>
                    <w:t>extra</w:t>
                  </w:r>
                  <w:r>
                    <w:rPr>
                      <w:spacing w:val="-5"/>
                      <w:sz w:val="24"/>
                    </w:rPr>
                    <w:t xml:space="preserve"> </w:t>
                  </w:r>
                  <w:r>
                    <w:rPr>
                      <w:spacing w:val="-3"/>
                      <w:sz w:val="24"/>
                    </w:rPr>
                    <w:t>effort</w:t>
                  </w:r>
                  <w:r>
                    <w:rPr>
                      <w:spacing w:val="-6"/>
                      <w:sz w:val="24"/>
                    </w:rPr>
                    <w:t xml:space="preserve"> </w:t>
                  </w:r>
                  <w:r>
                    <w:rPr>
                      <w:sz w:val="24"/>
                    </w:rPr>
                    <w:t>as</w:t>
                  </w:r>
                  <w:r>
                    <w:rPr>
                      <w:spacing w:val="-5"/>
                      <w:sz w:val="24"/>
                    </w:rPr>
                    <w:t xml:space="preserve"> </w:t>
                  </w:r>
                  <w:r>
                    <w:rPr>
                      <w:sz w:val="24"/>
                    </w:rPr>
                    <w:t>to complete own task activities</w:t>
                  </w:r>
                  <w:r>
                    <w:rPr>
                      <w:spacing w:val="-5"/>
                      <w:sz w:val="24"/>
                    </w:rPr>
                    <w:t xml:space="preserve"> </w:t>
                  </w:r>
                  <w:r>
                    <w:rPr>
                      <w:sz w:val="24"/>
                    </w:rPr>
                    <w:t>successfully.</w:t>
                  </w:r>
                </w:p>
                <w:p w14:paraId="34D165CE" w14:textId="77777777" w:rsidR="00261DD5" w:rsidRDefault="00261DD5">
                  <w:pPr>
                    <w:spacing w:before="179"/>
                    <w:ind w:left="852"/>
                    <w:rPr>
                      <w:sz w:val="24"/>
                    </w:rPr>
                  </w:pPr>
                  <w:r>
                    <w:rPr>
                      <w:sz w:val="24"/>
                    </w:rPr>
                    <w:t>1.2.3. Job Performance Management Process</w:t>
                  </w:r>
                </w:p>
                <w:p w14:paraId="603B6C12" w14:textId="77777777" w:rsidR="00261DD5" w:rsidRDefault="00261DD5">
                  <w:pPr>
                    <w:spacing w:before="181" w:line="289" w:lineRule="exact"/>
                    <w:ind w:left="895"/>
                    <w:rPr>
                      <w:sz w:val="24"/>
                    </w:rPr>
                  </w:pPr>
                  <w:r>
                    <w:rPr>
                      <w:sz w:val="24"/>
                    </w:rPr>
                    <w:t>Job Performance management, often called “Performance Management” in an</w:t>
                  </w:r>
                </w:p>
              </w:txbxContent>
            </v:textbox>
          </v:shape>
        </w:pict>
      </w:r>
    </w:p>
    <w:p w14:paraId="1E82A7DC" w14:textId="77777777" w:rsidR="00516437" w:rsidRDefault="00516437">
      <w:pPr>
        <w:pStyle w:val="BodyText"/>
        <w:rPr>
          <w:sz w:val="20"/>
        </w:rPr>
      </w:pPr>
    </w:p>
    <w:p w14:paraId="156E72A6" w14:textId="77777777" w:rsidR="00516437" w:rsidRDefault="00516437">
      <w:pPr>
        <w:pStyle w:val="BodyText"/>
        <w:rPr>
          <w:sz w:val="20"/>
        </w:rPr>
      </w:pPr>
    </w:p>
    <w:p w14:paraId="493107F8" w14:textId="77777777" w:rsidR="00516437" w:rsidRDefault="00516437">
      <w:pPr>
        <w:pStyle w:val="BodyText"/>
        <w:rPr>
          <w:sz w:val="20"/>
        </w:rPr>
      </w:pPr>
    </w:p>
    <w:p w14:paraId="790BA1BD" w14:textId="77777777" w:rsidR="00516437" w:rsidRDefault="00516437">
      <w:pPr>
        <w:pStyle w:val="BodyText"/>
        <w:rPr>
          <w:sz w:val="20"/>
        </w:rPr>
      </w:pPr>
    </w:p>
    <w:p w14:paraId="4E48B809" w14:textId="77777777" w:rsidR="00516437" w:rsidRDefault="00516437">
      <w:pPr>
        <w:pStyle w:val="BodyText"/>
        <w:rPr>
          <w:sz w:val="20"/>
        </w:rPr>
      </w:pPr>
    </w:p>
    <w:p w14:paraId="56C90C28" w14:textId="77777777" w:rsidR="00516437" w:rsidRDefault="00516437">
      <w:pPr>
        <w:pStyle w:val="BodyText"/>
        <w:rPr>
          <w:sz w:val="20"/>
        </w:rPr>
      </w:pPr>
    </w:p>
    <w:p w14:paraId="79E44108" w14:textId="77777777" w:rsidR="00516437" w:rsidRDefault="00516437">
      <w:pPr>
        <w:pStyle w:val="BodyText"/>
        <w:rPr>
          <w:sz w:val="20"/>
        </w:rPr>
      </w:pPr>
    </w:p>
    <w:p w14:paraId="449FBC54" w14:textId="77777777" w:rsidR="00516437" w:rsidRDefault="00516437">
      <w:pPr>
        <w:pStyle w:val="BodyText"/>
        <w:rPr>
          <w:sz w:val="20"/>
        </w:rPr>
      </w:pPr>
    </w:p>
    <w:p w14:paraId="3F08B610" w14:textId="77777777" w:rsidR="00516437" w:rsidRDefault="00516437">
      <w:pPr>
        <w:pStyle w:val="BodyText"/>
        <w:rPr>
          <w:sz w:val="20"/>
        </w:rPr>
      </w:pPr>
    </w:p>
    <w:p w14:paraId="4C3D4B98" w14:textId="77777777" w:rsidR="00516437" w:rsidRDefault="00516437">
      <w:pPr>
        <w:pStyle w:val="BodyText"/>
        <w:rPr>
          <w:sz w:val="20"/>
        </w:rPr>
      </w:pPr>
    </w:p>
    <w:p w14:paraId="6689E081" w14:textId="77777777" w:rsidR="00516437" w:rsidRDefault="00516437">
      <w:pPr>
        <w:pStyle w:val="BodyText"/>
        <w:rPr>
          <w:sz w:val="20"/>
        </w:rPr>
      </w:pPr>
    </w:p>
    <w:p w14:paraId="5276B058" w14:textId="77777777" w:rsidR="00516437" w:rsidRDefault="00516437">
      <w:pPr>
        <w:pStyle w:val="BodyText"/>
        <w:rPr>
          <w:sz w:val="20"/>
        </w:rPr>
      </w:pPr>
    </w:p>
    <w:p w14:paraId="2E5806FF" w14:textId="77777777" w:rsidR="00516437" w:rsidRDefault="00516437">
      <w:pPr>
        <w:pStyle w:val="BodyText"/>
        <w:rPr>
          <w:sz w:val="20"/>
        </w:rPr>
      </w:pPr>
    </w:p>
    <w:p w14:paraId="0211351D" w14:textId="77777777" w:rsidR="00516437" w:rsidRDefault="00516437">
      <w:pPr>
        <w:pStyle w:val="BodyText"/>
        <w:rPr>
          <w:sz w:val="20"/>
        </w:rPr>
      </w:pPr>
    </w:p>
    <w:p w14:paraId="692F5028" w14:textId="77777777" w:rsidR="00516437" w:rsidRDefault="00516437">
      <w:pPr>
        <w:pStyle w:val="BodyText"/>
        <w:rPr>
          <w:sz w:val="20"/>
        </w:rPr>
      </w:pPr>
    </w:p>
    <w:p w14:paraId="5722F855" w14:textId="77777777" w:rsidR="00516437" w:rsidRDefault="00516437">
      <w:pPr>
        <w:pStyle w:val="BodyText"/>
        <w:rPr>
          <w:sz w:val="20"/>
        </w:rPr>
      </w:pPr>
    </w:p>
    <w:p w14:paraId="739DB1A3" w14:textId="77777777" w:rsidR="00516437" w:rsidRDefault="00516437">
      <w:pPr>
        <w:pStyle w:val="BodyText"/>
        <w:rPr>
          <w:sz w:val="20"/>
        </w:rPr>
      </w:pPr>
    </w:p>
    <w:p w14:paraId="03B4B57A" w14:textId="77777777" w:rsidR="00516437" w:rsidRDefault="00516437">
      <w:pPr>
        <w:pStyle w:val="BodyText"/>
        <w:spacing w:before="1"/>
        <w:rPr>
          <w:sz w:val="27"/>
        </w:rPr>
      </w:pPr>
    </w:p>
    <w:p w14:paraId="46A2B527" w14:textId="77777777" w:rsidR="00516437" w:rsidRDefault="00542C38">
      <w:pPr>
        <w:pStyle w:val="BodyText"/>
        <w:spacing w:before="51"/>
        <w:ind w:left="1690" w:right="963"/>
      </w:pPr>
      <w:r>
        <w:t>individual level, is the process of identifying, executing, evaluating, and developing the performance of the human resources in an organization.</w:t>
      </w:r>
    </w:p>
    <w:p w14:paraId="6B0C7CF8" w14:textId="77777777" w:rsidR="00516437" w:rsidRDefault="00542C38">
      <w:pPr>
        <w:pStyle w:val="BodyText"/>
        <w:spacing w:before="180"/>
        <w:ind w:left="1690" w:right="1433"/>
      </w:pPr>
      <w:r>
        <w:t>The performance management process from two perspectives: a). the upstream component encompasses planning, objective setting, and measurement, which lends itself to standardization of performance management practices; b</w:t>
      </w:r>
      <w:proofErr w:type="gramStart"/>
      <w:r>
        <w:t>).The</w:t>
      </w:r>
      <w:proofErr w:type="gramEnd"/>
      <w:r>
        <w:t xml:space="preserve"> downstream component includes the performance appraisal itself. This component often reflects localization of performance management practices.</w:t>
      </w:r>
    </w:p>
    <w:p w14:paraId="59233432" w14:textId="77777777" w:rsidR="00516437" w:rsidRDefault="00542C38">
      <w:pPr>
        <w:pStyle w:val="BodyText"/>
        <w:spacing w:before="181"/>
        <w:ind w:left="1690" w:right="2090"/>
      </w:pPr>
      <w:r>
        <w:t>An effective Performance Management process establishes the groundwork for excellence by:</w:t>
      </w:r>
    </w:p>
    <w:p w14:paraId="369656FA" w14:textId="77777777" w:rsidR="00516437" w:rsidRDefault="00542C38">
      <w:pPr>
        <w:pStyle w:val="ListParagraph"/>
        <w:numPr>
          <w:ilvl w:val="0"/>
          <w:numId w:val="87"/>
        </w:numPr>
        <w:tabs>
          <w:tab w:val="left" w:pos="1954"/>
        </w:tabs>
        <w:ind w:right="1575"/>
        <w:rPr>
          <w:sz w:val="24"/>
        </w:rPr>
      </w:pPr>
      <w:r>
        <w:rPr>
          <w:sz w:val="24"/>
        </w:rPr>
        <w:t>Performance</w:t>
      </w:r>
      <w:r>
        <w:rPr>
          <w:spacing w:val="-7"/>
          <w:sz w:val="24"/>
        </w:rPr>
        <w:t xml:space="preserve"> </w:t>
      </w:r>
      <w:r>
        <w:rPr>
          <w:sz w:val="24"/>
        </w:rPr>
        <w:t>planning</w:t>
      </w:r>
      <w:r>
        <w:rPr>
          <w:spacing w:val="-5"/>
          <w:sz w:val="24"/>
        </w:rPr>
        <w:t xml:space="preserve"> </w:t>
      </w:r>
      <w:r>
        <w:rPr>
          <w:sz w:val="24"/>
        </w:rPr>
        <w:t>is</w:t>
      </w:r>
      <w:r>
        <w:rPr>
          <w:spacing w:val="-7"/>
          <w:sz w:val="24"/>
        </w:rPr>
        <w:t xml:space="preserve"> </w:t>
      </w:r>
      <w:r>
        <w:rPr>
          <w:sz w:val="24"/>
        </w:rPr>
        <w:t>a</w:t>
      </w:r>
      <w:r>
        <w:rPr>
          <w:spacing w:val="-5"/>
          <w:sz w:val="24"/>
        </w:rPr>
        <w:t xml:space="preserve"> </w:t>
      </w:r>
      <w:r>
        <w:rPr>
          <w:sz w:val="24"/>
        </w:rPr>
        <w:t>discussion</w:t>
      </w:r>
      <w:r>
        <w:rPr>
          <w:spacing w:val="-6"/>
          <w:sz w:val="24"/>
        </w:rPr>
        <w:t xml:space="preserve"> </w:t>
      </w:r>
      <w:r>
        <w:rPr>
          <w:sz w:val="24"/>
        </w:rPr>
        <w:t>for</w:t>
      </w:r>
      <w:r>
        <w:rPr>
          <w:spacing w:val="-7"/>
          <w:sz w:val="24"/>
        </w:rPr>
        <w:t xml:space="preserve"> </w:t>
      </w:r>
      <w:r>
        <w:rPr>
          <w:sz w:val="24"/>
        </w:rPr>
        <w:t>developing</w:t>
      </w:r>
      <w:r>
        <w:rPr>
          <w:spacing w:val="-5"/>
          <w:sz w:val="24"/>
        </w:rPr>
        <w:t xml:space="preserve"> </w:t>
      </w:r>
      <w:r>
        <w:rPr>
          <w:sz w:val="24"/>
        </w:rPr>
        <w:t>a</w:t>
      </w:r>
      <w:r>
        <w:rPr>
          <w:spacing w:val="-5"/>
          <w:sz w:val="24"/>
        </w:rPr>
        <w:t xml:space="preserve"> </w:t>
      </w:r>
      <w:r>
        <w:rPr>
          <w:sz w:val="24"/>
        </w:rPr>
        <w:t>common</w:t>
      </w:r>
      <w:r>
        <w:rPr>
          <w:spacing w:val="-6"/>
          <w:sz w:val="24"/>
        </w:rPr>
        <w:t xml:space="preserve"> </w:t>
      </w:r>
      <w:r>
        <w:rPr>
          <w:sz w:val="24"/>
        </w:rPr>
        <w:t>understands</w:t>
      </w:r>
      <w:r>
        <w:rPr>
          <w:spacing w:val="-5"/>
          <w:sz w:val="24"/>
        </w:rPr>
        <w:t xml:space="preserve"> </w:t>
      </w:r>
      <w:r>
        <w:rPr>
          <w:sz w:val="24"/>
        </w:rPr>
        <w:t>of</w:t>
      </w:r>
      <w:r>
        <w:rPr>
          <w:spacing w:val="-6"/>
          <w:sz w:val="24"/>
        </w:rPr>
        <w:t xml:space="preserve"> </w:t>
      </w:r>
      <w:r>
        <w:rPr>
          <w:sz w:val="24"/>
        </w:rPr>
        <w:t>the objectives or performance standard that need to be</w:t>
      </w:r>
      <w:r>
        <w:rPr>
          <w:spacing w:val="-16"/>
          <w:sz w:val="24"/>
        </w:rPr>
        <w:t xml:space="preserve"> </w:t>
      </w:r>
      <w:r>
        <w:rPr>
          <w:sz w:val="24"/>
        </w:rPr>
        <w:t>achieved.</w:t>
      </w:r>
    </w:p>
    <w:p w14:paraId="4093957A" w14:textId="77777777" w:rsidR="00516437" w:rsidRDefault="00542C38">
      <w:pPr>
        <w:pStyle w:val="ListParagraph"/>
        <w:numPr>
          <w:ilvl w:val="0"/>
          <w:numId w:val="87"/>
        </w:numPr>
        <w:tabs>
          <w:tab w:val="left" w:pos="1954"/>
        </w:tabs>
        <w:ind w:right="2151"/>
        <w:rPr>
          <w:sz w:val="24"/>
        </w:rPr>
      </w:pPr>
      <w:r>
        <w:rPr>
          <w:sz w:val="24"/>
        </w:rPr>
        <w:t>Performance</w:t>
      </w:r>
      <w:r>
        <w:rPr>
          <w:spacing w:val="-8"/>
          <w:sz w:val="24"/>
        </w:rPr>
        <w:t xml:space="preserve"> </w:t>
      </w:r>
      <w:r>
        <w:rPr>
          <w:sz w:val="24"/>
        </w:rPr>
        <w:t>monitoring</w:t>
      </w:r>
      <w:r>
        <w:rPr>
          <w:spacing w:val="-8"/>
          <w:sz w:val="24"/>
        </w:rPr>
        <w:t xml:space="preserve"> </w:t>
      </w:r>
      <w:r>
        <w:rPr>
          <w:sz w:val="24"/>
        </w:rPr>
        <w:t>is</w:t>
      </w:r>
      <w:r>
        <w:rPr>
          <w:spacing w:val="-6"/>
          <w:sz w:val="24"/>
        </w:rPr>
        <w:t xml:space="preserve"> </w:t>
      </w:r>
      <w:r>
        <w:rPr>
          <w:sz w:val="24"/>
        </w:rPr>
        <w:t>a</w:t>
      </w:r>
      <w:r>
        <w:rPr>
          <w:spacing w:val="-7"/>
          <w:sz w:val="24"/>
        </w:rPr>
        <w:t xml:space="preserve"> </w:t>
      </w:r>
      <w:r>
        <w:rPr>
          <w:sz w:val="24"/>
        </w:rPr>
        <w:t>day-to-day</w:t>
      </w:r>
      <w:r>
        <w:rPr>
          <w:spacing w:val="-6"/>
          <w:sz w:val="24"/>
        </w:rPr>
        <w:t xml:space="preserve"> </w:t>
      </w:r>
      <w:r>
        <w:rPr>
          <w:sz w:val="24"/>
        </w:rPr>
        <w:t>management</w:t>
      </w:r>
      <w:r>
        <w:rPr>
          <w:spacing w:val="-7"/>
          <w:sz w:val="24"/>
        </w:rPr>
        <w:t xml:space="preserve"> </w:t>
      </w:r>
      <w:r>
        <w:rPr>
          <w:sz w:val="24"/>
        </w:rPr>
        <w:t>behavior</w:t>
      </w:r>
      <w:r>
        <w:rPr>
          <w:spacing w:val="-8"/>
          <w:sz w:val="24"/>
        </w:rPr>
        <w:t xml:space="preserve"> </w:t>
      </w:r>
      <w:r>
        <w:rPr>
          <w:sz w:val="24"/>
        </w:rPr>
        <w:t>to</w:t>
      </w:r>
      <w:r>
        <w:rPr>
          <w:spacing w:val="-5"/>
          <w:sz w:val="24"/>
        </w:rPr>
        <w:t xml:space="preserve"> </w:t>
      </w:r>
      <w:r>
        <w:rPr>
          <w:sz w:val="24"/>
        </w:rPr>
        <w:t>assure</w:t>
      </w:r>
      <w:r>
        <w:rPr>
          <w:spacing w:val="-8"/>
          <w:sz w:val="24"/>
        </w:rPr>
        <w:t xml:space="preserve"> </w:t>
      </w:r>
      <w:r>
        <w:rPr>
          <w:sz w:val="24"/>
        </w:rPr>
        <w:t>the objectives could be</w:t>
      </w:r>
      <w:r>
        <w:rPr>
          <w:spacing w:val="-6"/>
          <w:sz w:val="24"/>
        </w:rPr>
        <w:t xml:space="preserve"> </w:t>
      </w:r>
      <w:r>
        <w:rPr>
          <w:sz w:val="24"/>
        </w:rPr>
        <w:t>accomplished.</w:t>
      </w:r>
    </w:p>
    <w:p w14:paraId="78DA4F4B" w14:textId="77777777" w:rsidR="00516437" w:rsidRDefault="00542C38">
      <w:pPr>
        <w:pStyle w:val="ListParagraph"/>
        <w:numPr>
          <w:ilvl w:val="0"/>
          <w:numId w:val="87"/>
        </w:numPr>
        <w:tabs>
          <w:tab w:val="left" w:pos="1954"/>
        </w:tabs>
        <w:ind w:right="1554"/>
        <w:rPr>
          <w:sz w:val="24"/>
        </w:rPr>
      </w:pPr>
      <w:r>
        <w:rPr>
          <w:sz w:val="24"/>
        </w:rPr>
        <w:t>Performance</w:t>
      </w:r>
      <w:r>
        <w:rPr>
          <w:spacing w:val="-7"/>
          <w:sz w:val="24"/>
        </w:rPr>
        <w:t xml:space="preserve"> </w:t>
      </w:r>
      <w:r>
        <w:rPr>
          <w:sz w:val="24"/>
        </w:rPr>
        <w:t>appraisal</w:t>
      </w:r>
      <w:r>
        <w:rPr>
          <w:spacing w:val="-7"/>
          <w:sz w:val="24"/>
        </w:rPr>
        <w:t xml:space="preserve"> </w:t>
      </w:r>
      <w:r>
        <w:rPr>
          <w:sz w:val="24"/>
        </w:rPr>
        <w:t>is</w:t>
      </w:r>
      <w:r>
        <w:rPr>
          <w:spacing w:val="-6"/>
          <w:sz w:val="24"/>
        </w:rPr>
        <w:t xml:space="preserve"> </w:t>
      </w:r>
      <w:r>
        <w:rPr>
          <w:sz w:val="24"/>
        </w:rPr>
        <w:t>the</w:t>
      </w:r>
      <w:r>
        <w:rPr>
          <w:spacing w:val="-7"/>
          <w:sz w:val="24"/>
        </w:rPr>
        <w:t xml:space="preserve"> </w:t>
      </w:r>
      <w:r>
        <w:rPr>
          <w:sz w:val="24"/>
        </w:rPr>
        <w:t>process</w:t>
      </w:r>
      <w:r>
        <w:rPr>
          <w:spacing w:val="-6"/>
          <w:sz w:val="24"/>
        </w:rPr>
        <w:t xml:space="preserve"> </w:t>
      </w:r>
      <w:r>
        <w:rPr>
          <w:sz w:val="24"/>
        </w:rPr>
        <w:t>that</w:t>
      </w:r>
      <w:r>
        <w:rPr>
          <w:spacing w:val="-4"/>
          <w:sz w:val="24"/>
        </w:rPr>
        <w:t xml:space="preserve"> </w:t>
      </w:r>
      <w:r>
        <w:rPr>
          <w:sz w:val="24"/>
        </w:rPr>
        <w:t>measures</w:t>
      </w:r>
      <w:r>
        <w:rPr>
          <w:spacing w:val="-4"/>
          <w:sz w:val="24"/>
        </w:rPr>
        <w:t xml:space="preserve"> </w:t>
      </w:r>
      <w:r>
        <w:rPr>
          <w:sz w:val="24"/>
        </w:rPr>
        <w:t>the</w:t>
      </w:r>
      <w:r>
        <w:rPr>
          <w:spacing w:val="-5"/>
          <w:sz w:val="24"/>
        </w:rPr>
        <w:t xml:space="preserve"> </w:t>
      </w:r>
      <w:r>
        <w:rPr>
          <w:sz w:val="24"/>
        </w:rPr>
        <w:t>degree</w:t>
      </w:r>
      <w:r>
        <w:rPr>
          <w:spacing w:val="-6"/>
          <w:sz w:val="24"/>
        </w:rPr>
        <w:t xml:space="preserve"> </w:t>
      </w:r>
      <w:r>
        <w:rPr>
          <w:sz w:val="24"/>
        </w:rPr>
        <w:t>to</w:t>
      </w:r>
      <w:r>
        <w:rPr>
          <w:spacing w:val="-4"/>
          <w:sz w:val="24"/>
        </w:rPr>
        <w:t xml:space="preserve"> </w:t>
      </w:r>
      <w:r>
        <w:rPr>
          <w:sz w:val="24"/>
        </w:rPr>
        <w:t>which</w:t>
      </w:r>
      <w:r>
        <w:rPr>
          <w:spacing w:val="-5"/>
          <w:sz w:val="24"/>
        </w:rPr>
        <w:t xml:space="preserve"> </w:t>
      </w:r>
      <w:r>
        <w:rPr>
          <w:sz w:val="24"/>
        </w:rPr>
        <w:t>employee accomplishes work</w:t>
      </w:r>
      <w:r>
        <w:rPr>
          <w:spacing w:val="-1"/>
          <w:sz w:val="24"/>
        </w:rPr>
        <w:t xml:space="preserve"> </w:t>
      </w:r>
      <w:r>
        <w:rPr>
          <w:sz w:val="24"/>
        </w:rPr>
        <w:t>requirements.</w:t>
      </w:r>
    </w:p>
    <w:p w14:paraId="6A20F89D" w14:textId="77777777" w:rsidR="00516437" w:rsidRDefault="00542C38">
      <w:pPr>
        <w:pStyle w:val="ListParagraph"/>
        <w:numPr>
          <w:ilvl w:val="0"/>
          <w:numId w:val="87"/>
        </w:numPr>
        <w:tabs>
          <w:tab w:val="left" w:pos="1954"/>
        </w:tabs>
        <w:rPr>
          <w:sz w:val="24"/>
        </w:rPr>
      </w:pPr>
      <w:r>
        <w:rPr>
          <w:sz w:val="24"/>
        </w:rPr>
        <w:t>Performance development is an ongoing cyclical process aims to develop,</w:t>
      </w:r>
      <w:r>
        <w:rPr>
          <w:spacing w:val="-24"/>
          <w:sz w:val="24"/>
        </w:rPr>
        <w:t xml:space="preserve"> </w:t>
      </w:r>
      <w:r>
        <w:rPr>
          <w:sz w:val="24"/>
        </w:rPr>
        <w:t>maintain</w:t>
      </w:r>
    </w:p>
    <w:p w14:paraId="0DEE8F5B" w14:textId="77777777" w:rsidR="00516437" w:rsidRDefault="00516437">
      <w:pPr>
        <w:rPr>
          <w:sz w:val="24"/>
        </w:rPr>
        <w:sectPr w:rsidR="00516437">
          <w:pgSz w:w="11910" w:h="16840"/>
          <w:pgMar w:top="1320" w:right="0" w:bottom="280" w:left="360" w:header="891" w:footer="0" w:gutter="0"/>
          <w:cols w:space="720"/>
        </w:sectPr>
      </w:pPr>
    </w:p>
    <w:p w14:paraId="13FE5441" w14:textId="77777777" w:rsidR="00516437" w:rsidRDefault="00542C38">
      <w:pPr>
        <w:pStyle w:val="BodyText"/>
        <w:spacing w:before="90"/>
        <w:ind w:left="1954" w:right="1546"/>
      </w:pPr>
      <w:r>
        <w:lastRenderedPageBreak/>
        <w:t>and improve your skills, knowledge and job performance through performance planning, monitoring, and appraisal.</w:t>
      </w:r>
    </w:p>
    <w:p w14:paraId="1EF2EBF3" w14:textId="77777777" w:rsidR="00516437" w:rsidRDefault="00542C38">
      <w:pPr>
        <w:pStyle w:val="ListParagraph"/>
        <w:numPr>
          <w:ilvl w:val="1"/>
          <w:numId w:val="88"/>
        </w:numPr>
        <w:tabs>
          <w:tab w:val="left" w:pos="1675"/>
        </w:tabs>
        <w:spacing w:before="181"/>
        <w:rPr>
          <w:sz w:val="24"/>
        </w:rPr>
      </w:pPr>
      <w:r>
        <w:rPr>
          <w:sz w:val="24"/>
        </w:rPr>
        <w:t>Integrating the management of Business and Job</w:t>
      </w:r>
      <w:r>
        <w:rPr>
          <w:spacing w:val="-10"/>
          <w:sz w:val="24"/>
        </w:rPr>
        <w:t xml:space="preserve"> </w:t>
      </w:r>
      <w:r>
        <w:rPr>
          <w:sz w:val="24"/>
        </w:rPr>
        <w:t>performance</w:t>
      </w:r>
    </w:p>
    <w:p w14:paraId="685294CE" w14:textId="77777777" w:rsidR="00516437" w:rsidRDefault="00542C38">
      <w:pPr>
        <w:pStyle w:val="BodyText"/>
        <w:spacing w:before="179"/>
        <w:ind w:left="1661" w:right="1546"/>
      </w:pPr>
      <w:r>
        <w:t>One of the biggest challenges for any company lies in achieving organizational alignment: that desired state in which the entire enterprise is working together to achieve business goals. Key to alignment is ensuring that employees understand the relevance of their contributions and taking the appropriate measures to ensure they remain engaged.</w:t>
      </w:r>
    </w:p>
    <w:p w14:paraId="43238046" w14:textId="16151C4B" w:rsidR="00516437" w:rsidRDefault="00542C38">
      <w:pPr>
        <w:pStyle w:val="BodyText"/>
        <w:spacing w:before="180"/>
        <w:ind w:left="1661" w:right="1370"/>
      </w:pPr>
      <w:r>
        <w:t>Alignment between organizational strategy, group and individual goals is necessary to ensure that individuals can see how their individual effort and performance contribute to the attainment of strategic goals. When alignment is successfully achieved, clear goals are evident at the top of the organization / group and are clearly communicated at all hierarchical levels. Executives have to ensure alignment throughout the organization to establish a strong link between different levels of performance management.</w:t>
      </w:r>
    </w:p>
    <w:p w14:paraId="43FCC450" w14:textId="77777777" w:rsidR="00516437" w:rsidRDefault="00542C38">
      <w:pPr>
        <w:pStyle w:val="BodyText"/>
        <w:spacing w:before="181"/>
        <w:ind w:left="1661" w:right="1448"/>
      </w:pPr>
      <w:r>
        <w:t>Traditionally, performance management in an organizational context has been divided into three levels: strategic, operational and individual performance management.</w:t>
      </w:r>
    </w:p>
    <w:p w14:paraId="53040475" w14:textId="77777777" w:rsidR="00516437" w:rsidRDefault="00542C38">
      <w:pPr>
        <w:pStyle w:val="ListParagraph"/>
        <w:numPr>
          <w:ilvl w:val="2"/>
          <w:numId w:val="88"/>
        </w:numPr>
        <w:tabs>
          <w:tab w:val="left" w:pos="2263"/>
        </w:tabs>
        <w:ind w:left="2262"/>
        <w:rPr>
          <w:sz w:val="24"/>
        </w:rPr>
      </w:pPr>
      <w:r>
        <w:rPr>
          <w:sz w:val="24"/>
        </w:rPr>
        <w:t>Strategic</w:t>
      </w:r>
      <w:r>
        <w:rPr>
          <w:spacing w:val="-1"/>
          <w:sz w:val="24"/>
        </w:rPr>
        <w:t xml:space="preserve"> </w:t>
      </w:r>
      <w:r>
        <w:rPr>
          <w:sz w:val="24"/>
        </w:rPr>
        <w:t>Level</w:t>
      </w:r>
    </w:p>
    <w:p w14:paraId="5C2BDCB6" w14:textId="77777777" w:rsidR="00516437" w:rsidRDefault="00542C38">
      <w:pPr>
        <w:pStyle w:val="BodyText"/>
        <w:spacing w:before="180"/>
        <w:ind w:left="1690" w:right="1336"/>
      </w:pPr>
      <w:r>
        <w:t>At strategic level, performance management deals with the achievement of the overall organizational objectives. Practitioners refer to it as corporate, business, organizational or enterprise performance management, this being the highest and most complete level of usage of performance management principles in organizations. Strategic management is a key driver of performance management at this level, as the key processes related to performance management systems are strategy formulation and implementation.</w:t>
      </w:r>
    </w:p>
    <w:p w14:paraId="19BF14A7" w14:textId="77777777" w:rsidR="00516437" w:rsidRDefault="00542C38">
      <w:pPr>
        <w:pStyle w:val="ListParagraph"/>
        <w:numPr>
          <w:ilvl w:val="2"/>
          <w:numId w:val="88"/>
        </w:numPr>
        <w:tabs>
          <w:tab w:val="left" w:pos="2263"/>
        </w:tabs>
        <w:spacing w:before="181"/>
        <w:ind w:left="2262"/>
        <w:rPr>
          <w:sz w:val="24"/>
        </w:rPr>
      </w:pPr>
      <w:r>
        <w:rPr>
          <w:sz w:val="24"/>
        </w:rPr>
        <w:t>Operational</w:t>
      </w:r>
      <w:r>
        <w:rPr>
          <w:spacing w:val="-1"/>
          <w:sz w:val="24"/>
        </w:rPr>
        <w:t xml:space="preserve"> </w:t>
      </w:r>
      <w:r>
        <w:rPr>
          <w:sz w:val="24"/>
        </w:rPr>
        <w:t>Level</w:t>
      </w:r>
    </w:p>
    <w:p w14:paraId="5287F8AC" w14:textId="77777777" w:rsidR="00516437" w:rsidRDefault="00542C38">
      <w:pPr>
        <w:pStyle w:val="BodyText"/>
        <w:spacing w:before="180"/>
        <w:ind w:left="1690" w:right="1574"/>
      </w:pPr>
      <w:r>
        <w:t>Performance management at operational level is linked to operational management, as its focus is on the achievement of operational objectives. Although aligned with corporate strategy, the focus here is more functional / tactical.</w:t>
      </w:r>
    </w:p>
    <w:p w14:paraId="455BCC8E" w14:textId="77777777" w:rsidR="00516437" w:rsidRDefault="00542C38">
      <w:pPr>
        <w:pStyle w:val="BodyText"/>
        <w:spacing w:before="180"/>
        <w:ind w:left="1690" w:right="1546"/>
      </w:pPr>
      <w:r>
        <w:t>The evolution of operational performance management is linked to the evolution of accounting and management in history. This is due to the fact that operational performance was evaluated in terms of efficiency and effectiveness. And the easiest way to do this is by using financial indicators, provided by the accounting function in organizations.</w:t>
      </w:r>
    </w:p>
    <w:p w14:paraId="6DC336E7" w14:textId="77777777" w:rsidR="00516437" w:rsidRDefault="00542C38">
      <w:pPr>
        <w:pStyle w:val="BodyText"/>
        <w:spacing w:before="180"/>
        <w:ind w:left="1690" w:right="1433"/>
      </w:pPr>
      <w:r>
        <w:t>Over time, as internal and external operating environments became more complex, organizations started to look at nonfinancial indicators of performance. This made the connection with operations management and other aspects of the general management discipline.</w:t>
      </w:r>
    </w:p>
    <w:p w14:paraId="751E3B85" w14:textId="77777777" w:rsidR="00516437" w:rsidRDefault="00542C38">
      <w:pPr>
        <w:pStyle w:val="ListParagraph"/>
        <w:numPr>
          <w:ilvl w:val="2"/>
          <w:numId w:val="88"/>
        </w:numPr>
        <w:tabs>
          <w:tab w:val="left" w:pos="2292"/>
        </w:tabs>
        <w:spacing w:before="181"/>
        <w:ind w:left="2291"/>
        <w:rPr>
          <w:sz w:val="24"/>
        </w:rPr>
      </w:pPr>
      <w:r>
        <w:rPr>
          <w:sz w:val="24"/>
        </w:rPr>
        <w:t>Individual</w:t>
      </w:r>
      <w:r>
        <w:rPr>
          <w:spacing w:val="-3"/>
          <w:sz w:val="24"/>
        </w:rPr>
        <w:t xml:space="preserve"> </w:t>
      </w:r>
      <w:r>
        <w:rPr>
          <w:sz w:val="24"/>
        </w:rPr>
        <w:t>Level</w:t>
      </w:r>
    </w:p>
    <w:p w14:paraId="23DE440C" w14:textId="77777777" w:rsidR="00516437" w:rsidRDefault="00542C38">
      <w:pPr>
        <w:pStyle w:val="BodyText"/>
        <w:spacing w:before="180"/>
        <w:ind w:left="1690"/>
      </w:pPr>
      <w:r>
        <w:t>The traditional level at which performance management is used in organizations is the</w:t>
      </w:r>
    </w:p>
    <w:p w14:paraId="20E53509" w14:textId="77777777" w:rsidR="00516437" w:rsidRDefault="00516437">
      <w:pPr>
        <w:sectPr w:rsidR="00516437">
          <w:pgSz w:w="11910" w:h="16840"/>
          <w:pgMar w:top="1320" w:right="0" w:bottom="280" w:left="360" w:header="891" w:footer="0" w:gutter="0"/>
          <w:cols w:space="720"/>
        </w:sectPr>
      </w:pPr>
    </w:p>
    <w:p w14:paraId="14306859" w14:textId="77777777" w:rsidR="00516437" w:rsidRDefault="00542C38">
      <w:pPr>
        <w:pStyle w:val="BodyText"/>
        <w:spacing w:before="90"/>
        <w:ind w:left="1690" w:right="1370"/>
      </w:pPr>
      <w:r>
        <w:lastRenderedPageBreak/>
        <w:t>individual level, looking at the performance of individuals in an organizational context. At individual level, performance management is represented by an integrated and planned system for continuously improving the performance of all employees. It involves defining work goals and standards, reviewing performance against these standards, actively managing all levels of performance, and maximizing learning and development.</w:t>
      </w:r>
    </w:p>
    <w:p w14:paraId="201FDC26" w14:textId="77777777" w:rsidR="00516437" w:rsidRDefault="00542C38">
      <w:pPr>
        <w:pStyle w:val="Heading4"/>
        <w:numPr>
          <w:ilvl w:val="0"/>
          <w:numId w:val="88"/>
        </w:numPr>
        <w:tabs>
          <w:tab w:val="left" w:pos="1301"/>
        </w:tabs>
        <w:spacing w:before="180"/>
        <w:ind w:left="1300"/>
      </w:pPr>
      <w:r>
        <w:t>Performance</w:t>
      </w:r>
      <w:r>
        <w:rPr>
          <w:spacing w:val="-1"/>
        </w:rPr>
        <w:t xml:space="preserve"> </w:t>
      </w:r>
      <w:r>
        <w:t>Planning</w:t>
      </w:r>
    </w:p>
    <w:p w14:paraId="014D7207" w14:textId="1ADD50DF" w:rsidR="00516437" w:rsidRDefault="00542C38">
      <w:pPr>
        <w:pStyle w:val="BodyText"/>
        <w:spacing w:before="180"/>
        <w:ind w:left="1267" w:right="1546"/>
      </w:pPr>
      <w:r>
        <w:t>Performance planning is a formal structured process for identifying and communicating the organizational and individual goals expected of the employee. The performance plan consists of performance expected of an employee and an Individual Development Plan.</w:t>
      </w:r>
    </w:p>
    <w:p w14:paraId="131C3051" w14:textId="37743814" w:rsidR="00516437" w:rsidRDefault="00EC5A5C">
      <w:pPr>
        <w:pStyle w:val="BodyText"/>
        <w:rPr>
          <w:sz w:val="20"/>
        </w:rPr>
      </w:pPr>
      <w:r>
        <w:rPr>
          <w:noProof/>
          <w:sz w:val="20"/>
        </w:rPr>
        <w:pict w14:anchorId="72EA2012">
          <v:shape id="_x0000_s1692" type="#_x0000_t202" style="position:absolute;margin-left:39.7pt;margin-top:9.9pt;width:537.6pt;height:225.35pt;z-index:252170747" filled="f" stroked="f">
            <v:textbox inset="0,0,0,0">
              <w:txbxContent>
                <w:p w14:paraId="435F7B35" w14:textId="77777777" w:rsidR="00261DD5" w:rsidRDefault="00261DD5">
                  <w:pPr>
                    <w:spacing w:line="277" w:lineRule="exact"/>
                    <w:ind w:left="473"/>
                    <w:rPr>
                      <w:sz w:val="24"/>
                    </w:rPr>
                  </w:pPr>
                  <w:r>
                    <w:rPr>
                      <w:sz w:val="24"/>
                    </w:rPr>
                    <w:t>Performance plans are decided collaboratively between the supervisor and employee</w:t>
                  </w:r>
                </w:p>
                <w:p w14:paraId="41067A78" w14:textId="77777777" w:rsidR="00261DD5" w:rsidRDefault="00261DD5">
                  <w:pPr>
                    <w:tabs>
                      <w:tab w:val="left" w:pos="2429"/>
                    </w:tabs>
                    <w:ind w:left="473" w:right="1531"/>
                    <w:rPr>
                      <w:sz w:val="24"/>
                    </w:rPr>
                  </w:pPr>
                  <w:r>
                    <w:rPr>
                      <w:sz w:val="24"/>
                    </w:rPr>
                    <w:t>working</w:t>
                  </w:r>
                  <w:r>
                    <w:rPr>
                      <w:spacing w:val="-1"/>
                      <w:sz w:val="24"/>
                    </w:rPr>
                    <w:t xml:space="preserve"> </w:t>
                  </w:r>
                  <w:r>
                    <w:rPr>
                      <w:spacing w:val="-4"/>
                      <w:sz w:val="24"/>
                    </w:rPr>
                    <w:t>together.</w:t>
                  </w:r>
                  <w:r>
                    <w:rPr>
                      <w:spacing w:val="-4"/>
                      <w:sz w:val="24"/>
                    </w:rPr>
                    <w:tab/>
                  </w:r>
                  <w:r>
                    <w:rPr>
                      <w:sz w:val="24"/>
                    </w:rPr>
                    <w:t>They together determine the performance expectations and development objectives to be accomplished during the review period. They discuss goals, objectives and expectations for the review period. The process helps to improve the communication</w:t>
                  </w:r>
                  <w:r>
                    <w:rPr>
                      <w:spacing w:val="-5"/>
                      <w:sz w:val="24"/>
                    </w:rPr>
                    <w:t xml:space="preserve"> </w:t>
                  </w:r>
                  <w:r>
                    <w:rPr>
                      <w:sz w:val="24"/>
                    </w:rPr>
                    <w:t>and</w:t>
                  </w:r>
                  <w:r>
                    <w:rPr>
                      <w:spacing w:val="-6"/>
                      <w:sz w:val="24"/>
                    </w:rPr>
                    <w:t xml:space="preserve"> </w:t>
                  </w:r>
                  <w:r>
                    <w:rPr>
                      <w:sz w:val="24"/>
                    </w:rPr>
                    <w:t>discuss</w:t>
                  </w:r>
                  <w:r>
                    <w:rPr>
                      <w:spacing w:val="-6"/>
                      <w:sz w:val="24"/>
                    </w:rPr>
                    <w:t xml:space="preserve"> </w:t>
                  </w:r>
                  <w:r>
                    <w:rPr>
                      <w:sz w:val="24"/>
                    </w:rPr>
                    <w:t>the</w:t>
                  </w:r>
                  <w:r>
                    <w:rPr>
                      <w:spacing w:val="-4"/>
                      <w:sz w:val="24"/>
                    </w:rPr>
                    <w:t xml:space="preserve"> </w:t>
                  </w:r>
                  <w:r>
                    <w:rPr>
                      <w:sz w:val="24"/>
                    </w:rPr>
                    <w:t>career</w:t>
                  </w:r>
                  <w:r>
                    <w:rPr>
                      <w:spacing w:val="-7"/>
                      <w:sz w:val="24"/>
                    </w:rPr>
                    <w:t xml:space="preserve"> </w:t>
                  </w:r>
                  <w:r>
                    <w:rPr>
                      <w:sz w:val="24"/>
                    </w:rPr>
                    <w:t>development</w:t>
                  </w:r>
                  <w:r>
                    <w:rPr>
                      <w:spacing w:val="-6"/>
                      <w:sz w:val="24"/>
                    </w:rPr>
                    <w:t xml:space="preserve"> </w:t>
                  </w:r>
                  <w:r>
                    <w:rPr>
                      <w:sz w:val="24"/>
                    </w:rPr>
                    <w:t>plan</w:t>
                  </w:r>
                  <w:r>
                    <w:rPr>
                      <w:spacing w:val="-4"/>
                      <w:sz w:val="24"/>
                    </w:rPr>
                    <w:t xml:space="preserve"> </w:t>
                  </w:r>
                  <w:r>
                    <w:rPr>
                      <w:sz w:val="24"/>
                    </w:rPr>
                    <w:t>of</w:t>
                  </w:r>
                  <w:r>
                    <w:rPr>
                      <w:spacing w:val="-6"/>
                      <w:sz w:val="24"/>
                    </w:rPr>
                    <w:t xml:space="preserve"> </w:t>
                  </w:r>
                  <w:r>
                    <w:rPr>
                      <w:sz w:val="24"/>
                    </w:rPr>
                    <w:t>the</w:t>
                  </w:r>
                  <w:r>
                    <w:rPr>
                      <w:spacing w:val="-6"/>
                      <w:sz w:val="24"/>
                    </w:rPr>
                    <w:t xml:space="preserve"> </w:t>
                  </w:r>
                  <w:r>
                    <w:rPr>
                      <w:sz w:val="24"/>
                    </w:rPr>
                    <w:t>employee.</w:t>
                  </w:r>
                  <w:r>
                    <w:rPr>
                      <w:spacing w:val="-6"/>
                      <w:sz w:val="24"/>
                    </w:rPr>
                    <w:t xml:space="preserve"> </w:t>
                  </w:r>
                  <w:r>
                    <w:rPr>
                      <w:sz w:val="24"/>
                    </w:rPr>
                    <w:t>Here</w:t>
                  </w:r>
                  <w:r>
                    <w:rPr>
                      <w:spacing w:val="-5"/>
                      <w:sz w:val="24"/>
                    </w:rPr>
                    <w:t xml:space="preserve"> </w:t>
                  </w:r>
                  <w:r>
                    <w:rPr>
                      <w:sz w:val="24"/>
                    </w:rPr>
                    <w:t>are</w:t>
                  </w:r>
                  <w:r>
                    <w:rPr>
                      <w:spacing w:val="-4"/>
                      <w:sz w:val="24"/>
                    </w:rPr>
                    <w:t xml:space="preserve"> </w:t>
                  </w:r>
                  <w:r>
                    <w:rPr>
                      <w:sz w:val="24"/>
                    </w:rPr>
                    <w:t>some important issues regarding performance</w:t>
                  </w:r>
                  <w:r>
                    <w:rPr>
                      <w:spacing w:val="-3"/>
                      <w:sz w:val="24"/>
                    </w:rPr>
                    <w:t xml:space="preserve"> </w:t>
                  </w:r>
                  <w:r>
                    <w:rPr>
                      <w:sz w:val="24"/>
                    </w:rPr>
                    <w:t>planning:</w:t>
                  </w:r>
                </w:p>
                <w:p w14:paraId="30951BBF" w14:textId="77777777" w:rsidR="00261DD5" w:rsidRDefault="00261DD5">
                  <w:pPr>
                    <w:numPr>
                      <w:ilvl w:val="1"/>
                      <w:numId w:val="83"/>
                    </w:numPr>
                    <w:tabs>
                      <w:tab w:val="left" w:pos="881"/>
                    </w:tabs>
                    <w:spacing w:before="179"/>
                    <w:rPr>
                      <w:sz w:val="24"/>
                    </w:rPr>
                  </w:pPr>
                  <w:r>
                    <w:rPr>
                      <w:sz w:val="24"/>
                    </w:rPr>
                    <w:t>Performance Standard</w:t>
                  </w:r>
                </w:p>
                <w:p w14:paraId="6356332B" w14:textId="77777777" w:rsidR="00261DD5" w:rsidRDefault="00261DD5">
                  <w:pPr>
                    <w:spacing w:before="180"/>
                    <w:ind w:left="837" w:right="1358"/>
                    <w:rPr>
                      <w:sz w:val="24"/>
                    </w:rPr>
                  </w:pPr>
                  <w:r>
                    <w:rPr>
                      <w:sz w:val="24"/>
                    </w:rPr>
                    <w:t xml:space="preserve">Objectives or </w:t>
                  </w:r>
                  <w:proofErr w:type="gramStart"/>
                  <w:r>
                    <w:rPr>
                      <w:sz w:val="24"/>
                    </w:rPr>
                    <w:t>goals(</w:t>
                  </w:r>
                  <w:proofErr w:type="gramEnd"/>
                  <w:r>
                    <w:rPr>
                      <w:sz w:val="24"/>
                    </w:rPr>
                    <w:t>the term are interchangeable) define what organizations, functions, departments, teams and job holders are expected to perform and accomplish. Some cultural factors that may influence performance management standards:</w:t>
                  </w:r>
                </w:p>
                <w:p w14:paraId="7CF5EF14" w14:textId="77777777" w:rsidR="00261DD5" w:rsidRDefault="00261DD5">
                  <w:pPr>
                    <w:numPr>
                      <w:ilvl w:val="2"/>
                      <w:numId w:val="83"/>
                    </w:numPr>
                    <w:tabs>
                      <w:tab w:val="left" w:pos="1160"/>
                    </w:tabs>
                    <w:spacing w:before="180"/>
                    <w:rPr>
                      <w:sz w:val="24"/>
                    </w:rPr>
                  </w:pPr>
                  <w:r>
                    <w:rPr>
                      <w:sz w:val="24"/>
                    </w:rPr>
                    <w:t>Some cultures value performance of the group over the individual as</w:t>
                  </w:r>
                  <w:r>
                    <w:rPr>
                      <w:spacing w:val="-11"/>
                      <w:sz w:val="24"/>
                    </w:rPr>
                    <w:t xml:space="preserve"> </w:t>
                  </w:r>
                  <w:r>
                    <w:rPr>
                      <w:spacing w:val="-4"/>
                      <w:sz w:val="24"/>
                    </w:rPr>
                    <w:t>follow.</w:t>
                  </w:r>
                </w:p>
                <w:p w14:paraId="01E1D924" w14:textId="77777777" w:rsidR="00261DD5" w:rsidRDefault="00261DD5">
                  <w:pPr>
                    <w:numPr>
                      <w:ilvl w:val="2"/>
                      <w:numId w:val="83"/>
                    </w:numPr>
                    <w:tabs>
                      <w:tab w:val="left" w:pos="1160"/>
                    </w:tabs>
                    <w:spacing w:before="180"/>
                    <w:ind w:right="1676"/>
                    <w:rPr>
                      <w:sz w:val="24"/>
                    </w:rPr>
                  </w:pPr>
                  <w:r>
                    <w:rPr>
                      <w:sz w:val="24"/>
                    </w:rPr>
                    <w:t xml:space="preserve">In some cases, an open and honest exchange of issues can </w:t>
                  </w:r>
                  <w:r>
                    <w:rPr>
                      <w:spacing w:val="-5"/>
                      <w:sz w:val="24"/>
                    </w:rPr>
                    <w:t xml:space="preserve">occur. </w:t>
                  </w:r>
                  <w:r>
                    <w:rPr>
                      <w:sz w:val="24"/>
                    </w:rPr>
                    <w:t>In other</w:t>
                  </w:r>
                  <w:r>
                    <w:rPr>
                      <w:spacing w:val="-34"/>
                      <w:sz w:val="24"/>
                    </w:rPr>
                    <w:t xml:space="preserve"> </w:t>
                  </w:r>
                  <w:r>
                    <w:rPr>
                      <w:sz w:val="24"/>
                    </w:rPr>
                    <w:t>cultural contexts, a more formal, reserved relationship is the</w:t>
                  </w:r>
                  <w:r>
                    <w:rPr>
                      <w:spacing w:val="-10"/>
                      <w:sz w:val="24"/>
                    </w:rPr>
                    <w:t xml:space="preserve"> </w:t>
                  </w:r>
                  <w:r>
                    <w:rPr>
                      <w:sz w:val="24"/>
                    </w:rPr>
                    <w:t>norm.</w:t>
                  </w:r>
                </w:p>
              </w:txbxContent>
            </v:textbox>
          </v:shape>
        </w:pict>
      </w:r>
    </w:p>
    <w:p w14:paraId="3B7648A0" w14:textId="77777777" w:rsidR="00516437" w:rsidRDefault="00516437">
      <w:pPr>
        <w:pStyle w:val="BodyText"/>
        <w:rPr>
          <w:sz w:val="20"/>
        </w:rPr>
      </w:pPr>
    </w:p>
    <w:p w14:paraId="43CD061E" w14:textId="77777777" w:rsidR="00516437" w:rsidRDefault="00516437">
      <w:pPr>
        <w:pStyle w:val="BodyText"/>
        <w:rPr>
          <w:sz w:val="20"/>
        </w:rPr>
      </w:pPr>
    </w:p>
    <w:p w14:paraId="2B7082EB" w14:textId="77777777" w:rsidR="00516437" w:rsidRDefault="00516437">
      <w:pPr>
        <w:pStyle w:val="BodyText"/>
        <w:rPr>
          <w:sz w:val="20"/>
        </w:rPr>
      </w:pPr>
    </w:p>
    <w:p w14:paraId="165B38EE" w14:textId="77777777" w:rsidR="00516437" w:rsidRDefault="00516437">
      <w:pPr>
        <w:pStyle w:val="BodyText"/>
        <w:rPr>
          <w:sz w:val="20"/>
        </w:rPr>
      </w:pPr>
    </w:p>
    <w:p w14:paraId="44A3C7D8" w14:textId="77777777" w:rsidR="00516437" w:rsidRDefault="00516437">
      <w:pPr>
        <w:pStyle w:val="BodyText"/>
        <w:rPr>
          <w:sz w:val="20"/>
        </w:rPr>
      </w:pPr>
    </w:p>
    <w:p w14:paraId="5A368AF3" w14:textId="77777777" w:rsidR="00516437" w:rsidRDefault="00516437">
      <w:pPr>
        <w:pStyle w:val="BodyText"/>
        <w:rPr>
          <w:sz w:val="20"/>
        </w:rPr>
      </w:pPr>
    </w:p>
    <w:p w14:paraId="797D722D" w14:textId="77777777" w:rsidR="00516437" w:rsidRDefault="00516437">
      <w:pPr>
        <w:pStyle w:val="BodyText"/>
        <w:rPr>
          <w:sz w:val="20"/>
        </w:rPr>
      </w:pPr>
    </w:p>
    <w:p w14:paraId="5C9229BF" w14:textId="77777777" w:rsidR="00516437" w:rsidRDefault="00516437">
      <w:pPr>
        <w:pStyle w:val="BodyText"/>
        <w:rPr>
          <w:sz w:val="20"/>
        </w:rPr>
      </w:pPr>
    </w:p>
    <w:p w14:paraId="6E5878E6" w14:textId="77777777" w:rsidR="00516437" w:rsidRDefault="00516437">
      <w:pPr>
        <w:pStyle w:val="BodyText"/>
        <w:rPr>
          <w:sz w:val="20"/>
        </w:rPr>
      </w:pPr>
    </w:p>
    <w:p w14:paraId="5322FAB4" w14:textId="77777777" w:rsidR="00516437" w:rsidRDefault="00516437">
      <w:pPr>
        <w:pStyle w:val="BodyText"/>
        <w:rPr>
          <w:sz w:val="20"/>
        </w:rPr>
      </w:pPr>
    </w:p>
    <w:p w14:paraId="7FF89BA3" w14:textId="77777777" w:rsidR="00516437" w:rsidRDefault="00516437">
      <w:pPr>
        <w:pStyle w:val="BodyText"/>
        <w:rPr>
          <w:sz w:val="20"/>
        </w:rPr>
      </w:pPr>
    </w:p>
    <w:p w14:paraId="7F77AAA8" w14:textId="77777777" w:rsidR="00516437" w:rsidRDefault="00516437">
      <w:pPr>
        <w:pStyle w:val="BodyText"/>
        <w:rPr>
          <w:sz w:val="20"/>
        </w:rPr>
      </w:pPr>
    </w:p>
    <w:p w14:paraId="2CDAE558" w14:textId="77777777" w:rsidR="00516437" w:rsidRDefault="00516437">
      <w:pPr>
        <w:pStyle w:val="BodyText"/>
        <w:rPr>
          <w:sz w:val="20"/>
        </w:rPr>
      </w:pPr>
    </w:p>
    <w:p w14:paraId="649D339D" w14:textId="77777777" w:rsidR="00516437" w:rsidRDefault="00516437">
      <w:pPr>
        <w:pStyle w:val="BodyText"/>
        <w:rPr>
          <w:sz w:val="20"/>
        </w:rPr>
      </w:pPr>
    </w:p>
    <w:p w14:paraId="7DD1F548" w14:textId="77777777" w:rsidR="00516437" w:rsidRDefault="00516437">
      <w:pPr>
        <w:pStyle w:val="BodyText"/>
        <w:rPr>
          <w:sz w:val="20"/>
        </w:rPr>
      </w:pPr>
    </w:p>
    <w:p w14:paraId="7ABBD6E5" w14:textId="77777777" w:rsidR="00516437" w:rsidRDefault="00516437">
      <w:pPr>
        <w:pStyle w:val="BodyText"/>
        <w:rPr>
          <w:sz w:val="20"/>
        </w:rPr>
      </w:pPr>
    </w:p>
    <w:p w14:paraId="13300641" w14:textId="77777777" w:rsidR="00516437" w:rsidRDefault="00516437">
      <w:pPr>
        <w:pStyle w:val="BodyText"/>
        <w:rPr>
          <w:sz w:val="20"/>
        </w:rPr>
      </w:pPr>
    </w:p>
    <w:p w14:paraId="346CB738" w14:textId="77777777" w:rsidR="00516437" w:rsidRDefault="00516437">
      <w:pPr>
        <w:pStyle w:val="BodyText"/>
        <w:rPr>
          <w:sz w:val="20"/>
        </w:rPr>
      </w:pPr>
    </w:p>
    <w:p w14:paraId="49BD9D62" w14:textId="77777777" w:rsidR="00516437" w:rsidRDefault="00516437">
      <w:pPr>
        <w:pStyle w:val="BodyText"/>
        <w:spacing w:before="3"/>
        <w:rPr>
          <w:sz w:val="16"/>
        </w:rPr>
      </w:pPr>
    </w:p>
    <w:p w14:paraId="0A4BA1BB" w14:textId="77777777" w:rsidR="00516437" w:rsidRDefault="00542C38">
      <w:pPr>
        <w:pStyle w:val="ListParagraph"/>
        <w:numPr>
          <w:ilvl w:val="0"/>
          <w:numId w:val="85"/>
        </w:numPr>
        <w:tabs>
          <w:tab w:val="left" w:pos="1954"/>
        </w:tabs>
        <w:spacing w:before="52" w:line="242" w:lineRule="auto"/>
        <w:ind w:right="1835"/>
        <w:rPr>
          <w:sz w:val="24"/>
        </w:rPr>
      </w:pPr>
      <w:r>
        <w:rPr>
          <w:sz w:val="24"/>
        </w:rPr>
        <w:t>The</w:t>
      </w:r>
      <w:r>
        <w:rPr>
          <w:spacing w:val="-4"/>
          <w:sz w:val="24"/>
        </w:rPr>
        <w:t xml:space="preserve"> </w:t>
      </w:r>
      <w:r>
        <w:rPr>
          <w:sz w:val="24"/>
        </w:rPr>
        <w:t>appropriateness</w:t>
      </w:r>
      <w:r>
        <w:rPr>
          <w:spacing w:val="-5"/>
          <w:sz w:val="24"/>
        </w:rPr>
        <w:t xml:space="preserve"> </w:t>
      </w:r>
      <w:r>
        <w:rPr>
          <w:sz w:val="24"/>
        </w:rPr>
        <w:t>of</w:t>
      </w:r>
      <w:r>
        <w:rPr>
          <w:spacing w:val="-6"/>
          <w:sz w:val="24"/>
        </w:rPr>
        <w:t xml:space="preserve"> </w:t>
      </w:r>
      <w:r>
        <w:rPr>
          <w:sz w:val="24"/>
        </w:rPr>
        <w:t>forms</w:t>
      </w:r>
      <w:r>
        <w:rPr>
          <w:spacing w:val="-4"/>
          <w:sz w:val="24"/>
        </w:rPr>
        <w:t xml:space="preserve"> </w:t>
      </w:r>
      <w:r>
        <w:rPr>
          <w:sz w:val="24"/>
        </w:rPr>
        <w:t>and</w:t>
      </w:r>
      <w:r>
        <w:rPr>
          <w:spacing w:val="-6"/>
          <w:sz w:val="24"/>
        </w:rPr>
        <w:t xml:space="preserve"> </w:t>
      </w:r>
      <w:r>
        <w:rPr>
          <w:sz w:val="24"/>
        </w:rPr>
        <w:t>the</w:t>
      </w:r>
      <w:r>
        <w:rPr>
          <w:spacing w:val="-4"/>
          <w:sz w:val="24"/>
        </w:rPr>
        <w:t xml:space="preserve"> </w:t>
      </w:r>
      <w:r>
        <w:rPr>
          <w:sz w:val="24"/>
        </w:rPr>
        <w:t>meaning</w:t>
      </w:r>
      <w:r>
        <w:rPr>
          <w:spacing w:val="-7"/>
          <w:sz w:val="24"/>
        </w:rPr>
        <w:t xml:space="preserve"> </w:t>
      </w:r>
      <w:r>
        <w:rPr>
          <w:sz w:val="24"/>
        </w:rPr>
        <w:t>of</w:t>
      </w:r>
      <w:r>
        <w:rPr>
          <w:spacing w:val="-5"/>
          <w:sz w:val="24"/>
        </w:rPr>
        <w:t xml:space="preserve"> </w:t>
      </w:r>
      <w:r>
        <w:rPr>
          <w:sz w:val="24"/>
        </w:rPr>
        <w:t>rating</w:t>
      </w:r>
      <w:r>
        <w:rPr>
          <w:spacing w:val="-5"/>
          <w:sz w:val="24"/>
        </w:rPr>
        <w:t xml:space="preserve"> </w:t>
      </w:r>
      <w:r>
        <w:rPr>
          <w:sz w:val="24"/>
        </w:rPr>
        <w:t>scales</w:t>
      </w:r>
      <w:r>
        <w:rPr>
          <w:spacing w:val="-5"/>
          <w:sz w:val="24"/>
        </w:rPr>
        <w:t xml:space="preserve"> </w:t>
      </w:r>
      <w:r>
        <w:rPr>
          <w:sz w:val="24"/>
        </w:rPr>
        <w:t>vary</w:t>
      </w:r>
      <w:r>
        <w:rPr>
          <w:spacing w:val="-5"/>
          <w:sz w:val="24"/>
        </w:rPr>
        <w:t xml:space="preserve"> </w:t>
      </w:r>
      <w:r>
        <w:rPr>
          <w:sz w:val="24"/>
        </w:rPr>
        <w:t>significantly from culture to culture and location to</w:t>
      </w:r>
      <w:r>
        <w:rPr>
          <w:spacing w:val="-2"/>
          <w:sz w:val="24"/>
        </w:rPr>
        <w:t xml:space="preserve"> </w:t>
      </w:r>
      <w:r>
        <w:rPr>
          <w:sz w:val="24"/>
        </w:rPr>
        <w:t>location.</w:t>
      </w:r>
    </w:p>
    <w:p w14:paraId="12883058" w14:textId="77777777" w:rsidR="00516437" w:rsidRDefault="00542C38">
      <w:pPr>
        <w:pStyle w:val="ListParagraph"/>
        <w:numPr>
          <w:ilvl w:val="0"/>
          <w:numId w:val="85"/>
        </w:numPr>
        <w:tabs>
          <w:tab w:val="left" w:pos="1954"/>
        </w:tabs>
        <w:spacing w:before="176"/>
        <w:rPr>
          <w:sz w:val="24"/>
        </w:rPr>
      </w:pPr>
      <w:r>
        <w:rPr>
          <w:sz w:val="24"/>
        </w:rPr>
        <w:t xml:space="preserve">In some cultures, only positive feedback is provided so employees can </w:t>
      </w:r>
      <w:r>
        <w:rPr>
          <w:spacing w:val="-3"/>
          <w:sz w:val="24"/>
        </w:rPr>
        <w:t>save</w:t>
      </w:r>
      <w:r>
        <w:rPr>
          <w:spacing w:val="-23"/>
          <w:sz w:val="24"/>
        </w:rPr>
        <w:t xml:space="preserve"> </w:t>
      </w:r>
      <w:r>
        <w:rPr>
          <w:sz w:val="24"/>
        </w:rPr>
        <w:t>face.</w:t>
      </w:r>
    </w:p>
    <w:p w14:paraId="0DB3564C" w14:textId="77777777" w:rsidR="00516437" w:rsidRDefault="00542C38">
      <w:pPr>
        <w:pStyle w:val="ListParagraph"/>
        <w:numPr>
          <w:ilvl w:val="0"/>
          <w:numId w:val="85"/>
        </w:numPr>
        <w:tabs>
          <w:tab w:val="left" w:pos="1954"/>
        </w:tabs>
        <w:rPr>
          <w:sz w:val="24"/>
        </w:rPr>
      </w:pPr>
      <w:r>
        <w:rPr>
          <w:sz w:val="24"/>
        </w:rPr>
        <w:t>The act of ranking employees within a group can be difficult in collective</w:t>
      </w:r>
      <w:r>
        <w:rPr>
          <w:spacing w:val="-16"/>
          <w:sz w:val="24"/>
        </w:rPr>
        <w:t xml:space="preserve"> </w:t>
      </w:r>
      <w:r>
        <w:rPr>
          <w:sz w:val="24"/>
        </w:rPr>
        <w:t>cultures.</w:t>
      </w:r>
    </w:p>
    <w:p w14:paraId="3402492C" w14:textId="77777777" w:rsidR="00516437" w:rsidRDefault="00542C38">
      <w:pPr>
        <w:pStyle w:val="ListParagraph"/>
        <w:numPr>
          <w:ilvl w:val="0"/>
          <w:numId w:val="85"/>
        </w:numPr>
        <w:tabs>
          <w:tab w:val="left" w:pos="1954"/>
        </w:tabs>
        <w:ind w:right="1434"/>
        <w:rPr>
          <w:sz w:val="24"/>
        </w:rPr>
      </w:pPr>
      <w:r>
        <w:rPr>
          <w:sz w:val="24"/>
        </w:rPr>
        <w:t>Compensation</w:t>
      </w:r>
      <w:r>
        <w:rPr>
          <w:spacing w:val="-5"/>
          <w:sz w:val="24"/>
        </w:rPr>
        <w:t xml:space="preserve"> </w:t>
      </w:r>
      <w:r>
        <w:rPr>
          <w:sz w:val="24"/>
        </w:rPr>
        <w:t>practices</w:t>
      </w:r>
      <w:r>
        <w:rPr>
          <w:spacing w:val="-5"/>
          <w:sz w:val="24"/>
        </w:rPr>
        <w:t xml:space="preserve"> </w:t>
      </w:r>
      <w:r>
        <w:rPr>
          <w:sz w:val="24"/>
        </w:rPr>
        <w:t>vary</w:t>
      </w:r>
      <w:r>
        <w:rPr>
          <w:spacing w:val="-4"/>
          <w:sz w:val="24"/>
        </w:rPr>
        <w:t xml:space="preserve"> </w:t>
      </w:r>
      <w:r>
        <w:rPr>
          <w:sz w:val="24"/>
        </w:rPr>
        <w:t>widely</w:t>
      </w:r>
      <w:r>
        <w:rPr>
          <w:spacing w:val="-5"/>
          <w:sz w:val="24"/>
        </w:rPr>
        <w:t xml:space="preserve"> </w:t>
      </w:r>
      <w:r>
        <w:rPr>
          <w:sz w:val="24"/>
        </w:rPr>
        <w:t>across</w:t>
      </w:r>
      <w:r>
        <w:rPr>
          <w:spacing w:val="-3"/>
          <w:sz w:val="24"/>
        </w:rPr>
        <w:t xml:space="preserve"> </w:t>
      </w:r>
      <w:r>
        <w:rPr>
          <w:sz w:val="24"/>
        </w:rPr>
        <w:t>borders,</w:t>
      </w:r>
      <w:r>
        <w:rPr>
          <w:spacing w:val="-5"/>
          <w:sz w:val="24"/>
        </w:rPr>
        <w:t xml:space="preserve"> </w:t>
      </w:r>
      <w:r>
        <w:rPr>
          <w:sz w:val="24"/>
        </w:rPr>
        <w:t>cultures,</w:t>
      </w:r>
      <w:r>
        <w:rPr>
          <w:spacing w:val="-4"/>
          <w:sz w:val="24"/>
        </w:rPr>
        <w:t xml:space="preserve"> </w:t>
      </w:r>
      <w:r>
        <w:rPr>
          <w:sz w:val="24"/>
        </w:rPr>
        <w:t>and</w:t>
      </w:r>
      <w:r>
        <w:rPr>
          <w:spacing w:val="-5"/>
          <w:sz w:val="24"/>
        </w:rPr>
        <w:t xml:space="preserve"> </w:t>
      </w:r>
      <w:r>
        <w:rPr>
          <w:sz w:val="24"/>
        </w:rPr>
        <w:t>legal</w:t>
      </w:r>
      <w:r>
        <w:rPr>
          <w:spacing w:val="-4"/>
          <w:sz w:val="24"/>
        </w:rPr>
        <w:t xml:space="preserve"> </w:t>
      </w:r>
      <w:r>
        <w:rPr>
          <w:spacing w:val="-3"/>
          <w:sz w:val="24"/>
        </w:rPr>
        <w:t>systems.</w:t>
      </w:r>
      <w:r>
        <w:rPr>
          <w:spacing w:val="-5"/>
          <w:sz w:val="24"/>
        </w:rPr>
        <w:t xml:space="preserve"> </w:t>
      </w:r>
      <w:r>
        <w:rPr>
          <w:sz w:val="24"/>
        </w:rPr>
        <w:t>The perceived value of the rewards can also vary from culture to</w:t>
      </w:r>
      <w:r>
        <w:rPr>
          <w:spacing w:val="-22"/>
          <w:sz w:val="24"/>
        </w:rPr>
        <w:t xml:space="preserve"> </w:t>
      </w:r>
      <w:r>
        <w:rPr>
          <w:sz w:val="24"/>
        </w:rPr>
        <w:t>culture.</w:t>
      </w:r>
    </w:p>
    <w:p w14:paraId="56BDF33A" w14:textId="77777777" w:rsidR="00516437" w:rsidRDefault="00542C38">
      <w:pPr>
        <w:pStyle w:val="ListParagraph"/>
        <w:numPr>
          <w:ilvl w:val="0"/>
          <w:numId w:val="85"/>
        </w:numPr>
        <w:tabs>
          <w:tab w:val="left" w:pos="1954"/>
        </w:tabs>
        <w:ind w:right="2244"/>
        <w:rPr>
          <w:sz w:val="24"/>
        </w:rPr>
      </w:pPr>
      <w:r>
        <w:rPr>
          <w:sz w:val="24"/>
        </w:rPr>
        <w:t>This</w:t>
      </w:r>
      <w:r>
        <w:rPr>
          <w:spacing w:val="-6"/>
          <w:sz w:val="24"/>
        </w:rPr>
        <w:t xml:space="preserve"> </w:t>
      </w:r>
      <w:r>
        <w:rPr>
          <w:sz w:val="24"/>
        </w:rPr>
        <w:t>practice</w:t>
      </w:r>
      <w:r>
        <w:rPr>
          <w:spacing w:val="-5"/>
          <w:sz w:val="24"/>
        </w:rPr>
        <w:t xml:space="preserve"> </w:t>
      </w:r>
      <w:r>
        <w:rPr>
          <w:sz w:val="24"/>
        </w:rPr>
        <w:t>may</w:t>
      </w:r>
      <w:r>
        <w:rPr>
          <w:spacing w:val="-4"/>
          <w:sz w:val="24"/>
        </w:rPr>
        <w:t xml:space="preserve"> </w:t>
      </w:r>
      <w:r>
        <w:rPr>
          <w:sz w:val="24"/>
        </w:rPr>
        <w:t>not</w:t>
      </w:r>
      <w:r>
        <w:rPr>
          <w:spacing w:val="-5"/>
          <w:sz w:val="24"/>
        </w:rPr>
        <w:t xml:space="preserve"> </w:t>
      </w:r>
      <w:r>
        <w:rPr>
          <w:sz w:val="24"/>
        </w:rPr>
        <w:t>be</w:t>
      </w:r>
      <w:r>
        <w:rPr>
          <w:spacing w:val="-5"/>
          <w:sz w:val="24"/>
        </w:rPr>
        <w:t xml:space="preserve"> </w:t>
      </w:r>
      <w:r>
        <w:rPr>
          <w:sz w:val="24"/>
        </w:rPr>
        <w:t>accepted</w:t>
      </w:r>
      <w:r>
        <w:rPr>
          <w:spacing w:val="-3"/>
          <w:sz w:val="24"/>
        </w:rPr>
        <w:t xml:space="preserve"> </w:t>
      </w:r>
      <w:r>
        <w:rPr>
          <w:sz w:val="24"/>
        </w:rPr>
        <w:t>in collective</w:t>
      </w:r>
      <w:r>
        <w:rPr>
          <w:spacing w:val="-3"/>
          <w:sz w:val="24"/>
        </w:rPr>
        <w:t xml:space="preserve"> </w:t>
      </w:r>
      <w:r>
        <w:rPr>
          <w:sz w:val="24"/>
        </w:rPr>
        <w:t>cultures</w:t>
      </w:r>
      <w:r>
        <w:rPr>
          <w:spacing w:val="-3"/>
          <w:sz w:val="24"/>
        </w:rPr>
        <w:t xml:space="preserve"> </w:t>
      </w:r>
      <w:r>
        <w:rPr>
          <w:sz w:val="24"/>
        </w:rPr>
        <w:t>and</w:t>
      </w:r>
      <w:r>
        <w:rPr>
          <w:spacing w:val="-5"/>
          <w:sz w:val="24"/>
        </w:rPr>
        <w:t xml:space="preserve"> </w:t>
      </w:r>
      <w:r>
        <w:rPr>
          <w:sz w:val="24"/>
        </w:rPr>
        <w:t>those</w:t>
      </w:r>
      <w:r>
        <w:rPr>
          <w:spacing w:val="-4"/>
          <w:sz w:val="24"/>
        </w:rPr>
        <w:t xml:space="preserve"> </w:t>
      </w:r>
      <w:r>
        <w:rPr>
          <w:sz w:val="24"/>
        </w:rPr>
        <w:t>with</w:t>
      </w:r>
      <w:r>
        <w:rPr>
          <w:spacing w:val="-3"/>
          <w:sz w:val="24"/>
        </w:rPr>
        <w:t xml:space="preserve"> </w:t>
      </w:r>
      <w:r>
        <w:rPr>
          <w:sz w:val="24"/>
        </w:rPr>
        <w:t>high ascribed value dimensions.</w:t>
      </w:r>
    </w:p>
    <w:p w14:paraId="5028D488" w14:textId="77777777" w:rsidR="00516437" w:rsidRDefault="00542C38">
      <w:pPr>
        <w:pStyle w:val="ListParagraph"/>
        <w:numPr>
          <w:ilvl w:val="0"/>
          <w:numId w:val="85"/>
        </w:numPr>
        <w:tabs>
          <w:tab w:val="left" w:pos="1954"/>
        </w:tabs>
        <w:spacing w:before="179"/>
        <w:ind w:right="1552"/>
        <w:rPr>
          <w:sz w:val="24"/>
        </w:rPr>
      </w:pPr>
      <w:r>
        <w:rPr>
          <w:sz w:val="24"/>
        </w:rPr>
        <w:t>Appraisals can be highly culturally specific. Even the meaning of the term "performance"</w:t>
      </w:r>
      <w:r>
        <w:rPr>
          <w:spacing w:val="-7"/>
          <w:sz w:val="24"/>
        </w:rPr>
        <w:t xml:space="preserve"> </w:t>
      </w:r>
      <w:r>
        <w:rPr>
          <w:sz w:val="24"/>
        </w:rPr>
        <w:t>can</w:t>
      </w:r>
      <w:r>
        <w:rPr>
          <w:spacing w:val="-4"/>
          <w:sz w:val="24"/>
        </w:rPr>
        <w:t xml:space="preserve"> </w:t>
      </w:r>
      <w:r>
        <w:rPr>
          <w:sz w:val="24"/>
        </w:rPr>
        <w:t>vary</w:t>
      </w:r>
      <w:r>
        <w:rPr>
          <w:spacing w:val="-5"/>
          <w:sz w:val="24"/>
        </w:rPr>
        <w:t xml:space="preserve"> </w:t>
      </w:r>
      <w:r>
        <w:rPr>
          <w:sz w:val="24"/>
        </w:rPr>
        <w:t>among</w:t>
      </w:r>
      <w:r>
        <w:rPr>
          <w:spacing w:val="-5"/>
          <w:sz w:val="24"/>
        </w:rPr>
        <w:t xml:space="preserve"> </w:t>
      </w:r>
      <w:r>
        <w:rPr>
          <w:sz w:val="24"/>
        </w:rPr>
        <w:t>individual</w:t>
      </w:r>
      <w:r>
        <w:rPr>
          <w:spacing w:val="-6"/>
          <w:sz w:val="24"/>
        </w:rPr>
        <w:t xml:space="preserve"> </w:t>
      </w:r>
      <w:r>
        <w:rPr>
          <w:sz w:val="24"/>
        </w:rPr>
        <w:t>and</w:t>
      </w:r>
      <w:r>
        <w:rPr>
          <w:spacing w:val="-4"/>
          <w:sz w:val="24"/>
        </w:rPr>
        <w:t xml:space="preserve"> </w:t>
      </w:r>
      <w:r>
        <w:rPr>
          <w:sz w:val="24"/>
        </w:rPr>
        <w:t>collective</w:t>
      </w:r>
      <w:r>
        <w:rPr>
          <w:spacing w:val="-4"/>
          <w:sz w:val="24"/>
        </w:rPr>
        <w:t xml:space="preserve"> </w:t>
      </w:r>
      <w:r>
        <w:rPr>
          <w:sz w:val="24"/>
        </w:rPr>
        <w:t>cultures.</w:t>
      </w:r>
      <w:r>
        <w:rPr>
          <w:spacing w:val="-5"/>
          <w:sz w:val="24"/>
        </w:rPr>
        <w:t xml:space="preserve"> </w:t>
      </w:r>
      <w:r>
        <w:rPr>
          <w:sz w:val="24"/>
        </w:rPr>
        <w:t>Also,</w:t>
      </w:r>
      <w:r>
        <w:rPr>
          <w:spacing w:val="-6"/>
          <w:sz w:val="24"/>
        </w:rPr>
        <w:t xml:space="preserve"> </w:t>
      </w:r>
      <w:r>
        <w:rPr>
          <w:sz w:val="24"/>
        </w:rPr>
        <w:t>the</w:t>
      </w:r>
      <w:r>
        <w:rPr>
          <w:spacing w:val="-7"/>
          <w:sz w:val="24"/>
        </w:rPr>
        <w:t xml:space="preserve"> </w:t>
      </w:r>
      <w:r>
        <w:rPr>
          <w:sz w:val="24"/>
        </w:rPr>
        <w:t>process of gaining input from colleagues can be easy and expected in some cultures but very guarded in</w:t>
      </w:r>
      <w:r>
        <w:rPr>
          <w:spacing w:val="1"/>
          <w:sz w:val="24"/>
        </w:rPr>
        <w:t xml:space="preserve"> </w:t>
      </w:r>
      <w:r>
        <w:rPr>
          <w:sz w:val="24"/>
        </w:rPr>
        <w:t>others.</w:t>
      </w:r>
    </w:p>
    <w:p w14:paraId="496E44CA" w14:textId="77777777" w:rsidR="00516437" w:rsidRDefault="00542C38">
      <w:pPr>
        <w:pStyle w:val="ListParagraph"/>
        <w:numPr>
          <w:ilvl w:val="1"/>
          <w:numId w:val="84"/>
        </w:numPr>
        <w:tabs>
          <w:tab w:val="left" w:pos="1675"/>
        </w:tabs>
        <w:rPr>
          <w:sz w:val="24"/>
        </w:rPr>
      </w:pPr>
      <w:r>
        <w:rPr>
          <w:sz w:val="24"/>
        </w:rPr>
        <w:t>Management by objectives</w:t>
      </w:r>
      <w:r>
        <w:rPr>
          <w:spacing w:val="-3"/>
          <w:sz w:val="24"/>
        </w:rPr>
        <w:t xml:space="preserve"> </w:t>
      </w:r>
      <w:r>
        <w:rPr>
          <w:sz w:val="24"/>
        </w:rPr>
        <w:t>(MBO)</w:t>
      </w:r>
    </w:p>
    <w:p w14:paraId="2651DBFE" w14:textId="77777777" w:rsidR="00516437" w:rsidRDefault="00542C38">
      <w:pPr>
        <w:pStyle w:val="BodyText"/>
        <w:spacing w:before="180"/>
        <w:ind w:left="1606" w:right="1546"/>
      </w:pPr>
      <w:r>
        <w:t>MBO can be defined as a process whereby the employees and the superiors come together to identify common goals, the employees set their goals to be achieved, the</w:t>
      </w:r>
    </w:p>
    <w:p w14:paraId="2D715440" w14:textId="77777777" w:rsidR="00516437" w:rsidRDefault="00516437">
      <w:pPr>
        <w:sectPr w:rsidR="00516437">
          <w:pgSz w:w="11910" w:h="16840"/>
          <w:pgMar w:top="1320" w:right="0" w:bottom="280" w:left="360" w:header="891" w:footer="0" w:gutter="0"/>
          <w:cols w:space="720"/>
        </w:sectPr>
      </w:pPr>
    </w:p>
    <w:p w14:paraId="6FB9DED5" w14:textId="77777777" w:rsidR="00516437" w:rsidRDefault="00542C38">
      <w:pPr>
        <w:pStyle w:val="BodyText"/>
        <w:spacing w:before="90"/>
        <w:ind w:left="1606" w:right="963"/>
      </w:pPr>
      <w:r>
        <w:lastRenderedPageBreak/>
        <w:t>standards to be taken as the criteria for measurement of their performance and contribution and deciding the course of action to be followed.</w:t>
      </w:r>
    </w:p>
    <w:p w14:paraId="48A68B70" w14:textId="77777777" w:rsidR="00516437" w:rsidRDefault="00542C38">
      <w:pPr>
        <w:pStyle w:val="BodyText"/>
        <w:spacing w:before="181"/>
        <w:ind w:left="1606" w:right="1433"/>
      </w:pPr>
      <w:r>
        <w:t>No objectives will have significant incentive power if they are forced choice unrelated to a person’s needs. Job holder should set his or her own goal, checking them out with the superior, and should use the performance planning session as a counseling device. Thus, the superior would become one who helped subordinates achieve their own objectives instead of a dehumanized inspector of products.</w:t>
      </w:r>
    </w:p>
    <w:p w14:paraId="38401D7B" w14:textId="77777777" w:rsidR="00516437" w:rsidRDefault="00516437">
      <w:pPr>
        <w:pStyle w:val="BodyText"/>
        <w:rPr>
          <w:sz w:val="20"/>
        </w:rPr>
      </w:pPr>
    </w:p>
    <w:p w14:paraId="0EB7D0B4" w14:textId="77777777" w:rsidR="00516437" w:rsidRDefault="00516437">
      <w:pPr>
        <w:pStyle w:val="BodyText"/>
        <w:rPr>
          <w:sz w:val="20"/>
        </w:rPr>
      </w:pPr>
    </w:p>
    <w:p w14:paraId="3CCE34C6" w14:textId="02F2E600" w:rsidR="00516437" w:rsidRDefault="00EC5A5C">
      <w:pPr>
        <w:pStyle w:val="BodyText"/>
        <w:spacing w:before="1"/>
        <w:rPr>
          <w:sz w:val="22"/>
        </w:rPr>
      </w:pPr>
      <w:r>
        <w:rPr>
          <w:noProof/>
          <w:sz w:val="22"/>
        </w:rPr>
        <w:pict w14:anchorId="3B6E4872">
          <v:shape id="_x0000_s1689" type="#_x0000_t75" style="position:absolute;margin-left:241.2pt;margin-top:8.5pt;width:119.8pt;height:186.05pt;z-index:-251143685">
            <v:imagedata r:id="rId47" o:title=""/>
          </v:shape>
        </w:pict>
      </w:r>
    </w:p>
    <w:p w14:paraId="4DCB7049" w14:textId="77777777" w:rsidR="00516437" w:rsidRDefault="00516437">
      <w:pPr>
        <w:sectPr w:rsidR="00516437">
          <w:pgSz w:w="11910" w:h="16840"/>
          <w:pgMar w:top="1320" w:right="0" w:bottom="280" w:left="360" w:header="891" w:footer="0" w:gutter="0"/>
          <w:cols w:space="720"/>
        </w:sectPr>
      </w:pPr>
    </w:p>
    <w:p w14:paraId="109F90FD" w14:textId="77777777" w:rsidR="00516437" w:rsidRDefault="00516437">
      <w:pPr>
        <w:pStyle w:val="BodyText"/>
        <w:rPr>
          <w:sz w:val="28"/>
        </w:rPr>
      </w:pPr>
    </w:p>
    <w:p w14:paraId="548A0609" w14:textId="52ACCCC4" w:rsidR="00516437" w:rsidRDefault="00EC5A5C">
      <w:pPr>
        <w:pStyle w:val="BodyText"/>
        <w:rPr>
          <w:sz w:val="28"/>
        </w:rPr>
      </w:pPr>
      <w:r>
        <w:rPr>
          <w:noProof/>
          <w:sz w:val="28"/>
        </w:rPr>
        <w:pict w14:anchorId="04CF130E">
          <v:shape id="_x0000_s1687" type="#_x0000_t75" style="position:absolute;margin-left:116.6pt;margin-top:8.15pt;width:18.65pt;height:123.5pt;z-index:-251141637">
            <v:imagedata r:id="rId48" o:title=""/>
          </v:shape>
        </w:pict>
      </w:r>
    </w:p>
    <w:p w14:paraId="4E167617" w14:textId="77777777" w:rsidR="00516437" w:rsidRDefault="00516437">
      <w:pPr>
        <w:pStyle w:val="BodyText"/>
        <w:rPr>
          <w:sz w:val="28"/>
        </w:rPr>
      </w:pPr>
    </w:p>
    <w:p w14:paraId="4EBD1CA2" w14:textId="77777777" w:rsidR="00516437" w:rsidRDefault="00516437">
      <w:pPr>
        <w:pStyle w:val="BodyText"/>
        <w:rPr>
          <w:sz w:val="28"/>
        </w:rPr>
      </w:pPr>
    </w:p>
    <w:p w14:paraId="4800493E" w14:textId="171AA780" w:rsidR="00516437" w:rsidRDefault="00EC5A5C">
      <w:pPr>
        <w:pStyle w:val="Heading2"/>
        <w:spacing w:before="242"/>
        <w:ind w:left="0"/>
        <w:jc w:val="right"/>
      </w:pPr>
      <w:r>
        <w:rPr>
          <w:noProof/>
          <w:color w:val="006699"/>
        </w:rPr>
        <w:pict w14:anchorId="7498A1CE">
          <v:shape id="_x0000_s1686" type="#_x0000_t75" style="position:absolute;left:0;text-align:left;margin-left:83pt;margin-top:7.3pt;width:44.1pt;height:21.4pt;z-index:-251140613">
            <v:imagedata r:id="rId49" o:title=""/>
          </v:shape>
        </w:pict>
      </w:r>
      <w:r w:rsidR="00542C38">
        <w:rPr>
          <w:color w:val="006699"/>
          <w:w w:val="95"/>
        </w:rPr>
        <w:t>BSC</w:t>
      </w:r>
    </w:p>
    <w:p w14:paraId="4E06B9EC" w14:textId="77777777" w:rsidR="00516437" w:rsidRDefault="00542C38">
      <w:pPr>
        <w:pStyle w:val="BodyText"/>
        <w:spacing w:before="9"/>
        <w:rPr>
          <w:rFonts w:ascii="Arial"/>
          <w:sz w:val="33"/>
        </w:rPr>
      </w:pPr>
      <w:r>
        <w:br w:type="column"/>
      </w:r>
    </w:p>
    <w:p w14:paraId="731769E0"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Financial</w:t>
      </w:r>
      <w:r>
        <w:rPr>
          <w:rFonts w:ascii="Microsoft JhengHei" w:hAnsi="Microsoft JhengHei"/>
          <w:b/>
          <w:color w:val="006699"/>
          <w:spacing w:val="-21"/>
        </w:rPr>
        <w:t xml:space="preserve"> </w:t>
      </w:r>
      <w:r>
        <w:rPr>
          <w:rFonts w:ascii="Microsoft JhengHei" w:hAnsi="Microsoft JhengHei"/>
          <w:b/>
          <w:color w:val="006699"/>
          <w:spacing w:val="-4"/>
        </w:rPr>
        <w:t>Value</w:t>
      </w:r>
    </w:p>
    <w:p w14:paraId="644599BA" w14:textId="77777777" w:rsidR="00516437" w:rsidRDefault="00516437">
      <w:pPr>
        <w:pStyle w:val="BodyText"/>
        <w:spacing w:before="3"/>
        <w:rPr>
          <w:rFonts w:ascii="Microsoft JhengHei"/>
          <w:b/>
          <w:sz w:val="20"/>
        </w:rPr>
      </w:pPr>
    </w:p>
    <w:p w14:paraId="5D276F60" w14:textId="77777777" w:rsidR="00516437" w:rsidRDefault="00542C38">
      <w:pPr>
        <w:pStyle w:val="ListParagraph"/>
        <w:numPr>
          <w:ilvl w:val="0"/>
          <w:numId w:val="82"/>
        </w:numPr>
        <w:tabs>
          <w:tab w:val="left" w:pos="492"/>
        </w:tabs>
        <w:spacing w:before="1"/>
        <w:ind w:left="491"/>
        <w:rPr>
          <w:rFonts w:ascii="Microsoft JhengHei" w:hAnsi="Microsoft JhengHei"/>
          <w:b/>
          <w:color w:val="006699"/>
          <w:sz w:val="20"/>
        </w:rPr>
      </w:pPr>
      <w:r>
        <w:rPr>
          <w:rFonts w:ascii="Microsoft JhengHei" w:hAnsi="Microsoft JhengHei"/>
          <w:b/>
          <w:color w:val="006699"/>
        </w:rPr>
        <w:t>Customer</w:t>
      </w:r>
      <w:r>
        <w:rPr>
          <w:rFonts w:ascii="Microsoft JhengHei" w:hAnsi="Microsoft JhengHei"/>
          <w:b/>
          <w:color w:val="006699"/>
          <w:spacing w:val="-24"/>
        </w:rPr>
        <w:t xml:space="preserve"> </w:t>
      </w:r>
      <w:r>
        <w:rPr>
          <w:rFonts w:ascii="Microsoft JhengHei" w:hAnsi="Microsoft JhengHei"/>
          <w:b/>
          <w:color w:val="006699"/>
        </w:rPr>
        <w:t>Needs</w:t>
      </w:r>
    </w:p>
    <w:p w14:paraId="4CE8AAEA" w14:textId="77777777" w:rsidR="00516437" w:rsidRDefault="00516437">
      <w:pPr>
        <w:pStyle w:val="BodyText"/>
        <w:spacing w:before="3"/>
        <w:rPr>
          <w:rFonts w:ascii="Microsoft JhengHei"/>
          <w:b/>
          <w:sz w:val="20"/>
        </w:rPr>
      </w:pPr>
    </w:p>
    <w:p w14:paraId="14F1A236"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Internal</w:t>
      </w:r>
      <w:r>
        <w:rPr>
          <w:rFonts w:ascii="Microsoft JhengHei" w:hAnsi="Microsoft JhengHei"/>
          <w:b/>
          <w:color w:val="006699"/>
          <w:spacing w:val="-40"/>
        </w:rPr>
        <w:t xml:space="preserve"> </w:t>
      </w:r>
      <w:r>
        <w:rPr>
          <w:rFonts w:ascii="Microsoft JhengHei" w:hAnsi="Microsoft JhengHei"/>
          <w:b/>
          <w:color w:val="006699"/>
        </w:rPr>
        <w:t>Process</w:t>
      </w:r>
    </w:p>
    <w:p w14:paraId="14E8A4DF" w14:textId="77777777" w:rsidR="00516437" w:rsidRDefault="00516437">
      <w:pPr>
        <w:pStyle w:val="BodyText"/>
        <w:spacing w:before="4"/>
        <w:rPr>
          <w:rFonts w:ascii="Microsoft JhengHei"/>
          <w:b/>
          <w:sz w:val="20"/>
        </w:rPr>
      </w:pPr>
    </w:p>
    <w:p w14:paraId="3C09BBC7"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Learning &amp;</w:t>
      </w:r>
      <w:r>
        <w:rPr>
          <w:rFonts w:ascii="Microsoft JhengHei" w:hAnsi="Microsoft JhengHei"/>
          <w:b/>
          <w:color w:val="006699"/>
          <w:spacing w:val="-41"/>
        </w:rPr>
        <w:t xml:space="preserve"> </w:t>
      </w:r>
      <w:r>
        <w:rPr>
          <w:rFonts w:ascii="Microsoft JhengHei" w:hAnsi="Microsoft JhengHei"/>
          <w:b/>
          <w:color w:val="006699"/>
          <w:spacing w:val="-4"/>
        </w:rPr>
        <w:t>Growth</w:t>
      </w:r>
    </w:p>
    <w:p w14:paraId="5C75A70B" w14:textId="77777777" w:rsidR="00516437" w:rsidRDefault="00542C38">
      <w:pPr>
        <w:pStyle w:val="Heading2"/>
        <w:spacing w:before="90" w:line="254" w:lineRule="auto"/>
        <w:ind w:left="194" w:right="22"/>
      </w:pPr>
      <w:r>
        <w:br w:type="column"/>
      </w:r>
      <w:r>
        <w:rPr>
          <w:color w:val="FFFFFF"/>
          <w:spacing w:val="-3"/>
          <w:w w:val="95"/>
        </w:rPr>
        <w:t xml:space="preserve">Organizational </w:t>
      </w:r>
      <w:r>
        <w:rPr>
          <w:color w:val="FFFFFF"/>
          <w:spacing w:val="-4"/>
        </w:rPr>
        <w:t>Objectives</w:t>
      </w:r>
    </w:p>
    <w:p w14:paraId="28964476" w14:textId="77777777" w:rsidR="00516437" w:rsidRDefault="00516437">
      <w:pPr>
        <w:pStyle w:val="BodyText"/>
        <w:rPr>
          <w:rFonts w:ascii="Arial"/>
          <w:sz w:val="28"/>
        </w:rPr>
      </w:pPr>
    </w:p>
    <w:p w14:paraId="27CD3930" w14:textId="77777777" w:rsidR="00516437" w:rsidRDefault="00516437">
      <w:pPr>
        <w:pStyle w:val="BodyText"/>
        <w:spacing w:before="2"/>
        <w:rPr>
          <w:rFonts w:ascii="Arial"/>
          <w:sz w:val="34"/>
        </w:rPr>
      </w:pPr>
    </w:p>
    <w:p w14:paraId="0717A382" w14:textId="1E84408B" w:rsidR="00516437" w:rsidRDefault="00542C38">
      <w:pPr>
        <w:spacing w:line="254" w:lineRule="auto"/>
        <w:ind w:left="390" w:right="232" w:firstLine="8"/>
        <w:jc w:val="center"/>
        <w:rPr>
          <w:rFonts w:ascii="Arial"/>
          <w:sz w:val="26"/>
        </w:rPr>
      </w:pPr>
      <w:r>
        <w:rPr>
          <w:rFonts w:ascii="Arial"/>
          <w:color w:val="17375E"/>
          <w:sz w:val="26"/>
        </w:rPr>
        <w:t xml:space="preserve">Work </w:t>
      </w:r>
      <w:r>
        <w:rPr>
          <w:rFonts w:ascii="Arial"/>
          <w:color w:val="17375E"/>
          <w:spacing w:val="-4"/>
          <w:sz w:val="26"/>
        </w:rPr>
        <w:t>Objectives</w:t>
      </w:r>
    </w:p>
    <w:p w14:paraId="30E86721" w14:textId="77777777" w:rsidR="00516437" w:rsidRDefault="00516437">
      <w:pPr>
        <w:pStyle w:val="BodyText"/>
        <w:rPr>
          <w:rFonts w:ascii="Arial"/>
          <w:sz w:val="28"/>
        </w:rPr>
      </w:pPr>
    </w:p>
    <w:p w14:paraId="5EC9199B" w14:textId="77777777" w:rsidR="00516437" w:rsidRDefault="00516437">
      <w:pPr>
        <w:pStyle w:val="BodyText"/>
        <w:spacing w:before="3"/>
        <w:rPr>
          <w:rFonts w:ascii="Arial"/>
          <w:sz w:val="38"/>
        </w:rPr>
      </w:pPr>
    </w:p>
    <w:p w14:paraId="63E8271F" w14:textId="77777777" w:rsidR="00516437" w:rsidRDefault="00542C38">
      <w:pPr>
        <w:spacing w:line="252" w:lineRule="auto"/>
        <w:ind w:left="187" w:right="22"/>
        <w:jc w:val="center"/>
        <w:rPr>
          <w:rFonts w:ascii="Arial"/>
          <w:sz w:val="26"/>
        </w:rPr>
      </w:pPr>
      <w:r>
        <w:rPr>
          <w:rFonts w:ascii="Arial"/>
          <w:color w:val="17375E"/>
          <w:spacing w:val="-3"/>
          <w:sz w:val="26"/>
        </w:rPr>
        <w:t xml:space="preserve">Personal </w:t>
      </w:r>
      <w:r>
        <w:rPr>
          <w:rFonts w:ascii="Arial"/>
          <w:color w:val="17375E"/>
          <w:spacing w:val="-4"/>
          <w:sz w:val="26"/>
        </w:rPr>
        <w:t>Objectives</w:t>
      </w:r>
    </w:p>
    <w:p w14:paraId="5C31CBF8" w14:textId="77777777" w:rsidR="00516437" w:rsidRDefault="00542C38">
      <w:pPr>
        <w:pStyle w:val="BodyText"/>
        <w:rPr>
          <w:rFonts w:ascii="Arial"/>
          <w:sz w:val="28"/>
        </w:rPr>
      </w:pPr>
      <w:r>
        <w:br w:type="column"/>
      </w:r>
    </w:p>
    <w:p w14:paraId="7D6ABEA9" w14:textId="77777777" w:rsidR="00516437" w:rsidRDefault="00516437">
      <w:pPr>
        <w:pStyle w:val="BodyText"/>
        <w:rPr>
          <w:rFonts w:ascii="Arial"/>
          <w:sz w:val="28"/>
        </w:rPr>
      </w:pPr>
    </w:p>
    <w:p w14:paraId="032143DF" w14:textId="10DE0AF8" w:rsidR="00516437" w:rsidRDefault="00EC5A5C">
      <w:pPr>
        <w:spacing w:before="243"/>
        <w:ind w:left="584"/>
        <w:rPr>
          <w:rFonts w:ascii="Arial"/>
          <w:sz w:val="26"/>
        </w:rPr>
      </w:pPr>
      <w:r>
        <w:rPr>
          <w:rFonts w:ascii="Arial"/>
          <w:noProof/>
          <w:sz w:val="26"/>
        </w:rPr>
        <w:pict w14:anchorId="31579680">
          <v:shape id="_x0000_s1688" type="#_x0000_t75" style="position:absolute;left:0;text-align:left;margin-left:68.2pt;margin-top:21.7pt;width:11.45pt;height:75pt;z-index:-251142661">
            <v:imagedata r:id="rId50" o:title=""/>
          </v:shape>
        </w:pict>
      </w:r>
      <w:r w:rsidR="00542C38">
        <w:rPr>
          <w:rFonts w:ascii="Arial"/>
          <w:sz w:val="26"/>
        </w:rPr>
        <w:t>MBO</w:t>
      </w:r>
    </w:p>
    <w:p w14:paraId="2E3579D6" w14:textId="77777777" w:rsidR="00516437" w:rsidRDefault="00516437">
      <w:pPr>
        <w:pStyle w:val="BodyText"/>
        <w:rPr>
          <w:rFonts w:ascii="Arial"/>
          <w:sz w:val="28"/>
        </w:rPr>
      </w:pPr>
    </w:p>
    <w:p w14:paraId="548FC695" w14:textId="77777777" w:rsidR="00516437" w:rsidRDefault="00516437">
      <w:pPr>
        <w:pStyle w:val="BodyText"/>
        <w:rPr>
          <w:rFonts w:ascii="Arial"/>
          <w:sz w:val="28"/>
        </w:rPr>
      </w:pPr>
    </w:p>
    <w:p w14:paraId="2AC229AE" w14:textId="77777777" w:rsidR="00516437" w:rsidRDefault="00516437">
      <w:pPr>
        <w:pStyle w:val="BodyText"/>
        <w:spacing w:before="7"/>
        <w:rPr>
          <w:rFonts w:ascii="Arial"/>
          <w:sz w:val="41"/>
        </w:rPr>
      </w:pPr>
    </w:p>
    <w:p w14:paraId="75C5D319" w14:textId="77777777" w:rsidR="00516437" w:rsidRDefault="00542C38">
      <w:pPr>
        <w:spacing w:line="252" w:lineRule="auto"/>
        <w:ind w:left="586" w:firstLine="105"/>
        <w:rPr>
          <w:rFonts w:ascii="Arial"/>
          <w:sz w:val="26"/>
        </w:rPr>
      </w:pPr>
      <w:r>
        <w:rPr>
          <w:rFonts w:ascii="Arial"/>
          <w:sz w:val="26"/>
        </w:rPr>
        <w:t xml:space="preserve">Goal </w:t>
      </w:r>
      <w:r>
        <w:rPr>
          <w:rFonts w:ascii="Arial"/>
          <w:w w:val="95"/>
          <w:sz w:val="26"/>
        </w:rPr>
        <w:t>setting</w:t>
      </w:r>
    </w:p>
    <w:p w14:paraId="41404C96" w14:textId="77777777" w:rsidR="00516437" w:rsidRDefault="00542C38">
      <w:pPr>
        <w:pStyle w:val="BodyText"/>
        <w:rPr>
          <w:rFonts w:ascii="Arial"/>
          <w:sz w:val="28"/>
        </w:rPr>
      </w:pPr>
      <w:r>
        <w:br w:type="column"/>
      </w:r>
    </w:p>
    <w:p w14:paraId="5AC6DC8D" w14:textId="77777777" w:rsidR="00516437" w:rsidRDefault="00516437">
      <w:pPr>
        <w:pStyle w:val="BodyText"/>
        <w:rPr>
          <w:rFonts w:ascii="Arial"/>
          <w:sz w:val="28"/>
        </w:rPr>
      </w:pPr>
    </w:p>
    <w:p w14:paraId="1A07E0B2" w14:textId="77777777" w:rsidR="00516437" w:rsidRDefault="00516437">
      <w:pPr>
        <w:pStyle w:val="BodyText"/>
        <w:rPr>
          <w:rFonts w:ascii="Arial"/>
          <w:sz w:val="28"/>
        </w:rPr>
      </w:pPr>
    </w:p>
    <w:p w14:paraId="3B43CD7A" w14:textId="77777777" w:rsidR="00516437" w:rsidRDefault="00516437">
      <w:pPr>
        <w:pStyle w:val="BodyText"/>
        <w:rPr>
          <w:rFonts w:ascii="Arial"/>
          <w:sz w:val="28"/>
        </w:rPr>
      </w:pPr>
    </w:p>
    <w:p w14:paraId="332E9FBB" w14:textId="77777777" w:rsidR="00516437" w:rsidRDefault="00516437">
      <w:pPr>
        <w:pStyle w:val="BodyText"/>
        <w:spacing w:before="10"/>
        <w:rPr>
          <w:rFonts w:ascii="Arial"/>
          <w:sz w:val="27"/>
        </w:rPr>
      </w:pPr>
    </w:p>
    <w:p w14:paraId="1EB29DAE" w14:textId="77777777" w:rsidR="00516437" w:rsidRDefault="00542C38">
      <w:pPr>
        <w:ind w:left="316" w:right="2146"/>
        <w:jc w:val="center"/>
        <w:rPr>
          <w:rFonts w:ascii="Arial"/>
          <w:sz w:val="26"/>
        </w:rPr>
      </w:pPr>
      <w:r>
        <w:rPr>
          <w:rFonts w:ascii="Arial"/>
          <w:sz w:val="26"/>
        </w:rPr>
        <w:t>SMART</w:t>
      </w:r>
    </w:p>
    <w:p w14:paraId="4557E065" w14:textId="77777777" w:rsidR="00516437" w:rsidRDefault="00542C38">
      <w:pPr>
        <w:spacing w:before="17"/>
        <w:ind w:left="316" w:right="2142"/>
        <w:jc w:val="center"/>
        <w:rPr>
          <w:rFonts w:ascii="Arial"/>
          <w:sz w:val="26"/>
        </w:rPr>
      </w:pPr>
      <w:r>
        <w:rPr>
          <w:rFonts w:ascii="Arial"/>
          <w:sz w:val="26"/>
        </w:rPr>
        <w:t>tips</w:t>
      </w:r>
    </w:p>
    <w:p w14:paraId="574867C5" w14:textId="77777777" w:rsidR="00516437" w:rsidRDefault="00516437">
      <w:pPr>
        <w:jc w:val="center"/>
        <w:rPr>
          <w:rFonts w:ascii="Arial"/>
          <w:sz w:val="26"/>
        </w:rPr>
        <w:sectPr w:rsidR="00516437">
          <w:type w:val="continuous"/>
          <w:pgSz w:w="11910" w:h="16840"/>
          <w:pgMar w:top="1580" w:right="0" w:bottom="280" w:left="360" w:header="720" w:footer="720" w:gutter="0"/>
          <w:cols w:num="5" w:space="720" w:equalWidth="0">
            <w:col w:w="2353" w:space="40"/>
            <w:col w:w="2473" w:space="39"/>
            <w:col w:w="1807" w:space="40"/>
            <w:col w:w="1345" w:space="40"/>
            <w:col w:w="3413"/>
          </w:cols>
        </w:sectPr>
      </w:pPr>
    </w:p>
    <w:p w14:paraId="0FC1CBAF" w14:textId="77777777" w:rsidR="00516437" w:rsidRDefault="00516437">
      <w:pPr>
        <w:pStyle w:val="BodyText"/>
        <w:spacing w:before="10"/>
        <w:rPr>
          <w:rFonts w:ascii="Arial"/>
          <w:sz w:val="25"/>
        </w:rPr>
      </w:pPr>
    </w:p>
    <w:p w14:paraId="18AFA742" w14:textId="77777777" w:rsidR="00516437" w:rsidRDefault="00542C38">
      <w:pPr>
        <w:pStyle w:val="ListParagraph"/>
        <w:numPr>
          <w:ilvl w:val="1"/>
          <w:numId w:val="84"/>
        </w:numPr>
        <w:tabs>
          <w:tab w:val="left" w:pos="1675"/>
        </w:tabs>
        <w:spacing w:before="51"/>
        <w:rPr>
          <w:sz w:val="24"/>
        </w:rPr>
      </w:pPr>
      <w:r>
        <w:rPr>
          <w:sz w:val="24"/>
        </w:rPr>
        <w:t>Goal</w:t>
      </w:r>
      <w:r>
        <w:rPr>
          <w:spacing w:val="-1"/>
          <w:sz w:val="24"/>
        </w:rPr>
        <w:t xml:space="preserve"> </w:t>
      </w:r>
      <w:r>
        <w:rPr>
          <w:sz w:val="24"/>
        </w:rPr>
        <w:t>Setting</w:t>
      </w:r>
    </w:p>
    <w:p w14:paraId="25B048AC" w14:textId="77777777" w:rsidR="00516437" w:rsidRDefault="00542C38">
      <w:pPr>
        <w:pStyle w:val="BodyText"/>
        <w:spacing w:before="180"/>
        <w:ind w:left="1606" w:right="1433"/>
      </w:pPr>
      <w:r>
        <w:t xml:space="preserve">Goal setting theory is widely recognized as one of the best motivational theories in </w:t>
      </w:r>
      <w:proofErr w:type="spellStart"/>
      <w:r>
        <w:t>self help</w:t>
      </w:r>
      <w:proofErr w:type="spellEnd"/>
      <w:r>
        <w:t>, personal development, and personal growth. Specific and difficult goals led to better task performance than vague or easy goals.</w:t>
      </w:r>
    </w:p>
    <w:p w14:paraId="76E0C313" w14:textId="77777777" w:rsidR="00516437" w:rsidRDefault="00542C38">
      <w:pPr>
        <w:pStyle w:val="BodyText"/>
        <w:spacing w:before="180"/>
        <w:ind w:left="1606" w:right="1433"/>
      </w:pPr>
      <w:r>
        <w:t xml:space="preserve">Employee goals can be clarified through performance and development planning, with attention to the level of performance needed and the specific desired results. Goal setting is most effective when it is combined with feedback, so progress can be monitored. Direct feedback and coaching </w:t>
      </w:r>
      <w:proofErr w:type="gramStart"/>
      <w:r>
        <w:t>is</w:t>
      </w:r>
      <w:proofErr w:type="gramEnd"/>
      <w:r>
        <w:t xml:space="preserve"> an often underutilized approach that enhances communication and bottom-line results. SMART goals include five elements in each objective:</w:t>
      </w:r>
    </w:p>
    <w:p w14:paraId="27A8B2E1" w14:textId="77777777" w:rsidR="00516437" w:rsidRDefault="00516437">
      <w:pPr>
        <w:pStyle w:val="BodyText"/>
        <w:spacing w:before="3"/>
        <w:rPr>
          <w:sz w:val="20"/>
        </w:rPr>
      </w:pPr>
    </w:p>
    <w:tbl>
      <w:tblPr>
        <w:tblW w:w="0" w:type="auto"/>
        <w:tblInd w:w="24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91"/>
        <w:gridCol w:w="1335"/>
        <w:gridCol w:w="1139"/>
        <w:gridCol w:w="936"/>
        <w:gridCol w:w="1125"/>
      </w:tblGrid>
      <w:tr w:rsidR="00516437" w14:paraId="6E061264" w14:textId="77777777">
        <w:trPr>
          <w:trHeight w:val="431"/>
        </w:trPr>
        <w:tc>
          <w:tcPr>
            <w:tcW w:w="3026" w:type="dxa"/>
            <w:gridSpan w:val="2"/>
            <w:shd w:val="clear" w:color="auto" w:fill="99CCFF"/>
          </w:tcPr>
          <w:p w14:paraId="0DE328B3" w14:textId="77777777" w:rsidR="00516437" w:rsidRDefault="00542C38">
            <w:pPr>
              <w:pStyle w:val="TableParagraph"/>
              <w:spacing w:before="91"/>
              <w:ind w:left="998"/>
              <w:rPr>
                <w:rFonts w:ascii="Arial"/>
              </w:rPr>
            </w:pPr>
            <w:r>
              <w:rPr>
                <w:rFonts w:ascii="Arial"/>
              </w:rPr>
              <w:t>Objectives</w:t>
            </w:r>
          </w:p>
        </w:tc>
        <w:tc>
          <w:tcPr>
            <w:tcW w:w="2075" w:type="dxa"/>
            <w:gridSpan w:val="2"/>
            <w:shd w:val="clear" w:color="auto" w:fill="DBEDF4"/>
          </w:tcPr>
          <w:p w14:paraId="5E9D0F07" w14:textId="77777777" w:rsidR="00516437" w:rsidRDefault="00542C38">
            <w:pPr>
              <w:pStyle w:val="TableParagraph"/>
              <w:spacing w:before="91"/>
              <w:ind w:left="537"/>
              <w:rPr>
                <w:rFonts w:ascii="Arial"/>
              </w:rPr>
            </w:pPr>
            <w:r>
              <w:rPr>
                <w:rFonts w:ascii="Arial"/>
              </w:rPr>
              <w:t>Standards</w:t>
            </w:r>
          </w:p>
        </w:tc>
        <w:tc>
          <w:tcPr>
            <w:tcW w:w="1125" w:type="dxa"/>
            <w:shd w:val="clear" w:color="auto" w:fill="FCEADA"/>
          </w:tcPr>
          <w:p w14:paraId="4A565BA1" w14:textId="77777777" w:rsidR="00516437" w:rsidRDefault="00542C38">
            <w:pPr>
              <w:pStyle w:val="TableParagraph"/>
              <w:spacing w:before="91"/>
              <w:ind w:left="223"/>
              <w:rPr>
                <w:rFonts w:ascii="Arial"/>
              </w:rPr>
            </w:pPr>
            <w:r>
              <w:rPr>
                <w:rFonts w:ascii="Arial"/>
                <w:color w:val="C00000"/>
              </w:rPr>
              <w:t>Weight</w:t>
            </w:r>
          </w:p>
        </w:tc>
      </w:tr>
      <w:tr w:rsidR="00516437" w14:paraId="0DD08A28" w14:textId="77777777">
        <w:trPr>
          <w:trHeight w:val="676"/>
        </w:trPr>
        <w:tc>
          <w:tcPr>
            <w:tcW w:w="1691" w:type="dxa"/>
            <w:shd w:val="clear" w:color="auto" w:fill="99CCFF"/>
          </w:tcPr>
          <w:p w14:paraId="79FC7D89" w14:textId="77777777" w:rsidR="00516437" w:rsidRDefault="00542C38">
            <w:pPr>
              <w:pStyle w:val="TableParagraph"/>
              <w:spacing w:before="93"/>
              <w:ind w:left="452"/>
              <w:rPr>
                <w:rFonts w:ascii="Arial"/>
                <w:sz w:val="19"/>
              </w:rPr>
            </w:pPr>
            <w:r>
              <w:rPr>
                <w:rFonts w:ascii="Arial"/>
                <w:sz w:val="19"/>
              </w:rPr>
              <w:t>Balanced</w:t>
            </w:r>
          </w:p>
          <w:p w14:paraId="6668F0AC" w14:textId="77777777" w:rsidR="00516437" w:rsidRDefault="00542C38">
            <w:pPr>
              <w:pStyle w:val="TableParagraph"/>
              <w:spacing w:before="48"/>
              <w:ind w:left="361"/>
              <w:rPr>
                <w:rFonts w:ascii="Arial"/>
                <w:sz w:val="19"/>
              </w:rPr>
            </w:pPr>
            <w:r>
              <w:rPr>
                <w:rFonts w:ascii="Arial"/>
                <w:sz w:val="19"/>
              </w:rPr>
              <w:t>perspective</w:t>
            </w:r>
          </w:p>
        </w:tc>
        <w:tc>
          <w:tcPr>
            <w:tcW w:w="1335" w:type="dxa"/>
            <w:shd w:val="clear" w:color="auto" w:fill="99CCFF"/>
          </w:tcPr>
          <w:p w14:paraId="62E5D2B8" w14:textId="77777777" w:rsidR="00516437" w:rsidRDefault="00542C38">
            <w:pPr>
              <w:pStyle w:val="TableParagraph"/>
              <w:spacing w:before="93"/>
              <w:ind w:left="217"/>
              <w:rPr>
                <w:rFonts w:ascii="Arial"/>
                <w:sz w:val="19"/>
              </w:rPr>
            </w:pPr>
            <w:r>
              <w:rPr>
                <w:rFonts w:ascii="Arial"/>
                <w:sz w:val="19"/>
              </w:rPr>
              <w:t>Qualitative</w:t>
            </w:r>
          </w:p>
          <w:p w14:paraId="25D1CDB0" w14:textId="77777777" w:rsidR="00516437" w:rsidRDefault="00542C38">
            <w:pPr>
              <w:pStyle w:val="TableParagraph"/>
              <w:spacing w:before="48"/>
              <w:ind w:left="161"/>
              <w:rPr>
                <w:rFonts w:ascii="Arial"/>
                <w:sz w:val="19"/>
              </w:rPr>
            </w:pPr>
            <w:r>
              <w:rPr>
                <w:rFonts w:ascii="Arial"/>
                <w:sz w:val="19"/>
              </w:rPr>
              <w:t>Quantitative</w:t>
            </w:r>
          </w:p>
        </w:tc>
        <w:tc>
          <w:tcPr>
            <w:tcW w:w="1139" w:type="dxa"/>
            <w:shd w:val="clear" w:color="auto" w:fill="DBEDF4"/>
          </w:tcPr>
          <w:p w14:paraId="7CCCA18A" w14:textId="77777777" w:rsidR="00516437" w:rsidRDefault="00516437">
            <w:pPr>
              <w:pStyle w:val="TableParagraph"/>
              <w:spacing w:before="8"/>
              <w:rPr>
                <w:rFonts w:ascii="Calibri"/>
                <w:sz w:val="18"/>
              </w:rPr>
            </w:pPr>
          </w:p>
          <w:p w14:paraId="515E2BB6" w14:textId="77777777" w:rsidR="00516437" w:rsidRDefault="00542C38">
            <w:pPr>
              <w:pStyle w:val="TableParagraph"/>
              <w:ind w:left="26" w:right="-15"/>
              <w:rPr>
                <w:rFonts w:ascii="Arial"/>
                <w:sz w:val="19"/>
              </w:rPr>
            </w:pPr>
            <w:r>
              <w:rPr>
                <w:rFonts w:ascii="Arial"/>
                <w:w w:val="95"/>
                <w:sz w:val="19"/>
              </w:rPr>
              <w:t>Achievement</w:t>
            </w:r>
          </w:p>
        </w:tc>
        <w:tc>
          <w:tcPr>
            <w:tcW w:w="936" w:type="dxa"/>
            <w:shd w:val="clear" w:color="auto" w:fill="DBEDF4"/>
          </w:tcPr>
          <w:p w14:paraId="24BFB345" w14:textId="77777777" w:rsidR="00516437" w:rsidRDefault="00516437">
            <w:pPr>
              <w:pStyle w:val="TableParagraph"/>
              <w:spacing w:before="8"/>
              <w:rPr>
                <w:rFonts w:ascii="Calibri"/>
                <w:sz w:val="18"/>
              </w:rPr>
            </w:pPr>
          </w:p>
          <w:p w14:paraId="694D22D9" w14:textId="77777777" w:rsidR="00516437" w:rsidRDefault="00542C38">
            <w:pPr>
              <w:pStyle w:val="TableParagraph"/>
              <w:ind w:left="111"/>
              <w:rPr>
                <w:rFonts w:ascii="Arial"/>
                <w:sz w:val="19"/>
              </w:rPr>
            </w:pPr>
            <w:r>
              <w:rPr>
                <w:rFonts w:ascii="Arial"/>
                <w:sz w:val="19"/>
              </w:rPr>
              <w:t>Difficulty</w:t>
            </w:r>
          </w:p>
        </w:tc>
        <w:tc>
          <w:tcPr>
            <w:tcW w:w="1125" w:type="dxa"/>
            <w:shd w:val="clear" w:color="auto" w:fill="FCEADA"/>
          </w:tcPr>
          <w:p w14:paraId="4F3ED54B" w14:textId="77777777" w:rsidR="00516437" w:rsidRDefault="00542C38">
            <w:pPr>
              <w:pStyle w:val="TableParagraph"/>
              <w:spacing w:before="93"/>
              <w:ind w:left="64" w:right="19"/>
              <w:jc w:val="center"/>
              <w:rPr>
                <w:rFonts w:ascii="Arial"/>
                <w:sz w:val="19"/>
              </w:rPr>
            </w:pPr>
            <w:r>
              <w:rPr>
                <w:rFonts w:ascii="Arial"/>
                <w:color w:val="C00000"/>
                <w:sz w:val="19"/>
              </w:rPr>
              <w:t>Percentage</w:t>
            </w:r>
          </w:p>
          <w:p w14:paraId="38897EC1" w14:textId="77777777" w:rsidR="00516437" w:rsidRDefault="00542C38">
            <w:pPr>
              <w:pStyle w:val="TableParagraph"/>
              <w:spacing w:before="48"/>
              <w:ind w:left="38"/>
              <w:jc w:val="center"/>
              <w:rPr>
                <w:rFonts w:ascii="Arial"/>
                <w:sz w:val="19"/>
              </w:rPr>
            </w:pPr>
            <w:r>
              <w:rPr>
                <w:rFonts w:ascii="Arial"/>
                <w:color w:val="C00000"/>
                <w:w w:val="99"/>
                <w:sz w:val="19"/>
              </w:rPr>
              <w:t>%</w:t>
            </w:r>
          </w:p>
        </w:tc>
      </w:tr>
      <w:tr w:rsidR="00516437" w14:paraId="4F2BF092" w14:textId="77777777">
        <w:trPr>
          <w:trHeight w:val="450"/>
        </w:trPr>
        <w:tc>
          <w:tcPr>
            <w:tcW w:w="1691" w:type="dxa"/>
            <w:tcBorders>
              <w:bottom w:val="nil"/>
            </w:tcBorders>
            <w:shd w:val="clear" w:color="auto" w:fill="99CCFF"/>
          </w:tcPr>
          <w:p w14:paraId="1450E46B" w14:textId="77777777" w:rsidR="00516437" w:rsidRDefault="00516437">
            <w:pPr>
              <w:pStyle w:val="TableParagraph"/>
              <w:rPr>
                <w:rFonts w:ascii="Calibri"/>
                <w:sz w:val="18"/>
              </w:rPr>
            </w:pPr>
          </w:p>
          <w:p w14:paraId="7E57A613" w14:textId="77777777" w:rsidR="00516437" w:rsidRDefault="00542C38">
            <w:pPr>
              <w:pStyle w:val="TableParagraph"/>
              <w:numPr>
                <w:ilvl w:val="0"/>
                <w:numId w:val="81"/>
              </w:numPr>
              <w:tabs>
                <w:tab w:val="left" w:pos="138"/>
              </w:tabs>
              <w:spacing w:line="211" w:lineRule="exact"/>
              <w:rPr>
                <w:rFonts w:ascii="Arial" w:hAnsi="Arial"/>
                <w:sz w:val="19"/>
              </w:rPr>
            </w:pPr>
            <w:r>
              <w:rPr>
                <w:rFonts w:ascii="Arial" w:hAnsi="Arial"/>
                <w:sz w:val="19"/>
              </w:rPr>
              <w:t>Results</w:t>
            </w:r>
          </w:p>
        </w:tc>
        <w:tc>
          <w:tcPr>
            <w:tcW w:w="1335" w:type="dxa"/>
            <w:vMerge w:val="restart"/>
            <w:shd w:val="clear" w:color="auto" w:fill="99CCFF"/>
          </w:tcPr>
          <w:p w14:paraId="038B1281" w14:textId="77777777" w:rsidR="00516437" w:rsidRDefault="00542C38">
            <w:pPr>
              <w:pStyle w:val="TableParagraph"/>
              <w:numPr>
                <w:ilvl w:val="0"/>
                <w:numId w:val="80"/>
              </w:numPr>
              <w:tabs>
                <w:tab w:val="left" w:pos="141"/>
              </w:tabs>
              <w:spacing w:before="85"/>
              <w:ind w:hanging="113"/>
              <w:rPr>
                <w:rFonts w:ascii="Arial" w:hAnsi="Arial"/>
                <w:sz w:val="19"/>
              </w:rPr>
            </w:pPr>
            <w:r>
              <w:rPr>
                <w:rFonts w:ascii="Arial" w:hAnsi="Arial"/>
                <w:sz w:val="19"/>
              </w:rPr>
              <w:t>Specific</w:t>
            </w:r>
          </w:p>
          <w:p w14:paraId="09518C0C" w14:textId="77777777" w:rsidR="00516437" w:rsidRDefault="00542C38">
            <w:pPr>
              <w:pStyle w:val="TableParagraph"/>
              <w:numPr>
                <w:ilvl w:val="0"/>
                <w:numId w:val="80"/>
              </w:numPr>
              <w:tabs>
                <w:tab w:val="left" w:pos="141"/>
              </w:tabs>
              <w:spacing w:before="48"/>
              <w:ind w:hanging="113"/>
              <w:rPr>
                <w:rFonts w:ascii="Arial" w:hAnsi="Arial"/>
                <w:sz w:val="19"/>
              </w:rPr>
            </w:pPr>
            <w:r>
              <w:rPr>
                <w:rFonts w:ascii="Arial" w:hAnsi="Arial"/>
                <w:sz w:val="19"/>
              </w:rPr>
              <w:t>Measurable</w:t>
            </w:r>
          </w:p>
          <w:p w14:paraId="18767025" w14:textId="77777777" w:rsidR="00516437" w:rsidRDefault="00542C38">
            <w:pPr>
              <w:pStyle w:val="TableParagraph"/>
              <w:numPr>
                <w:ilvl w:val="0"/>
                <w:numId w:val="80"/>
              </w:numPr>
              <w:tabs>
                <w:tab w:val="left" w:pos="141"/>
              </w:tabs>
              <w:spacing w:before="54"/>
              <w:ind w:hanging="113"/>
              <w:rPr>
                <w:rFonts w:ascii="Arial" w:hAnsi="Arial"/>
                <w:sz w:val="19"/>
              </w:rPr>
            </w:pPr>
            <w:r>
              <w:rPr>
                <w:rFonts w:ascii="Arial" w:hAnsi="Arial"/>
                <w:sz w:val="19"/>
              </w:rPr>
              <w:t>Achievable</w:t>
            </w:r>
          </w:p>
          <w:p w14:paraId="12B8EF5F" w14:textId="77777777" w:rsidR="00516437" w:rsidRDefault="00542C38">
            <w:pPr>
              <w:pStyle w:val="TableParagraph"/>
              <w:numPr>
                <w:ilvl w:val="0"/>
                <w:numId w:val="80"/>
              </w:numPr>
              <w:tabs>
                <w:tab w:val="left" w:pos="141"/>
              </w:tabs>
              <w:spacing w:before="48"/>
              <w:ind w:hanging="113"/>
              <w:rPr>
                <w:rFonts w:ascii="Arial" w:hAnsi="Arial"/>
                <w:sz w:val="19"/>
              </w:rPr>
            </w:pPr>
            <w:r>
              <w:rPr>
                <w:rFonts w:ascii="Arial" w:hAnsi="Arial"/>
                <w:sz w:val="19"/>
              </w:rPr>
              <w:t>Relevant</w:t>
            </w:r>
          </w:p>
          <w:p w14:paraId="5BC3BE44" w14:textId="77777777" w:rsidR="00516437" w:rsidRDefault="00542C38">
            <w:pPr>
              <w:pStyle w:val="TableParagraph"/>
              <w:numPr>
                <w:ilvl w:val="0"/>
                <w:numId w:val="80"/>
              </w:numPr>
              <w:tabs>
                <w:tab w:val="left" w:pos="141"/>
              </w:tabs>
              <w:spacing w:before="55"/>
              <w:ind w:hanging="113"/>
              <w:rPr>
                <w:rFonts w:ascii="Arial" w:hAnsi="Arial"/>
                <w:sz w:val="19"/>
              </w:rPr>
            </w:pPr>
            <w:r>
              <w:rPr>
                <w:rFonts w:ascii="Arial" w:hAnsi="Arial"/>
                <w:sz w:val="19"/>
              </w:rPr>
              <w:t>Time-bound</w:t>
            </w:r>
          </w:p>
        </w:tc>
        <w:tc>
          <w:tcPr>
            <w:tcW w:w="1139" w:type="dxa"/>
            <w:vMerge w:val="restart"/>
            <w:shd w:val="clear" w:color="auto" w:fill="DBEDF4"/>
          </w:tcPr>
          <w:p w14:paraId="7F671DBA" w14:textId="77777777" w:rsidR="00516437" w:rsidRDefault="00516437">
            <w:pPr>
              <w:pStyle w:val="TableParagraph"/>
              <w:rPr>
                <w:rFonts w:ascii="Calibri"/>
                <w:sz w:val="20"/>
              </w:rPr>
            </w:pPr>
          </w:p>
          <w:p w14:paraId="31EC5F68" w14:textId="77777777" w:rsidR="00516437" w:rsidRDefault="00516437">
            <w:pPr>
              <w:pStyle w:val="TableParagraph"/>
              <w:rPr>
                <w:rFonts w:ascii="Calibri"/>
                <w:sz w:val="20"/>
              </w:rPr>
            </w:pPr>
          </w:p>
          <w:p w14:paraId="5414F5EB" w14:textId="77777777" w:rsidR="00516437" w:rsidRDefault="00542C38">
            <w:pPr>
              <w:pStyle w:val="TableParagraph"/>
              <w:spacing w:before="180" w:line="247" w:lineRule="auto"/>
              <w:ind w:left="89" w:right="60" w:hanging="7"/>
              <w:jc w:val="center"/>
              <w:rPr>
                <w:rFonts w:ascii="Arial"/>
                <w:sz w:val="19"/>
              </w:rPr>
            </w:pPr>
            <w:r>
              <w:rPr>
                <w:rFonts w:ascii="Arial"/>
                <w:sz w:val="19"/>
              </w:rPr>
              <w:t>What have to     accomplish</w:t>
            </w:r>
          </w:p>
        </w:tc>
        <w:tc>
          <w:tcPr>
            <w:tcW w:w="936" w:type="dxa"/>
            <w:vMerge w:val="restart"/>
            <w:shd w:val="clear" w:color="auto" w:fill="DBEDF4"/>
          </w:tcPr>
          <w:p w14:paraId="432B09BE" w14:textId="77777777" w:rsidR="00516437" w:rsidRDefault="00516437">
            <w:pPr>
              <w:pStyle w:val="TableParagraph"/>
              <w:rPr>
                <w:rFonts w:ascii="Calibri"/>
                <w:sz w:val="20"/>
              </w:rPr>
            </w:pPr>
          </w:p>
          <w:p w14:paraId="6521A1E7" w14:textId="77777777" w:rsidR="00516437" w:rsidRDefault="00516437">
            <w:pPr>
              <w:pStyle w:val="TableParagraph"/>
              <w:rPr>
                <w:rFonts w:ascii="Calibri"/>
                <w:sz w:val="20"/>
              </w:rPr>
            </w:pPr>
          </w:p>
          <w:p w14:paraId="564CF9A0" w14:textId="77777777" w:rsidR="00516437" w:rsidRDefault="00542C38">
            <w:pPr>
              <w:pStyle w:val="TableParagraph"/>
              <w:spacing w:before="180" w:line="247" w:lineRule="auto"/>
              <w:ind w:left="69" w:right="38" w:firstLine="5"/>
              <w:jc w:val="center"/>
              <w:rPr>
                <w:rFonts w:ascii="Arial"/>
                <w:sz w:val="19"/>
              </w:rPr>
            </w:pPr>
            <w:r>
              <w:rPr>
                <w:rFonts w:ascii="Arial"/>
                <w:sz w:val="19"/>
              </w:rPr>
              <w:t xml:space="preserve">How difficult </w:t>
            </w:r>
            <w:r>
              <w:rPr>
                <w:rFonts w:ascii="Arial"/>
                <w:spacing w:val="-7"/>
                <w:sz w:val="19"/>
              </w:rPr>
              <w:t xml:space="preserve">to </w:t>
            </w:r>
            <w:r>
              <w:rPr>
                <w:rFonts w:ascii="Arial"/>
                <w:sz w:val="19"/>
              </w:rPr>
              <w:t>achieve</w:t>
            </w:r>
          </w:p>
        </w:tc>
        <w:tc>
          <w:tcPr>
            <w:tcW w:w="1125" w:type="dxa"/>
            <w:vMerge w:val="restart"/>
            <w:shd w:val="clear" w:color="auto" w:fill="FCEADA"/>
          </w:tcPr>
          <w:p w14:paraId="62115FBE" w14:textId="77777777" w:rsidR="00516437" w:rsidRDefault="00516437">
            <w:pPr>
              <w:pStyle w:val="TableParagraph"/>
              <w:spacing w:before="2"/>
              <w:rPr>
                <w:rFonts w:ascii="Calibri"/>
                <w:sz w:val="27"/>
              </w:rPr>
            </w:pPr>
          </w:p>
          <w:p w14:paraId="4F92D616" w14:textId="77777777" w:rsidR="00516437" w:rsidRDefault="00542C38">
            <w:pPr>
              <w:pStyle w:val="TableParagraph"/>
              <w:spacing w:line="247" w:lineRule="auto"/>
              <w:ind w:left="23" w:right="-44" w:hanging="39"/>
              <w:jc w:val="center"/>
              <w:rPr>
                <w:rFonts w:ascii="Arial" w:hAnsi="Arial"/>
                <w:sz w:val="19"/>
              </w:rPr>
            </w:pPr>
            <w:r>
              <w:rPr>
                <w:rFonts w:ascii="Arial" w:hAnsi="Arial"/>
                <w:color w:val="C00000"/>
                <w:sz w:val="19"/>
              </w:rPr>
              <w:t xml:space="preserve">How important to the strategy or       </w:t>
            </w:r>
            <w:r>
              <w:rPr>
                <w:rFonts w:ascii="Arial" w:hAnsi="Arial"/>
                <w:color w:val="C00000"/>
                <w:w w:val="95"/>
                <w:sz w:val="19"/>
              </w:rPr>
              <w:t xml:space="preserve">stakeholders’ </w:t>
            </w:r>
            <w:r>
              <w:rPr>
                <w:rFonts w:ascii="Arial" w:hAnsi="Arial"/>
                <w:color w:val="C00000"/>
                <w:sz w:val="19"/>
              </w:rPr>
              <w:t>value</w:t>
            </w:r>
          </w:p>
        </w:tc>
      </w:tr>
      <w:tr w:rsidR="00516437" w14:paraId="65A9F24D" w14:textId="77777777">
        <w:trPr>
          <w:trHeight w:val="239"/>
        </w:trPr>
        <w:tc>
          <w:tcPr>
            <w:tcW w:w="1691" w:type="dxa"/>
            <w:tcBorders>
              <w:top w:val="nil"/>
              <w:bottom w:val="nil"/>
            </w:tcBorders>
            <w:shd w:val="clear" w:color="auto" w:fill="99CCFF"/>
          </w:tcPr>
          <w:p w14:paraId="63B8DE10" w14:textId="77777777" w:rsidR="00516437" w:rsidRDefault="00542C38">
            <w:pPr>
              <w:pStyle w:val="TableParagraph"/>
              <w:numPr>
                <w:ilvl w:val="0"/>
                <w:numId w:val="79"/>
              </w:numPr>
              <w:tabs>
                <w:tab w:val="left" w:pos="138"/>
              </w:tabs>
              <w:spacing w:before="5" w:line="214" w:lineRule="exact"/>
              <w:rPr>
                <w:rFonts w:ascii="Arial" w:hAnsi="Arial"/>
                <w:sz w:val="19"/>
              </w:rPr>
            </w:pPr>
            <w:r>
              <w:rPr>
                <w:rFonts w:ascii="Arial" w:hAnsi="Arial"/>
                <w:sz w:val="19"/>
              </w:rPr>
              <w:t>Behaviors</w:t>
            </w:r>
          </w:p>
        </w:tc>
        <w:tc>
          <w:tcPr>
            <w:tcW w:w="1335" w:type="dxa"/>
            <w:vMerge/>
            <w:tcBorders>
              <w:top w:val="nil"/>
            </w:tcBorders>
            <w:shd w:val="clear" w:color="auto" w:fill="99CCFF"/>
          </w:tcPr>
          <w:p w14:paraId="462C0186" w14:textId="77777777" w:rsidR="00516437" w:rsidRDefault="00516437">
            <w:pPr>
              <w:rPr>
                <w:sz w:val="2"/>
                <w:szCs w:val="2"/>
              </w:rPr>
            </w:pPr>
          </w:p>
        </w:tc>
        <w:tc>
          <w:tcPr>
            <w:tcW w:w="1139" w:type="dxa"/>
            <w:vMerge/>
            <w:tcBorders>
              <w:top w:val="nil"/>
            </w:tcBorders>
            <w:shd w:val="clear" w:color="auto" w:fill="DBEDF4"/>
          </w:tcPr>
          <w:p w14:paraId="2143593C" w14:textId="77777777" w:rsidR="00516437" w:rsidRDefault="00516437">
            <w:pPr>
              <w:rPr>
                <w:sz w:val="2"/>
                <w:szCs w:val="2"/>
              </w:rPr>
            </w:pPr>
          </w:p>
        </w:tc>
        <w:tc>
          <w:tcPr>
            <w:tcW w:w="936" w:type="dxa"/>
            <w:vMerge/>
            <w:tcBorders>
              <w:top w:val="nil"/>
            </w:tcBorders>
            <w:shd w:val="clear" w:color="auto" w:fill="DBEDF4"/>
          </w:tcPr>
          <w:p w14:paraId="2FC30753" w14:textId="77777777" w:rsidR="00516437" w:rsidRDefault="00516437">
            <w:pPr>
              <w:rPr>
                <w:sz w:val="2"/>
                <w:szCs w:val="2"/>
              </w:rPr>
            </w:pPr>
          </w:p>
        </w:tc>
        <w:tc>
          <w:tcPr>
            <w:tcW w:w="1125" w:type="dxa"/>
            <w:vMerge/>
            <w:tcBorders>
              <w:top w:val="nil"/>
            </w:tcBorders>
            <w:shd w:val="clear" w:color="auto" w:fill="FCEADA"/>
          </w:tcPr>
          <w:p w14:paraId="67FCBB4A" w14:textId="77777777" w:rsidR="00516437" w:rsidRDefault="00516437">
            <w:pPr>
              <w:rPr>
                <w:sz w:val="2"/>
                <w:szCs w:val="2"/>
              </w:rPr>
            </w:pPr>
          </w:p>
        </w:tc>
      </w:tr>
      <w:tr w:rsidR="00516437" w14:paraId="0267579F" w14:textId="77777777">
        <w:trPr>
          <w:trHeight w:val="239"/>
        </w:trPr>
        <w:tc>
          <w:tcPr>
            <w:tcW w:w="1691" w:type="dxa"/>
            <w:tcBorders>
              <w:top w:val="nil"/>
              <w:bottom w:val="nil"/>
            </w:tcBorders>
            <w:shd w:val="clear" w:color="auto" w:fill="99CCFF"/>
          </w:tcPr>
          <w:p w14:paraId="43C16DCE" w14:textId="77777777" w:rsidR="00516437" w:rsidRDefault="00542C38">
            <w:pPr>
              <w:pStyle w:val="TableParagraph"/>
              <w:numPr>
                <w:ilvl w:val="0"/>
                <w:numId w:val="78"/>
              </w:numPr>
              <w:tabs>
                <w:tab w:val="left" w:pos="138"/>
              </w:tabs>
              <w:spacing w:before="9" w:line="211" w:lineRule="exact"/>
              <w:rPr>
                <w:rFonts w:ascii="Arial" w:hAnsi="Arial"/>
                <w:sz w:val="19"/>
              </w:rPr>
            </w:pPr>
            <w:r>
              <w:rPr>
                <w:rFonts w:ascii="Arial" w:hAnsi="Arial"/>
                <w:sz w:val="19"/>
              </w:rPr>
              <w:t>Competencies</w:t>
            </w:r>
          </w:p>
        </w:tc>
        <w:tc>
          <w:tcPr>
            <w:tcW w:w="1335" w:type="dxa"/>
            <w:vMerge/>
            <w:tcBorders>
              <w:top w:val="nil"/>
            </w:tcBorders>
            <w:shd w:val="clear" w:color="auto" w:fill="99CCFF"/>
          </w:tcPr>
          <w:p w14:paraId="6E9E5F02" w14:textId="77777777" w:rsidR="00516437" w:rsidRDefault="00516437">
            <w:pPr>
              <w:rPr>
                <w:sz w:val="2"/>
                <w:szCs w:val="2"/>
              </w:rPr>
            </w:pPr>
          </w:p>
        </w:tc>
        <w:tc>
          <w:tcPr>
            <w:tcW w:w="1139" w:type="dxa"/>
            <w:vMerge/>
            <w:tcBorders>
              <w:top w:val="nil"/>
            </w:tcBorders>
            <w:shd w:val="clear" w:color="auto" w:fill="DBEDF4"/>
          </w:tcPr>
          <w:p w14:paraId="4CAFD480" w14:textId="77777777" w:rsidR="00516437" w:rsidRDefault="00516437">
            <w:pPr>
              <w:rPr>
                <w:sz w:val="2"/>
                <w:szCs w:val="2"/>
              </w:rPr>
            </w:pPr>
          </w:p>
        </w:tc>
        <w:tc>
          <w:tcPr>
            <w:tcW w:w="936" w:type="dxa"/>
            <w:vMerge/>
            <w:tcBorders>
              <w:top w:val="nil"/>
            </w:tcBorders>
            <w:shd w:val="clear" w:color="auto" w:fill="DBEDF4"/>
          </w:tcPr>
          <w:p w14:paraId="1078073F" w14:textId="77777777" w:rsidR="00516437" w:rsidRDefault="00516437">
            <w:pPr>
              <w:rPr>
                <w:sz w:val="2"/>
                <w:szCs w:val="2"/>
              </w:rPr>
            </w:pPr>
          </w:p>
        </w:tc>
        <w:tc>
          <w:tcPr>
            <w:tcW w:w="1125" w:type="dxa"/>
            <w:vMerge/>
            <w:tcBorders>
              <w:top w:val="nil"/>
            </w:tcBorders>
            <w:shd w:val="clear" w:color="auto" w:fill="FCEADA"/>
          </w:tcPr>
          <w:p w14:paraId="67BAC012" w14:textId="77777777" w:rsidR="00516437" w:rsidRDefault="00516437">
            <w:pPr>
              <w:rPr>
                <w:sz w:val="2"/>
                <w:szCs w:val="2"/>
              </w:rPr>
            </w:pPr>
          </w:p>
        </w:tc>
      </w:tr>
      <w:tr w:rsidR="00516437" w14:paraId="51507D07" w14:textId="77777777">
        <w:trPr>
          <w:trHeight w:val="977"/>
        </w:trPr>
        <w:tc>
          <w:tcPr>
            <w:tcW w:w="1691" w:type="dxa"/>
            <w:tcBorders>
              <w:top w:val="nil"/>
            </w:tcBorders>
            <w:shd w:val="clear" w:color="auto" w:fill="99CCFF"/>
          </w:tcPr>
          <w:p w14:paraId="51992383" w14:textId="77777777" w:rsidR="00516437" w:rsidRDefault="00542C38">
            <w:pPr>
              <w:pStyle w:val="TableParagraph"/>
              <w:numPr>
                <w:ilvl w:val="0"/>
                <w:numId w:val="77"/>
              </w:numPr>
              <w:tabs>
                <w:tab w:val="left" w:pos="138"/>
              </w:tabs>
              <w:spacing w:before="5"/>
              <w:rPr>
                <w:rFonts w:ascii="Arial" w:hAnsi="Arial"/>
                <w:sz w:val="19"/>
              </w:rPr>
            </w:pPr>
            <w:r>
              <w:rPr>
                <w:rFonts w:ascii="Arial" w:hAnsi="Arial"/>
                <w:sz w:val="19"/>
              </w:rPr>
              <w:t>Mind-set</w:t>
            </w:r>
          </w:p>
        </w:tc>
        <w:tc>
          <w:tcPr>
            <w:tcW w:w="1335" w:type="dxa"/>
            <w:vMerge/>
            <w:tcBorders>
              <w:top w:val="nil"/>
            </w:tcBorders>
            <w:shd w:val="clear" w:color="auto" w:fill="99CCFF"/>
          </w:tcPr>
          <w:p w14:paraId="7AF42DA2" w14:textId="77777777" w:rsidR="00516437" w:rsidRDefault="00516437">
            <w:pPr>
              <w:rPr>
                <w:sz w:val="2"/>
                <w:szCs w:val="2"/>
              </w:rPr>
            </w:pPr>
          </w:p>
        </w:tc>
        <w:tc>
          <w:tcPr>
            <w:tcW w:w="1139" w:type="dxa"/>
            <w:vMerge/>
            <w:tcBorders>
              <w:top w:val="nil"/>
            </w:tcBorders>
            <w:shd w:val="clear" w:color="auto" w:fill="DBEDF4"/>
          </w:tcPr>
          <w:p w14:paraId="048796EB" w14:textId="77777777" w:rsidR="00516437" w:rsidRDefault="00516437">
            <w:pPr>
              <w:rPr>
                <w:sz w:val="2"/>
                <w:szCs w:val="2"/>
              </w:rPr>
            </w:pPr>
          </w:p>
        </w:tc>
        <w:tc>
          <w:tcPr>
            <w:tcW w:w="936" w:type="dxa"/>
            <w:vMerge/>
            <w:tcBorders>
              <w:top w:val="nil"/>
            </w:tcBorders>
            <w:shd w:val="clear" w:color="auto" w:fill="DBEDF4"/>
          </w:tcPr>
          <w:p w14:paraId="60B55A9C" w14:textId="77777777" w:rsidR="00516437" w:rsidRDefault="00516437">
            <w:pPr>
              <w:rPr>
                <w:sz w:val="2"/>
                <w:szCs w:val="2"/>
              </w:rPr>
            </w:pPr>
          </w:p>
        </w:tc>
        <w:tc>
          <w:tcPr>
            <w:tcW w:w="1125" w:type="dxa"/>
            <w:vMerge/>
            <w:tcBorders>
              <w:top w:val="nil"/>
            </w:tcBorders>
            <w:shd w:val="clear" w:color="auto" w:fill="FCEADA"/>
          </w:tcPr>
          <w:p w14:paraId="2861F714" w14:textId="77777777" w:rsidR="00516437" w:rsidRDefault="00516437">
            <w:pPr>
              <w:rPr>
                <w:sz w:val="2"/>
                <w:szCs w:val="2"/>
              </w:rPr>
            </w:pPr>
          </w:p>
        </w:tc>
      </w:tr>
    </w:tbl>
    <w:p w14:paraId="17D94951" w14:textId="77777777" w:rsidR="00516437" w:rsidRDefault="00516437">
      <w:pPr>
        <w:rPr>
          <w:sz w:val="2"/>
          <w:szCs w:val="2"/>
        </w:rPr>
        <w:sectPr w:rsidR="00516437">
          <w:type w:val="continuous"/>
          <w:pgSz w:w="11910" w:h="16840"/>
          <w:pgMar w:top="1580" w:right="0" w:bottom="280" w:left="360" w:header="720" w:footer="720" w:gutter="0"/>
          <w:cols w:space="720"/>
        </w:sectPr>
      </w:pPr>
    </w:p>
    <w:p w14:paraId="05DE5EC1" w14:textId="77777777" w:rsidR="00516437" w:rsidRDefault="00542C38">
      <w:pPr>
        <w:pStyle w:val="ListParagraph"/>
        <w:numPr>
          <w:ilvl w:val="2"/>
          <w:numId w:val="84"/>
        </w:numPr>
        <w:tabs>
          <w:tab w:val="left" w:pos="2417"/>
        </w:tabs>
        <w:spacing w:before="90"/>
        <w:ind w:hanging="603"/>
        <w:rPr>
          <w:sz w:val="24"/>
        </w:rPr>
      </w:pPr>
      <w:r>
        <w:rPr>
          <w:sz w:val="24"/>
        </w:rPr>
        <w:lastRenderedPageBreak/>
        <w:t>Specific</w:t>
      </w:r>
    </w:p>
    <w:p w14:paraId="3EE5B9AD" w14:textId="77777777" w:rsidR="00516437" w:rsidRDefault="00542C38">
      <w:pPr>
        <w:pStyle w:val="BodyText"/>
        <w:spacing w:before="181"/>
        <w:ind w:left="1800" w:right="1370"/>
      </w:pPr>
      <w:r>
        <w:t>Specific goals outline exactly what we hope to accomplish. A specific goal is a focused goal. It will state exactly what the organization intends to accomplish. While the description needs to be specific and focused, it also needs to be easily understood by those involved in its achievement. It should be written so that it can be easily and clearly communicated.</w:t>
      </w:r>
    </w:p>
    <w:p w14:paraId="0E10F818" w14:textId="77777777" w:rsidR="00516437" w:rsidRDefault="00542C38">
      <w:pPr>
        <w:pStyle w:val="ListParagraph"/>
        <w:numPr>
          <w:ilvl w:val="2"/>
          <w:numId w:val="84"/>
        </w:numPr>
        <w:tabs>
          <w:tab w:val="left" w:pos="2417"/>
        </w:tabs>
        <w:spacing w:before="179"/>
        <w:ind w:hanging="603"/>
        <w:rPr>
          <w:sz w:val="24"/>
        </w:rPr>
      </w:pPr>
      <w:r>
        <w:rPr>
          <w:sz w:val="24"/>
        </w:rPr>
        <w:t>Measurable</w:t>
      </w:r>
    </w:p>
    <w:p w14:paraId="3C0A66D1" w14:textId="42EB2052" w:rsidR="00516437" w:rsidRDefault="00542C38">
      <w:pPr>
        <w:pStyle w:val="BodyText"/>
        <w:spacing w:before="180"/>
        <w:ind w:left="1800" w:right="1546"/>
      </w:pPr>
      <w:r>
        <w:t>A goal is measurable if it is quantifiable. Measurable goals can be evaluated to determine whether we have been accomplished. Measurement is accomplished by first obtaining or establishing base-line data. It will also have a target toward which progress can be measured, as well as benchmarks to measure progress along the way.</w:t>
      </w:r>
    </w:p>
    <w:p w14:paraId="76173F4E" w14:textId="77777777" w:rsidR="00516437" w:rsidRDefault="00542C38">
      <w:pPr>
        <w:pStyle w:val="ListParagraph"/>
        <w:numPr>
          <w:ilvl w:val="2"/>
          <w:numId w:val="84"/>
        </w:numPr>
        <w:tabs>
          <w:tab w:val="left" w:pos="2417"/>
        </w:tabs>
        <w:spacing w:before="182"/>
        <w:ind w:hanging="603"/>
        <w:rPr>
          <w:sz w:val="24"/>
        </w:rPr>
      </w:pPr>
      <w:r>
        <w:rPr>
          <w:sz w:val="24"/>
        </w:rPr>
        <w:t>Attainable</w:t>
      </w:r>
    </w:p>
    <w:p w14:paraId="74E49C4D" w14:textId="77777777" w:rsidR="00516437" w:rsidRDefault="00542C38">
      <w:pPr>
        <w:pStyle w:val="BodyText"/>
        <w:spacing w:before="180"/>
        <w:ind w:left="1800" w:right="1546"/>
      </w:pPr>
      <w:r>
        <w:t>Attainable goals figure out ways we can make them come true. There should be a realistic chance that a goal can be accomplished. This does not mean or imply that goals should be easy. On the contrary, a goal should be challenging. It should be set by or in concert with the person responsible for its achievement. The organization's leadership, and where appropriate its stakeholders, should agree that the goal is important and that appropriate time and resources will be focused on its accomplishment. An attainable goal should also allow for flexibility. A goal that can no longer be achieved should be altered or abandoned.</w:t>
      </w:r>
    </w:p>
    <w:p w14:paraId="014D37AD" w14:textId="77777777" w:rsidR="00516437" w:rsidRDefault="00542C38">
      <w:pPr>
        <w:pStyle w:val="ListParagraph"/>
        <w:numPr>
          <w:ilvl w:val="2"/>
          <w:numId w:val="84"/>
        </w:numPr>
        <w:tabs>
          <w:tab w:val="left" w:pos="2417"/>
        </w:tabs>
        <w:spacing w:before="178"/>
        <w:ind w:hanging="603"/>
        <w:rPr>
          <w:sz w:val="24"/>
        </w:rPr>
      </w:pPr>
      <w:r>
        <w:rPr>
          <w:sz w:val="24"/>
        </w:rPr>
        <w:t>Relevant</w:t>
      </w:r>
    </w:p>
    <w:p w14:paraId="0A5DAB83" w14:textId="77777777" w:rsidR="00516437" w:rsidRDefault="00542C38">
      <w:pPr>
        <w:pStyle w:val="BodyText"/>
        <w:spacing w:before="180"/>
        <w:ind w:left="1800" w:right="1371"/>
      </w:pPr>
      <w:r>
        <w:t>Individual goals should be appropriate to and consistent with the strategic and operational goals of the organization. Each goal adopted by the organization should be one that moves the organization toward the achievement of its strategic goals. Relevant goals will not conflict with other organizational goals. It is important that all short-term goals be relevant (e.g., consistent) with the longer-term and broader goals of the organization.</w:t>
      </w:r>
    </w:p>
    <w:p w14:paraId="468974E4" w14:textId="77777777" w:rsidR="00516437" w:rsidRDefault="00542C38">
      <w:pPr>
        <w:pStyle w:val="ListParagraph"/>
        <w:numPr>
          <w:ilvl w:val="2"/>
          <w:numId w:val="84"/>
        </w:numPr>
        <w:tabs>
          <w:tab w:val="left" w:pos="2417"/>
        </w:tabs>
        <w:spacing w:before="182"/>
        <w:ind w:hanging="603"/>
        <w:rPr>
          <w:sz w:val="24"/>
        </w:rPr>
      </w:pPr>
      <w:r>
        <w:rPr>
          <w:sz w:val="24"/>
        </w:rPr>
        <w:t>Time-bound</w:t>
      </w:r>
    </w:p>
    <w:p w14:paraId="22562BEE" w14:textId="77777777" w:rsidR="00516437" w:rsidRDefault="00542C38">
      <w:pPr>
        <w:pStyle w:val="BodyText"/>
        <w:spacing w:before="180"/>
        <w:ind w:left="1800" w:right="1546"/>
      </w:pPr>
      <w:proofErr w:type="gramStart"/>
      <w:r>
        <w:t>Finally</w:t>
      </w:r>
      <w:proofErr w:type="gramEnd"/>
      <w:r>
        <w:t xml:space="preserve"> a goal must be bound by time. Timely goals outline actions we can apply immediately. That is, it must have a starting and ending point. It should also have some intermediate points at which progress can be assessed. Limiting the time in which a goal must be accomplished helps to focus effort toward its achievement.</w:t>
      </w:r>
    </w:p>
    <w:p w14:paraId="5EE00434" w14:textId="77777777" w:rsidR="00516437" w:rsidRDefault="00542C38">
      <w:pPr>
        <w:pStyle w:val="Heading4"/>
        <w:numPr>
          <w:ilvl w:val="0"/>
          <w:numId w:val="88"/>
        </w:numPr>
        <w:tabs>
          <w:tab w:val="left" w:pos="1301"/>
        </w:tabs>
        <w:ind w:left="1300"/>
      </w:pPr>
      <w:r>
        <w:t>Performance</w:t>
      </w:r>
      <w:r>
        <w:rPr>
          <w:spacing w:val="-1"/>
        </w:rPr>
        <w:t xml:space="preserve"> </w:t>
      </w:r>
      <w:r>
        <w:t>Monitoring</w:t>
      </w:r>
    </w:p>
    <w:p w14:paraId="530E2850" w14:textId="77777777" w:rsidR="00516437" w:rsidRDefault="00542C38">
      <w:pPr>
        <w:pStyle w:val="BodyText"/>
        <w:spacing w:before="181"/>
        <w:ind w:left="1282" w:right="1344"/>
      </w:pPr>
      <w:r>
        <w:t xml:space="preserve">Once the performance-planning phase has been completed, it is time to get the job done—to execute the plan. Performance execution is the second phase of an effective performance management process. For the individual, the critical responsibility in this phase is getting the job done—achieving the objectives. For the appraiser-people manager, there are several major responsibilities to create a </w:t>
      </w:r>
      <w:proofErr w:type="gramStart"/>
      <w:r>
        <w:t>conditions</w:t>
      </w:r>
      <w:proofErr w:type="gramEnd"/>
      <w:r>
        <w:t xml:space="preserve"> that motivate, and confronting and correcting any performance problems:</w:t>
      </w:r>
    </w:p>
    <w:p w14:paraId="612D74B4" w14:textId="77777777" w:rsidR="00516437" w:rsidRDefault="00516437">
      <w:pPr>
        <w:sectPr w:rsidR="00516437">
          <w:pgSz w:w="11910" w:h="16840"/>
          <w:pgMar w:top="1320" w:right="0" w:bottom="280" w:left="360" w:header="891" w:footer="0" w:gutter="0"/>
          <w:cols w:space="720"/>
        </w:sectPr>
      </w:pPr>
    </w:p>
    <w:p w14:paraId="27E30FF5" w14:textId="56D7D988" w:rsidR="00516437" w:rsidRDefault="00EC5A5C">
      <w:pPr>
        <w:pStyle w:val="BodyText"/>
        <w:rPr>
          <w:sz w:val="13"/>
        </w:rPr>
      </w:pPr>
      <w:r>
        <w:rPr>
          <w:noProof/>
          <w:sz w:val="13"/>
        </w:rPr>
        <w:lastRenderedPageBreak/>
        <w:pict w14:anchorId="31C12633">
          <v:shape id="_x0000_s1678" type="#_x0000_t75" style="position:absolute;margin-left:341.4pt;margin-top:1.05pt;width:117.5pt;height:42.3pt;z-index:252183035">
            <v:imagedata r:id="rId51" o:title=""/>
          </v:shape>
        </w:pict>
      </w:r>
    </w:p>
    <w:p w14:paraId="4CE7F96D" w14:textId="77777777" w:rsidR="00516437" w:rsidRDefault="00516437">
      <w:pPr>
        <w:rPr>
          <w:sz w:val="13"/>
        </w:rPr>
        <w:sectPr w:rsidR="00516437">
          <w:pgSz w:w="11910" w:h="16840"/>
          <w:pgMar w:top="1320" w:right="0" w:bottom="280" w:left="360" w:header="891" w:footer="0" w:gutter="0"/>
          <w:cols w:space="720"/>
        </w:sectPr>
      </w:pPr>
    </w:p>
    <w:p w14:paraId="7A58B91D" w14:textId="7157B962" w:rsidR="00516437" w:rsidRDefault="00EC5A5C">
      <w:pPr>
        <w:pStyle w:val="BodyText"/>
        <w:rPr>
          <w:sz w:val="26"/>
        </w:rPr>
      </w:pPr>
      <w:r>
        <w:rPr>
          <w:noProof/>
          <w:sz w:val="26"/>
        </w:rPr>
        <w:pict w14:anchorId="4D6FD8AA">
          <v:shape id="_x0000_s1679" style="position:absolute;margin-left:100.8pt;margin-top:2.1pt;width:237.15pt;height:157.45pt;z-index:252182011" coordorigin="2376,-1344" coordsize="4743,3149" o:spt="100" adj="0,,0" path="m6658,-1344r-4282,l2376,1805r4282,l6658,1792r-4257,l2389,1780r12,l2401,-1319r-12,l2401,-1331r4257,l6658,-1344xm2401,1780r-12,l2401,1792r,-12xm6634,1780r-4233,l2401,1792r4233,l6634,1780xm6787,414r-153,l6634,1792r12,-12l6658,1780r,-1341l6646,439r12,-12l6787,427r,-13xm6658,1780r-12,l6634,1792r24,l6658,1780xm6762,427r,207l6791,602r-4,l6765,593r22,-24l6787,439r-13,l6762,427xm6787,569r-22,24l6787,602r,-33xm7086,230l6787,569r,33l6791,602,7112,239r-19,l7086,230xm6658,427r-12,12l6658,439r,-12xm6762,427r-104,l6658,439r104,l6762,427xm6787,427r-25,l6774,439r13,l6787,427xm7093,222r-7,8l7093,239r,-17xm7112,222r-19,l7093,239r19,l7119,230r-7,-8xm6791,-141r-4,l6787,-108r299,338l7093,222r19,l6791,-141xm6634,-1331r,1377l6787,46r,-12l6658,34,6646,22r12,l6658,-1319r-12,l6634,-1331xm6658,22r-12,l6658,34r,-12xm6762,22r-104,l6658,34r104,l6762,22xm6762,-173r,207l6774,22r13,l6787,-108r-22,-25l6787,-141r4,l6762,-173xm6787,22r-13,l6762,34r25,l6787,22xm6787,-141r-22,8l6787,-108r,-33xm2401,-1331r-12,12l2401,-1319r,-12xm6634,-1331r-4233,l2401,-1319r4233,l6634,-1331xm6658,-1331r-24,l6646,-1319r12,l6658,-1331xe" fillcolor="#375f92" stroked="f">
            <v:stroke joinstyle="round"/>
            <v:formulas/>
            <v:path arrowok="t" o:connecttype="segments"/>
          </v:shape>
        </w:pict>
      </w:r>
      <w:r>
        <w:rPr>
          <w:noProof/>
          <w:sz w:val="26"/>
        </w:rPr>
        <w:pict w14:anchorId="4F00EB82">
          <v:shape id="_x0000_s1680" style="position:absolute;margin-left:101.4pt;margin-top:2.7pt;width:235.75pt;height:156.2pt;z-index:252180987" coordorigin="2389,-1331" coordsize="4715,3124" o:spt="100" adj="0,,0" path="m6646,-1331r-4257,l2389,1792r4257,l6646,427r283,l7103,230,6929,34r-283,l6646,-1331xm6929,427r-155,l6774,602,6929,427xm6774,-141r,175l6929,34,6774,-141xe" fillcolor="#94b3d6" stroked="f">
            <v:stroke joinstyle="round"/>
            <v:formulas/>
            <v:path arrowok="t" o:connecttype="segments"/>
          </v:shape>
        </w:pict>
      </w:r>
    </w:p>
    <w:p w14:paraId="38C28AAB" w14:textId="77777777" w:rsidR="00516437" w:rsidRDefault="00516437">
      <w:pPr>
        <w:pStyle w:val="BodyText"/>
        <w:spacing w:before="2"/>
        <w:rPr>
          <w:sz w:val="20"/>
        </w:rPr>
      </w:pPr>
    </w:p>
    <w:p w14:paraId="1A4E82C9" w14:textId="77777777" w:rsidR="00516437" w:rsidRDefault="00542C38">
      <w:pPr>
        <w:pStyle w:val="ListParagraph"/>
        <w:numPr>
          <w:ilvl w:val="0"/>
          <w:numId w:val="76"/>
        </w:numPr>
        <w:tabs>
          <w:tab w:val="left" w:pos="2116"/>
        </w:tabs>
        <w:spacing w:before="0"/>
        <w:ind w:hanging="92"/>
        <w:rPr>
          <w:rFonts w:ascii="Microsoft JhengHei" w:hAnsi="Microsoft JhengHei"/>
          <w:sz w:val="19"/>
        </w:rPr>
      </w:pPr>
      <w:r>
        <w:rPr>
          <w:rFonts w:ascii="Microsoft JhengHei" w:hAnsi="Microsoft JhengHei"/>
          <w:color w:val="0F243E"/>
          <w:w w:val="105"/>
          <w:sz w:val="19"/>
        </w:rPr>
        <w:t>Eliminating</w:t>
      </w:r>
      <w:r>
        <w:rPr>
          <w:rFonts w:ascii="Microsoft JhengHei" w:hAnsi="Microsoft JhengHei"/>
          <w:color w:val="0F243E"/>
          <w:spacing w:val="-21"/>
          <w:w w:val="105"/>
          <w:sz w:val="19"/>
        </w:rPr>
        <w:t xml:space="preserve"> </w:t>
      </w:r>
      <w:r>
        <w:rPr>
          <w:rFonts w:ascii="Microsoft JhengHei" w:hAnsi="Microsoft JhengHei"/>
          <w:color w:val="0F243E"/>
          <w:w w:val="105"/>
          <w:sz w:val="19"/>
        </w:rPr>
        <w:t>obstacle</w:t>
      </w:r>
      <w:r>
        <w:rPr>
          <w:rFonts w:ascii="Microsoft JhengHei" w:hAnsi="Microsoft JhengHei"/>
          <w:color w:val="0F243E"/>
          <w:spacing w:val="-10"/>
          <w:w w:val="105"/>
          <w:sz w:val="19"/>
        </w:rPr>
        <w:t xml:space="preserve"> </w:t>
      </w:r>
      <w:r>
        <w:rPr>
          <w:rFonts w:ascii="Microsoft JhengHei" w:hAnsi="Microsoft JhengHei"/>
          <w:color w:val="0F243E"/>
          <w:w w:val="105"/>
          <w:sz w:val="19"/>
        </w:rPr>
        <w:t>or</w:t>
      </w:r>
      <w:r>
        <w:rPr>
          <w:rFonts w:ascii="Microsoft JhengHei" w:hAnsi="Microsoft JhengHei"/>
          <w:color w:val="0F243E"/>
          <w:spacing w:val="-13"/>
          <w:w w:val="105"/>
          <w:sz w:val="19"/>
        </w:rPr>
        <w:t xml:space="preserve"> </w:t>
      </w:r>
      <w:r>
        <w:rPr>
          <w:rFonts w:ascii="Microsoft JhengHei" w:hAnsi="Microsoft JhengHei"/>
          <w:color w:val="0F243E"/>
          <w:w w:val="105"/>
          <w:sz w:val="19"/>
        </w:rPr>
        <w:t>updating</w:t>
      </w:r>
      <w:r>
        <w:rPr>
          <w:rFonts w:ascii="Microsoft JhengHei" w:hAnsi="Microsoft JhengHei"/>
          <w:color w:val="0F243E"/>
          <w:spacing w:val="-15"/>
          <w:w w:val="105"/>
          <w:sz w:val="19"/>
        </w:rPr>
        <w:t xml:space="preserve"> </w:t>
      </w:r>
      <w:r>
        <w:rPr>
          <w:rFonts w:ascii="Microsoft JhengHei" w:hAnsi="Microsoft JhengHei"/>
          <w:color w:val="0F243E"/>
          <w:w w:val="105"/>
          <w:sz w:val="19"/>
        </w:rPr>
        <w:t>objectives</w:t>
      </w:r>
    </w:p>
    <w:p w14:paraId="50FC297E" w14:textId="77777777" w:rsidR="00516437" w:rsidRDefault="00542C38">
      <w:pPr>
        <w:pStyle w:val="ListParagraph"/>
        <w:numPr>
          <w:ilvl w:val="0"/>
          <w:numId w:val="76"/>
        </w:numPr>
        <w:tabs>
          <w:tab w:val="left" w:pos="2116"/>
        </w:tabs>
        <w:spacing w:before="129"/>
        <w:ind w:hanging="92"/>
        <w:rPr>
          <w:rFonts w:ascii="Microsoft JhengHei" w:hAnsi="Microsoft JhengHei"/>
          <w:sz w:val="19"/>
        </w:rPr>
      </w:pPr>
      <w:r>
        <w:rPr>
          <w:rFonts w:ascii="Microsoft JhengHei" w:hAnsi="Microsoft JhengHei"/>
          <w:color w:val="0F243E"/>
          <w:w w:val="105"/>
          <w:sz w:val="19"/>
        </w:rPr>
        <w:t>Reinforcing effective</w:t>
      </w:r>
      <w:r>
        <w:rPr>
          <w:rFonts w:ascii="Microsoft JhengHei" w:hAnsi="Microsoft JhengHei"/>
          <w:color w:val="0F243E"/>
          <w:spacing w:val="-28"/>
          <w:w w:val="105"/>
          <w:sz w:val="19"/>
        </w:rPr>
        <w:t xml:space="preserve"> </w:t>
      </w:r>
      <w:r>
        <w:rPr>
          <w:rFonts w:ascii="Microsoft JhengHei" w:hAnsi="Microsoft JhengHei"/>
          <w:color w:val="0F243E"/>
          <w:w w:val="105"/>
          <w:sz w:val="19"/>
        </w:rPr>
        <w:t>behavior</w:t>
      </w:r>
    </w:p>
    <w:p w14:paraId="74D0A3C2" w14:textId="77777777" w:rsidR="00516437" w:rsidRDefault="00542C38">
      <w:pPr>
        <w:pStyle w:val="ListParagraph"/>
        <w:numPr>
          <w:ilvl w:val="0"/>
          <w:numId w:val="76"/>
        </w:numPr>
        <w:tabs>
          <w:tab w:val="left" w:pos="2116"/>
        </w:tabs>
        <w:spacing w:before="120"/>
        <w:ind w:hanging="92"/>
        <w:rPr>
          <w:rFonts w:ascii="Microsoft JhengHei" w:hAnsi="Microsoft JhengHei"/>
          <w:sz w:val="19"/>
        </w:rPr>
      </w:pPr>
      <w:r>
        <w:rPr>
          <w:rFonts w:ascii="Microsoft JhengHei" w:hAnsi="Microsoft JhengHei"/>
          <w:color w:val="0F243E"/>
          <w:w w:val="105"/>
          <w:sz w:val="19"/>
        </w:rPr>
        <w:t>Motivating people to</w:t>
      </w:r>
      <w:r>
        <w:rPr>
          <w:rFonts w:ascii="Microsoft JhengHei" w:hAnsi="Microsoft JhengHei"/>
          <w:color w:val="0F243E"/>
          <w:spacing w:val="-23"/>
          <w:w w:val="105"/>
          <w:sz w:val="19"/>
        </w:rPr>
        <w:t xml:space="preserve"> </w:t>
      </w:r>
      <w:r>
        <w:rPr>
          <w:rFonts w:ascii="Microsoft JhengHei" w:hAnsi="Microsoft JhengHei"/>
          <w:color w:val="0F243E"/>
          <w:w w:val="105"/>
          <w:sz w:val="19"/>
        </w:rPr>
        <w:t>perform</w:t>
      </w:r>
    </w:p>
    <w:p w14:paraId="03273348" w14:textId="77777777" w:rsidR="00516437" w:rsidRDefault="00542C38">
      <w:pPr>
        <w:pStyle w:val="ListParagraph"/>
        <w:numPr>
          <w:ilvl w:val="0"/>
          <w:numId w:val="76"/>
        </w:numPr>
        <w:tabs>
          <w:tab w:val="left" w:pos="2116"/>
        </w:tabs>
        <w:spacing w:before="128"/>
        <w:ind w:hanging="92"/>
        <w:rPr>
          <w:rFonts w:ascii="Microsoft JhengHei" w:hAnsi="Microsoft JhengHei"/>
          <w:sz w:val="19"/>
        </w:rPr>
      </w:pPr>
      <w:r>
        <w:rPr>
          <w:rFonts w:ascii="Microsoft JhengHei" w:hAnsi="Microsoft JhengHei"/>
          <w:color w:val="0F243E"/>
          <w:w w:val="105"/>
          <w:sz w:val="19"/>
        </w:rPr>
        <w:t>Feedback, counseling</w:t>
      </w:r>
      <w:r>
        <w:rPr>
          <w:rFonts w:ascii="Microsoft JhengHei" w:hAnsi="Microsoft JhengHei"/>
          <w:color w:val="0F243E"/>
          <w:spacing w:val="-37"/>
          <w:w w:val="105"/>
          <w:sz w:val="19"/>
        </w:rPr>
        <w:t xml:space="preserve"> </w:t>
      </w:r>
      <w:r>
        <w:rPr>
          <w:rFonts w:ascii="Microsoft JhengHei" w:hAnsi="Microsoft JhengHei"/>
          <w:color w:val="0F243E"/>
          <w:w w:val="105"/>
          <w:sz w:val="19"/>
        </w:rPr>
        <w:t>and coaching</w:t>
      </w:r>
    </w:p>
    <w:p w14:paraId="11E6F08E" w14:textId="77777777" w:rsidR="00516437" w:rsidRDefault="00542C38">
      <w:pPr>
        <w:pStyle w:val="ListParagraph"/>
        <w:numPr>
          <w:ilvl w:val="0"/>
          <w:numId w:val="76"/>
        </w:numPr>
        <w:tabs>
          <w:tab w:val="left" w:pos="2116"/>
        </w:tabs>
        <w:spacing w:before="129"/>
        <w:ind w:hanging="92"/>
        <w:rPr>
          <w:rFonts w:ascii="Microsoft JhengHei" w:hAnsi="Microsoft JhengHei"/>
          <w:sz w:val="19"/>
        </w:rPr>
      </w:pPr>
      <w:r>
        <w:rPr>
          <w:rFonts w:ascii="Microsoft JhengHei" w:hAnsi="Microsoft JhengHei"/>
          <w:color w:val="0F243E"/>
          <w:w w:val="105"/>
          <w:sz w:val="19"/>
        </w:rPr>
        <w:t>Maintaining performance</w:t>
      </w:r>
      <w:r>
        <w:rPr>
          <w:rFonts w:ascii="Microsoft JhengHei" w:hAnsi="Microsoft JhengHei"/>
          <w:color w:val="0F243E"/>
          <w:spacing w:val="-12"/>
          <w:w w:val="105"/>
          <w:sz w:val="19"/>
        </w:rPr>
        <w:t xml:space="preserve"> </w:t>
      </w:r>
      <w:r>
        <w:rPr>
          <w:rFonts w:ascii="Microsoft JhengHei" w:hAnsi="Microsoft JhengHei"/>
          <w:color w:val="0F243E"/>
          <w:w w:val="105"/>
          <w:sz w:val="19"/>
        </w:rPr>
        <w:t>records</w:t>
      </w:r>
    </w:p>
    <w:p w14:paraId="63A72F2F" w14:textId="77777777" w:rsidR="00516437" w:rsidRDefault="00542C38">
      <w:pPr>
        <w:spacing w:before="141" w:line="163" w:lineRule="auto"/>
        <w:ind w:left="1082" w:right="2770" w:firstLine="2"/>
        <w:jc w:val="center"/>
        <w:rPr>
          <w:rFonts w:ascii="Microsoft JhengHei"/>
          <w:sz w:val="19"/>
        </w:rPr>
      </w:pPr>
      <w:r>
        <w:br w:type="column"/>
      </w:r>
      <w:r>
        <w:rPr>
          <w:rFonts w:ascii="Microsoft JhengHei"/>
          <w:color w:val="EDEBE0"/>
          <w:w w:val="105"/>
          <w:sz w:val="19"/>
        </w:rPr>
        <w:t xml:space="preserve">Objectives </w:t>
      </w:r>
      <w:r>
        <w:rPr>
          <w:rFonts w:ascii="Microsoft JhengHei"/>
          <w:color w:val="EDEBE0"/>
          <w:spacing w:val="-1"/>
          <w:w w:val="105"/>
          <w:sz w:val="19"/>
        </w:rPr>
        <w:t>accomplishment</w:t>
      </w:r>
    </w:p>
    <w:p w14:paraId="1FCA0660" w14:textId="153DA6EA" w:rsidR="00516437" w:rsidRDefault="00EC5A5C">
      <w:pPr>
        <w:pStyle w:val="BodyText"/>
        <w:rPr>
          <w:rFonts w:ascii="Microsoft JhengHei"/>
          <w:sz w:val="26"/>
        </w:rPr>
      </w:pPr>
      <w:r>
        <w:rPr>
          <w:rFonts w:ascii="Microsoft JhengHei"/>
          <w:noProof/>
          <w:sz w:val="26"/>
        </w:rPr>
        <w:pict w14:anchorId="79391314">
          <v:shape id="_x0000_s1681" style="position:absolute;margin-left:30.65pt;margin-top:15.4pt;width:126.55pt;height:71.25pt;z-index:252179963" coordorigin="7123,-490" coordsize="2531,1425" o:spt="100" adj="0,,0" path="m8194,733r-223,l8388,935r52,-25l8383,910r5,-3l8079,758r-54,l8030,735r164,l8194,733xm8388,907r-5,3l8394,910r-6,-3xm8746,735l8388,907r6,3l8440,910,8755,758r-3,l8746,735xm8030,735r-5,23l8079,758r-49,-23xm8194,735r-164,l8079,758r140,l8219,746r-25,l8194,735xm9629,559r-1071,l8558,758r140,l8723,746r-141,l8570,733r12,l8582,584r-12,l8582,572r1047,l9629,559xm8803,735r-57,l8752,758r3,l8803,735xm8194,572r,174l8207,733r12,l8219,584r-12,l8194,572xm8219,733r-12,l8194,746r25,l8219,733xm8582,733r-12,l8582,746r,-13xm8806,733r-224,l8582,746r141,l8746,735r57,l8806,733xm8194,-140r-1071,l7123,584r1071,l8194,572r-1046,l7136,559r12,l7148,-115r-12,l7148,-127r1046,l8194,-140xm8219,559r-1071,l7148,572r1046,l8207,584r12,l8219,559xm8582,572r-12,12l8582,584r,-12xm9653,559r-12,l9629,572r-1047,l8582,584r1071,l9653,559xm7148,559r-12,l7148,572r,-13xm9629,-127r,699l9641,559r12,l9653,-115r-12,l9629,-127xm7148,-127r-12,12l7148,-115r,-12xm8219,-140r-12,l8194,-127r-1046,l7148,-115r1071,l8219,-140xm8698,-314r-140,l8558,-115r1071,l9629,-127r-1047,l8570,-140r12,l8582,-289r-12,l8582,-301r141,l8698,-314xm9653,-140r-1071,l8582,-127r1047,l9641,-115r12,l9653,-140xm8194,-301r,174l8207,-140r12,l8219,-289r-12,l8194,-301xm8582,-140r-12,l8582,-127r,-13xm8388,-490r-417,201l8194,-289r,-1l8030,-290r-5,-24l8079,-314r309,-149l8383,-465r57,l8388,-490xm8219,-301r-25,l8207,-289r12,l8219,-301xm8582,-301r-12,12l8582,-289r,-12xm8723,-301r-141,l8582,-289r224,l8803,-290r-57,l8723,-301xm8079,-314r-54,l8030,-290r49,-24xm8219,-314r-140,l8030,-290r164,l8194,-301r25,l8219,-314xm8440,-465r-46,l8388,-463r358,173l8752,-314r3,l8440,-465xm8755,-314r-3,l8746,-290r57,l8755,-314xm8394,-465r-11,l8388,-463r6,-2xe" fillcolor="#b7dee8" stroked="f">
            <v:stroke joinstyle="round"/>
            <v:formulas/>
            <v:path arrowok="t" o:connecttype="segments"/>
          </v:shape>
        </w:pict>
      </w:r>
      <w:r>
        <w:rPr>
          <w:rFonts w:ascii="Microsoft JhengHei"/>
          <w:noProof/>
          <w:sz w:val="26"/>
        </w:rPr>
        <w:pict w14:anchorId="36B9E973">
          <v:shape id="_x0000_s1682" style="position:absolute;margin-left:31.25pt;margin-top:16.1pt;width:125.3pt;height:69.9pt;z-index:252178939" coordorigin="7136,-477" coordsize="2506,1398" o:spt="100" adj="0,,0" path="m8752,746r-727,l8388,921,8752,746xm8570,572r-363,l8207,746r363,l8570,572xm9641,-127r-2505,l7136,572r2505,l9641,-127xm8570,-301r-363,l8207,-127r363,l8570,-301xm8388,-477r-363,176l8752,-301,8388,-477xe" fillcolor="#f9c090" stroked="f">
            <v:stroke joinstyle="round"/>
            <v:formulas/>
            <v:path arrowok="t" o:connecttype="segments"/>
          </v:shape>
        </w:pict>
      </w:r>
    </w:p>
    <w:p w14:paraId="246364B9" w14:textId="77777777" w:rsidR="00516437" w:rsidRDefault="00516437">
      <w:pPr>
        <w:pStyle w:val="BodyText"/>
        <w:spacing w:before="3"/>
        <w:rPr>
          <w:rFonts w:ascii="Microsoft JhengHei"/>
          <w:sz w:val="20"/>
        </w:rPr>
      </w:pPr>
    </w:p>
    <w:p w14:paraId="141BCA80" w14:textId="59E34CAA" w:rsidR="00516437" w:rsidRDefault="00542C38">
      <w:pPr>
        <w:spacing w:before="1" w:line="163" w:lineRule="auto"/>
        <w:ind w:left="1286" w:right="2931"/>
        <w:jc w:val="center"/>
        <w:rPr>
          <w:rFonts w:ascii="Microsoft JhengHei"/>
          <w:sz w:val="19"/>
        </w:rPr>
      </w:pPr>
      <w:r>
        <w:rPr>
          <w:rFonts w:ascii="Microsoft JhengHei"/>
          <w:sz w:val="19"/>
        </w:rPr>
        <w:t xml:space="preserve">Performance </w:t>
      </w:r>
      <w:r>
        <w:rPr>
          <w:rFonts w:ascii="Microsoft JhengHei"/>
          <w:w w:val="105"/>
          <w:sz w:val="19"/>
        </w:rPr>
        <w:t>Monitoring</w:t>
      </w:r>
    </w:p>
    <w:p w14:paraId="09345A4F" w14:textId="77777777" w:rsidR="00516437" w:rsidRDefault="00516437">
      <w:pPr>
        <w:pStyle w:val="BodyText"/>
        <w:rPr>
          <w:rFonts w:ascii="Microsoft JhengHei"/>
          <w:sz w:val="26"/>
        </w:rPr>
      </w:pPr>
    </w:p>
    <w:p w14:paraId="387938F4" w14:textId="4116B871" w:rsidR="00516437" w:rsidRDefault="00EC5A5C">
      <w:pPr>
        <w:pStyle w:val="BodyText"/>
        <w:spacing w:before="6"/>
        <w:rPr>
          <w:rFonts w:ascii="Microsoft JhengHei"/>
          <w:sz w:val="20"/>
        </w:rPr>
      </w:pPr>
      <w:r>
        <w:rPr>
          <w:rFonts w:ascii="Microsoft JhengHei"/>
          <w:noProof/>
          <w:sz w:val="20"/>
        </w:rPr>
        <w:pict w14:anchorId="1FAE979A">
          <v:shape id="_x0000_s1683" type="#_x0000_t75" style="position:absolute;margin-left:34.7pt;margin-top:11.3pt;width:119.2pt;height:42.3pt;z-index:252177915">
            <v:imagedata r:id="rId52" o:title=""/>
          </v:shape>
        </w:pict>
      </w:r>
    </w:p>
    <w:p w14:paraId="1D8AC195" w14:textId="77777777" w:rsidR="00516437" w:rsidRDefault="00542C38">
      <w:pPr>
        <w:spacing w:before="1" w:line="163" w:lineRule="auto"/>
        <w:ind w:left="1286" w:right="2913"/>
        <w:jc w:val="center"/>
        <w:rPr>
          <w:rFonts w:ascii="Microsoft JhengHei"/>
          <w:sz w:val="19"/>
        </w:rPr>
      </w:pPr>
      <w:r>
        <w:rPr>
          <w:rFonts w:ascii="Microsoft JhengHei"/>
          <w:color w:val="EDEBE0"/>
          <w:sz w:val="19"/>
        </w:rPr>
        <w:t xml:space="preserve">Citizenship </w:t>
      </w:r>
      <w:r>
        <w:rPr>
          <w:rFonts w:ascii="Microsoft JhengHei"/>
          <w:color w:val="EDEBE0"/>
          <w:w w:val="105"/>
          <w:sz w:val="19"/>
        </w:rPr>
        <w:t>behaviors</w:t>
      </w:r>
    </w:p>
    <w:p w14:paraId="6F313BE8" w14:textId="77777777" w:rsidR="00516437" w:rsidRDefault="00516437">
      <w:pPr>
        <w:spacing w:line="163" w:lineRule="auto"/>
        <w:jc w:val="center"/>
        <w:rPr>
          <w:rFonts w:ascii="Microsoft JhengHei"/>
          <w:sz w:val="19"/>
        </w:rPr>
        <w:sectPr w:rsidR="00516437">
          <w:type w:val="continuous"/>
          <w:pgSz w:w="11910" w:h="16840"/>
          <w:pgMar w:top="1580" w:right="0" w:bottom="280" w:left="360" w:header="720" w:footer="720" w:gutter="0"/>
          <w:cols w:num="2" w:space="720" w:equalWidth="0">
            <w:col w:w="6110" w:space="40"/>
            <w:col w:w="5400"/>
          </w:cols>
        </w:sectPr>
      </w:pPr>
    </w:p>
    <w:p w14:paraId="4ED417C2" w14:textId="0001034F" w:rsidR="00516437" w:rsidRDefault="00516437">
      <w:pPr>
        <w:pStyle w:val="BodyText"/>
        <w:rPr>
          <w:rFonts w:ascii="Microsoft JhengHei"/>
          <w:sz w:val="20"/>
        </w:rPr>
      </w:pPr>
    </w:p>
    <w:p w14:paraId="39A05DA5" w14:textId="77777777" w:rsidR="00516437" w:rsidRDefault="00516437">
      <w:pPr>
        <w:pStyle w:val="BodyText"/>
        <w:spacing w:before="1"/>
        <w:rPr>
          <w:rFonts w:ascii="Microsoft JhengHei"/>
          <w:sz w:val="22"/>
        </w:rPr>
      </w:pPr>
    </w:p>
    <w:p w14:paraId="5835598F" w14:textId="77777777" w:rsidR="00516437" w:rsidRDefault="00542C38">
      <w:pPr>
        <w:pStyle w:val="ListParagraph"/>
        <w:numPr>
          <w:ilvl w:val="1"/>
          <w:numId w:val="88"/>
        </w:numPr>
        <w:tabs>
          <w:tab w:val="left" w:pos="1675"/>
        </w:tabs>
        <w:spacing w:before="52"/>
        <w:rPr>
          <w:sz w:val="24"/>
        </w:rPr>
      </w:pPr>
      <w:r>
        <w:rPr>
          <w:sz w:val="24"/>
        </w:rPr>
        <w:t>Eliminating Obstacle or Updating</w:t>
      </w:r>
      <w:r>
        <w:rPr>
          <w:spacing w:val="-5"/>
          <w:sz w:val="24"/>
        </w:rPr>
        <w:t xml:space="preserve"> </w:t>
      </w:r>
      <w:r>
        <w:rPr>
          <w:sz w:val="24"/>
        </w:rPr>
        <w:t>Objectives</w:t>
      </w:r>
    </w:p>
    <w:p w14:paraId="11B99BE4" w14:textId="77777777" w:rsidR="00516437" w:rsidRDefault="00542C38">
      <w:pPr>
        <w:pStyle w:val="BodyText"/>
        <w:spacing w:before="180" w:line="242" w:lineRule="auto"/>
        <w:ind w:left="1675" w:right="1487"/>
      </w:pPr>
      <w:r>
        <w:t>The guru of quality management, W. Edwards Deming, said the system factor account for 94 percent of variance in performance result, which are beyond the control of</w:t>
      </w:r>
    </w:p>
    <w:p w14:paraId="189E449C" w14:textId="77777777" w:rsidR="00516437" w:rsidRDefault="00542C38">
      <w:pPr>
        <w:pStyle w:val="BodyText"/>
        <w:ind w:left="1675" w:right="1370"/>
      </w:pPr>
      <w:r>
        <w:t>performer. Circumstances beyond a performer’s control can have the effect of either facilitating or constraining the level of performance. As a people manager, he or she should help the subordinates eliminate any obstacle to achieve performance objective, while the manager should collaborate with subordinates to update the objectives if necessary.</w:t>
      </w:r>
    </w:p>
    <w:p w14:paraId="0ABAD2CA" w14:textId="77777777" w:rsidR="00516437" w:rsidRDefault="00542C38">
      <w:pPr>
        <w:pStyle w:val="ListParagraph"/>
        <w:numPr>
          <w:ilvl w:val="1"/>
          <w:numId w:val="88"/>
        </w:numPr>
        <w:tabs>
          <w:tab w:val="left" w:pos="1675"/>
        </w:tabs>
        <w:spacing w:before="175"/>
        <w:rPr>
          <w:sz w:val="24"/>
        </w:rPr>
      </w:pPr>
      <w:r>
        <w:rPr>
          <w:sz w:val="24"/>
        </w:rPr>
        <w:t xml:space="preserve">Reinforcing </w:t>
      </w:r>
      <w:r>
        <w:rPr>
          <w:spacing w:val="-3"/>
          <w:sz w:val="24"/>
        </w:rPr>
        <w:t>Effective</w:t>
      </w:r>
      <w:r>
        <w:rPr>
          <w:spacing w:val="-4"/>
          <w:sz w:val="24"/>
        </w:rPr>
        <w:t xml:space="preserve"> </w:t>
      </w:r>
      <w:r>
        <w:rPr>
          <w:sz w:val="24"/>
        </w:rPr>
        <w:t>Behaviors</w:t>
      </w:r>
    </w:p>
    <w:p w14:paraId="3C35591D" w14:textId="77777777" w:rsidR="00516437" w:rsidRDefault="00542C38">
      <w:pPr>
        <w:pStyle w:val="ListParagraph"/>
        <w:numPr>
          <w:ilvl w:val="2"/>
          <w:numId w:val="88"/>
        </w:numPr>
        <w:tabs>
          <w:tab w:val="left" w:pos="2263"/>
        </w:tabs>
        <w:ind w:left="2262"/>
        <w:rPr>
          <w:sz w:val="24"/>
        </w:rPr>
      </w:pPr>
      <w:r>
        <w:rPr>
          <w:sz w:val="24"/>
        </w:rPr>
        <w:t>Positive</w:t>
      </w:r>
      <w:r>
        <w:rPr>
          <w:spacing w:val="1"/>
          <w:sz w:val="24"/>
        </w:rPr>
        <w:t xml:space="preserve"> </w:t>
      </w:r>
      <w:r>
        <w:rPr>
          <w:sz w:val="24"/>
        </w:rPr>
        <w:t>Reinforcement</w:t>
      </w:r>
    </w:p>
    <w:p w14:paraId="65A87D2F" w14:textId="77777777" w:rsidR="00516437" w:rsidRDefault="00542C38">
      <w:pPr>
        <w:pStyle w:val="BodyText"/>
        <w:spacing w:before="180"/>
        <w:ind w:left="1675" w:right="1498"/>
      </w:pPr>
      <w:r>
        <w:t xml:space="preserve">This reinforcement implies giving a positive response when an individual shows positive and required behavior. For example, immediately praising an employee for coming early for job. This will increase probability of outstanding behavior occurring again. Reward is a positive reinforce, but not necessarily. If and only if the employees’ behavior improves, reward can </w:t>
      </w:r>
      <w:proofErr w:type="gramStart"/>
      <w:r>
        <w:t>said</w:t>
      </w:r>
      <w:proofErr w:type="gramEnd"/>
      <w:r>
        <w:t xml:space="preserve"> to be a positive reinforce. Positive reinforcement stimulates occurrence of a behavior. It must be noted that more spontaneous is the giving of reward, the greater reinforcement value it has.</w:t>
      </w:r>
    </w:p>
    <w:p w14:paraId="0BD75123" w14:textId="77777777" w:rsidR="00516437" w:rsidRDefault="00516437">
      <w:pPr>
        <w:pStyle w:val="BodyText"/>
        <w:spacing w:before="3" w:after="1"/>
        <w:rPr>
          <w:sz w:val="22"/>
        </w:rPr>
      </w:pPr>
    </w:p>
    <w:tbl>
      <w:tblPr>
        <w:tblW w:w="0" w:type="auto"/>
        <w:tblInd w:w="2546" w:type="dxa"/>
        <w:tblBorders>
          <w:top w:val="single" w:sz="4" w:space="0" w:color="4AACC5"/>
          <w:left w:val="single" w:sz="4" w:space="0" w:color="4AACC5"/>
          <w:bottom w:val="single" w:sz="4" w:space="0" w:color="4AACC5"/>
          <w:right w:val="single" w:sz="4" w:space="0" w:color="4AACC5"/>
          <w:insideH w:val="single" w:sz="4" w:space="0" w:color="4AACC5"/>
          <w:insideV w:val="single" w:sz="4" w:space="0" w:color="4AACC5"/>
        </w:tblBorders>
        <w:tblLayout w:type="fixed"/>
        <w:tblCellMar>
          <w:left w:w="0" w:type="dxa"/>
          <w:right w:w="0" w:type="dxa"/>
        </w:tblCellMar>
        <w:tblLook w:val="01E0" w:firstRow="1" w:lastRow="1" w:firstColumn="1" w:lastColumn="1" w:noHBand="0" w:noVBand="0"/>
      </w:tblPr>
      <w:tblGrid>
        <w:gridCol w:w="1634"/>
        <w:gridCol w:w="1838"/>
        <w:gridCol w:w="1846"/>
        <w:gridCol w:w="1406"/>
      </w:tblGrid>
      <w:tr w:rsidR="00516437" w14:paraId="79202B9C" w14:textId="77777777">
        <w:trPr>
          <w:trHeight w:val="651"/>
        </w:trPr>
        <w:tc>
          <w:tcPr>
            <w:tcW w:w="1634" w:type="dxa"/>
            <w:shd w:val="clear" w:color="auto" w:fill="375F92"/>
          </w:tcPr>
          <w:p w14:paraId="5E50761E" w14:textId="77777777" w:rsidR="00516437" w:rsidRDefault="00542C38">
            <w:pPr>
              <w:pStyle w:val="TableParagraph"/>
              <w:spacing w:before="133"/>
              <w:ind w:left="390"/>
              <w:rPr>
                <w:sz w:val="20"/>
              </w:rPr>
            </w:pPr>
            <w:r>
              <w:rPr>
                <w:color w:val="FFFFFF"/>
                <w:w w:val="105"/>
                <w:sz w:val="20"/>
              </w:rPr>
              <w:t>Stimulus</w:t>
            </w:r>
          </w:p>
        </w:tc>
        <w:tc>
          <w:tcPr>
            <w:tcW w:w="1838" w:type="dxa"/>
            <w:shd w:val="clear" w:color="auto" w:fill="375F92"/>
          </w:tcPr>
          <w:p w14:paraId="4FD044E6" w14:textId="77777777" w:rsidR="00516437" w:rsidRDefault="00542C38">
            <w:pPr>
              <w:pStyle w:val="TableParagraph"/>
              <w:spacing w:before="103" w:line="158" w:lineRule="auto"/>
              <w:ind w:left="502" w:hanging="252"/>
              <w:rPr>
                <w:sz w:val="20"/>
              </w:rPr>
            </w:pPr>
            <w:r>
              <w:rPr>
                <w:color w:val="FFFFFF"/>
                <w:w w:val="105"/>
                <w:sz w:val="20"/>
              </w:rPr>
              <w:t>Desirability of stimulus</w:t>
            </w:r>
          </w:p>
        </w:tc>
        <w:tc>
          <w:tcPr>
            <w:tcW w:w="1846" w:type="dxa"/>
            <w:shd w:val="clear" w:color="auto" w:fill="375F92"/>
          </w:tcPr>
          <w:p w14:paraId="03F009E5" w14:textId="77777777" w:rsidR="00516437" w:rsidRDefault="00542C38">
            <w:pPr>
              <w:pStyle w:val="TableParagraph"/>
              <w:spacing w:before="103" w:line="158" w:lineRule="auto"/>
              <w:ind w:left="224" w:hanging="127"/>
              <w:rPr>
                <w:sz w:val="20"/>
              </w:rPr>
            </w:pPr>
            <w:r>
              <w:rPr>
                <w:color w:val="FFFFFF"/>
                <w:w w:val="105"/>
                <w:sz w:val="20"/>
              </w:rPr>
              <w:t>Contingencies of reinforcement</w:t>
            </w:r>
          </w:p>
        </w:tc>
        <w:tc>
          <w:tcPr>
            <w:tcW w:w="1406" w:type="dxa"/>
            <w:shd w:val="clear" w:color="auto" w:fill="375F92"/>
          </w:tcPr>
          <w:p w14:paraId="2AB83D9B" w14:textId="77777777" w:rsidR="00516437" w:rsidRDefault="00542C38">
            <w:pPr>
              <w:pStyle w:val="TableParagraph"/>
              <w:spacing w:before="103" w:line="158" w:lineRule="auto"/>
              <w:ind w:left="253" w:hanging="95"/>
              <w:rPr>
                <w:sz w:val="20"/>
              </w:rPr>
            </w:pPr>
            <w:r>
              <w:rPr>
                <w:color w:val="FFFFFF"/>
                <w:w w:val="105"/>
                <w:sz w:val="20"/>
              </w:rPr>
              <w:t>Strength of response</w:t>
            </w:r>
          </w:p>
        </w:tc>
      </w:tr>
      <w:tr w:rsidR="00516437" w14:paraId="3D6E3CD0" w14:textId="77777777">
        <w:trPr>
          <w:trHeight w:val="651"/>
        </w:trPr>
        <w:tc>
          <w:tcPr>
            <w:tcW w:w="1634" w:type="dxa"/>
            <w:vMerge w:val="restart"/>
            <w:shd w:val="clear" w:color="auto" w:fill="E9F0F5"/>
          </w:tcPr>
          <w:p w14:paraId="62360ABD" w14:textId="77777777" w:rsidR="00516437" w:rsidRDefault="00516437">
            <w:pPr>
              <w:pStyle w:val="TableParagraph"/>
              <w:spacing w:before="4"/>
              <w:rPr>
                <w:rFonts w:ascii="Calibri"/>
                <w:sz w:val="38"/>
              </w:rPr>
            </w:pPr>
          </w:p>
          <w:p w14:paraId="4E46D34B" w14:textId="77777777" w:rsidR="00516437" w:rsidRDefault="00542C38">
            <w:pPr>
              <w:pStyle w:val="TableParagraph"/>
              <w:ind w:left="319"/>
              <w:rPr>
                <w:sz w:val="20"/>
              </w:rPr>
            </w:pPr>
            <w:r>
              <w:rPr>
                <w:w w:val="105"/>
                <w:sz w:val="20"/>
              </w:rPr>
              <w:t>Presented</w:t>
            </w:r>
          </w:p>
        </w:tc>
        <w:tc>
          <w:tcPr>
            <w:tcW w:w="1838" w:type="dxa"/>
            <w:shd w:val="clear" w:color="auto" w:fill="E9F0F5"/>
          </w:tcPr>
          <w:p w14:paraId="0E24CDE6" w14:textId="77777777" w:rsidR="00516437" w:rsidRDefault="00542C38">
            <w:pPr>
              <w:pStyle w:val="TableParagraph"/>
              <w:spacing w:before="136"/>
              <w:ind w:left="336" w:right="326"/>
              <w:jc w:val="center"/>
              <w:rPr>
                <w:sz w:val="20"/>
              </w:rPr>
            </w:pPr>
            <w:r>
              <w:rPr>
                <w:w w:val="105"/>
                <w:sz w:val="20"/>
              </w:rPr>
              <w:t>Pleasant</w:t>
            </w:r>
          </w:p>
        </w:tc>
        <w:tc>
          <w:tcPr>
            <w:tcW w:w="1846" w:type="dxa"/>
            <w:shd w:val="clear" w:color="auto" w:fill="E9F0F5"/>
          </w:tcPr>
          <w:p w14:paraId="34FBA861" w14:textId="77777777" w:rsidR="00516437" w:rsidRDefault="00542C38">
            <w:pPr>
              <w:pStyle w:val="TableParagraph"/>
              <w:spacing w:before="106" w:line="158" w:lineRule="auto"/>
              <w:ind w:left="224" w:right="193" w:firstLine="314"/>
              <w:rPr>
                <w:sz w:val="20"/>
              </w:rPr>
            </w:pPr>
            <w:r>
              <w:rPr>
                <w:w w:val="105"/>
                <w:sz w:val="20"/>
              </w:rPr>
              <w:t>Positive reinforcement</w:t>
            </w:r>
          </w:p>
        </w:tc>
        <w:tc>
          <w:tcPr>
            <w:tcW w:w="1406" w:type="dxa"/>
            <w:shd w:val="clear" w:color="auto" w:fill="E9F0F5"/>
          </w:tcPr>
          <w:p w14:paraId="35775114" w14:textId="77777777" w:rsidR="00516437" w:rsidRDefault="00542C38">
            <w:pPr>
              <w:pStyle w:val="TableParagraph"/>
              <w:spacing w:before="136"/>
              <w:ind w:left="245"/>
              <w:rPr>
                <w:sz w:val="20"/>
              </w:rPr>
            </w:pPr>
            <w:r>
              <w:rPr>
                <w:w w:val="105"/>
                <w:sz w:val="20"/>
              </w:rPr>
              <w:t>Increases</w:t>
            </w:r>
          </w:p>
        </w:tc>
      </w:tr>
      <w:tr w:rsidR="00516437" w14:paraId="27C0479B" w14:textId="77777777">
        <w:trPr>
          <w:trHeight w:val="658"/>
        </w:trPr>
        <w:tc>
          <w:tcPr>
            <w:tcW w:w="1634" w:type="dxa"/>
            <w:vMerge/>
            <w:tcBorders>
              <w:top w:val="nil"/>
            </w:tcBorders>
            <w:shd w:val="clear" w:color="auto" w:fill="E9F0F5"/>
          </w:tcPr>
          <w:p w14:paraId="491FDB84" w14:textId="77777777" w:rsidR="00516437" w:rsidRDefault="00516437">
            <w:pPr>
              <w:rPr>
                <w:sz w:val="2"/>
                <w:szCs w:val="2"/>
              </w:rPr>
            </w:pPr>
          </w:p>
        </w:tc>
        <w:tc>
          <w:tcPr>
            <w:tcW w:w="1838" w:type="dxa"/>
            <w:shd w:val="clear" w:color="auto" w:fill="E9F0F5"/>
          </w:tcPr>
          <w:p w14:paraId="66353CA1" w14:textId="77777777" w:rsidR="00516437" w:rsidRDefault="00542C38">
            <w:pPr>
              <w:pStyle w:val="TableParagraph"/>
              <w:spacing w:before="138"/>
              <w:ind w:left="336" w:right="333"/>
              <w:jc w:val="center"/>
              <w:rPr>
                <w:sz w:val="20"/>
              </w:rPr>
            </w:pPr>
            <w:r>
              <w:rPr>
                <w:w w:val="105"/>
                <w:sz w:val="20"/>
              </w:rPr>
              <w:t>Unpleasant</w:t>
            </w:r>
          </w:p>
        </w:tc>
        <w:tc>
          <w:tcPr>
            <w:tcW w:w="1846" w:type="dxa"/>
            <w:shd w:val="clear" w:color="auto" w:fill="E9F0F5"/>
          </w:tcPr>
          <w:p w14:paraId="2363D8FD" w14:textId="77777777" w:rsidR="00516437" w:rsidRDefault="00542C38">
            <w:pPr>
              <w:pStyle w:val="TableParagraph"/>
              <w:spacing w:before="138"/>
              <w:ind w:left="311" w:right="307"/>
              <w:jc w:val="center"/>
              <w:rPr>
                <w:sz w:val="20"/>
              </w:rPr>
            </w:pPr>
            <w:r>
              <w:rPr>
                <w:w w:val="105"/>
                <w:sz w:val="20"/>
              </w:rPr>
              <w:t>Punishment</w:t>
            </w:r>
          </w:p>
        </w:tc>
        <w:tc>
          <w:tcPr>
            <w:tcW w:w="1406" w:type="dxa"/>
            <w:shd w:val="clear" w:color="auto" w:fill="E9F0F5"/>
          </w:tcPr>
          <w:p w14:paraId="488815FC" w14:textId="77777777" w:rsidR="00516437" w:rsidRDefault="00542C38">
            <w:pPr>
              <w:pStyle w:val="TableParagraph"/>
              <w:spacing w:before="138"/>
              <w:ind w:left="206"/>
              <w:rPr>
                <w:sz w:val="20"/>
              </w:rPr>
            </w:pPr>
            <w:r>
              <w:rPr>
                <w:w w:val="105"/>
                <w:sz w:val="20"/>
              </w:rPr>
              <w:t>Decreases</w:t>
            </w:r>
          </w:p>
        </w:tc>
      </w:tr>
      <w:tr w:rsidR="00516437" w14:paraId="1EFA2CAD" w14:textId="77777777">
        <w:trPr>
          <w:trHeight w:val="651"/>
        </w:trPr>
        <w:tc>
          <w:tcPr>
            <w:tcW w:w="1634" w:type="dxa"/>
            <w:vMerge w:val="restart"/>
            <w:shd w:val="clear" w:color="auto" w:fill="E9F0F5"/>
          </w:tcPr>
          <w:p w14:paraId="1687BDBC" w14:textId="77777777" w:rsidR="00516437" w:rsidRDefault="00516437">
            <w:pPr>
              <w:pStyle w:val="TableParagraph"/>
              <w:spacing w:before="2"/>
              <w:rPr>
                <w:rFonts w:ascii="Calibri"/>
                <w:sz w:val="38"/>
              </w:rPr>
            </w:pPr>
          </w:p>
          <w:p w14:paraId="70868027" w14:textId="77777777" w:rsidR="00516437" w:rsidRDefault="00542C38">
            <w:pPr>
              <w:pStyle w:val="TableParagraph"/>
              <w:ind w:left="264"/>
              <w:rPr>
                <w:sz w:val="20"/>
              </w:rPr>
            </w:pPr>
            <w:r>
              <w:rPr>
                <w:w w:val="105"/>
                <w:sz w:val="20"/>
              </w:rPr>
              <w:t>Withdrawn</w:t>
            </w:r>
          </w:p>
        </w:tc>
        <w:tc>
          <w:tcPr>
            <w:tcW w:w="1838" w:type="dxa"/>
            <w:shd w:val="clear" w:color="auto" w:fill="E9F0F5"/>
          </w:tcPr>
          <w:p w14:paraId="72EF5479" w14:textId="77777777" w:rsidR="00516437" w:rsidRDefault="00542C38">
            <w:pPr>
              <w:pStyle w:val="TableParagraph"/>
              <w:spacing w:before="134"/>
              <w:ind w:left="336" w:right="326"/>
              <w:jc w:val="center"/>
              <w:rPr>
                <w:sz w:val="20"/>
              </w:rPr>
            </w:pPr>
            <w:r>
              <w:rPr>
                <w:w w:val="105"/>
                <w:sz w:val="20"/>
              </w:rPr>
              <w:t>Pleasant</w:t>
            </w:r>
          </w:p>
        </w:tc>
        <w:tc>
          <w:tcPr>
            <w:tcW w:w="1846" w:type="dxa"/>
            <w:shd w:val="clear" w:color="auto" w:fill="E9F0F5"/>
          </w:tcPr>
          <w:p w14:paraId="62888CFB" w14:textId="77777777" w:rsidR="00516437" w:rsidRDefault="00542C38">
            <w:pPr>
              <w:pStyle w:val="TableParagraph"/>
              <w:spacing w:before="134"/>
              <w:ind w:left="311" w:right="293"/>
              <w:jc w:val="center"/>
              <w:rPr>
                <w:sz w:val="20"/>
              </w:rPr>
            </w:pPr>
            <w:r>
              <w:rPr>
                <w:w w:val="105"/>
                <w:sz w:val="20"/>
              </w:rPr>
              <w:t>Extinction</w:t>
            </w:r>
          </w:p>
        </w:tc>
        <w:tc>
          <w:tcPr>
            <w:tcW w:w="1406" w:type="dxa"/>
            <w:shd w:val="clear" w:color="auto" w:fill="E9F0F5"/>
          </w:tcPr>
          <w:p w14:paraId="2B957019" w14:textId="77777777" w:rsidR="00516437" w:rsidRDefault="00542C38">
            <w:pPr>
              <w:pStyle w:val="TableParagraph"/>
              <w:spacing w:before="134"/>
              <w:ind w:left="206"/>
              <w:rPr>
                <w:sz w:val="20"/>
              </w:rPr>
            </w:pPr>
            <w:r>
              <w:rPr>
                <w:w w:val="105"/>
                <w:sz w:val="20"/>
              </w:rPr>
              <w:t>Decreases</w:t>
            </w:r>
          </w:p>
        </w:tc>
      </w:tr>
      <w:tr w:rsidR="00516437" w14:paraId="366E3FC3" w14:textId="77777777">
        <w:trPr>
          <w:trHeight w:val="651"/>
        </w:trPr>
        <w:tc>
          <w:tcPr>
            <w:tcW w:w="1634" w:type="dxa"/>
            <w:vMerge/>
            <w:tcBorders>
              <w:top w:val="nil"/>
            </w:tcBorders>
            <w:shd w:val="clear" w:color="auto" w:fill="E9F0F5"/>
          </w:tcPr>
          <w:p w14:paraId="7E90A829" w14:textId="77777777" w:rsidR="00516437" w:rsidRDefault="00516437">
            <w:pPr>
              <w:rPr>
                <w:sz w:val="2"/>
                <w:szCs w:val="2"/>
              </w:rPr>
            </w:pPr>
          </w:p>
        </w:tc>
        <w:tc>
          <w:tcPr>
            <w:tcW w:w="1838" w:type="dxa"/>
            <w:shd w:val="clear" w:color="auto" w:fill="E9F0F5"/>
          </w:tcPr>
          <w:p w14:paraId="0E901965" w14:textId="77777777" w:rsidR="00516437" w:rsidRDefault="00542C38">
            <w:pPr>
              <w:pStyle w:val="TableParagraph"/>
              <w:spacing w:before="137"/>
              <w:ind w:left="336" w:right="333"/>
              <w:jc w:val="center"/>
              <w:rPr>
                <w:sz w:val="20"/>
              </w:rPr>
            </w:pPr>
            <w:r>
              <w:rPr>
                <w:w w:val="105"/>
                <w:sz w:val="20"/>
              </w:rPr>
              <w:t>Unpleasant</w:t>
            </w:r>
          </w:p>
        </w:tc>
        <w:tc>
          <w:tcPr>
            <w:tcW w:w="1846" w:type="dxa"/>
            <w:shd w:val="clear" w:color="auto" w:fill="E9F0F5"/>
          </w:tcPr>
          <w:p w14:paraId="492AEBC4" w14:textId="77777777" w:rsidR="00516437" w:rsidRDefault="00542C38">
            <w:pPr>
              <w:pStyle w:val="TableParagraph"/>
              <w:spacing w:before="107" w:line="158" w:lineRule="auto"/>
              <w:ind w:left="224" w:right="193" w:firstLine="243"/>
              <w:rPr>
                <w:sz w:val="20"/>
              </w:rPr>
            </w:pPr>
            <w:r>
              <w:rPr>
                <w:w w:val="105"/>
                <w:sz w:val="20"/>
              </w:rPr>
              <w:t>Negative reinforcement</w:t>
            </w:r>
          </w:p>
        </w:tc>
        <w:tc>
          <w:tcPr>
            <w:tcW w:w="1406" w:type="dxa"/>
            <w:shd w:val="clear" w:color="auto" w:fill="E9F0F5"/>
          </w:tcPr>
          <w:p w14:paraId="0EA3A143" w14:textId="77777777" w:rsidR="00516437" w:rsidRDefault="00542C38">
            <w:pPr>
              <w:pStyle w:val="TableParagraph"/>
              <w:spacing w:before="137"/>
              <w:ind w:left="245"/>
              <w:rPr>
                <w:sz w:val="20"/>
              </w:rPr>
            </w:pPr>
            <w:r>
              <w:rPr>
                <w:w w:val="105"/>
                <w:sz w:val="20"/>
              </w:rPr>
              <w:t>Increases</w:t>
            </w:r>
          </w:p>
        </w:tc>
      </w:tr>
    </w:tbl>
    <w:p w14:paraId="3E90ED10" w14:textId="77777777" w:rsidR="00516437" w:rsidRDefault="00516437">
      <w:pPr>
        <w:rPr>
          <w:sz w:val="20"/>
        </w:rPr>
        <w:sectPr w:rsidR="00516437">
          <w:type w:val="continuous"/>
          <w:pgSz w:w="11910" w:h="16840"/>
          <w:pgMar w:top="1580" w:right="0" w:bottom="280" w:left="360" w:header="720" w:footer="720" w:gutter="0"/>
          <w:cols w:space="720"/>
        </w:sectPr>
      </w:pPr>
    </w:p>
    <w:p w14:paraId="58E354C1" w14:textId="77777777" w:rsidR="00516437" w:rsidRDefault="00542C38">
      <w:pPr>
        <w:pStyle w:val="ListParagraph"/>
        <w:numPr>
          <w:ilvl w:val="2"/>
          <w:numId w:val="88"/>
        </w:numPr>
        <w:tabs>
          <w:tab w:val="left" w:pos="2263"/>
        </w:tabs>
        <w:spacing w:before="90"/>
        <w:ind w:left="2262"/>
        <w:rPr>
          <w:sz w:val="24"/>
        </w:rPr>
      </w:pPr>
      <w:r>
        <w:rPr>
          <w:sz w:val="24"/>
        </w:rPr>
        <w:lastRenderedPageBreak/>
        <w:t>Negative Reinforcement</w:t>
      </w:r>
    </w:p>
    <w:p w14:paraId="24375711" w14:textId="77777777" w:rsidR="00516437" w:rsidRDefault="00542C38">
      <w:pPr>
        <w:pStyle w:val="BodyText"/>
        <w:spacing w:before="181"/>
        <w:ind w:left="1675" w:right="1488"/>
      </w:pPr>
      <w:r>
        <w:t>This reinforcement strengthens a behavior because a negative condition is stopped or avoided as a consequence of the behavior. This implies rewarding an employee by removing negative / undesirable consequences. Both positive and negative reinforcement can be used for increasing desirable or required behavior.</w:t>
      </w:r>
    </w:p>
    <w:p w14:paraId="7A13F0AD" w14:textId="77777777" w:rsidR="00516437" w:rsidRDefault="00542C38">
      <w:pPr>
        <w:pStyle w:val="ListParagraph"/>
        <w:numPr>
          <w:ilvl w:val="2"/>
          <w:numId w:val="88"/>
        </w:numPr>
        <w:tabs>
          <w:tab w:val="left" w:pos="2263"/>
        </w:tabs>
        <w:spacing w:before="179"/>
        <w:ind w:left="2262"/>
        <w:rPr>
          <w:sz w:val="24"/>
        </w:rPr>
      </w:pPr>
      <w:r>
        <w:rPr>
          <w:sz w:val="24"/>
        </w:rPr>
        <w:t>Punishment</w:t>
      </w:r>
    </w:p>
    <w:p w14:paraId="6A052451" w14:textId="5143B0AC" w:rsidR="00516437" w:rsidRDefault="00542C38">
      <w:pPr>
        <w:pStyle w:val="BodyText"/>
        <w:spacing w:before="180"/>
        <w:ind w:left="1675" w:right="1465"/>
      </w:pPr>
      <w:r>
        <w:t>Punishment weakens a behavior because a negative condition is introduced or experienced as a consequence of the behavior. It implies removing positive consequences so as to lower the probability of repeating undesirable behavior in future. In other words, punishment means applying undesirable consequence for showing undesirable behavior. For instance, suspending an employee for breaking the organizational rules. Punishment can be equalized by positive reinforcement from alternative source.</w:t>
      </w:r>
    </w:p>
    <w:p w14:paraId="624F20D9" w14:textId="77777777" w:rsidR="00516437" w:rsidRDefault="00542C38">
      <w:pPr>
        <w:pStyle w:val="ListParagraph"/>
        <w:numPr>
          <w:ilvl w:val="2"/>
          <w:numId w:val="88"/>
        </w:numPr>
        <w:tabs>
          <w:tab w:val="left" w:pos="2263"/>
        </w:tabs>
        <w:spacing w:before="182"/>
        <w:ind w:left="2262"/>
        <w:rPr>
          <w:sz w:val="24"/>
        </w:rPr>
      </w:pPr>
      <w:r>
        <w:rPr>
          <w:sz w:val="24"/>
        </w:rPr>
        <w:t>Extinction</w:t>
      </w:r>
    </w:p>
    <w:p w14:paraId="10AC147A" w14:textId="77777777" w:rsidR="00516437" w:rsidRDefault="00542C38">
      <w:pPr>
        <w:pStyle w:val="BodyText"/>
        <w:spacing w:before="180"/>
        <w:ind w:left="1675" w:right="1385"/>
      </w:pPr>
      <w:r>
        <w:t>Extinction removes something in order to decrease a behavior. It implies absence of reinforcements. In other words, extinction implies lowering the probability of undesired behavior by removing reward for that kind of behavior. For instance - if an employee no longer receives praise and admiration for his good work, he may feel that his behavior is generating no fruitful consequence. Extinction may unintentionally lower desirable behavior.</w:t>
      </w:r>
    </w:p>
    <w:p w14:paraId="349A5886" w14:textId="77777777" w:rsidR="00516437" w:rsidRDefault="00542C38">
      <w:pPr>
        <w:pStyle w:val="ListParagraph"/>
        <w:numPr>
          <w:ilvl w:val="1"/>
          <w:numId w:val="88"/>
        </w:numPr>
        <w:tabs>
          <w:tab w:val="left" w:pos="1675"/>
        </w:tabs>
        <w:spacing w:before="178"/>
        <w:rPr>
          <w:sz w:val="24"/>
        </w:rPr>
      </w:pPr>
      <w:r>
        <w:rPr>
          <w:sz w:val="24"/>
        </w:rPr>
        <w:t>Motivating people to</w:t>
      </w:r>
      <w:r>
        <w:rPr>
          <w:spacing w:val="-4"/>
          <w:sz w:val="24"/>
        </w:rPr>
        <w:t xml:space="preserve"> </w:t>
      </w:r>
      <w:r>
        <w:rPr>
          <w:sz w:val="24"/>
        </w:rPr>
        <w:t>perform</w:t>
      </w:r>
    </w:p>
    <w:p w14:paraId="2042DC1B" w14:textId="77777777" w:rsidR="00516437" w:rsidRDefault="00542C38">
      <w:pPr>
        <w:pStyle w:val="BodyText"/>
        <w:spacing w:before="180"/>
        <w:ind w:left="1661" w:right="1370"/>
      </w:pPr>
      <w:r>
        <w:t>Effectively motivating employees has long been one of management's most important and challenging duties. Motivation refers to the psychological processes that stimulate excitement and persistence of voluntary actions aimed at some goal. Because motivation can be highly individualized, managers use a wide range of techniques to keep their employees motivated and happy. Therefore, it is essential for managers to understand the psychological processes involved in motivation so that they can effectively direct employees towards organizational goals. Needs theories attempt to identify internal factors that can motivate an individual's performance. They are based on the premise that people are motivated by unfulfilled needs.</w:t>
      </w:r>
    </w:p>
    <w:p w14:paraId="4002BFF7" w14:textId="77777777" w:rsidR="00516437" w:rsidRDefault="00542C38">
      <w:pPr>
        <w:pStyle w:val="ListParagraph"/>
        <w:numPr>
          <w:ilvl w:val="2"/>
          <w:numId w:val="88"/>
        </w:numPr>
        <w:tabs>
          <w:tab w:val="left" w:pos="2263"/>
        </w:tabs>
        <w:spacing w:before="182"/>
        <w:ind w:left="2262"/>
        <w:rPr>
          <w:sz w:val="24"/>
        </w:rPr>
      </w:pPr>
      <w:r>
        <w:rPr>
          <w:sz w:val="24"/>
        </w:rPr>
        <w:t xml:space="preserve">Maslow’s </w:t>
      </w:r>
      <w:r>
        <w:rPr>
          <w:spacing w:val="-3"/>
          <w:sz w:val="24"/>
        </w:rPr>
        <w:t xml:space="preserve">Hierarchy </w:t>
      </w:r>
      <w:r>
        <w:rPr>
          <w:sz w:val="24"/>
        </w:rPr>
        <w:t>of</w:t>
      </w:r>
      <w:r>
        <w:rPr>
          <w:spacing w:val="1"/>
          <w:sz w:val="24"/>
        </w:rPr>
        <w:t xml:space="preserve"> </w:t>
      </w:r>
      <w:r>
        <w:rPr>
          <w:sz w:val="24"/>
        </w:rPr>
        <w:t>Needs</w:t>
      </w:r>
    </w:p>
    <w:p w14:paraId="448B3D7F" w14:textId="77777777" w:rsidR="00516437" w:rsidRDefault="00542C38">
      <w:pPr>
        <w:pStyle w:val="BodyText"/>
        <w:spacing w:before="179"/>
        <w:ind w:left="1625" w:right="1363"/>
      </w:pPr>
      <w:r>
        <w:t>The basis of Maslow's theory of motivation is that human beings are motivated by unsatisfied needs, and that certain lower needs need to be satisfied before higher needs can be addressed. There are general needs (physiological, safety, love, and esteem) which have to be fulfilled before a person is able to act unselfishly. While a person is motivated to fulfill these basal desires, they continue to move toward growth, and eventually self-actualization.</w:t>
      </w:r>
    </w:p>
    <w:p w14:paraId="2CC31804" w14:textId="77777777" w:rsidR="00516437" w:rsidRDefault="00516437">
      <w:pPr>
        <w:sectPr w:rsidR="00516437">
          <w:pgSz w:w="11910" w:h="16840"/>
          <w:pgMar w:top="1320" w:right="0" w:bottom="280" w:left="360" w:header="891" w:footer="0" w:gutter="0"/>
          <w:cols w:space="720"/>
        </w:sectPr>
      </w:pPr>
    </w:p>
    <w:p w14:paraId="537D13FD" w14:textId="77777777" w:rsidR="00516437" w:rsidRDefault="00516437">
      <w:pPr>
        <w:pStyle w:val="BodyText"/>
        <w:rPr>
          <w:sz w:val="20"/>
        </w:rPr>
      </w:pPr>
    </w:p>
    <w:p w14:paraId="0074B624" w14:textId="77777777" w:rsidR="00516437" w:rsidRDefault="00516437">
      <w:pPr>
        <w:pStyle w:val="BodyText"/>
        <w:rPr>
          <w:sz w:val="20"/>
        </w:rPr>
      </w:pPr>
    </w:p>
    <w:p w14:paraId="187C45C4" w14:textId="77777777" w:rsidR="00516437" w:rsidRDefault="00516437">
      <w:pPr>
        <w:pStyle w:val="BodyText"/>
        <w:rPr>
          <w:sz w:val="20"/>
        </w:rPr>
      </w:pPr>
    </w:p>
    <w:p w14:paraId="728D3D01" w14:textId="77777777" w:rsidR="00516437" w:rsidRDefault="00516437">
      <w:pPr>
        <w:pStyle w:val="BodyText"/>
        <w:rPr>
          <w:sz w:val="20"/>
        </w:rPr>
      </w:pPr>
    </w:p>
    <w:p w14:paraId="2F6A3BAC" w14:textId="77777777" w:rsidR="00516437" w:rsidRDefault="00516437">
      <w:pPr>
        <w:pStyle w:val="BodyText"/>
        <w:rPr>
          <w:sz w:val="20"/>
        </w:rPr>
      </w:pPr>
    </w:p>
    <w:p w14:paraId="198011B9" w14:textId="77777777" w:rsidR="00516437" w:rsidRDefault="00516437">
      <w:pPr>
        <w:pStyle w:val="BodyText"/>
        <w:rPr>
          <w:sz w:val="20"/>
        </w:rPr>
      </w:pPr>
    </w:p>
    <w:p w14:paraId="6134B0AF" w14:textId="77777777" w:rsidR="00516437" w:rsidRDefault="00516437">
      <w:pPr>
        <w:pStyle w:val="BodyText"/>
        <w:rPr>
          <w:sz w:val="20"/>
        </w:rPr>
      </w:pPr>
    </w:p>
    <w:p w14:paraId="3D6B188B" w14:textId="77777777" w:rsidR="00516437" w:rsidRDefault="00516437">
      <w:pPr>
        <w:pStyle w:val="BodyText"/>
        <w:rPr>
          <w:sz w:val="20"/>
        </w:rPr>
      </w:pPr>
    </w:p>
    <w:p w14:paraId="509966B6" w14:textId="77777777" w:rsidR="00516437" w:rsidRDefault="00516437">
      <w:pPr>
        <w:pStyle w:val="BodyText"/>
        <w:rPr>
          <w:sz w:val="20"/>
        </w:rPr>
      </w:pPr>
    </w:p>
    <w:p w14:paraId="28062245" w14:textId="77777777" w:rsidR="00516437" w:rsidRDefault="00516437">
      <w:pPr>
        <w:pStyle w:val="BodyText"/>
        <w:rPr>
          <w:sz w:val="20"/>
        </w:rPr>
      </w:pPr>
    </w:p>
    <w:p w14:paraId="0E5D75DB" w14:textId="77777777" w:rsidR="00516437" w:rsidRDefault="00516437">
      <w:pPr>
        <w:pStyle w:val="BodyText"/>
        <w:rPr>
          <w:sz w:val="20"/>
        </w:rPr>
      </w:pPr>
    </w:p>
    <w:p w14:paraId="327EFC4B" w14:textId="77777777" w:rsidR="00516437" w:rsidRDefault="00516437">
      <w:pPr>
        <w:pStyle w:val="BodyText"/>
        <w:rPr>
          <w:sz w:val="20"/>
        </w:rPr>
      </w:pPr>
    </w:p>
    <w:p w14:paraId="4CA1A9C1" w14:textId="531D63D1" w:rsidR="00516437" w:rsidRDefault="00261DD5">
      <w:pPr>
        <w:spacing w:before="228"/>
        <w:ind w:left="7522"/>
        <w:rPr>
          <w:rFonts w:ascii="Microsoft JhengHei"/>
          <w:b/>
          <w:sz w:val="19"/>
        </w:rPr>
      </w:pPr>
      <w:r>
        <w:pict w14:anchorId="0A4C96A1">
          <v:group id="_x0000_s1667" style="position:absolute;left:0;text-align:left;margin-left:214.85pt;margin-top:-141.95pt;width:213.3pt;height:152.35pt;z-index:251757568;mso-position-horizontal-relative:page" coordorigin="4297,-2839" coordsize="4266,3047">
            <v:shape id="_x0000_s1673" style="position:absolute;left:4392;top:-2734;width:3261;height:2931" coordorigin="4392,-2734" coordsize="3261,2931" path="m6022,-2734l4392,197r3260,l6022,-2734xe" fillcolor="#92cddd" stroked="f">
              <v:path arrowok="t"/>
            </v:shape>
            <v:shape id="_x0000_s1672" style="position:absolute;left:4373;top:-2757;width:3298;height:2965" coordorigin="4374,-2756" coordsize="3298,2965" o:spt="100" adj="0,,0" path="m6022,-2756l4374,208r3297,l7668,202r-3266,l4392,186r19,l6022,-2711r-9,-18l6038,-2729r-16,-27xm4411,186r-19,l4402,202r9,-16xm7634,186r-3223,l4402,202r3241,l7634,186xm6038,-2729r-6,l6022,-2711,7643,202r9,-16l7659,186,6038,-2729xm7659,186r-7,l7643,202r25,l7659,186xm6032,-2729r-19,l6022,-2711r10,-18xe" fillcolor="black" stroked="f">
              <v:stroke joinstyle="round"/>
              <v:formulas/>
              <v:path arrowok="t" o:connecttype="segments"/>
            </v:shape>
            <v:shape id="_x0000_s1671" type="#_x0000_t75" style="position:absolute;left:7180;top:-2840;width:1382;height:335">
              <v:imagedata r:id="rId53" o:title=""/>
            </v:shape>
            <v:shape id="_x0000_s1670" style="position:absolute;left:7780;top:-2476;width:147;height:1123" coordorigin="7780,-2475" coordsize="147,1123" o:spt="100" adj="0,,0" path="m7839,-1438r-14,2l7802,-1427r-16,14l7780,-1396r6,17l7802,-1365r23,9l7853,-1352r29,-4l7905,-1365r16,-14l7927,-1396r-88,l7839,-1438xm7853,-1440r-14,2l7839,-1396r29,l7868,-1438r-15,-2xm7868,-1438r,42l7927,-1396r-6,-17l7905,-1427r-23,-9l7868,-1438xm7868,-2402r-29,l7839,-1438r14,-2l7868,-1440r,-962xm7868,-1440r-15,l7868,-1438r,-2xm7853,-2475r-73,87l7839,-2388r,-14l7914,-2402r-61,-73xm7914,-2402r-46,l7868,-2388r59,l7914,-2402xe" fillcolor="black" stroked="f">
              <v:stroke joinstyle="round"/>
              <v:formulas/>
              <v:path arrowok="t" o:connecttype="segments"/>
            </v:shape>
            <v:shape id="_x0000_s1669" type="#_x0000_t202" style="position:absolute;left:7313;top:-2794;width:1124;height:263" filled="f" stroked="f">
              <v:textbox inset="0,0,0,0">
                <w:txbxContent>
                  <w:p w14:paraId="1274BFDE" w14:textId="77777777" w:rsidR="00261DD5" w:rsidRDefault="00261DD5">
                    <w:pPr>
                      <w:spacing w:line="262" w:lineRule="exact"/>
                      <w:rPr>
                        <w:rFonts w:ascii="Microsoft JhengHei"/>
                        <w:b/>
                        <w:sz w:val="19"/>
                      </w:rPr>
                    </w:pPr>
                    <w:r>
                      <w:rPr>
                        <w:rFonts w:ascii="Microsoft JhengHei"/>
                        <w:b/>
                        <w:color w:val="C00000"/>
                        <w:sz w:val="19"/>
                      </w:rPr>
                      <w:t>Satisfaction</w:t>
                    </w:r>
                  </w:p>
                </w:txbxContent>
              </v:textbox>
            </v:shape>
            <v:shape id="_x0000_s1668" type="#_x0000_t202" style="position:absolute;left:4296;top:-1906;width:3486;height:2109" filled="f" stroked="f">
              <v:textbox inset="0,0,0,0">
                <w:txbxContent>
                  <w:p w14:paraId="7F5E13FB" w14:textId="77777777" w:rsidR="00261DD5" w:rsidRDefault="00261DD5">
                    <w:pPr>
                      <w:spacing w:line="270" w:lineRule="exact"/>
                      <w:ind w:left="31" w:right="52"/>
                      <w:jc w:val="center"/>
                      <w:rPr>
                        <w:rFonts w:ascii="Microsoft JhengHei"/>
                        <w:b/>
                        <w:sz w:val="23"/>
                      </w:rPr>
                    </w:pPr>
                    <w:r>
                      <w:rPr>
                        <w:rFonts w:ascii="Microsoft JhengHei"/>
                        <w:b/>
                        <w:sz w:val="23"/>
                      </w:rPr>
                      <w:t>Self-Actualization</w:t>
                    </w:r>
                  </w:p>
                  <w:p w14:paraId="57317C71" w14:textId="77777777" w:rsidR="00261DD5" w:rsidRDefault="00261DD5">
                    <w:pPr>
                      <w:spacing w:line="226" w:lineRule="exact"/>
                      <w:ind w:left="25" w:right="52"/>
                      <w:jc w:val="center"/>
                      <w:rPr>
                        <w:rFonts w:ascii="Microsoft JhengHei"/>
                        <w:b/>
                        <w:sz w:val="23"/>
                      </w:rPr>
                    </w:pPr>
                    <w:r>
                      <w:rPr>
                        <w:rFonts w:ascii="Microsoft JhengHei"/>
                        <w:b/>
                        <w:sz w:val="23"/>
                      </w:rPr>
                      <w:t>--------------</w:t>
                    </w:r>
                  </w:p>
                  <w:p w14:paraId="207FE96C" w14:textId="77777777" w:rsidR="00261DD5" w:rsidRDefault="00261DD5">
                    <w:pPr>
                      <w:spacing w:line="226" w:lineRule="exact"/>
                      <w:ind w:left="19" w:right="52"/>
                      <w:jc w:val="center"/>
                      <w:rPr>
                        <w:rFonts w:ascii="Microsoft JhengHei"/>
                        <w:b/>
                        <w:sz w:val="23"/>
                      </w:rPr>
                    </w:pPr>
                    <w:r>
                      <w:rPr>
                        <w:rFonts w:ascii="Microsoft JhengHei"/>
                        <w:b/>
                        <w:sz w:val="23"/>
                      </w:rPr>
                      <w:t>Esteem</w:t>
                    </w:r>
                  </w:p>
                  <w:p w14:paraId="662A9D10" w14:textId="77777777" w:rsidR="00261DD5" w:rsidRDefault="00261DD5">
                    <w:pPr>
                      <w:spacing w:line="223" w:lineRule="exact"/>
                      <w:ind w:left="26" w:right="52"/>
                      <w:jc w:val="center"/>
                      <w:rPr>
                        <w:rFonts w:ascii="Microsoft JhengHei"/>
                        <w:b/>
                        <w:sz w:val="23"/>
                      </w:rPr>
                    </w:pPr>
                    <w:r>
                      <w:rPr>
                        <w:rFonts w:ascii="Microsoft JhengHei"/>
                        <w:b/>
                        <w:sz w:val="23"/>
                      </w:rPr>
                      <w:t>--------------------</w:t>
                    </w:r>
                  </w:p>
                  <w:p w14:paraId="0BD85DEF" w14:textId="77777777" w:rsidR="00261DD5" w:rsidRDefault="00261DD5">
                    <w:pPr>
                      <w:spacing w:line="223" w:lineRule="exact"/>
                      <w:ind w:left="22" w:right="52"/>
                      <w:jc w:val="center"/>
                      <w:rPr>
                        <w:rFonts w:ascii="Microsoft JhengHei"/>
                        <w:b/>
                        <w:sz w:val="23"/>
                      </w:rPr>
                    </w:pPr>
                    <w:r>
                      <w:rPr>
                        <w:rFonts w:ascii="Microsoft JhengHei"/>
                        <w:b/>
                        <w:sz w:val="23"/>
                      </w:rPr>
                      <w:t>Social</w:t>
                    </w:r>
                  </w:p>
                  <w:p w14:paraId="06985B9D" w14:textId="77777777" w:rsidR="00261DD5" w:rsidRDefault="00261DD5">
                    <w:pPr>
                      <w:spacing w:line="226" w:lineRule="exact"/>
                      <w:ind w:left="33" w:right="51"/>
                      <w:jc w:val="center"/>
                      <w:rPr>
                        <w:rFonts w:ascii="Microsoft JhengHei"/>
                        <w:b/>
                        <w:sz w:val="23"/>
                      </w:rPr>
                    </w:pPr>
                    <w:r>
                      <w:rPr>
                        <w:rFonts w:ascii="Microsoft JhengHei"/>
                        <w:b/>
                        <w:sz w:val="23"/>
                      </w:rPr>
                      <w:t>---------------------------</w:t>
                    </w:r>
                  </w:p>
                  <w:p w14:paraId="1DFF5BF2" w14:textId="77777777" w:rsidR="00261DD5" w:rsidRDefault="00261DD5">
                    <w:pPr>
                      <w:spacing w:line="223" w:lineRule="exact"/>
                      <w:ind w:left="26" w:right="52"/>
                      <w:jc w:val="center"/>
                      <w:rPr>
                        <w:rFonts w:ascii="Microsoft JhengHei"/>
                        <w:b/>
                        <w:sz w:val="23"/>
                      </w:rPr>
                    </w:pPr>
                    <w:r>
                      <w:rPr>
                        <w:rFonts w:ascii="Microsoft JhengHei"/>
                        <w:b/>
                        <w:sz w:val="23"/>
                      </w:rPr>
                      <w:t>Safety</w:t>
                    </w:r>
                  </w:p>
                  <w:p w14:paraId="68771872" w14:textId="77777777" w:rsidR="00261DD5" w:rsidRDefault="00261DD5">
                    <w:pPr>
                      <w:spacing w:line="223" w:lineRule="exact"/>
                      <w:ind w:left="33" w:right="52"/>
                      <w:jc w:val="center"/>
                      <w:rPr>
                        <w:rFonts w:ascii="Microsoft JhengHei"/>
                        <w:b/>
                        <w:sz w:val="23"/>
                      </w:rPr>
                    </w:pPr>
                    <w:r>
                      <w:rPr>
                        <w:rFonts w:ascii="Microsoft JhengHei"/>
                        <w:b/>
                        <w:spacing w:val="-1"/>
                        <w:sz w:val="23"/>
                      </w:rPr>
                      <w:t>----------------------------------</w:t>
                    </w:r>
                  </w:p>
                  <w:p w14:paraId="3BF1BCD5" w14:textId="77777777" w:rsidR="00261DD5" w:rsidRDefault="00261DD5">
                    <w:pPr>
                      <w:spacing w:line="267" w:lineRule="exact"/>
                      <w:ind w:left="28" w:right="52"/>
                      <w:jc w:val="center"/>
                      <w:rPr>
                        <w:rFonts w:ascii="Microsoft JhengHei"/>
                        <w:b/>
                        <w:sz w:val="23"/>
                      </w:rPr>
                    </w:pPr>
                    <w:r>
                      <w:rPr>
                        <w:rFonts w:ascii="Microsoft JhengHei"/>
                        <w:b/>
                        <w:sz w:val="23"/>
                      </w:rPr>
                      <w:t>Physiological</w:t>
                    </w:r>
                  </w:p>
                </w:txbxContent>
              </v:textbox>
            </v:shape>
            <w10:wrap anchorx="page"/>
          </v:group>
        </w:pict>
      </w:r>
      <w:r>
        <w:pict w14:anchorId="373B5543">
          <v:shape id="_x0000_s1666" style="position:absolute;left:0;text-align:left;margin-left:426.3pt;margin-top:-66.15pt;width:7.35pt;height:73.65pt;z-index:251758592;mso-position-horizontal-relative:page" coordorigin="8526,-1323" coordsize="147,1473" o:spt="100" adj="0,,0" path="m8584,64r-13,1l8547,75r-15,14l8526,106r6,17l8547,137r24,9l8599,149r28,-3l8651,137r15,-14l8672,106r-88,l8584,64xm8599,62r-15,2l8584,106r30,l8614,64r-15,-2xm8614,64r,42l8672,106r-6,-17l8651,75,8627,65r-13,-1xm8614,-1250r-30,l8584,64r15,-2l8614,62r,-1312xm8614,62r-15,l8614,64r,-2xm8599,-1323r-73,87l8584,-1236r,-14l8660,-1250r-61,-73xm8660,-1250r-46,l8614,-1236r58,l8660,-1250xe" fillcolor="black" stroked="f">
            <v:stroke joinstyle="round"/>
            <v:formulas/>
            <v:path arrowok="t" o:connecttype="segments"/>
            <w10:wrap anchorx="page"/>
          </v:shape>
        </w:pict>
      </w:r>
      <w:r w:rsidR="00542C38">
        <w:rPr>
          <w:noProof/>
        </w:rPr>
        <w:drawing>
          <wp:anchor distT="0" distB="0" distL="0" distR="0" simplePos="0" relativeHeight="245023744" behindDoc="1" locked="0" layoutInCell="1" allowOverlap="1" wp14:anchorId="7A42BCB5" wp14:editId="6D4E75FF">
            <wp:simplePos x="0" y="0"/>
            <wp:positionH relativeFrom="page">
              <wp:posOffset>5010144</wp:posOffset>
            </wp:positionH>
            <wp:positionV relativeFrom="paragraph">
              <wp:posOffset>196628</wp:posOffset>
            </wp:positionV>
            <wp:extent cx="877228" cy="120076"/>
            <wp:effectExtent l="0" t="0" r="0" b="0"/>
            <wp:wrapNone/>
            <wp:docPr id="3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50.png"/>
                    <pic:cNvPicPr/>
                  </pic:nvPicPr>
                  <pic:blipFill>
                    <a:blip r:embed="rId54" cstate="print"/>
                    <a:stretch>
                      <a:fillRect/>
                    </a:stretch>
                  </pic:blipFill>
                  <pic:spPr>
                    <a:xfrm>
                      <a:off x="0" y="0"/>
                      <a:ext cx="877228" cy="120076"/>
                    </a:xfrm>
                    <a:prstGeom prst="rect">
                      <a:avLst/>
                    </a:prstGeom>
                  </pic:spPr>
                </pic:pic>
              </a:graphicData>
            </a:graphic>
          </wp:anchor>
        </w:drawing>
      </w:r>
      <w:r>
        <w:pict w14:anchorId="7611966B">
          <v:group id="_x0000_s1663" style="position:absolute;left:0;text-align:left;margin-left:201.2pt;margin-top:-124.1pt;width:8.8pt;height:135.6pt;z-index:251760640;mso-position-horizontal-relative:page;mso-position-vertical-relative:text" coordorigin="4024,-2482" coordsize="176,2712">
            <v:shape id="_x0000_s1665" type="#_x0000_t75" style="position:absolute;left:4024;top:-1389;width:176;height:1619">
              <v:imagedata r:id="rId55" o:title=""/>
            </v:shape>
            <v:shape id="_x0000_s1664" type="#_x0000_t75" style="position:absolute;left:4036;top:-2483;width:163;height:1050">
              <v:imagedata r:id="rId56" o:title=""/>
            </v:shape>
            <w10:wrap anchorx="page"/>
          </v:group>
        </w:pict>
      </w:r>
      <w:r>
        <w:pict w14:anchorId="1BC47E89">
          <v:group id="_x0000_s1659" style="position:absolute;left:0;text-align:left;margin-left:141.6pt;margin-top:-115.1pt;width:44.6pt;height:28.2pt;z-index:251762688;mso-position-horizontal-relative:page;mso-position-vertical-relative:text" coordorigin="2832,-2302" coordsize="892,564">
            <v:shape id="_x0000_s1662" type="#_x0000_t75" style="position:absolute;left:2890;top:-2250;width:753;height:205">
              <v:imagedata r:id="rId57" o:title=""/>
            </v:shape>
            <v:shape id="_x0000_s1661" type="#_x0000_t75" style="position:absolute;left:2831;top:-2096;width:892;height:358">
              <v:imagedata r:id="rId58" o:title=""/>
            </v:shape>
            <v:shape id="_x0000_s1660" type="#_x0000_t202" style="position:absolute;left:2831;top:-2303;width:892;height:564" filled="f" stroked="f">
              <v:textbox inset="0,0,0,0">
                <w:txbxContent>
                  <w:p w14:paraId="6CC1FC6B" w14:textId="77777777" w:rsidR="00261DD5" w:rsidRDefault="00261DD5">
                    <w:pPr>
                      <w:spacing w:before="38" w:line="163" w:lineRule="auto"/>
                      <w:ind w:left="136" w:right="84" w:hanging="81"/>
                      <w:rPr>
                        <w:rFonts w:ascii="Microsoft JhengHei"/>
                        <w:sz w:val="21"/>
                      </w:rPr>
                    </w:pPr>
                    <w:r>
                      <w:rPr>
                        <w:rFonts w:ascii="Microsoft JhengHei"/>
                        <w:color w:val="375F92"/>
                        <w:sz w:val="21"/>
                      </w:rPr>
                      <w:t>Growth needs</w:t>
                    </w:r>
                  </w:p>
                </w:txbxContent>
              </v:textbox>
            </v:shape>
            <w10:wrap anchorx="page"/>
          </v:group>
        </w:pict>
      </w:r>
      <w:r>
        <w:pict w14:anchorId="5C370464">
          <v:group id="_x0000_s1655" style="position:absolute;left:0;text-align:left;margin-left:141.6pt;margin-top:-28.1pt;width:46.45pt;height:27.95pt;z-index:251764736;mso-position-horizontal-relative:page;mso-position-vertical-relative:text" coordorigin="2832,-562" coordsize="929,559">
            <v:shape id="_x0000_s1658" type="#_x0000_t75" style="position:absolute;left:2831;top:-507;width:929;height:197">
              <v:imagedata r:id="rId59" o:title=""/>
            </v:shape>
            <v:shape id="_x0000_s1657" type="#_x0000_t75" style="position:absolute;left:2838;top:-361;width:892;height:358">
              <v:imagedata r:id="rId60" o:title=""/>
            </v:shape>
            <v:shape id="_x0000_s1656" type="#_x0000_t202" style="position:absolute;left:2831;top:-562;width:929;height:559" filled="f" stroked="f">
              <v:textbox inset="0,0,0,0">
                <w:txbxContent>
                  <w:p w14:paraId="607B4C09" w14:textId="77777777" w:rsidR="00261DD5" w:rsidRDefault="00261DD5">
                    <w:pPr>
                      <w:spacing w:line="273" w:lineRule="exact"/>
                      <w:ind w:left="-14" w:right="17"/>
                      <w:jc w:val="center"/>
                      <w:rPr>
                        <w:rFonts w:ascii="Microsoft JhengHei"/>
                        <w:sz w:val="21"/>
                      </w:rPr>
                    </w:pPr>
                    <w:r>
                      <w:rPr>
                        <w:rFonts w:ascii="Microsoft JhengHei"/>
                        <w:color w:val="375F92"/>
                        <w:spacing w:val="-1"/>
                        <w:sz w:val="21"/>
                      </w:rPr>
                      <w:t>Existence</w:t>
                    </w:r>
                  </w:p>
                  <w:p w14:paraId="7520CD3C" w14:textId="77777777" w:rsidR="00261DD5" w:rsidRDefault="00261DD5">
                    <w:pPr>
                      <w:spacing w:line="285" w:lineRule="exact"/>
                      <w:ind w:left="128" w:right="166"/>
                      <w:jc w:val="center"/>
                      <w:rPr>
                        <w:rFonts w:ascii="Microsoft JhengHei"/>
                        <w:sz w:val="21"/>
                      </w:rPr>
                    </w:pPr>
                    <w:r>
                      <w:rPr>
                        <w:rFonts w:ascii="Microsoft JhengHei"/>
                        <w:color w:val="375F92"/>
                        <w:sz w:val="21"/>
                      </w:rPr>
                      <w:t>needs</w:t>
                    </w:r>
                  </w:p>
                </w:txbxContent>
              </v:textbox>
            </v:shape>
            <w10:wrap anchorx="page"/>
          </v:group>
        </w:pict>
      </w:r>
      <w:r>
        <w:pict w14:anchorId="45B05A20">
          <v:group id="_x0000_s1651" style="position:absolute;left:0;text-align:left;margin-left:131.5pt;margin-top:-67.8pt;width:60.55pt;height:28.25pt;z-index:251766784;mso-position-horizontal-relative:page;mso-position-vertical-relative:text" coordorigin="2630,-1356" coordsize="1211,565">
            <v:shape id="_x0000_s1654" type="#_x0000_t75" style="position:absolute;left:2648;top:-1302;width:1192;height:197">
              <v:imagedata r:id="rId61" o:title=""/>
            </v:shape>
            <v:shape id="_x0000_s1653" type="#_x0000_t75" style="position:absolute;left:2795;top:-1149;width:892;height:358">
              <v:imagedata r:id="rId62" o:title=""/>
            </v:shape>
            <v:shape id="_x0000_s1652" type="#_x0000_t202" style="position:absolute;left:2630;top:-1356;width:1211;height:565" filled="f" stroked="f">
              <v:textbox inset="0,0,0,0">
                <w:txbxContent>
                  <w:p w14:paraId="52827EAA" w14:textId="77777777" w:rsidR="00261DD5" w:rsidRDefault="00261DD5">
                    <w:pPr>
                      <w:spacing w:before="38" w:line="163" w:lineRule="auto"/>
                      <w:ind w:left="299" w:right="4" w:hanging="300"/>
                      <w:rPr>
                        <w:rFonts w:ascii="Microsoft JhengHei"/>
                        <w:sz w:val="21"/>
                      </w:rPr>
                    </w:pPr>
                    <w:r>
                      <w:rPr>
                        <w:rFonts w:ascii="Microsoft JhengHei"/>
                        <w:color w:val="375F92"/>
                        <w:sz w:val="21"/>
                      </w:rPr>
                      <w:t>Relatedness needs</w:t>
                    </w:r>
                  </w:p>
                </w:txbxContent>
              </v:textbox>
            </v:shape>
            <w10:wrap anchorx="page"/>
          </v:group>
        </w:pict>
      </w:r>
      <w:r>
        <w:pict w14:anchorId="197E69C0">
          <v:shape id="_x0000_s1650" type="#_x0000_t202" style="position:absolute;left:0;text-align:left;margin-left:442.6pt;margin-top:-64.95pt;width:15.15pt;height:77.45pt;z-index:251767808;mso-position-horizontal-relative:page;mso-position-vertical-relative:text" filled="f" stroked="f">
            <v:textbox style="layout-flow:vertical" inset="0,0,0,0">
              <w:txbxContent>
                <w:p w14:paraId="4D830A39" w14:textId="77777777" w:rsidR="00261DD5" w:rsidRDefault="00261DD5">
                  <w:pPr>
                    <w:spacing w:line="303" w:lineRule="exact"/>
                    <w:ind w:left="20"/>
                    <w:rPr>
                      <w:rFonts w:ascii="Microsoft JhengHei"/>
                      <w:b/>
                      <w:sz w:val="19"/>
                    </w:rPr>
                  </w:pPr>
                  <w:r>
                    <w:rPr>
                      <w:rFonts w:ascii="Microsoft JhengHei"/>
                      <w:b/>
                      <w:color w:val="205868"/>
                      <w:w w:val="105"/>
                      <w:sz w:val="19"/>
                    </w:rPr>
                    <w:t>Hygiene</w:t>
                  </w:r>
                  <w:r>
                    <w:rPr>
                      <w:rFonts w:ascii="Microsoft JhengHei"/>
                      <w:b/>
                      <w:color w:val="205868"/>
                      <w:spacing w:val="-34"/>
                      <w:w w:val="105"/>
                      <w:sz w:val="19"/>
                    </w:rPr>
                    <w:t xml:space="preserve"> </w:t>
                  </w:r>
                  <w:r>
                    <w:rPr>
                      <w:rFonts w:ascii="Microsoft JhengHei"/>
                      <w:b/>
                      <w:color w:val="375F92"/>
                      <w:w w:val="105"/>
                      <w:sz w:val="19"/>
                    </w:rPr>
                    <w:t>Factors</w:t>
                  </w:r>
                </w:p>
              </w:txbxContent>
            </v:textbox>
            <w10:wrap anchorx="page"/>
          </v:shape>
        </w:pict>
      </w:r>
      <w:r>
        <w:pict w14:anchorId="21ABA259">
          <v:shape id="_x0000_s1649" type="#_x0000_t202" style="position:absolute;left:0;text-align:left;margin-left:402.1pt;margin-top:-111.8pt;width:15.15pt;height:53.45pt;z-index:251768832;mso-position-horizontal-relative:page;mso-position-vertical-relative:text" filled="f" stroked="f">
            <v:textbox style="layout-flow:vertical" inset="0,0,0,0">
              <w:txbxContent>
                <w:p w14:paraId="2F76F55C" w14:textId="77777777" w:rsidR="00261DD5" w:rsidRDefault="00261DD5">
                  <w:pPr>
                    <w:spacing w:line="303" w:lineRule="exact"/>
                    <w:ind w:left="20"/>
                    <w:rPr>
                      <w:rFonts w:ascii="Microsoft JhengHei"/>
                      <w:b/>
                      <w:sz w:val="19"/>
                    </w:rPr>
                  </w:pPr>
                  <w:r>
                    <w:rPr>
                      <w:rFonts w:ascii="Microsoft JhengHei"/>
                      <w:b/>
                      <w:color w:val="205868"/>
                      <w:sz w:val="19"/>
                    </w:rPr>
                    <w:t>Motivators</w:t>
                  </w:r>
                </w:p>
              </w:txbxContent>
            </v:textbox>
            <w10:wrap anchorx="page"/>
          </v:shape>
        </w:pict>
      </w:r>
      <w:r w:rsidR="00542C38">
        <w:rPr>
          <w:rFonts w:ascii="Microsoft JhengHei"/>
          <w:b/>
          <w:color w:val="C00000"/>
          <w:w w:val="105"/>
          <w:sz w:val="19"/>
        </w:rPr>
        <w:t>Dissatisfaction</w:t>
      </w:r>
    </w:p>
    <w:p w14:paraId="70FA2927" w14:textId="298B1C53" w:rsidR="00516437" w:rsidRDefault="00EC5A5C">
      <w:pPr>
        <w:pStyle w:val="BodyText"/>
        <w:rPr>
          <w:rFonts w:ascii="Microsoft JhengHei"/>
          <w:b/>
          <w:sz w:val="20"/>
        </w:rPr>
      </w:pPr>
      <w:r>
        <w:rPr>
          <w:rFonts w:ascii="Microsoft JhengHei"/>
          <w:b/>
          <w:noProof/>
          <w:sz w:val="20"/>
        </w:rPr>
        <w:pict w14:anchorId="6A6F83BA">
          <v:shape id="_x0000_s1675" type="#_x0000_t202" style="position:absolute;margin-left:39.7pt;margin-top:4.55pt;width:537.6pt;height:224.25pt;z-index:252183546" filled="f" stroked="f">
            <v:textbox inset="0,0,0,0">
              <w:txbxContent>
                <w:p w14:paraId="3E88355D" w14:textId="77777777" w:rsidR="00261DD5" w:rsidRDefault="00261DD5">
                  <w:pPr>
                    <w:rPr>
                      <w:sz w:val="24"/>
                    </w:rPr>
                  </w:pPr>
                </w:p>
                <w:p w14:paraId="0A7410FF" w14:textId="77777777" w:rsidR="00261DD5" w:rsidRDefault="00261DD5">
                  <w:pPr>
                    <w:spacing w:before="6"/>
                    <w:rPr>
                      <w:sz w:val="21"/>
                    </w:rPr>
                  </w:pPr>
                </w:p>
                <w:p w14:paraId="21BCC2CE" w14:textId="77777777" w:rsidR="00261DD5" w:rsidRDefault="00261DD5">
                  <w:pPr>
                    <w:ind w:left="866"/>
                    <w:rPr>
                      <w:sz w:val="24"/>
                    </w:rPr>
                  </w:pPr>
                  <w:r>
                    <w:rPr>
                      <w:sz w:val="24"/>
                    </w:rPr>
                    <w:t>3.3.2. Alderfer’s ERG Theory</w:t>
                  </w:r>
                </w:p>
                <w:p w14:paraId="618A2D34" w14:textId="77777777" w:rsidR="00261DD5" w:rsidRDefault="00261DD5">
                  <w:pPr>
                    <w:spacing w:before="180"/>
                    <w:ind w:left="895" w:right="1358"/>
                    <w:rPr>
                      <w:sz w:val="24"/>
                    </w:rPr>
                  </w:pPr>
                  <w:r>
                    <w:rPr>
                      <w:sz w:val="24"/>
                    </w:rPr>
                    <w:t xml:space="preserve">After the original formulation of Maslow's Hierarchy of Needs, studies had shown that the middle levels of Maslow's hierarchy overlap. Alderfer addressed this issue by reducing the number of levels to three. The letters ERG </w:t>
                  </w:r>
                  <w:proofErr w:type="gramStart"/>
                  <w:r>
                    <w:rPr>
                      <w:sz w:val="24"/>
                    </w:rPr>
                    <w:t>represent</w:t>
                  </w:r>
                  <w:proofErr w:type="gramEnd"/>
                  <w:r>
                    <w:rPr>
                      <w:sz w:val="24"/>
                    </w:rPr>
                    <w:t xml:space="preserve"> these three levels of needs:</w:t>
                  </w:r>
                </w:p>
                <w:p w14:paraId="0CF511F7" w14:textId="77777777" w:rsidR="00261DD5" w:rsidRDefault="00261DD5">
                  <w:pPr>
                    <w:numPr>
                      <w:ilvl w:val="0"/>
                      <w:numId w:val="73"/>
                    </w:numPr>
                    <w:tabs>
                      <w:tab w:val="left" w:pos="1189"/>
                    </w:tabs>
                    <w:spacing w:before="181"/>
                    <w:ind w:hanging="268"/>
                    <w:rPr>
                      <w:sz w:val="24"/>
                    </w:rPr>
                  </w:pPr>
                  <w:r>
                    <w:rPr>
                      <w:sz w:val="24"/>
                    </w:rPr>
                    <w:t xml:space="preserve">Existence </w:t>
                  </w:r>
                  <w:r>
                    <w:rPr>
                      <w:spacing w:val="-3"/>
                      <w:sz w:val="24"/>
                    </w:rPr>
                    <w:t xml:space="preserve">refers </w:t>
                  </w:r>
                  <w:r>
                    <w:rPr>
                      <w:sz w:val="24"/>
                    </w:rPr>
                    <w:t>to our concern with basic material existence</w:t>
                  </w:r>
                  <w:r>
                    <w:rPr>
                      <w:spacing w:val="-18"/>
                      <w:sz w:val="24"/>
                    </w:rPr>
                    <w:t xml:space="preserve"> </w:t>
                  </w:r>
                  <w:r>
                    <w:rPr>
                      <w:sz w:val="24"/>
                    </w:rPr>
                    <w:t>motivators.</w:t>
                  </w:r>
                </w:p>
                <w:p w14:paraId="30BEDDB0" w14:textId="77777777" w:rsidR="00261DD5" w:rsidRDefault="00261DD5">
                  <w:pPr>
                    <w:numPr>
                      <w:ilvl w:val="0"/>
                      <w:numId w:val="73"/>
                    </w:numPr>
                    <w:tabs>
                      <w:tab w:val="left" w:pos="1189"/>
                    </w:tabs>
                    <w:spacing w:before="180"/>
                    <w:ind w:right="2267"/>
                    <w:rPr>
                      <w:sz w:val="24"/>
                    </w:rPr>
                  </w:pPr>
                  <w:r>
                    <w:rPr>
                      <w:sz w:val="24"/>
                    </w:rPr>
                    <w:t>Relatedness</w:t>
                  </w:r>
                  <w:r>
                    <w:rPr>
                      <w:spacing w:val="-6"/>
                      <w:sz w:val="24"/>
                    </w:rPr>
                    <w:t xml:space="preserve"> </w:t>
                  </w:r>
                  <w:r>
                    <w:rPr>
                      <w:spacing w:val="-4"/>
                      <w:sz w:val="24"/>
                    </w:rPr>
                    <w:t>refers</w:t>
                  </w:r>
                  <w:r>
                    <w:rPr>
                      <w:spacing w:val="-6"/>
                      <w:sz w:val="24"/>
                    </w:rPr>
                    <w:t xml:space="preserve"> </w:t>
                  </w:r>
                  <w:r>
                    <w:rPr>
                      <w:sz w:val="24"/>
                    </w:rPr>
                    <w:t>to</w:t>
                  </w:r>
                  <w:r>
                    <w:rPr>
                      <w:spacing w:val="-5"/>
                      <w:sz w:val="24"/>
                    </w:rPr>
                    <w:t xml:space="preserve"> </w:t>
                  </w:r>
                  <w:r>
                    <w:rPr>
                      <w:sz w:val="24"/>
                    </w:rPr>
                    <w:t>the</w:t>
                  </w:r>
                  <w:r>
                    <w:rPr>
                      <w:spacing w:val="-8"/>
                      <w:sz w:val="24"/>
                    </w:rPr>
                    <w:t xml:space="preserve"> </w:t>
                  </w:r>
                  <w:r>
                    <w:rPr>
                      <w:sz w:val="24"/>
                    </w:rPr>
                    <w:t>motivation</w:t>
                  </w:r>
                  <w:r>
                    <w:rPr>
                      <w:spacing w:val="-5"/>
                      <w:sz w:val="24"/>
                    </w:rPr>
                    <w:t xml:space="preserve"> </w:t>
                  </w:r>
                  <w:r>
                    <w:rPr>
                      <w:sz w:val="24"/>
                    </w:rPr>
                    <w:t>we</w:t>
                  </w:r>
                  <w:r>
                    <w:rPr>
                      <w:spacing w:val="-7"/>
                      <w:sz w:val="24"/>
                    </w:rPr>
                    <w:t xml:space="preserve"> </w:t>
                  </w:r>
                  <w:r>
                    <w:rPr>
                      <w:sz w:val="24"/>
                    </w:rPr>
                    <w:t>have</w:t>
                  </w:r>
                  <w:r>
                    <w:rPr>
                      <w:spacing w:val="-7"/>
                      <w:sz w:val="24"/>
                    </w:rPr>
                    <w:t xml:space="preserve"> </w:t>
                  </w:r>
                  <w:r>
                    <w:rPr>
                      <w:sz w:val="24"/>
                    </w:rPr>
                    <w:t>for</w:t>
                  </w:r>
                  <w:r>
                    <w:rPr>
                      <w:spacing w:val="-7"/>
                      <w:sz w:val="24"/>
                    </w:rPr>
                    <w:t xml:space="preserve"> </w:t>
                  </w:r>
                  <w:r>
                    <w:rPr>
                      <w:sz w:val="24"/>
                    </w:rPr>
                    <w:t>maintaining</w:t>
                  </w:r>
                  <w:r>
                    <w:rPr>
                      <w:spacing w:val="-8"/>
                      <w:sz w:val="24"/>
                    </w:rPr>
                    <w:t xml:space="preserve"> </w:t>
                  </w:r>
                  <w:r>
                    <w:rPr>
                      <w:sz w:val="24"/>
                    </w:rPr>
                    <w:t>interpersonal relationships.</w:t>
                  </w:r>
                </w:p>
                <w:p w14:paraId="254B822E" w14:textId="77777777" w:rsidR="00261DD5" w:rsidRDefault="00261DD5">
                  <w:pPr>
                    <w:numPr>
                      <w:ilvl w:val="0"/>
                      <w:numId w:val="73"/>
                    </w:numPr>
                    <w:tabs>
                      <w:tab w:val="left" w:pos="1189"/>
                    </w:tabs>
                    <w:spacing w:before="180"/>
                    <w:ind w:hanging="268"/>
                    <w:rPr>
                      <w:sz w:val="24"/>
                    </w:rPr>
                  </w:pPr>
                  <w:r>
                    <w:rPr>
                      <w:sz w:val="24"/>
                    </w:rPr>
                    <w:t xml:space="preserve">Growth </w:t>
                  </w:r>
                  <w:r>
                    <w:rPr>
                      <w:spacing w:val="-3"/>
                      <w:sz w:val="24"/>
                    </w:rPr>
                    <w:t xml:space="preserve">refers </w:t>
                  </w:r>
                  <w:r>
                    <w:rPr>
                      <w:sz w:val="24"/>
                    </w:rPr>
                    <w:t>to an intrinsic desire for personal</w:t>
                  </w:r>
                  <w:r>
                    <w:rPr>
                      <w:spacing w:val="-6"/>
                      <w:sz w:val="24"/>
                    </w:rPr>
                    <w:t xml:space="preserve"> </w:t>
                  </w:r>
                  <w:r>
                    <w:rPr>
                      <w:sz w:val="24"/>
                    </w:rPr>
                    <w:t>development.</w:t>
                  </w:r>
                </w:p>
                <w:p w14:paraId="5CCDDEFF" w14:textId="77777777" w:rsidR="00261DD5" w:rsidRDefault="00261DD5">
                  <w:pPr>
                    <w:spacing w:before="180"/>
                    <w:ind w:left="866"/>
                    <w:rPr>
                      <w:sz w:val="24"/>
                    </w:rPr>
                  </w:pPr>
                  <w:r>
                    <w:rPr>
                      <w:sz w:val="24"/>
                    </w:rPr>
                    <w:t>3.3.3. Herzberg’s Two Factor Theory</w:t>
                  </w:r>
                </w:p>
              </w:txbxContent>
            </v:textbox>
          </v:shape>
        </w:pict>
      </w:r>
    </w:p>
    <w:p w14:paraId="4809A76B" w14:textId="77777777" w:rsidR="00516437" w:rsidRDefault="00516437">
      <w:pPr>
        <w:pStyle w:val="BodyText"/>
        <w:rPr>
          <w:rFonts w:ascii="Microsoft JhengHei"/>
          <w:b/>
          <w:sz w:val="20"/>
        </w:rPr>
      </w:pPr>
    </w:p>
    <w:p w14:paraId="35687D3A" w14:textId="77777777" w:rsidR="00516437" w:rsidRDefault="00516437">
      <w:pPr>
        <w:pStyle w:val="BodyText"/>
        <w:rPr>
          <w:rFonts w:ascii="Microsoft JhengHei"/>
          <w:b/>
          <w:sz w:val="20"/>
        </w:rPr>
      </w:pPr>
    </w:p>
    <w:p w14:paraId="0498ED3F" w14:textId="77777777" w:rsidR="00516437" w:rsidRDefault="00516437">
      <w:pPr>
        <w:pStyle w:val="BodyText"/>
        <w:rPr>
          <w:rFonts w:ascii="Microsoft JhengHei"/>
          <w:b/>
          <w:sz w:val="20"/>
        </w:rPr>
      </w:pPr>
    </w:p>
    <w:p w14:paraId="79D22ED3" w14:textId="77777777" w:rsidR="00516437" w:rsidRDefault="00516437">
      <w:pPr>
        <w:pStyle w:val="BodyText"/>
        <w:rPr>
          <w:rFonts w:ascii="Microsoft JhengHei"/>
          <w:b/>
          <w:sz w:val="20"/>
        </w:rPr>
      </w:pPr>
    </w:p>
    <w:p w14:paraId="0F5B438D" w14:textId="77777777" w:rsidR="00516437" w:rsidRDefault="00516437">
      <w:pPr>
        <w:pStyle w:val="BodyText"/>
        <w:rPr>
          <w:rFonts w:ascii="Microsoft JhengHei"/>
          <w:b/>
          <w:sz w:val="20"/>
        </w:rPr>
      </w:pPr>
    </w:p>
    <w:p w14:paraId="3B3B251B" w14:textId="77777777" w:rsidR="00516437" w:rsidRDefault="00516437">
      <w:pPr>
        <w:pStyle w:val="BodyText"/>
        <w:rPr>
          <w:rFonts w:ascii="Microsoft JhengHei"/>
          <w:b/>
          <w:sz w:val="20"/>
        </w:rPr>
      </w:pPr>
    </w:p>
    <w:p w14:paraId="670B4F14" w14:textId="77777777" w:rsidR="00516437" w:rsidRDefault="00516437">
      <w:pPr>
        <w:pStyle w:val="BodyText"/>
        <w:rPr>
          <w:rFonts w:ascii="Microsoft JhengHei"/>
          <w:b/>
          <w:sz w:val="20"/>
        </w:rPr>
      </w:pPr>
    </w:p>
    <w:p w14:paraId="37E59D0A" w14:textId="77777777" w:rsidR="00516437" w:rsidRDefault="00516437">
      <w:pPr>
        <w:pStyle w:val="BodyText"/>
        <w:rPr>
          <w:rFonts w:ascii="Microsoft JhengHei"/>
          <w:b/>
          <w:sz w:val="20"/>
        </w:rPr>
      </w:pPr>
    </w:p>
    <w:p w14:paraId="7EC65C40" w14:textId="77777777" w:rsidR="00516437" w:rsidRDefault="00516437">
      <w:pPr>
        <w:pStyle w:val="BodyText"/>
        <w:rPr>
          <w:rFonts w:ascii="Microsoft JhengHei"/>
          <w:b/>
          <w:sz w:val="20"/>
        </w:rPr>
      </w:pPr>
    </w:p>
    <w:p w14:paraId="1ACDF85E" w14:textId="77777777" w:rsidR="00516437" w:rsidRDefault="00516437">
      <w:pPr>
        <w:pStyle w:val="BodyText"/>
        <w:rPr>
          <w:rFonts w:ascii="Microsoft JhengHei"/>
          <w:b/>
          <w:sz w:val="20"/>
        </w:rPr>
      </w:pPr>
    </w:p>
    <w:p w14:paraId="6ABDDE06" w14:textId="77777777" w:rsidR="00516437" w:rsidRDefault="00516437">
      <w:pPr>
        <w:pStyle w:val="BodyText"/>
        <w:spacing w:before="6"/>
        <w:rPr>
          <w:rFonts w:ascii="Microsoft JhengHei"/>
          <w:b/>
          <w:sz w:val="29"/>
        </w:rPr>
      </w:pPr>
    </w:p>
    <w:p w14:paraId="10FB8F02" w14:textId="77777777" w:rsidR="00516437" w:rsidRDefault="00542C38">
      <w:pPr>
        <w:pStyle w:val="BodyText"/>
        <w:spacing w:before="52"/>
        <w:ind w:left="1690" w:right="1391"/>
      </w:pPr>
      <w:r>
        <w:t>The two-factor theory states that there are certain factors in the workplace that cause job satisfaction, while a separate set of factors causes dissatisfaction. It was developed by psychologist Frederick Herzberg. Herzberg found that the factors causing job satisfaction (and presumably motivation) were different from those causing job dissatisfaction. He developed the motivation-hygiene theory to explain these results.</w:t>
      </w:r>
    </w:p>
    <w:p w14:paraId="1DA9F8C0" w14:textId="77777777" w:rsidR="00516437" w:rsidRDefault="00542C38">
      <w:pPr>
        <w:pStyle w:val="ListParagraph"/>
        <w:numPr>
          <w:ilvl w:val="0"/>
          <w:numId w:val="75"/>
        </w:numPr>
        <w:tabs>
          <w:tab w:val="left" w:pos="1983"/>
        </w:tabs>
        <w:spacing w:before="179"/>
        <w:ind w:right="1482"/>
        <w:rPr>
          <w:sz w:val="24"/>
        </w:rPr>
      </w:pPr>
      <w:r>
        <w:rPr>
          <w:sz w:val="24"/>
        </w:rPr>
        <w:t>Hygiene</w:t>
      </w:r>
      <w:r>
        <w:rPr>
          <w:spacing w:val="-3"/>
          <w:sz w:val="24"/>
        </w:rPr>
        <w:t xml:space="preserve"> Factors </w:t>
      </w:r>
      <w:r>
        <w:rPr>
          <w:sz w:val="24"/>
        </w:rPr>
        <w:t>are</w:t>
      </w:r>
      <w:r>
        <w:rPr>
          <w:spacing w:val="-5"/>
          <w:sz w:val="24"/>
        </w:rPr>
        <w:t xml:space="preserve"> </w:t>
      </w:r>
      <w:r>
        <w:rPr>
          <w:sz w:val="24"/>
        </w:rPr>
        <w:t>based</w:t>
      </w:r>
      <w:r>
        <w:rPr>
          <w:spacing w:val="-2"/>
          <w:sz w:val="24"/>
        </w:rPr>
        <w:t xml:space="preserve"> </w:t>
      </w:r>
      <w:r>
        <w:rPr>
          <w:sz w:val="24"/>
        </w:rPr>
        <w:t>on</w:t>
      </w:r>
      <w:r>
        <w:rPr>
          <w:spacing w:val="-3"/>
          <w:sz w:val="24"/>
        </w:rPr>
        <w:t xml:space="preserve"> </w:t>
      </w:r>
      <w:r>
        <w:rPr>
          <w:sz w:val="24"/>
        </w:rPr>
        <w:t>the</w:t>
      </w:r>
      <w:r>
        <w:rPr>
          <w:spacing w:val="-5"/>
          <w:sz w:val="24"/>
        </w:rPr>
        <w:t xml:space="preserve"> </w:t>
      </w:r>
      <w:r>
        <w:rPr>
          <w:sz w:val="24"/>
        </w:rPr>
        <w:t>need</w:t>
      </w:r>
      <w:r>
        <w:rPr>
          <w:spacing w:val="-4"/>
          <w:sz w:val="24"/>
        </w:rPr>
        <w:t xml:space="preserve"> </w:t>
      </w:r>
      <w:r>
        <w:rPr>
          <w:sz w:val="24"/>
        </w:rPr>
        <w:t>to</w:t>
      </w:r>
      <w:r>
        <w:rPr>
          <w:spacing w:val="-5"/>
          <w:sz w:val="24"/>
        </w:rPr>
        <w:t xml:space="preserve"> </w:t>
      </w:r>
      <w:r>
        <w:rPr>
          <w:sz w:val="24"/>
        </w:rPr>
        <w:t>for</w:t>
      </w:r>
      <w:r>
        <w:rPr>
          <w:spacing w:val="-5"/>
          <w:sz w:val="24"/>
        </w:rPr>
        <w:t xml:space="preserve"> </w:t>
      </w:r>
      <w:r>
        <w:rPr>
          <w:sz w:val="24"/>
        </w:rPr>
        <w:t>a</w:t>
      </w:r>
      <w:r>
        <w:rPr>
          <w:spacing w:val="-5"/>
          <w:sz w:val="24"/>
        </w:rPr>
        <w:t xml:space="preserve"> </w:t>
      </w:r>
      <w:r>
        <w:rPr>
          <w:sz w:val="24"/>
        </w:rPr>
        <w:t>business</w:t>
      </w:r>
      <w:r>
        <w:rPr>
          <w:spacing w:val="-3"/>
          <w:sz w:val="24"/>
        </w:rPr>
        <w:t xml:space="preserve"> </w:t>
      </w:r>
      <w:r>
        <w:rPr>
          <w:sz w:val="24"/>
        </w:rPr>
        <w:t>to</w:t>
      </w:r>
      <w:r>
        <w:rPr>
          <w:spacing w:val="-3"/>
          <w:sz w:val="24"/>
        </w:rPr>
        <w:t xml:space="preserve"> </w:t>
      </w:r>
      <w:r>
        <w:rPr>
          <w:sz w:val="24"/>
        </w:rPr>
        <w:t>avoid</w:t>
      </w:r>
      <w:r>
        <w:rPr>
          <w:spacing w:val="-4"/>
          <w:sz w:val="24"/>
        </w:rPr>
        <w:t xml:space="preserve"> </w:t>
      </w:r>
      <w:r>
        <w:rPr>
          <w:sz w:val="24"/>
        </w:rPr>
        <w:t>unpleasantness</w:t>
      </w:r>
      <w:r>
        <w:rPr>
          <w:spacing w:val="-3"/>
          <w:sz w:val="24"/>
        </w:rPr>
        <w:t xml:space="preserve"> </w:t>
      </w:r>
      <w:r>
        <w:rPr>
          <w:sz w:val="24"/>
        </w:rPr>
        <w:t>at work. If these factors are considered inadequate by employees, then they can cause dissatisfaction with</w:t>
      </w:r>
      <w:r>
        <w:rPr>
          <w:spacing w:val="1"/>
          <w:sz w:val="24"/>
        </w:rPr>
        <w:t xml:space="preserve"> </w:t>
      </w:r>
      <w:r>
        <w:rPr>
          <w:sz w:val="24"/>
        </w:rPr>
        <w:t>work.</w:t>
      </w:r>
    </w:p>
    <w:p w14:paraId="1CB899FF" w14:textId="77777777" w:rsidR="00516437" w:rsidRDefault="00542C38">
      <w:pPr>
        <w:pStyle w:val="ListParagraph"/>
        <w:numPr>
          <w:ilvl w:val="0"/>
          <w:numId w:val="75"/>
        </w:numPr>
        <w:tabs>
          <w:tab w:val="left" w:pos="1983"/>
        </w:tabs>
        <w:spacing w:before="182"/>
        <w:ind w:right="1733"/>
        <w:jc w:val="both"/>
        <w:rPr>
          <w:sz w:val="24"/>
        </w:rPr>
      </w:pPr>
      <w:r>
        <w:rPr>
          <w:sz w:val="24"/>
        </w:rPr>
        <w:t xml:space="preserve">Motivator Factors are based on an individual's need for personal growth. When they exist, motivator </w:t>
      </w:r>
      <w:r>
        <w:rPr>
          <w:spacing w:val="-3"/>
          <w:sz w:val="24"/>
        </w:rPr>
        <w:t xml:space="preserve">factors </w:t>
      </w:r>
      <w:r>
        <w:rPr>
          <w:sz w:val="24"/>
        </w:rPr>
        <w:t>actively create job satisfaction. If they are effective, then</w:t>
      </w:r>
      <w:r>
        <w:rPr>
          <w:spacing w:val="-7"/>
          <w:sz w:val="24"/>
        </w:rPr>
        <w:t xml:space="preserve"> </w:t>
      </w:r>
      <w:r>
        <w:rPr>
          <w:sz w:val="24"/>
        </w:rPr>
        <w:t>they</w:t>
      </w:r>
      <w:r>
        <w:rPr>
          <w:spacing w:val="-6"/>
          <w:sz w:val="24"/>
        </w:rPr>
        <w:t xml:space="preserve"> </w:t>
      </w:r>
      <w:r>
        <w:rPr>
          <w:sz w:val="24"/>
        </w:rPr>
        <w:t>can</w:t>
      </w:r>
      <w:r>
        <w:rPr>
          <w:spacing w:val="-7"/>
          <w:sz w:val="24"/>
        </w:rPr>
        <w:t xml:space="preserve"> </w:t>
      </w:r>
      <w:r>
        <w:rPr>
          <w:sz w:val="24"/>
        </w:rPr>
        <w:t>motivate</w:t>
      </w:r>
      <w:r>
        <w:rPr>
          <w:spacing w:val="-5"/>
          <w:sz w:val="24"/>
        </w:rPr>
        <w:t xml:space="preserve"> </w:t>
      </w:r>
      <w:r>
        <w:rPr>
          <w:sz w:val="24"/>
        </w:rPr>
        <w:t>an</w:t>
      </w:r>
      <w:r>
        <w:rPr>
          <w:spacing w:val="-6"/>
          <w:sz w:val="24"/>
        </w:rPr>
        <w:t xml:space="preserve"> </w:t>
      </w:r>
      <w:r>
        <w:rPr>
          <w:sz w:val="24"/>
        </w:rPr>
        <w:t>individual</w:t>
      </w:r>
      <w:r>
        <w:rPr>
          <w:spacing w:val="-7"/>
          <w:sz w:val="24"/>
        </w:rPr>
        <w:t xml:space="preserve"> </w:t>
      </w:r>
      <w:r>
        <w:rPr>
          <w:sz w:val="24"/>
        </w:rPr>
        <w:t>to</w:t>
      </w:r>
      <w:r>
        <w:rPr>
          <w:spacing w:val="-6"/>
          <w:sz w:val="24"/>
        </w:rPr>
        <w:t xml:space="preserve"> </w:t>
      </w:r>
      <w:r>
        <w:rPr>
          <w:sz w:val="24"/>
        </w:rPr>
        <w:t>achieve</w:t>
      </w:r>
      <w:r>
        <w:rPr>
          <w:spacing w:val="-7"/>
          <w:sz w:val="24"/>
        </w:rPr>
        <w:t xml:space="preserve"> </w:t>
      </w:r>
      <w:r>
        <w:rPr>
          <w:sz w:val="24"/>
        </w:rPr>
        <w:t>above-average</w:t>
      </w:r>
      <w:r>
        <w:rPr>
          <w:spacing w:val="-7"/>
          <w:sz w:val="24"/>
        </w:rPr>
        <w:t xml:space="preserve"> </w:t>
      </w:r>
      <w:r>
        <w:rPr>
          <w:sz w:val="24"/>
        </w:rPr>
        <w:t>performance</w:t>
      </w:r>
      <w:r>
        <w:rPr>
          <w:spacing w:val="-5"/>
          <w:sz w:val="24"/>
        </w:rPr>
        <w:t xml:space="preserve"> </w:t>
      </w:r>
      <w:r>
        <w:rPr>
          <w:sz w:val="24"/>
        </w:rPr>
        <w:t>and effort.</w:t>
      </w:r>
    </w:p>
    <w:p w14:paraId="70F8809C" w14:textId="77777777" w:rsidR="00516437" w:rsidRDefault="00542C38">
      <w:pPr>
        <w:pStyle w:val="ListParagraph"/>
        <w:numPr>
          <w:ilvl w:val="2"/>
          <w:numId w:val="74"/>
        </w:numPr>
        <w:tabs>
          <w:tab w:val="left" w:pos="2263"/>
        </w:tabs>
        <w:rPr>
          <w:sz w:val="24"/>
        </w:rPr>
      </w:pPr>
      <w:r>
        <w:rPr>
          <w:sz w:val="24"/>
        </w:rPr>
        <w:t>Adams’ Equity</w:t>
      </w:r>
      <w:r>
        <w:rPr>
          <w:spacing w:val="-1"/>
          <w:sz w:val="24"/>
        </w:rPr>
        <w:t xml:space="preserve"> </w:t>
      </w:r>
      <w:r>
        <w:rPr>
          <w:sz w:val="24"/>
        </w:rPr>
        <w:t>Theory</w:t>
      </w:r>
    </w:p>
    <w:p w14:paraId="086ACAA0" w14:textId="77777777" w:rsidR="00516437" w:rsidRDefault="00542C38">
      <w:pPr>
        <w:pStyle w:val="BodyText"/>
        <w:spacing w:before="180"/>
        <w:ind w:left="1690" w:right="1519"/>
      </w:pPr>
      <w:r>
        <w:t>The theory is built-on the belief that employees become de-motivated, both in relation to their job and their employer, if they feel as though their inputs are greater than the outputs. Employees can be expected to respond to this is different ways, including de-motivation, reduced effort, becoming disgruntled, or, in more extreme</w:t>
      </w:r>
    </w:p>
    <w:p w14:paraId="03EC099C" w14:textId="77777777" w:rsidR="00516437" w:rsidRDefault="00516437">
      <w:pPr>
        <w:sectPr w:rsidR="00516437">
          <w:pgSz w:w="11910" w:h="16840"/>
          <w:pgMar w:top="1320" w:right="0" w:bottom="280" w:left="360" w:header="891" w:footer="0" w:gutter="0"/>
          <w:cols w:space="720"/>
        </w:sectPr>
      </w:pPr>
    </w:p>
    <w:p w14:paraId="113962F7" w14:textId="77777777" w:rsidR="00516437" w:rsidRDefault="00542C38">
      <w:pPr>
        <w:pStyle w:val="BodyText"/>
        <w:spacing w:before="90"/>
        <w:ind w:left="1690" w:right="1356"/>
      </w:pPr>
      <w:r>
        <w:lastRenderedPageBreak/>
        <w:t>cases, perhaps even disruptive. The theory states that positive outcomes and high levels of motivation can be expected only when employees perceive their treatment to be fair.</w:t>
      </w:r>
    </w:p>
    <w:p w14:paraId="61966788" w14:textId="77777777" w:rsidR="00516437" w:rsidRDefault="00261DD5">
      <w:pPr>
        <w:pStyle w:val="BodyText"/>
        <w:spacing w:before="4"/>
        <w:rPr>
          <w:sz w:val="29"/>
        </w:rPr>
      </w:pPr>
      <w:r>
        <w:pict w14:anchorId="508001A1">
          <v:group id="_x0000_s1645" style="position:absolute;margin-left:145.7pt;margin-top:19.85pt;width:87.95pt;height:29.35pt;z-index:-251545600;mso-wrap-distance-left:0;mso-wrap-distance-right:0;mso-position-horizontal-relative:page" coordorigin="2914,397" coordsize="1759,587">
            <v:shape id="_x0000_s1648" type="#_x0000_t75" style="position:absolute;left:3356;top:457;width:894;height:208">
              <v:imagedata r:id="rId63" o:title=""/>
            </v:shape>
            <v:shape id="_x0000_s1647" type="#_x0000_t75" style="position:absolute;left:2913;top:609;width:1759;height:374">
              <v:imagedata r:id="rId64" o:title=""/>
            </v:shape>
            <v:shape id="_x0000_s1646" type="#_x0000_t202" style="position:absolute;left:2913;top:397;width:1759;height:587" filled="f" stroked="f">
              <v:textbox inset="0,0,0,0">
                <w:txbxContent>
                  <w:p w14:paraId="48774472" w14:textId="77777777" w:rsidR="00261DD5" w:rsidRDefault="00261DD5">
                    <w:pPr>
                      <w:spacing w:before="48" w:line="156" w:lineRule="auto"/>
                      <w:ind w:left="144" w:right="141" w:firstLine="284"/>
                      <w:rPr>
                        <w:rFonts w:ascii="Microsoft JhengHei"/>
                        <w:b/>
                      </w:rPr>
                    </w:pPr>
                    <w:r>
                      <w:rPr>
                        <w:rFonts w:ascii="Microsoft JhengHei"/>
                        <w:b/>
                        <w:color w:val="205868"/>
                      </w:rPr>
                      <w:t>Perceive Overpayment</w:t>
                    </w:r>
                  </w:p>
                </w:txbxContent>
              </v:textbox>
            </v:shape>
            <w10:wrap type="topAndBottom" anchorx="page"/>
          </v:group>
        </w:pict>
      </w:r>
    </w:p>
    <w:p w14:paraId="620EC963" w14:textId="77777777" w:rsidR="00516437" w:rsidRDefault="00516437">
      <w:pPr>
        <w:pStyle w:val="BodyText"/>
        <w:spacing w:before="11"/>
        <w:rPr>
          <w:sz w:val="6"/>
        </w:rPr>
      </w:pPr>
    </w:p>
    <w:p w14:paraId="6C50B3E7" w14:textId="77777777" w:rsidR="00516437" w:rsidRDefault="00516437">
      <w:pPr>
        <w:rPr>
          <w:sz w:val="6"/>
        </w:rPr>
        <w:sectPr w:rsidR="00516437">
          <w:pgSz w:w="11910" w:h="16840"/>
          <w:pgMar w:top="1320" w:right="0" w:bottom="280" w:left="360" w:header="891" w:footer="0" w:gutter="0"/>
          <w:cols w:space="720"/>
        </w:sectPr>
      </w:pPr>
    </w:p>
    <w:p w14:paraId="6F12960F" w14:textId="77777777" w:rsidR="00516437" w:rsidRDefault="00261DD5">
      <w:pPr>
        <w:pStyle w:val="ListParagraph"/>
        <w:numPr>
          <w:ilvl w:val="3"/>
          <w:numId w:val="74"/>
        </w:numPr>
        <w:tabs>
          <w:tab w:val="left" w:pos="2568"/>
        </w:tabs>
        <w:spacing w:before="141" w:line="160" w:lineRule="auto"/>
        <w:ind w:firstLine="0"/>
        <w:rPr>
          <w:rFonts w:ascii="Microsoft JhengHei" w:hAnsi="Microsoft JhengHei"/>
          <w:sz w:val="18"/>
        </w:rPr>
      </w:pPr>
      <w:r>
        <w:pict w14:anchorId="59CB5A66">
          <v:group id="_x0000_s1630" style="position:absolute;left:0;text-align:left;margin-left:240.8pt;margin-top:-43.45pt;width:218.85pt;height:87pt;z-index:251777024;mso-position-horizontal-relative:page" coordorigin="4816,-869" coordsize="4377,1740">
            <v:shape id="_x0000_s1644" style="position:absolute;left:5179;top:-728;width:1720;height:221" coordorigin="5180,-727" coordsize="1720,221" path="m6117,-727r-127,l5180,-598r,91l6899,-507r,-78l6117,-727xe" fillcolor="black" stroked="f">
              <v:path arrowok="t"/>
            </v:shape>
            <v:shape id="_x0000_s1643" type="#_x0000_t75" style="position:absolute;left:5978;top:-666;width:116;height:104">
              <v:imagedata r:id="rId65" o:title=""/>
            </v:shape>
            <v:shape id="_x0000_s1642" type="#_x0000_t75" style="position:absolute;left:5975;top:-669;width:122;height:110">
              <v:imagedata r:id="rId66" o:title=""/>
            </v:shape>
            <v:shape id="_x0000_s1641" style="position:absolute;left:5317;top:-548;width:1147;height:1418" coordorigin="5317,-548" coordsize="1147,1418" o:spt="100" adj="0,,0" path="m5782,440l5323,-520r-2,-1l5320,-520r-2,l5317,-518r459,960l5777,442r4,-1l5782,440t682,296l6263,650r-1,-1l6256,647r-7,-3l6167,644r,-542l6167,102,6040,-532r-3,-16l5878,102r,555l5781,657r-172,92l5609,870r855,l6464,867r,-3l6464,740r,-2l6464,736e" fillcolor="black" stroked="f">
              <v:stroke joinstyle="round"/>
              <v:formulas/>
              <v:path arrowok="t" o:connecttype="segments"/>
            </v:shape>
            <v:line id="_x0000_s1640" style="position:absolute" from="5321,-518" to="5321,430" strokeweight=".1146mm"/>
            <v:shape id="_x0000_s1639" style="position:absolute;left:4816;top:-521;width:2424;height:1244" coordorigin="4816,-521" coordsize="2424,1244" o:spt="100" adj="0,,0" path="m5801,468r-2,-42l4858,424r467,-942l5324,-520r-3,-1l5319,-520,4851,424r-30,l4816,455r5,40l4836,535r26,40l4905,611r51,34l5008,667r43,15l5100,698r47,9l5193,714r44,4l5294,722r106,-4l5460,711r45,-9l5554,689r46,-15l5633,662r34,-20l5693,626r57,-42l5767,560r17,-27l5797,504r4,-36m7240,468r-3,-42l7217,426,6765,-520r-2,-1l6759,-520r,2l7210,426r-951,-2l6254,455r5,40l6274,535r27,40l6343,611r51,34l6446,667r44,15l6538,698r47,9l6632,714r44,4l6732,722r106,-4l6899,711r44,-9l6992,689r46,-15l7071,662r34,-20l7132,626r57,-42l7206,560r17,-27l7235,504r5,-36e" fillcolor="black" stroked="f">
              <v:stroke joinstyle="round"/>
              <v:formulas/>
              <v:path arrowok="t" o:connecttype="segments"/>
            </v:shape>
            <v:line id="_x0000_s1638" style="position:absolute" from="6762,-518" to="6762,430" strokeweight=".1142mm"/>
            <v:shape id="_x0000_s1637" style="position:absolute;left:6291;top:-521;width:475;height:951" coordorigin="6291,-521" coordsize="475,951" path="m6762,-521r-2,1l6291,426r1,2l6295,429r2,l6766,-518r-1,-2l6762,-521xe" fillcolor="black" stroked="f">
              <v:path arrowok="t"/>
            </v:shape>
            <v:shape id="_x0000_s1636" type="#_x0000_t75" style="position:absolute;left:5357;top:-170;width:1399;height:395">
              <v:imagedata r:id="rId67" o:title=""/>
            </v:shape>
            <v:shape id="_x0000_s1635" type="#_x0000_t75" style="position:absolute;left:5565;top:100;width:984;height:367">
              <v:imagedata r:id="rId68" o:title=""/>
            </v:shape>
            <v:shape id="_x0000_s1634" type="#_x0000_t75" style="position:absolute;left:7801;top:-806;width:894;height:201">
              <v:imagedata r:id="rId69" o:title=""/>
            </v:shape>
            <v:shape id="_x0000_s1633" type="#_x0000_t75" style="position:absolute;left:7282;top:-654;width:1911;height:374">
              <v:imagedata r:id="rId70" o:title=""/>
            </v:shape>
            <v:shape id="_x0000_s1632" type="#_x0000_t202" style="position:absolute;left:5505;top:-117;width:1117;height:566" filled="f" stroked="f">
              <v:textbox inset="0,0,0,0">
                <w:txbxContent>
                  <w:p w14:paraId="150F5FE1" w14:textId="77777777" w:rsidR="00261DD5" w:rsidRDefault="00261DD5">
                    <w:pPr>
                      <w:spacing w:line="284" w:lineRule="exact"/>
                      <w:ind w:right="18"/>
                      <w:jc w:val="center"/>
                      <w:rPr>
                        <w:rFonts w:ascii="Microsoft JhengHei"/>
                        <w:b/>
                      </w:rPr>
                    </w:pPr>
                    <w:r>
                      <w:rPr>
                        <w:rFonts w:ascii="Microsoft JhengHei"/>
                        <w:b/>
                        <w:color w:val="C00000"/>
                        <w:u w:val="single" w:color="C00000"/>
                      </w:rPr>
                      <w:t>Outcomes</w:t>
                    </w:r>
                  </w:p>
                  <w:p w14:paraId="09DDEA65" w14:textId="77777777" w:rsidR="00261DD5" w:rsidRDefault="00261DD5">
                    <w:pPr>
                      <w:spacing w:line="282" w:lineRule="exact"/>
                      <w:ind w:right="18"/>
                      <w:jc w:val="center"/>
                      <w:rPr>
                        <w:rFonts w:ascii="Microsoft JhengHei"/>
                        <w:b/>
                      </w:rPr>
                    </w:pPr>
                    <w:r>
                      <w:rPr>
                        <w:rFonts w:ascii="Microsoft JhengHei"/>
                        <w:b/>
                        <w:color w:val="C00000"/>
                      </w:rPr>
                      <w:t>Inputs</w:t>
                    </w:r>
                  </w:p>
                </w:txbxContent>
              </v:textbox>
            </v:shape>
            <v:shape id="_x0000_s1631" type="#_x0000_t202" style="position:absolute;left:7348;top:-870;width:1714;height:1716" filled="f" stroked="f">
              <v:textbox inset="0,0,0,0">
                <w:txbxContent>
                  <w:p w14:paraId="43F518A2" w14:textId="77777777" w:rsidR="00261DD5" w:rsidRDefault="00261DD5">
                    <w:pPr>
                      <w:spacing w:before="48" w:line="156" w:lineRule="auto"/>
                      <w:ind w:left="83" w:right="9" w:firstLine="360"/>
                      <w:rPr>
                        <w:rFonts w:ascii="Microsoft JhengHei"/>
                        <w:b/>
                      </w:rPr>
                    </w:pPr>
                    <w:r>
                      <w:rPr>
                        <w:rFonts w:ascii="Microsoft JhengHei"/>
                        <w:b/>
                        <w:color w:val="205868"/>
                      </w:rPr>
                      <w:t>Perceive Underpayment</w:t>
                    </w:r>
                  </w:p>
                  <w:p w14:paraId="2CBEE056" w14:textId="77777777" w:rsidR="00261DD5" w:rsidRDefault="00261DD5">
                    <w:pPr>
                      <w:numPr>
                        <w:ilvl w:val="0"/>
                        <w:numId w:val="71"/>
                      </w:numPr>
                      <w:tabs>
                        <w:tab w:val="left" w:pos="84"/>
                      </w:tabs>
                      <w:spacing w:before="267" w:line="160" w:lineRule="auto"/>
                      <w:ind w:right="290" w:firstLine="0"/>
                      <w:rPr>
                        <w:rFonts w:ascii="Microsoft JhengHei"/>
                        <w:sz w:val="18"/>
                      </w:rPr>
                    </w:pPr>
                    <w:r>
                      <w:rPr>
                        <w:rFonts w:ascii="Microsoft JhengHei"/>
                        <w:w w:val="105"/>
                        <w:sz w:val="18"/>
                      </w:rPr>
                      <w:t>Lower inputs</w:t>
                    </w:r>
                    <w:r>
                      <w:rPr>
                        <w:rFonts w:ascii="Microsoft JhengHei"/>
                        <w:spacing w:val="-38"/>
                        <w:w w:val="105"/>
                        <w:sz w:val="18"/>
                      </w:rPr>
                      <w:t xml:space="preserve"> </w:t>
                    </w:r>
                    <w:r>
                      <w:rPr>
                        <w:rFonts w:ascii="Microsoft JhengHei"/>
                        <w:spacing w:val="-6"/>
                        <w:w w:val="105"/>
                        <w:sz w:val="18"/>
                      </w:rPr>
                      <w:t xml:space="preserve">or </w:t>
                    </w:r>
                    <w:r>
                      <w:rPr>
                        <w:rFonts w:ascii="Microsoft JhengHei"/>
                        <w:w w:val="105"/>
                        <w:sz w:val="18"/>
                      </w:rPr>
                      <w:t>raise</w:t>
                    </w:r>
                    <w:r>
                      <w:rPr>
                        <w:rFonts w:ascii="Microsoft JhengHei"/>
                        <w:spacing w:val="-24"/>
                        <w:w w:val="105"/>
                        <w:sz w:val="18"/>
                      </w:rPr>
                      <w:t xml:space="preserve"> </w:t>
                    </w:r>
                    <w:r>
                      <w:rPr>
                        <w:rFonts w:ascii="Microsoft JhengHei"/>
                        <w:w w:val="105"/>
                        <w:sz w:val="18"/>
                      </w:rPr>
                      <w:t>outcomes.</w:t>
                    </w:r>
                  </w:p>
                  <w:p w14:paraId="31B102C8" w14:textId="77777777" w:rsidR="00261DD5" w:rsidRDefault="00261DD5">
                    <w:pPr>
                      <w:numPr>
                        <w:ilvl w:val="0"/>
                        <w:numId w:val="71"/>
                      </w:numPr>
                      <w:tabs>
                        <w:tab w:val="left" w:pos="84"/>
                      </w:tabs>
                      <w:spacing w:line="198" w:lineRule="exact"/>
                      <w:ind w:left="83"/>
                      <w:rPr>
                        <w:rFonts w:ascii="Microsoft JhengHei"/>
                        <w:sz w:val="18"/>
                      </w:rPr>
                    </w:pPr>
                    <w:r>
                      <w:rPr>
                        <w:rFonts w:ascii="Microsoft JhengHei"/>
                        <w:w w:val="105"/>
                        <w:sz w:val="18"/>
                      </w:rPr>
                      <w:t>Convince</w:t>
                    </w:r>
                    <w:r>
                      <w:rPr>
                        <w:rFonts w:ascii="Microsoft JhengHei"/>
                        <w:spacing w:val="-16"/>
                        <w:w w:val="105"/>
                        <w:sz w:val="18"/>
                      </w:rPr>
                      <w:t xml:space="preserve"> </w:t>
                    </w:r>
                    <w:r>
                      <w:rPr>
                        <w:rFonts w:ascii="Microsoft JhengHei"/>
                        <w:w w:val="105"/>
                        <w:sz w:val="18"/>
                      </w:rPr>
                      <w:t>that</w:t>
                    </w:r>
                  </w:p>
                  <w:p w14:paraId="6EC48DB1" w14:textId="77777777" w:rsidR="00261DD5" w:rsidRDefault="00261DD5">
                    <w:pPr>
                      <w:spacing w:line="233" w:lineRule="exact"/>
                      <w:rPr>
                        <w:rFonts w:ascii="Microsoft JhengHei" w:hAnsi="Microsoft JhengHei"/>
                        <w:sz w:val="18"/>
                      </w:rPr>
                    </w:pPr>
                    <w:r>
                      <w:rPr>
                        <w:rFonts w:ascii="Microsoft JhengHei" w:hAnsi="Microsoft JhengHei"/>
                        <w:w w:val="105"/>
                        <w:sz w:val="18"/>
                      </w:rPr>
                      <w:t>other’s inputs are</w:t>
                    </w:r>
                  </w:p>
                </w:txbxContent>
              </v:textbox>
            </v:shape>
            <w10:wrap anchorx="page"/>
          </v:group>
        </w:pict>
      </w:r>
      <w:r w:rsidR="00542C38">
        <w:rPr>
          <w:rFonts w:ascii="Microsoft JhengHei" w:hAnsi="Microsoft JhengHei"/>
          <w:w w:val="105"/>
          <w:sz w:val="18"/>
        </w:rPr>
        <w:t>Raise</w:t>
      </w:r>
      <w:r w:rsidR="00542C38">
        <w:rPr>
          <w:rFonts w:ascii="Microsoft JhengHei" w:hAnsi="Microsoft JhengHei"/>
          <w:spacing w:val="-23"/>
          <w:w w:val="105"/>
          <w:sz w:val="18"/>
        </w:rPr>
        <w:t xml:space="preserve"> </w:t>
      </w:r>
      <w:r w:rsidR="00542C38">
        <w:rPr>
          <w:rFonts w:ascii="Microsoft JhengHei" w:hAnsi="Microsoft JhengHei"/>
          <w:w w:val="105"/>
          <w:sz w:val="18"/>
        </w:rPr>
        <w:t>inputs</w:t>
      </w:r>
      <w:r w:rsidR="00542C38">
        <w:rPr>
          <w:rFonts w:ascii="Microsoft JhengHei" w:hAnsi="Microsoft JhengHei"/>
          <w:spacing w:val="-13"/>
          <w:w w:val="105"/>
          <w:sz w:val="18"/>
        </w:rPr>
        <w:t xml:space="preserve"> </w:t>
      </w:r>
      <w:r w:rsidR="00542C38">
        <w:rPr>
          <w:rFonts w:ascii="Microsoft JhengHei" w:hAnsi="Microsoft JhengHei"/>
          <w:w w:val="105"/>
          <w:sz w:val="18"/>
        </w:rPr>
        <w:t>or</w:t>
      </w:r>
      <w:r w:rsidR="00542C38">
        <w:rPr>
          <w:rFonts w:ascii="Microsoft JhengHei" w:hAnsi="Microsoft JhengHei"/>
          <w:spacing w:val="-17"/>
          <w:w w:val="105"/>
          <w:sz w:val="18"/>
        </w:rPr>
        <w:t xml:space="preserve"> </w:t>
      </w:r>
      <w:r w:rsidR="00542C38">
        <w:rPr>
          <w:rFonts w:ascii="Microsoft JhengHei" w:hAnsi="Microsoft JhengHei"/>
          <w:w w:val="105"/>
          <w:sz w:val="18"/>
        </w:rPr>
        <w:t>lower outcomes.</w:t>
      </w:r>
    </w:p>
    <w:p w14:paraId="3713A214" w14:textId="77777777" w:rsidR="00516437" w:rsidRDefault="00542C38">
      <w:pPr>
        <w:pStyle w:val="ListParagraph"/>
        <w:numPr>
          <w:ilvl w:val="3"/>
          <w:numId w:val="74"/>
        </w:numPr>
        <w:tabs>
          <w:tab w:val="left" w:pos="2568"/>
        </w:tabs>
        <w:spacing w:before="1" w:line="160" w:lineRule="auto"/>
        <w:ind w:right="231" w:firstLine="0"/>
        <w:rPr>
          <w:rFonts w:ascii="Microsoft JhengHei" w:hAnsi="Microsoft JhengHei"/>
          <w:sz w:val="18"/>
        </w:rPr>
      </w:pPr>
      <w:r>
        <w:rPr>
          <w:rFonts w:ascii="Microsoft JhengHei" w:hAnsi="Microsoft JhengHei"/>
          <w:w w:val="105"/>
          <w:sz w:val="18"/>
        </w:rPr>
        <w:t>Convince</w:t>
      </w:r>
      <w:r>
        <w:rPr>
          <w:rFonts w:ascii="Microsoft JhengHei" w:hAnsi="Microsoft JhengHei"/>
          <w:spacing w:val="-40"/>
          <w:w w:val="105"/>
          <w:sz w:val="18"/>
        </w:rPr>
        <w:t xml:space="preserve"> </w:t>
      </w:r>
      <w:r>
        <w:rPr>
          <w:rFonts w:ascii="Microsoft JhengHei" w:hAnsi="Microsoft JhengHei"/>
          <w:w w:val="105"/>
          <w:sz w:val="18"/>
        </w:rPr>
        <w:t xml:space="preserve">that </w:t>
      </w:r>
      <w:r>
        <w:rPr>
          <w:rFonts w:ascii="Microsoft JhengHei" w:hAnsi="Microsoft JhengHei"/>
          <w:spacing w:val="-4"/>
          <w:w w:val="105"/>
          <w:sz w:val="18"/>
        </w:rPr>
        <w:t xml:space="preserve">you </w:t>
      </w:r>
      <w:r>
        <w:rPr>
          <w:rFonts w:ascii="Microsoft JhengHei" w:hAnsi="Microsoft JhengHei"/>
          <w:w w:val="105"/>
          <w:sz w:val="18"/>
        </w:rPr>
        <w:t>are deserved it on your</w:t>
      </w:r>
      <w:r>
        <w:rPr>
          <w:rFonts w:ascii="Microsoft JhengHei" w:hAnsi="Microsoft JhengHei"/>
          <w:spacing w:val="-15"/>
          <w:w w:val="105"/>
          <w:sz w:val="18"/>
        </w:rPr>
        <w:t xml:space="preserve"> </w:t>
      </w:r>
      <w:r>
        <w:rPr>
          <w:rFonts w:ascii="Microsoft JhengHei" w:hAnsi="Microsoft JhengHei"/>
          <w:w w:val="105"/>
          <w:sz w:val="18"/>
        </w:rPr>
        <w:t>inputs.</w:t>
      </w:r>
    </w:p>
    <w:p w14:paraId="073DB103" w14:textId="2D84201B" w:rsidR="00516437" w:rsidRDefault="00542C38">
      <w:pPr>
        <w:pStyle w:val="BodyText"/>
        <w:rPr>
          <w:rFonts w:ascii="Microsoft JhengHei"/>
          <w:sz w:val="20"/>
        </w:rPr>
      </w:pPr>
      <w:r>
        <w:br w:type="column"/>
      </w:r>
    </w:p>
    <w:p w14:paraId="64BC681A" w14:textId="77777777" w:rsidR="00516437" w:rsidRDefault="00516437">
      <w:pPr>
        <w:pStyle w:val="BodyText"/>
        <w:rPr>
          <w:rFonts w:ascii="Microsoft JhengHei"/>
          <w:sz w:val="20"/>
        </w:rPr>
      </w:pPr>
    </w:p>
    <w:p w14:paraId="2AF28723" w14:textId="77777777" w:rsidR="00516437" w:rsidRDefault="00261DD5">
      <w:pPr>
        <w:pStyle w:val="BodyText"/>
        <w:spacing w:before="8"/>
        <w:rPr>
          <w:rFonts w:ascii="Microsoft JhengHei"/>
          <w:sz w:val="16"/>
        </w:rPr>
      </w:pPr>
      <w:r>
        <w:pict w14:anchorId="6957DDE2">
          <v:group id="_x0000_s1627" style="position:absolute;margin-left:244.7pt;margin-top:17.1pt;width:97.3pt;height:15.55pt;z-index:-251543552;mso-wrap-distance-left:0;mso-wrap-distance-right:0;mso-position-horizontal-relative:page" coordorigin="4894,342" coordsize="1946,311">
            <v:shape id="_x0000_s1629" type="#_x0000_t75" style="position:absolute;left:4893;top:396;width:1946;height:257">
              <v:imagedata r:id="rId71" o:title=""/>
            </v:shape>
            <v:shape id="_x0000_s1628" type="#_x0000_t202" style="position:absolute;left:4893;top:341;width:1946;height:311" filled="f" stroked="f">
              <v:textbox inset="0,0,0,0">
                <w:txbxContent>
                  <w:p w14:paraId="1C083DFE" w14:textId="77777777" w:rsidR="00261DD5" w:rsidRDefault="00261DD5">
                    <w:pPr>
                      <w:spacing w:line="311" w:lineRule="exact"/>
                      <w:ind w:left="-16"/>
                      <w:rPr>
                        <w:rFonts w:ascii="Microsoft JhengHei"/>
                        <w:b/>
                      </w:rPr>
                    </w:pPr>
                    <w:r>
                      <w:rPr>
                        <w:rFonts w:ascii="Microsoft JhengHei"/>
                        <w:b/>
                        <w:color w:val="205868"/>
                      </w:rPr>
                      <w:t>Perceive Equitable</w:t>
                    </w:r>
                  </w:p>
                </w:txbxContent>
              </v:textbox>
            </v:shape>
            <w10:wrap type="topAndBottom" anchorx="page"/>
          </v:group>
        </w:pict>
      </w:r>
    </w:p>
    <w:p w14:paraId="35370D73" w14:textId="77777777" w:rsidR="00516437" w:rsidRDefault="00542C38">
      <w:pPr>
        <w:spacing w:line="160" w:lineRule="auto"/>
        <w:ind w:left="113" w:right="-13"/>
        <w:rPr>
          <w:rFonts w:ascii="Microsoft JhengHei"/>
          <w:sz w:val="18"/>
        </w:rPr>
      </w:pPr>
      <w:r>
        <w:rPr>
          <w:rFonts w:ascii="Microsoft JhengHei"/>
          <w:spacing w:val="-7"/>
          <w:w w:val="105"/>
          <w:sz w:val="18"/>
        </w:rPr>
        <w:t>Your</w:t>
      </w:r>
      <w:r>
        <w:rPr>
          <w:rFonts w:ascii="Microsoft JhengHei"/>
          <w:spacing w:val="-25"/>
          <w:w w:val="105"/>
          <w:sz w:val="18"/>
        </w:rPr>
        <w:t xml:space="preserve"> </w:t>
      </w:r>
      <w:r>
        <w:rPr>
          <w:rFonts w:ascii="Microsoft JhengHei"/>
          <w:w w:val="105"/>
          <w:sz w:val="18"/>
        </w:rPr>
        <w:t>outcome/input</w:t>
      </w:r>
      <w:r>
        <w:rPr>
          <w:rFonts w:ascii="Microsoft JhengHei"/>
          <w:spacing w:val="-25"/>
          <w:w w:val="105"/>
          <w:sz w:val="18"/>
        </w:rPr>
        <w:t xml:space="preserve"> </w:t>
      </w:r>
      <w:r>
        <w:rPr>
          <w:rFonts w:ascii="Microsoft JhengHei"/>
          <w:w w:val="105"/>
          <w:sz w:val="18"/>
        </w:rPr>
        <w:t xml:space="preserve">ratio is </w:t>
      </w:r>
      <w:r>
        <w:rPr>
          <w:rFonts w:ascii="Microsoft JhengHei"/>
          <w:spacing w:val="-3"/>
          <w:w w:val="105"/>
          <w:sz w:val="18"/>
        </w:rPr>
        <w:t xml:space="preserve">equivalent </w:t>
      </w:r>
      <w:r>
        <w:rPr>
          <w:rFonts w:ascii="Microsoft JhengHei"/>
          <w:w w:val="105"/>
          <w:sz w:val="18"/>
        </w:rPr>
        <w:t xml:space="preserve">to that </w:t>
      </w:r>
      <w:r>
        <w:rPr>
          <w:rFonts w:ascii="Microsoft JhengHei"/>
          <w:spacing w:val="-4"/>
          <w:w w:val="105"/>
          <w:sz w:val="18"/>
        </w:rPr>
        <w:t>of other.</w:t>
      </w:r>
    </w:p>
    <w:p w14:paraId="1C0BD669" w14:textId="77777777" w:rsidR="00516437" w:rsidRDefault="00542C38">
      <w:pPr>
        <w:pStyle w:val="BodyText"/>
        <w:rPr>
          <w:rFonts w:ascii="Microsoft JhengHei"/>
        </w:rPr>
      </w:pPr>
      <w:r>
        <w:br w:type="column"/>
      </w:r>
    </w:p>
    <w:p w14:paraId="0D2D47A0" w14:textId="77777777" w:rsidR="00516437" w:rsidRDefault="00516437">
      <w:pPr>
        <w:pStyle w:val="BodyText"/>
        <w:spacing w:before="14"/>
        <w:rPr>
          <w:rFonts w:ascii="Microsoft JhengHei"/>
          <w:sz w:val="22"/>
        </w:rPr>
      </w:pPr>
    </w:p>
    <w:p w14:paraId="1D21718F" w14:textId="13909A82" w:rsidR="00516437" w:rsidRDefault="00542C38">
      <w:pPr>
        <w:spacing w:line="160" w:lineRule="auto"/>
        <w:ind w:left="236" w:right="2682"/>
        <w:rPr>
          <w:rFonts w:ascii="Microsoft JhengHei"/>
          <w:sz w:val="18"/>
        </w:rPr>
      </w:pPr>
      <w:r>
        <w:rPr>
          <w:rFonts w:ascii="Microsoft JhengHei"/>
          <w:w w:val="105"/>
          <w:sz w:val="18"/>
        </w:rPr>
        <w:t>higher than your own.</w:t>
      </w:r>
    </w:p>
    <w:p w14:paraId="270E49C7" w14:textId="77777777" w:rsidR="00516437" w:rsidRDefault="00516437">
      <w:pPr>
        <w:spacing w:line="160" w:lineRule="auto"/>
        <w:rPr>
          <w:rFonts w:ascii="Microsoft JhengHei"/>
          <w:sz w:val="18"/>
        </w:rPr>
        <w:sectPr w:rsidR="00516437">
          <w:type w:val="continuous"/>
          <w:pgSz w:w="11910" w:h="16840"/>
          <w:pgMar w:top="1580" w:right="0" w:bottom="280" w:left="360" w:header="720" w:footer="720" w:gutter="0"/>
          <w:cols w:num="3" w:space="720" w:equalWidth="0">
            <w:col w:w="4365" w:space="40"/>
            <w:col w:w="2308" w:space="39"/>
            <w:col w:w="4798"/>
          </w:cols>
        </w:sectPr>
      </w:pPr>
    </w:p>
    <w:p w14:paraId="6A310E10" w14:textId="77777777" w:rsidR="00516437" w:rsidRDefault="00516437">
      <w:pPr>
        <w:pStyle w:val="BodyText"/>
        <w:rPr>
          <w:rFonts w:ascii="Microsoft JhengHei"/>
          <w:sz w:val="20"/>
        </w:rPr>
      </w:pPr>
    </w:p>
    <w:p w14:paraId="76F5738B" w14:textId="77777777" w:rsidR="00516437" w:rsidRDefault="00516437">
      <w:pPr>
        <w:pStyle w:val="BodyText"/>
        <w:spacing w:before="1"/>
        <w:rPr>
          <w:rFonts w:ascii="Microsoft JhengHei"/>
          <w:sz w:val="12"/>
        </w:rPr>
      </w:pPr>
    </w:p>
    <w:p w14:paraId="415EA5BD" w14:textId="77777777" w:rsidR="00516437" w:rsidRDefault="00542C38">
      <w:pPr>
        <w:pStyle w:val="ListParagraph"/>
        <w:numPr>
          <w:ilvl w:val="2"/>
          <w:numId w:val="74"/>
        </w:numPr>
        <w:tabs>
          <w:tab w:val="left" w:pos="2263"/>
        </w:tabs>
        <w:spacing w:before="52"/>
        <w:rPr>
          <w:sz w:val="24"/>
        </w:rPr>
      </w:pPr>
      <w:r>
        <w:rPr>
          <w:sz w:val="24"/>
        </w:rPr>
        <w:t>Vroom's Expectancy</w:t>
      </w:r>
      <w:r>
        <w:rPr>
          <w:spacing w:val="-1"/>
          <w:sz w:val="24"/>
        </w:rPr>
        <w:t xml:space="preserve"> </w:t>
      </w:r>
      <w:r>
        <w:rPr>
          <w:sz w:val="24"/>
        </w:rPr>
        <w:t>Theory</w:t>
      </w:r>
    </w:p>
    <w:p w14:paraId="67092271" w14:textId="77777777" w:rsidR="00516437" w:rsidRDefault="00542C38">
      <w:pPr>
        <w:pStyle w:val="BodyText"/>
        <w:spacing w:before="180" w:line="242" w:lineRule="auto"/>
        <w:ind w:left="1690" w:right="1546"/>
      </w:pPr>
      <w:r>
        <w:t>The theory suggests that although individuals may have different sets of goals, they can be motivated if they believe that:</w:t>
      </w:r>
    </w:p>
    <w:p w14:paraId="647B40A2" w14:textId="14F717FE" w:rsidR="00516437" w:rsidRDefault="00EC5A5C">
      <w:pPr>
        <w:pStyle w:val="BodyText"/>
      </w:pPr>
      <w:r>
        <w:rPr>
          <w:noProof/>
        </w:rPr>
        <w:pict w14:anchorId="666032FA">
          <v:shape id="_x0000_s1625" type="#_x0000_t75" style="position:absolute;margin-left:149.15pt;margin-top:12.5pt;width:292.4pt;height:164.15pt;z-index:-251130886">
            <v:imagedata r:id="rId72" o:title=""/>
          </v:shape>
        </w:pict>
      </w:r>
    </w:p>
    <w:p w14:paraId="676B8328" w14:textId="77777777" w:rsidR="00516437" w:rsidRDefault="00516437">
      <w:pPr>
        <w:pStyle w:val="BodyText"/>
      </w:pPr>
    </w:p>
    <w:p w14:paraId="22937C7C" w14:textId="77777777" w:rsidR="00516437" w:rsidRDefault="00516437">
      <w:pPr>
        <w:pStyle w:val="BodyText"/>
      </w:pPr>
    </w:p>
    <w:p w14:paraId="0F1B6A8E" w14:textId="77777777" w:rsidR="00516437" w:rsidRDefault="00516437">
      <w:pPr>
        <w:pStyle w:val="BodyText"/>
      </w:pPr>
    </w:p>
    <w:p w14:paraId="29D38455" w14:textId="77777777" w:rsidR="00516437" w:rsidRDefault="00516437">
      <w:pPr>
        <w:pStyle w:val="BodyText"/>
      </w:pPr>
    </w:p>
    <w:p w14:paraId="328873F1" w14:textId="77777777" w:rsidR="00516437" w:rsidRDefault="00516437">
      <w:pPr>
        <w:pStyle w:val="BodyText"/>
      </w:pPr>
    </w:p>
    <w:p w14:paraId="37D4ADD5" w14:textId="77777777" w:rsidR="00516437" w:rsidRDefault="00516437">
      <w:pPr>
        <w:pStyle w:val="BodyText"/>
      </w:pPr>
    </w:p>
    <w:p w14:paraId="751D9094" w14:textId="77777777" w:rsidR="00516437" w:rsidRDefault="00516437">
      <w:pPr>
        <w:pStyle w:val="BodyText"/>
      </w:pPr>
    </w:p>
    <w:p w14:paraId="0A40738E" w14:textId="77777777" w:rsidR="00516437" w:rsidRDefault="00516437">
      <w:pPr>
        <w:pStyle w:val="BodyText"/>
      </w:pPr>
    </w:p>
    <w:p w14:paraId="659DD6BD" w14:textId="77777777" w:rsidR="00516437" w:rsidRDefault="00516437">
      <w:pPr>
        <w:pStyle w:val="BodyText"/>
      </w:pPr>
    </w:p>
    <w:p w14:paraId="73440DCA" w14:textId="77777777" w:rsidR="00516437" w:rsidRDefault="00516437">
      <w:pPr>
        <w:pStyle w:val="BodyText"/>
      </w:pPr>
    </w:p>
    <w:p w14:paraId="14D1E543" w14:textId="77777777" w:rsidR="00516437" w:rsidRDefault="00516437">
      <w:pPr>
        <w:pStyle w:val="BodyText"/>
        <w:spacing w:before="6"/>
        <w:rPr>
          <w:sz w:val="35"/>
        </w:rPr>
      </w:pPr>
    </w:p>
    <w:p w14:paraId="5354FDF3" w14:textId="77777777" w:rsidR="00516437" w:rsidRDefault="00542C38">
      <w:pPr>
        <w:pStyle w:val="ListParagraph"/>
        <w:numPr>
          <w:ilvl w:val="0"/>
          <w:numId w:val="72"/>
        </w:numPr>
        <w:tabs>
          <w:tab w:val="left" w:pos="2053"/>
        </w:tabs>
        <w:spacing w:before="0"/>
        <w:ind w:hanging="287"/>
        <w:rPr>
          <w:sz w:val="24"/>
        </w:rPr>
      </w:pPr>
      <w:r>
        <w:rPr>
          <w:sz w:val="24"/>
        </w:rPr>
        <w:t>There is a positive correlation between efforts and</w:t>
      </w:r>
      <w:r>
        <w:rPr>
          <w:spacing w:val="-7"/>
          <w:sz w:val="24"/>
        </w:rPr>
        <w:t xml:space="preserve"> </w:t>
      </w:r>
      <w:r>
        <w:rPr>
          <w:sz w:val="24"/>
        </w:rPr>
        <w:t>performance,</w:t>
      </w:r>
    </w:p>
    <w:p w14:paraId="7E9F3F78" w14:textId="77777777" w:rsidR="00516437" w:rsidRDefault="00542C38">
      <w:pPr>
        <w:pStyle w:val="ListParagraph"/>
        <w:numPr>
          <w:ilvl w:val="0"/>
          <w:numId w:val="72"/>
        </w:numPr>
        <w:tabs>
          <w:tab w:val="left" w:pos="2053"/>
        </w:tabs>
        <w:ind w:hanging="287"/>
        <w:rPr>
          <w:sz w:val="24"/>
        </w:rPr>
      </w:pPr>
      <w:r>
        <w:rPr>
          <w:spacing w:val="-3"/>
          <w:sz w:val="24"/>
        </w:rPr>
        <w:t xml:space="preserve">Favorable </w:t>
      </w:r>
      <w:r>
        <w:rPr>
          <w:sz w:val="24"/>
        </w:rPr>
        <w:t>performance will result in a desirable</w:t>
      </w:r>
      <w:r>
        <w:rPr>
          <w:spacing w:val="-2"/>
          <w:sz w:val="24"/>
        </w:rPr>
        <w:t xml:space="preserve"> </w:t>
      </w:r>
      <w:r>
        <w:rPr>
          <w:sz w:val="24"/>
        </w:rPr>
        <w:t>reward,</w:t>
      </w:r>
    </w:p>
    <w:p w14:paraId="3E52E9E3" w14:textId="77777777" w:rsidR="00516437" w:rsidRDefault="00542C38">
      <w:pPr>
        <w:pStyle w:val="ListParagraph"/>
        <w:numPr>
          <w:ilvl w:val="0"/>
          <w:numId w:val="72"/>
        </w:numPr>
        <w:tabs>
          <w:tab w:val="left" w:pos="2053"/>
        </w:tabs>
        <w:ind w:hanging="287"/>
        <w:rPr>
          <w:sz w:val="24"/>
        </w:rPr>
      </w:pPr>
      <w:r>
        <w:rPr>
          <w:sz w:val="24"/>
        </w:rPr>
        <w:t>The reward will satisfy an important</w:t>
      </w:r>
      <w:r>
        <w:rPr>
          <w:spacing w:val="-2"/>
          <w:sz w:val="24"/>
        </w:rPr>
        <w:t xml:space="preserve"> </w:t>
      </w:r>
      <w:r>
        <w:rPr>
          <w:sz w:val="24"/>
        </w:rPr>
        <w:t>need,</w:t>
      </w:r>
    </w:p>
    <w:p w14:paraId="0DE376B8" w14:textId="77777777" w:rsidR="00516437" w:rsidRDefault="00542C38">
      <w:pPr>
        <w:pStyle w:val="ListParagraph"/>
        <w:numPr>
          <w:ilvl w:val="0"/>
          <w:numId w:val="72"/>
        </w:numPr>
        <w:tabs>
          <w:tab w:val="left" w:pos="2053"/>
        </w:tabs>
        <w:ind w:hanging="287"/>
        <w:rPr>
          <w:sz w:val="24"/>
        </w:rPr>
      </w:pPr>
      <w:r>
        <w:rPr>
          <w:sz w:val="24"/>
        </w:rPr>
        <w:t xml:space="preserve">The desire to satisfy the need is strong enough to make the </w:t>
      </w:r>
      <w:r>
        <w:rPr>
          <w:spacing w:val="-3"/>
          <w:sz w:val="24"/>
        </w:rPr>
        <w:t>effort</w:t>
      </w:r>
      <w:r>
        <w:rPr>
          <w:spacing w:val="-20"/>
          <w:sz w:val="24"/>
        </w:rPr>
        <w:t xml:space="preserve"> </w:t>
      </w:r>
      <w:r>
        <w:rPr>
          <w:sz w:val="24"/>
        </w:rPr>
        <w:t>worthwhile.</w:t>
      </w:r>
    </w:p>
    <w:p w14:paraId="6A4E2EBB" w14:textId="77777777" w:rsidR="00516437" w:rsidRDefault="00542C38">
      <w:pPr>
        <w:pStyle w:val="ListParagraph"/>
        <w:numPr>
          <w:ilvl w:val="0"/>
          <w:numId w:val="72"/>
        </w:numPr>
        <w:tabs>
          <w:tab w:val="left" w:pos="2053"/>
        </w:tabs>
        <w:ind w:hanging="287"/>
        <w:rPr>
          <w:sz w:val="24"/>
        </w:rPr>
      </w:pPr>
      <w:r>
        <w:rPr>
          <w:sz w:val="24"/>
        </w:rPr>
        <w:t>The theory is based upon the following</w:t>
      </w:r>
      <w:r>
        <w:rPr>
          <w:spacing w:val="-4"/>
          <w:sz w:val="24"/>
        </w:rPr>
        <w:t xml:space="preserve"> </w:t>
      </w:r>
      <w:r>
        <w:rPr>
          <w:sz w:val="24"/>
        </w:rPr>
        <w:t>beliefs:</w:t>
      </w:r>
    </w:p>
    <w:p w14:paraId="5463BD7C" w14:textId="77777777" w:rsidR="00516437" w:rsidRDefault="00542C38">
      <w:pPr>
        <w:pStyle w:val="ListParagraph"/>
        <w:numPr>
          <w:ilvl w:val="0"/>
          <w:numId w:val="72"/>
        </w:numPr>
        <w:tabs>
          <w:tab w:val="left" w:pos="2053"/>
        </w:tabs>
        <w:ind w:right="1354"/>
        <w:rPr>
          <w:sz w:val="24"/>
        </w:rPr>
      </w:pPr>
      <w:r>
        <w:rPr>
          <w:spacing w:val="-3"/>
          <w:sz w:val="24"/>
        </w:rPr>
        <w:t xml:space="preserve">Valence </w:t>
      </w:r>
      <w:r>
        <w:rPr>
          <w:spacing w:val="-4"/>
          <w:sz w:val="24"/>
        </w:rPr>
        <w:t xml:space="preserve">refers </w:t>
      </w:r>
      <w:r>
        <w:rPr>
          <w:sz w:val="24"/>
        </w:rPr>
        <w:t xml:space="preserve">to the emotional orientations people hold with respect to outcomes. Management must discover what </w:t>
      </w:r>
      <w:r>
        <w:rPr>
          <w:spacing w:val="-3"/>
          <w:sz w:val="24"/>
        </w:rPr>
        <w:t>employee’s</w:t>
      </w:r>
      <w:r>
        <w:rPr>
          <w:spacing w:val="-4"/>
          <w:sz w:val="24"/>
        </w:rPr>
        <w:t xml:space="preserve"> </w:t>
      </w:r>
      <w:r>
        <w:rPr>
          <w:sz w:val="24"/>
        </w:rPr>
        <w:t>value.</w:t>
      </w:r>
    </w:p>
    <w:p w14:paraId="11691A10" w14:textId="77777777" w:rsidR="00516437" w:rsidRDefault="00542C38">
      <w:pPr>
        <w:pStyle w:val="ListParagraph"/>
        <w:numPr>
          <w:ilvl w:val="0"/>
          <w:numId w:val="72"/>
        </w:numPr>
        <w:tabs>
          <w:tab w:val="left" w:pos="2053"/>
        </w:tabs>
        <w:ind w:right="1670"/>
        <w:rPr>
          <w:sz w:val="24"/>
        </w:rPr>
      </w:pPr>
      <w:r>
        <w:rPr>
          <w:sz w:val="24"/>
        </w:rPr>
        <w:t>Employees</w:t>
      </w:r>
      <w:r>
        <w:rPr>
          <w:spacing w:val="-8"/>
          <w:sz w:val="24"/>
        </w:rPr>
        <w:t xml:space="preserve"> </w:t>
      </w:r>
      <w:r>
        <w:rPr>
          <w:sz w:val="24"/>
        </w:rPr>
        <w:t>have</w:t>
      </w:r>
      <w:r>
        <w:rPr>
          <w:spacing w:val="-4"/>
          <w:sz w:val="24"/>
        </w:rPr>
        <w:t xml:space="preserve"> </w:t>
      </w:r>
      <w:r>
        <w:rPr>
          <w:spacing w:val="-3"/>
          <w:sz w:val="24"/>
        </w:rPr>
        <w:t>different</w:t>
      </w:r>
      <w:r>
        <w:rPr>
          <w:spacing w:val="-5"/>
          <w:sz w:val="24"/>
        </w:rPr>
        <w:t xml:space="preserve"> </w:t>
      </w:r>
      <w:r>
        <w:rPr>
          <w:sz w:val="24"/>
        </w:rPr>
        <w:t>expectations</w:t>
      </w:r>
      <w:r>
        <w:rPr>
          <w:spacing w:val="-5"/>
          <w:sz w:val="24"/>
        </w:rPr>
        <w:t xml:space="preserve"> </w:t>
      </w:r>
      <w:r>
        <w:rPr>
          <w:sz w:val="24"/>
        </w:rPr>
        <w:t>and</w:t>
      </w:r>
      <w:r>
        <w:rPr>
          <w:spacing w:val="-4"/>
          <w:sz w:val="24"/>
        </w:rPr>
        <w:t xml:space="preserve"> </w:t>
      </w:r>
      <w:r>
        <w:rPr>
          <w:sz w:val="24"/>
        </w:rPr>
        <w:t>levels</w:t>
      </w:r>
      <w:r>
        <w:rPr>
          <w:spacing w:val="-9"/>
          <w:sz w:val="24"/>
        </w:rPr>
        <w:t xml:space="preserve"> </w:t>
      </w:r>
      <w:r>
        <w:rPr>
          <w:sz w:val="24"/>
        </w:rPr>
        <w:t>of</w:t>
      </w:r>
      <w:r>
        <w:rPr>
          <w:spacing w:val="-5"/>
          <w:sz w:val="24"/>
        </w:rPr>
        <w:t xml:space="preserve"> </w:t>
      </w:r>
      <w:r>
        <w:rPr>
          <w:sz w:val="24"/>
        </w:rPr>
        <w:t>confidence</w:t>
      </w:r>
      <w:r>
        <w:rPr>
          <w:spacing w:val="-4"/>
          <w:sz w:val="24"/>
        </w:rPr>
        <w:t xml:space="preserve"> </w:t>
      </w:r>
      <w:r>
        <w:rPr>
          <w:sz w:val="24"/>
        </w:rPr>
        <w:t>about</w:t>
      </w:r>
      <w:r>
        <w:rPr>
          <w:spacing w:val="-5"/>
          <w:sz w:val="24"/>
        </w:rPr>
        <w:t xml:space="preserve"> </w:t>
      </w:r>
      <w:r>
        <w:rPr>
          <w:sz w:val="24"/>
        </w:rPr>
        <w:t>what</w:t>
      </w:r>
      <w:r>
        <w:rPr>
          <w:spacing w:val="-4"/>
          <w:sz w:val="24"/>
        </w:rPr>
        <w:t xml:space="preserve"> </w:t>
      </w:r>
      <w:r>
        <w:rPr>
          <w:sz w:val="24"/>
        </w:rPr>
        <w:t>they are capable of doing. Management must discover what resources, training, or supervision employees</w:t>
      </w:r>
      <w:r>
        <w:rPr>
          <w:spacing w:val="-1"/>
          <w:sz w:val="24"/>
        </w:rPr>
        <w:t xml:space="preserve"> </w:t>
      </w:r>
      <w:r>
        <w:rPr>
          <w:sz w:val="24"/>
        </w:rPr>
        <w:t>need.</w:t>
      </w:r>
    </w:p>
    <w:p w14:paraId="08198D64" w14:textId="77777777" w:rsidR="00516437" w:rsidRDefault="00542C38">
      <w:pPr>
        <w:pStyle w:val="ListParagraph"/>
        <w:numPr>
          <w:ilvl w:val="0"/>
          <w:numId w:val="72"/>
        </w:numPr>
        <w:tabs>
          <w:tab w:val="left" w:pos="2053"/>
        </w:tabs>
        <w:spacing w:before="179"/>
        <w:ind w:hanging="287"/>
        <w:rPr>
          <w:sz w:val="24"/>
        </w:rPr>
      </w:pPr>
      <w:r>
        <w:rPr>
          <w:sz w:val="24"/>
        </w:rPr>
        <w:t xml:space="preserve">Instrumentality </w:t>
      </w:r>
      <w:r>
        <w:rPr>
          <w:spacing w:val="-3"/>
          <w:sz w:val="24"/>
        </w:rPr>
        <w:t xml:space="preserve">refers </w:t>
      </w:r>
      <w:r>
        <w:rPr>
          <w:sz w:val="24"/>
        </w:rPr>
        <w:t>to the perception of employees as to whether they</w:t>
      </w:r>
      <w:r>
        <w:rPr>
          <w:spacing w:val="-22"/>
          <w:sz w:val="24"/>
        </w:rPr>
        <w:t xml:space="preserve"> </w:t>
      </w:r>
      <w:r>
        <w:rPr>
          <w:sz w:val="24"/>
        </w:rPr>
        <w:t>will</w:t>
      </w:r>
    </w:p>
    <w:p w14:paraId="5751E3EF" w14:textId="77777777" w:rsidR="00516437" w:rsidRDefault="00516437">
      <w:pPr>
        <w:rPr>
          <w:sz w:val="24"/>
        </w:rPr>
        <w:sectPr w:rsidR="00516437">
          <w:type w:val="continuous"/>
          <w:pgSz w:w="11910" w:h="16840"/>
          <w:pgMar w:top="1580" w:right="0" w:bottom="280" w:left="360" w:header="720" w:footer="720" w:gutter="0"/>
          <w:cols w:space="720"/>
        </w:sectPr>
      </w:pPr>
    </w:p>
    <w:p w14:paraId="7BA220E9" w14:textId="77777777" w:rsidR="00516437" w:rsidRDefault="00542C38">
      <w:pPr>
        <w:pStyle w:val="BodyText"/>
        <w:spacing w:before="90"/>
        <w:ind w:left="2052" w:right="1546"/>
      </w:pPr>
      <w:proofErr w:type="gramStart"/>
      <w:r>
        <w:lastRenderedPageBreak/>
        <w:t>actually</w:t>
      </w:r>
      <w:proofErr w:type="gramEnd"/>
      <w:r>
        <w:t xml:space="preserve"> get what they desire even if it has been promised by a manager. Management must ensure that promises of rewards are fulfilled and that employees are aware of that.</w:t>
      </w:r>
    </w:p>
    <w:p w14:paraId="15D589BA" w14:textId="77777777" w:rsidR="00516437" w:rsidRDefault="00542C38">
      <w:pPr>
        <w:pStyle w:val="ListParagraph"/>
        <w:numPr>
          <w:ilvl w:val="2"/>
          <w:numId w:val="74"/>
        </w:numPr>
        <w:tabs>
          <w:tab w:val="left" w:pos="2263"/>
        </w:tabs>
        <w:rPr>
          <w:sz w:val="24"/>
        </w:rPr>
      </w:pPr>
      <w:r>
        <w:rPr>
          <w:sz w:val="24"/>
        </w:rPr>
        <w:t>McClelland's Need</w:t>
      </w:r>
      <w:r>
        <w:rPr>
          <w:spacing w:val="-4"/>
          <w:sz w:val="24"/>
        </w:rPr>
        <w:t xml:space="preserve"> </w:t>
      </w:r>
      <w:r>
        <w:rPr>
          <w:sz w:val="24"/>
        </w:rPr>
        <w:t>Theory</w:t>
      </w:r>
    </w:p>
    <w:p w14:paraId="3C115A72" w14:textId="77777777" w:rsidR="00516437" w:rsidRDefault="00542C38">
      <w:pPr>
        <w:pStyle w:val="BodyText"/>
        <w:spacing w:before="180"/>
        <w:ind w:left="1661" w:right="1381"/>
      </w:pPr>
      <w:r>
        <w:t>David McClelland identified three motivators that he believed we all have: a need for achievement, a need for affiliation, and a need for power. People will have different characteristics depending on their dominant motivator. According to McClelland, these motivators are learned (which is why this theory is sometimes called the Learned Needs Theory).</w:t>
      </w:r>
    </w:p>
    <w:p w14:paraId="00C791E6" w14:textId="2CDD89E2" w:rsidR="00516437" w:rsidRDefault="00542C38">
      <w:pPr>
        <w:pStyle w:val="BodyText"/>
        <w:spacing w:before="179" w:line="242" w:lineRule="auto"/>
        <w:ind w:left="1675" w:right="1546"/>
      </w:pPr>
      <w:r>
        <w:t>This dominant motivator is largely dependent on our culture and life experiences. These characteristics are as follows:</w:t>
      </w:r>
    </w:p>
    <w:p w14:paraId="0334C6CD" w14:textId="77777777" w:rsidR="00516437" w:rsidRDefault="00542C38">
      <w:pPr>
        <w:pStyle w:val="BodyText"/>
        <w:spacing w:before="177"/>
        <w:ind w:left="1675" w:right="1413"/>
      </w:pPr>
      <w:r>
        <w:rPr>
          <w:b/>
        </w:rPr>
        <w:t>Achievement</w:t>
      </w:r>
      <w:r>
        <w:t>: People with a high need for achievement seek to excel and thus tend to avoid both low-risk and high-risk situations. Achievers avoid low-risk situations because the easily attained success is not a genuine achievement. In high-risk projects, achievers see the outcome as one of chance rather than one's own effort. Individuals</w:t>
      </w:r>
    </w:p>
    <w:p w14:paraId="1ABB5A54" w14:textId="77777777" w:rsidR="00516437" w:rsidRDefault="00542C38">
      <w:pPr>
        <w:pStyle w:val="BodyText"/>
        <w:ind w:left="1675" w:right="963"/>
      </w:pPr>
      <w:r>
        <w:t>with high need for achievement prefer work that has a moderate probability of success, ideally a 50% chance. Achievers need regular feedback in order to monitor the</w:t>
      </w:r>
    </w:p>
    <w:p w14:paraId="2084FBCE" w14:textId="77777777" w:rsidR="00516437" w:rsidRDefault="00542C38">
      <w:pPr>
        <w:pStyle w:val="BodyText"/>
        <w:ind w:left="1675" w:right="963"/>
      </w:pPr>
      <w:r>
        <w:t>progress of their achievements. They prefer either to work alone or with other high achievers.</w:t>
      </w:r>
    </w:p>
    <w:p w14:paraId="28BCCA44" w14:textId="77777777" w:rsidR="00516437" w:rsidRDefault="00542C38">
      <w:pPr>
        <w:pStyle w:val="BodyText"/>
        <w:spacing w:before="179"/>
        <w:ind w:left="1675" w:right="1433"/>
      </w:pPr>
      <w:r>
        <w:rPr>
          <w:b/>
        </w:rPr>
        <w:t>Affiliation</w:t>
      </w:r>
      <w:r>
        <w:t>: Those with a high need for affiliation need harmonious relationships with other people and need to feel accepted by other people. They tend to conform to the norms of their work group. Individuals with high need for affiliation need prefer work that provides significant personal interaction. They perform well in customer service and client interaction situations.</w:t>
      </w:r>
    </w:p>
    <w:p w14:paraId="6DA86C47" w14:textId="77777777" w:rsidR="00516437" w:rsidRDefault="00542C38">
      <w:pPr>
        <w:pStyle w:val="BodyText"/>
        <w:spacing w:before="182"/>
        <w:ind w:left="1675" w:right="1413"/>
      </w:pPr>
      <w:r>
        <w:rPr>
          <w:b/>
        </w:rPr>
        <w:t>Power</w:t>
      </w:r>
      <w:r>
        <w:t>: A person's need</w:t>
      </w:r>
      <w:r>
        <w:rPr>
          <w:spacing w:val="-3"/>
        </w:rPr>
        <w:t xml:space="preserve"> for </w:t>
      </w:r>
      <w:r>
        <w:t xml:space="preserve">power can be one of two types - personal and institutional. Those who need personal power want to direct others, and this need often is perceived as undesirable. Persons who need institutional power (also known as social power) want to organize the efforts of others to further the goals of the organization. Managers with a high need for institutional power tend to be more </w:t>
      </w:r>
      <w:r>
        <w:rPr>
          <w:spacing w:val="-3"/>
        </w:rPr>
        <w:t xml:space="preserve">effective </w:t>
      </w:r>
      <w:r>
        <w:t xml:space="preserve">than those with a high need </w:t>
      </w:r>
      <w:r>
        <w:rPr>
          <w:spacing w:val="-3"/>
        </w:rPr>
        <w:t xml:space="preserve">for </w:t>
      </w:r>
      <w:r>
        <w:t xml:space="preserve">personal </w:t>
      </w:r>
      <w:r>
        <w:rPr>
          <w:spacing w:val="-5"/>
        </w:rPr>
        <w:t>power.</w:t>
      </w:r>
    </w:p>
    <w:p w14:paraId="714ED29E" w14:textId="77777777" w:rsidR="00516437" w:rsidRDefault="00542C38">
      <w:pPr>
        <w:pStyle w:val="ListParagraph"/>
        <w:numPr>
          <w:ilvl w:val="2"/>
          <w:numId w:val="74"/>
        </w:numPr>
        <w:tabs>
          <w:tab w:val="left" w:pos="2263"/>
        </w:tabs>
        <w:spacing w:before="179"/>
        <w:rPr>
          <w:sz w:val="24"/>
        </w:rPr>
      </w:pPr>
      <w:r>
        <w:rPr>
          <w:sz w:val="24"/>
        </w:rPr>
        <w:t>McGregor's X and Y</w:t>
      </w:r>
      <w:r>
        <w:rPr>
          <w:spacing w:val="-3"/>
          <w:sz w:val="24"/>
        </w:rPr>
        <w:t xml:space="preserve"> </w:t>
      </w:r>
      <w:r>
        <w:rPr>
          <w:sz w:val="24"/>
        </w:rPr>
        <w:t>Theory</w:t>
      </w:r>
    </w:p>
    <w:p w14:paraId="77F2F281" w14:textId="77777777" w:rsidR="00516437" w:rsidRDefault="00542C38">
      <w:pPr>
        <w:pStyle w:val="BodyText"/>
        <w:spacing w:before="180"/>
        <w:ind w:left="1702" w:right="1546"/>
      </w:pPr>
      <w:r>
        <w:t>McGregor's X-Y theory is a salutary and simple reminder of the natural rules for managing people, which under the pressure of day-to-day business are all too easily forgotten. McGregor's ideas suggest that there are two fundamental approaches to managing people:</w:t>
      </w:r>
    </w:p>
    <w:p w14:paraId="3E4E297D" w14:textId="77777777" w:rsidR="00516437" w:rsidRDefault="00542C38">
      <w:pPr>
        <w:pStyle w:val="BodyText"/>
        <w:spacing w:before="180"/>
        <w:ind w:left="1745" w:right="1389"/>
      </w:pPr>
      <w:r>
        <w:rPr>
          <w:b/>
        </w:rPr>
        <w:t>Theory X</w:t>
      </w:r>
      <w:r>
        <w:t>: manager believes that employees inherently do not like to work and must be strictly controlled and forced to work; thus, they operate from what is known as an "authoritative" style. A manufacturing environment with routine work and a large span of control for each manager may operate best with a Theory X approach.</w:t>
      </w:r>
    </w:p>
    <w:p w14:paraId="579A662B" w14:textId="77777777" w:rsidR="00516437" w:rsidRDefault="00542C38">
      <w:pPr>
        <w:pStyle w:val="BodyText"/>
        <w:spacing w:before="181"/>
        <w:ind w:left="1745" w:right="1960"/>
      </w:pPr>
      <w:r>
        <w:rPr>
          <w:b/>
        </w:rPr>
        <w:t>Theory Y</w:t>
      </w:r>
      <w:r>
        <w:t>: manager, by the correct use of motivational techniques, provides leadership to employees that can produce greater satisfaction, productivity, and</w:t>
      </w:r>
    </w:p>
    <w:p w14:paraId="594E5D94" w14:textId="77777777" w:rsidR="00516437" w:rsidRDefault="00516437">
      <w:pPr>
        <w:sectPr w:rsidR="00516437">
          <w:pgSz w:w="11910" w:h="16840"/>
          <w:pgMar w:top="1320" w:right="0" w:bottom="280" w:left="360" w:header="891" w:footer="0" w:gutter="0"/>
          <w:cols w:space="720"/>
        </w:sectPr>
      </w:pPr>
    </w:p>
    <w:p w14:paraId="2E68EE6D" w14:textId="33D85465" w:rsidR="00516437" w:rsidRDefault="00542C38">
      <w:pPr>
        <w:pStyle w:val="BodyText"/>
        <w:tabs>
          <w:tab w:val="left" w:pos="8230"/>
        </w:tabs>
        <w:spacing w:before="90"/>
        <w:ind w:left="1745" w:right="1789"/>
      </w:pPr>
      <w:r>
        <w:lastRenderedPageBreak/>
        <w:t>interest in learning than that provided by the Theory</w:t>
      </w:r>
      <w:r>
        <w:rPr>
          <w:spacing w:val="-27"/>
        </w:rPr>
        <w:t xml:space="preserve"> </w:t>
      </w:r>
      <w:r>
        <w:t>X</w:t>
      </w:r>
      <w:r>
        <w:rPr>
          <w:spacing w:val="-1"/>
        </w:rPr>
        <w:t xml:space="preserve"> </w:t>
      </w:r>
      <w:r>
        <w:rPr>
          <w:spacing w:val="-4"/>
        </w:rPr>
        <w:t>manager.</w:t>
      </w:r>
      <w:r>
        <w:rPr>
          <w:spacing w:val="-4"/>
        </w:rPr>
        <w:tab/>
      </w:r>
      <w:r>
        <w:t>The sales team may</w:t>
      </w:r>
      <w:r>
        <w:rPr>
          <w:spacing w:val="-4"/>
        </w:rPr>
        <w:t xml:space="preserve"> </w:t>
      </w:r>
      <w:r>
        <w:t>produce</w:t>
      </w:r>
      <w:r>
        <w:rPr>
          <w:spacing w:val="-2"/>
        </w:rPr>
        <w:t xml:space="preserve"> </w:t>
      </w:r>
      <w:r>
        <w:t>high</w:t>
      </w:r>
      <w:r>
        <w:rPr>
          <w:spacing w:val="-3"/>
        </w:rPr>
        <w:t xml:space="preserve"> </w:t>
      </w:r>
      <w:r>
        <w:t>levels</w:t>
      </w:r>
      <w:r>
        <w:rPr>
          <w:spacing w:val="-5"/>
        </w:rPr>
        <w:t xml:space="preserve"> </w:t>
      </w:r>
      <w:r>
        <w:t>of</w:t>
      </w:r>
      <w:r>
        <w:rPr>
          <w:spacing w:val="-5"/>
        </w:rPr>
        <w:t xml:space="preserve"> </w:t>
      </w:r>
      <w:r>
        <w:t>results</w:t>
      </w:r>
      <w:r>
        <w:rPr>
          <w:spacing w:val="-4"/>
        </w:rPr>
        <w:t xml:space="preserve"> </w:t>
      </w:r>
      <w:r>
        <w:t>when</w:t>
      </w:r>
      <w:r>
        <w:rPr>
          <w:spacing w:val="-2"/>
        </w:rPr>
        <w:t xml:space="preserve"> </w:t>
      </w:r>
      <w:r>
        <w:t>managed</w:t>
      </w:r>
      <w:r>
        <w:rPr>
          <w:spacing w:val="-3"/>
        </w:rPr>
        <w:t xml:space="preserve"> </w:t>
      </w:r>
      <w:r>
        <w:t>with</w:t>
      </w:r>
      <w:r>
        <w:rPr>
          <w:spacing w:val="-5"/>
        </w:rPr>
        <w:t xml:space="preserve"> </w:t>
      </w:r>
      <w:r>
        <w:t>a</w:t>
      </w:r>
      <w:r>
        <w:rPr>
          <w:spacing w:val="-6"/>
        </w:rPr>
        <w:t xml:space="preserve"> </w:t>
      </w:r>
      <w:r>
        <w:t>Theory</w:t>
      </w:r>
      <w:r>
        <w:rPr>
          <w:spacing w:val="-5"/>
        </w:rPr>
        <w:t xml:space="preserve"> </w:t>
      </w:r>
      <w:r>
        <w:t>Y</w:t>
      </w:r>
      <w:r>
        <w:rPr>
          <w:spacing w:val="-3"/>
        </w:rPr>
        <w:t xml:space="preserve"> </w:t>
      </w:r>
      <w:r>
        <w:t>approach.</w:t>
      </w:r>
      <w:r>
        <w:rPr>
          <w:spacing w:val="-5"/>
        </w:rPr>
        <w:t xml:space="preserve"> </w:t>
      </w:r>
      <w:r>
        <w:t>Most situations require some fluidity between Theory X and Theory Y</w:t>
      </w:r>
      <w:r>
        <w:rPr>
          <w:spacing w:val="-24"/>
        </w:rPr>
        <w:t xml:space="preserve"> </w:t>
      </w:r>
      <w:r>
        <w:t>approaches.</w:t>
      </w:r>
    </w:p>
    <w:p w14:paraId="0A8FA883" w14:textId="3D47FD7E" w:rsidR="00516437" w:rsidRDefault="00EC5A5C">
      <w:pPr>
        <w:pStyle w:val="BodyText"/>
      </w:pPr>
      <w:r>
        <w:rPr>
          <w:noProof/>
        </w:rPr>
        <w:pict w14:anchorId="0DD4B2B4">
          <v:shape id="_x0000_s1622" type="#_x0000_t75" style="position:absolute;margin-left:111.35pt;margin-top:9.45pt;width:335.75pt;height:191.9pt;z-index:-251128838">
            <v:imagedata r:id="rId73" o:title=""/>
          </v:shape>
        </w:pict>
      </w:r>
    </w:p>
    <w:p w14:paraId="4440660F" w14:textId="77777777" w:rsidR="00516437" w:rsidRDefault="00516437">
      <w:pPr>
        <w:pStyle w:val="BodyText"/>
      </w:pPr>
    </w:p>
    <w:p w14:paraId="75981753" w14:textId="77777777" w:rsidR="00516437" w:rsidRDefault="00516437">
      <w:pPr>
        <w:pStyle w:val="BodyText"/>
      </w:pPr>
    </w:p>
    <w:p w14:paraId="66C3CF19" w14:textId="77777777" w:rsidR="00516437" w:rsidRDefault="00516437">
      <w:pPr>
        <w:pStyle w:val="BodyText"/>
      </w:pPr>
    </w:p>
    <w:p w14:paraId="00ECED58" w14:textId="77777777" w:rsidR="00516437" w:rsidRDefault="00516437">
      <w:pPr>
        <w:pStyle w:val="BodyText"/>
      </w:pPr>
    </w:p>
    <w:p w14:paraId="1C59F4BB" w14:textId="77777777" w:rsidR="00516437" w:rsidRDefault="00516437">
      <w:pPr>
        <w:pStyle w:val="BodyText"/>
      </w:pPr>
    </w:p>
    <w:p w14:paraId="420E6068" w14:textId="77777777" w:rsidR="00516437" w:rsidRDefault="00516437">
      <w:pPr>
        <w:pStyle w:val="BodyText"/>
      </w:pPr>
    </w:p>
    <w:p w14:paraId="3C955D25" w14:textId="77777777" w:rsidR="00516437" w:rsidRDefault="00516437">
      <w:pPr>
        <w:pStyle w:val="BodyText"/>
      </w:pPr>
    </w:p>
    <w:p w14:paraId="4923310D" w14:textId="0D2A7897" w:rsidR="00516437" w:rsidRDefault="00516437">
      <w:pPr>
        <w:pStyle w:val="BodyText"/>
      </w:pPr>
    </w:p>
    <w:p w14:paraId="661DAD0B" w14:textId="77777777" w:rsidR="00516437" w:rsidRDefault="00516437">
      <w:pPr>
        <w:pStyle w:val="BodyText"/>
      </w:pPr>
    </w:p>
    <w:p w14:paraId="1B84595D" w14:textId="77777777" w:rsidR="00516437" w:rsidRDefault="00516437">
      <w:pPr>
        <w:pStyle w:val="BodyText"/>
      </w:pPr>
    </w:p>
    <w:p w14:paraId="3F64FA82" w14:textId="77777777" w:rsidR="00516437" w:rsidRDefault="00516437">
      <w:pPr>
        <w:pStyle w:val="BodyText"/>
      </w:pPr>
    </w:p>
    <w:p w14:paraId="1FEB3022" w14:textId="77777777" w:rsidR="00516437" w:rsidRDefault="00516437">
      <w:pPr>
        <w:pStyle w:val="BodyText"/>
      </w:pPr>
    </w:p>
    <w:p w14:paraId="1CA25934" w14:textId="77777777" w:rsidR="00516437" w:rsidRDefault="00516437">
      <w:pPr>
        <w:pStyle w:val="BodyText"/>
      </w:pPr>
    </w:p>
    <w:p w14:paraId="1B44D2FF" w14:textId="77777777" w:rsidR="00516437" w:rsidRDefault="00516437">
      <w:pPr>
        <w:pStyle w:val="BodyText"/>
      </w:pPr>
    </w:p>
    <w:p w14:paraId="3A5F2F78" w14:textId="77777777" w:rsidR="00516437" w:rsidRDefault="00516437">
      <w:pPr>
        <w:pStyle w:val="BodyText"/>
      </w:pPr>
    </w:p>
    <w:p w14:paraId="70ACD639" w14:textId="77777777" w:rsidR="00516437" w:rsidRDefault="00542C38">
      <w:pPr>
        <w:pStyle w:val="ListParagraph"/>
        <w:numPr>
          <w:ilvl w:val="1"/>
          <w:numId w:val="88"/>
        </w:numPr>
        <w:tabs>
          <w:tab w:val="left" w:pos="1675"/>
        </w:tabs>
        <w:spacing w:before="1"/>
        <w:rPr>
          <w:sz w:val="24"/>
        </w:rPr>
      </w:pPr>
      <w:r>
        <w:rPr>
          <w:sz w:val="24"/>
        </w:rPr>
        <w:t>Feedback, Counseling, and</w:t>
      </w:r>
      <w:r>
        <w:rPr>
          <w:spacing w:val="-2"/>
          <w:sz w:val="24"/>
        </w:rPr>
        <w:t xml:space="preserve"> </w:t>
      </w:r>
      <w:r>
        <w:rPr>
          <w:sz w:val="24"/>
        </w:rPr>
        <w:t>Coaching</w:t>
      </w:r>
    </w:p>
    <w:p w14:paraId="31A33B6C" w14:textId="77777777" w:rsidR="00516437" w:rsidRDefault="00542C38">
      <w:pPr>
        <w:pStyle w:val="BodyText"/>
        <w:spacing w:before="179" w:line="242" w:lineRule="auto"/>
        <w:ind w:left="1673" w:right="963"/>
      </w:pPr>
      <w:r>
        <w:t>Feedback, counseling, or coaching is part of the day-to-day interaction between a supervisor and an employee.</w:t>
      </w:r>
    </w:p>
    <w:p w14:paraId="5E2B7BAB" w14:textId="77777777" w:rsidR="00516437" w:rsidRDefault="00542C38">
      <w:pPr>
        <w:pStyle w:val="ListParagraph"/>
        <w:numPr>
          <w:ilvl w:val="2"/>
          <w:numId w:val="88"/>
        </w:numPr>
        <w:tabs>
          <w:tab w:val="left" w:pos="2318"/>
        </w:tabs>
        <w:spacing w:before="177"/>
        <w:ind w:left="2318"/>
        <w:rPr>
          <w:sz w:val="24"/>
        </w:rPr>
      </w:pPr>
      <w:r>
        <w:rPr>
          <w:sz w:val="24"/>
        </w:rPr>
        <w:t>Feedback</w:t>
      </w:r>
    </w:p>
    <w:p w14:paraId="45343C5E" w14:textId="77777777" w:rsidR="00516437" w:rsidRDefault="00542C38">
      <w:pPr>
        <w:pStyle w:val="BodyText"/>
        <w:spacing w:before="180"/>
        <w:ind w:left="1716" w:right="1423"/>
      </w:pPr>
      <w:r>
        <w:t>Feedback provides information to people on their performance, which helps them to understand</w:t>
      </w:r>
      <w:r>
        <w:rPr>
          <w:spacing w:val="-7"/>
        </w:rPr>
        <w:t xml:space="preserve"> </w:t>
      </w:r>
      <w:r>
        <w:t>how</w:t>
      </w:r>
      <w:r>
        <w:rPr>
          <w:spacing w:val="-6"/>
        </w:rPr>
        <w:t xml:space="preserve"> </w:t>
      </w:r>
      <w:r>
        <w:t>well</w:t>
      </w:r>
      <w:r>
        <w:rPr>
          <w:spacing w:val="-4"/>
        </w:rPr>
        <w:t xml:space="preserve"> </w:t>
      </w:r>
      <w:r>
        <w:t>they</w:t>
      </w:r>
      <w:r>
        <w:rPr>
          <w:spacing w:val="-5"/>
        </w:rPr>
        <w:t xml:space="preserve"> </w:t>
      </w:r>
      <w:r>
        <w:t>have</w:t>
      </w:r>
      <w:r>
        <w:rPr>
          <w:spacing w:val="-4"/>
        </w:rPr>
        <w:t xml:space="preserve"> </w:t>
      </w:r>
      <w:r>
        <w:t>been</w:t>
      </w:r>
      <w:r>
        <w:rPr>
          <w:spacing w:val="-5"/>
        </w:rPr>
        <w:t xml:space="preserve"> </w:t>
      </w:r>
      <w:r>
        <w:t>doing</w:t>
      </w:r>
      <w:r>
        <w:rPr>
          <w:spacing w:val="-5"/>
        </w:rPr>
        <w:t xml:space="preserve"> </w:t>
      </w:r>
      <w:r>
        <w:t>and</w:t>
      </w:r>
      <w:r>
        <w:rPr>
          <w:spacing w:val="-7"/>
        </w:rPr>
        <w:t xml:space="preserve"> </w:t>
      </w:r>
      <w:r>
        <w:t>how</w:t>
      </w:r>
      <w:r>
        <w:rPr>
          <w:spacing w:val="-6"/>
        </w:rPr>
        <w:t xml:space="preserve"> </w:t>
      </w:r>
      <w:r>
        <w:t>effective</w:t>
      </w:r>
      <w:r>
        <w:rPr>
          <w:spacing w:val="-6"/>
        </w:rPr>
        <w:t xml:space="preserve"> </w:t>
      </w:r>
      <w:r>
        <w:t>their</w:t>
      </w:r>
      <w:r>
        <w:rPr>
          <w:spacing w:val="-6"/>
        </w:rPr>
        <w:t xml:space="preserve"> </w:t>
      </w:r>
      <w:r>
        <w:t>behavior</w:t>
      </w:r>
      <w:r>
        <w:rPr>
          <w:spacing w:val="-4"/>
        </w:rPr>
        <w:t xml:space="preserve"> </w:t>
      </w:r>
      <w:r>
        <w:t>has</w:t>
      </w:r>
      <w:r>
        <w:rPr>
          <w:spacing w:val="-7"/>
        </w:rPr>
        <w:t xml:space="preserve"> </w:t>
      </w:r>
      <w:r>
        <w:t xml:space="preserve">been. Cultural differences </w:t>
      </w:r>
      <w:r>
        <w:rPr>
          <w:spacing w:val="-3"/>
        </w:rPr>
        <w:t xml:space="preserve">can </w:t>
      </w:r>
      <w:r>
        <w:t xml:space="preserve">affect the degree of need </w:t>
      </w:r>
      <w:r>
        <w:rPr>
          <w:spacing w:val="-3"/>
        </w:rPr>
        <w:t xml:space="preserve">for </w:t>
      </w:r>
      <w:r>
        <w:t>feedback, inhibit employees from</w:t>
      </w:r>
      <w:r>
        <w:rPr>
          <w:spacing w:val="-4"/>
        </w:rPr>
        <w:t xml:space="preserve"> </w:t>
      </w:r>
      <w:r>
        <w:t>seeking</w:t>
      </w:r>
      <w:r>
        <w:rPr>
          <w:spacing w:val="-7"/>
        </w:rPr>
        <w:t xml:space="preserve"> </w:t>
      </w:r>
      <w:r>
        <w:t>necessary</w:t>
      </w:r>
      <w:r>
        <w:rPr>
          <w:spacing w:val="-7"/>
        </w:rPr>
        <w:t xml:space="preserve"> </w:t>
      </w:r>
      <w:r>
        <w:t>feedback,</w:t>
      </w:r>
      <w:r>
        <w:rPr>
          <w:spacing w:val="-5"/>
        </w:rPr>
        <w:t xml:space="preserve"> </w:t>
      </w:r>
      <w:r>
        <w:t>and</w:t>
      </w:r>
      <w:r>
        <w:rPr>
          <w:spacing w:val="-6"/>
        </w:rPr>
        <w:t xml:space="preserve"> </w:t>
      </w:r>
      <w:r>
        <w:t>determine</w:t>
      </w:r>
      <w:r>
        <w:rPr>
          <w:spacing w:val="-5"/>
        </w:rPr>
        <w:t xml:space="preserve"> </w:t>
      </w:r>
      <w:r>
        <w:t>the</w:t>
      </w:r>
      <w:r>
        <w:rPr>
          <w:spacing w:val="-7"/>
        </w:rPr>
        <w:t xml:space="preserve"> </w:t>
      </w:r>
      <w:r>
        <w:t>most</w:t>
      </w:r>
      <w:r>
        <w:rPr>
          <w:spacing w:val="-2"/>
        </w:rPr>
        <w:t xml:space="preserve"> </w:t>
      </w:r>
      <w:r>
        <w:t>effective</w:t>
      </w:r>
      <w:r>
        <w:rPr>
          <w:spacing w:val="-6"/>
        </w:rPr>
        <w:t xml:space="preserve"> </w:t>
      </w:r>
      <w:r>
        <w:t>form</w:t>
      </w:r>
      <w:r>
        <w:rPr>
          <w:spacing w:val="-9"/>
        </w:rPr>
        <w:t xml:space="preserve"> </w:t>
      </w:r>
      <w:r>
        <w:t>of</w:t>
      </w:r>
      <w:r>
        <w:rPr>
          <w:spacing w:val="-5"/>
        </w:rPr>
        <w:t xml:space="preserve"> </w:t>
      </w:r>
      <w:r>
        <w:t>feedback.</w:t>
      </w:r>
    </w:p>
    <w:p w14:paraId="7FFCB58A" w14:textId="77777777" w:rsidR="00516437" w:rsidRDefault="00542C38">
      <w:pPr>
        <w:pStyle w:val="ListParagraph"/>
        <w:numPr>
          <w:ilvl w:val="2"/>
          <w:numId w:val="88"/>
        </w:numPr>
        <w:tabs>
          <w:tab w:val="left" w:pos="2318"/>
        </w:tabs>
        <w:spacing w:before="179"/>
        <w:ind w:left="2318"/>
        <w:rPr>
          <w:sz w:val="24"/>
        </w:rPr>
      </w:pPr>
      <w:r>
        <w:rPr>
          <w:sz w:val="24"/>
        </w:rPr>
        <w:t>Counseling</w:t>
      </w:r>
    </w:p>
    <w:p w14:paraId="1CCD75B5" w14:textId="77777777" w:rsidR="00516437" w:rsidRDefault="00542C38">
      <w:pPr>
        <w:pStyle w:val="BodyText"/>
        <w:spacing w:before="180"/>
        <w:ind w:left="1716" w:right="1433"/>
      </w:pPr>
      <w:r>
        <w:t>Counseling uses a set of skills and techniques to help people to take responsibility for and to manage their own decision-making whether it work related or personal. A counseling session is a meeting between the supervisor and the employee which may focus on a specific incident, a particular aspect of an employee's performance which the supervisor has identified as needing improvement, or the employee's overall performance or conduct. The counseling process is initiated and executed at the department level by the supervisor and is not discipline. It is a face-to-face communication between the supervisor and the employee, conducted in private, and is intended to have a constructive goal of providing feedback to the employee to correct the problem.</w:t>
      </w:r>
    </w:p>
    <w:p w14:paraId="11295CED" w14:textId="77777777" w:rsidR="00516437" w:rsidRDefault="00542C38">
      <w:pPr>
        <w:pStyle w:val="BodyText"/>
        <w:spacing w:before="181"/>
        <w:ind w:left="1716"/>
      </w:pPr>
      <w:r>
        <w:t>3.4.2. Coaching</w:t>
      </w:r>
    </w:p>
    <w:p w14:paraId="7ADE9E1A" w14:textId="77777777" w:rsidR="00516437" w:rsidRDefault="00542C38">
      <w:pPr>
        <w:pStyle w:val="BodyText"/>
        <w:spacing w:before="180"/>
        <w:ind w:left="1716" w:right="1860"/>
        <w:jc w:val="both"/>
      </w:pPr>
      <w:r>
        <w:t>Coaching can be used to help people develop their competencies during normal day-to-day activities. Coaching often provides positive feedback about employee contributions.</w:t>
      </w:r>
      <w:r>
        <w:rPr>
          <w:spacing w:val="-5"/>
        </w:rPr>
        <w:t xml:space="preserve"> </w:t>
      </w:r>
      <w:r>
        <w:rPr>
          <w:spacing w:val="-4"/>
        </w:rPr>
        <w:t>At</w:t>
      </w:r>
      <w:r>
        <w:rPr>
          <w:spacing w:val="-5"/>
        </w:rPr>
        <w:t xml:space="preserve"> </w:t>
      </w:r>
      <w:r>
        <w:t>the</w:t>
      </w:r>
      <w:r>
        <w:rPr>
          <w:spacing w:val="-3"/>
        </w:rPr>
        <w:t xml:space="preserve"> </w:t>
      </w:r>
      <w:r>
        <w:t>same</w:t>
      </w:r>
      <w:r>
        <w:rPr>
          <w:spacing w:val="-3"/>
        </w:rPr>
        <w:t xml:space="preserve"> </w:t>
      </w:r>
      <w:r>
        <w:t>time,</w:t>
      </w:r>
      <w:r>
        <w:rPr>
          <w:spacing w:val="-5"/>
        </w:rPr>
        <w:t xml:space="preserve"> </w:t>
      </w:r>
      <w:r>
        <w:t>regular</w:t>
      </w:r>
      <w:r>
        <w:rPr>
          <w:spacing w:val="-5"/>
        </w:rPr>
        <w:t xml:space="preserve"> </w:t>
      </w:r>
      <w:r>
        <w:t>coaching</w:t>
      </w:r>
      <w:r>
        <w:rPr>
          <w:spacing w:val="-4"/>
        </w:rPr>
        <w:t xml:space="preserve"> </w:t>
      </w:r>
      <w:r>
        <w:t>brings</w:t>
      </w:r>
      <w:r>
        <w:rPr>
          <w:spacing w:val="-7"/>
        </w:rPr>
        <w:t xml:space="preserve"> </w:t>
      </w:r>
      <w:r>
        <w:t>performance</w:t>
      </w:r>
      <w:r>
        <w:rPr>
          <w:spacing w:val="-3"/>
        </w:rPr>
        <w:t xml:space="preserve"> </w:t>
      </w:r>
      <w:r>
        <w:t>issues</w:t>
      </w:r>
      <w:r>
        <w:rPr>
          <w:spacing w:val="-3"/>
        </w:rPr>
        <w:t xml:space="preserve"> </w:t>
      </w:r>
      <w:r>
        <w:t>to</w:t>
      </w:r>
      <w:r>
        <w:rPr>
          <w:spacing w:val="-3"/>
        </w:rPr>
        <w:t xml:space="preserve"> </w:t>
      </w:r>
      <w:r>
        <w:t>an</w:t>
      </w:r>
    </w:p>
    <w:p w14:paraId="49643984" w14:textId="77777777" w:rsidR="00516437" w:rsidRDefault="00542C38">
      <w:pPr>
        <w:pStyle w:val="BodyText"/>
        <w:spacing w:line="292" w:lineRule="exact"/>
        <w:ind w:left="1716"/>
        <w:jc w:val="both"/>
      </w:pPr>
      <w:r>
        <w:t>employee's attention when they are minor, and assists the employee to correct them.</w:t>
      </w:r>
    </w:p>
    <w:p w14:paraId="24FF505A" w14:textId="77777777" w:rsidR="00516437" w:rsidRDefault="00516437">
      <w:pPr>
        <w:spacing w:line="292" w:lineRule="exact"/>
        <w:jc w:val="both"/>
        <w:sectPr w:rsidR="00516437">
          <w:pgSz w:w="11910" w:h="16840"/>
          <w:pgMar w:top="1320" w:right="0" w:bottom="280" w:left="360" w:header="891" w:footer="0" w:gutter="0"/>
          <w:cols w:space="720"/>
        </w:sectPr>
      </w:pPr>
    </w:p>
    <w:p w14:paraId="71BA468A" w14:textId="77777777" w:rsidR="00516437" w:rsidRDefault="00542C38">
      <w:pPr>
        <w:pStyle w:val="Heading4"/>
        <w:numPr>
          <w:ilvl w:val="0"/>
          <w:numId w:val="88"/>
        </w:numPr>
        <w:tabs>
          <w:tab w:val="left" w:pos="1301"/>
        </w:tabs>
        <w:spacing w:before="90"/>
        <w:ind w:left="1300"/>
      </w:pPr>
      <w:r>
        <w:lastRenderedPageBreak/>
        <w:t>Performance</w:t>
      </w:r>
      <w:r>
        <w:rPr>
          <w:spacing w:val="-1"/>
        </w:rPr>
        <w:t xml:space="preserve"> </w:t>
      </w:r>
      <w:r>
        <w:t>Appraisal</w:t>
      </w:r>
    </w:p>
    <w:p w14:paraId="1230FEAB" w14:textId="77777777" w:rsidR="00516437" w:rsidRDefault="00542C38">
      <w:pPr>
        <w:pStyle w:val="BodyText"/>
        <w:spacing w:before="181"/>
        <w:ind w:left="1310" w:right="1549"/>
        <w:jc w:val="both"/>
      </w:pPr>
      <w:r>
        <w:t>Performance</w:t>
      </w:r>
      <w:r>
        <w:rPr>
          <w:spacing w:val="-8"/>
        </w:rPr>
        <w:t xml:space="preserve"> </w:t>
      </w:r>
      <w:r>
        <w:t>Appraisal</w:t>
      </w:r>
      <w:r>
        <w:rPr>
          <w:spacing w:val="-8"/>
        </w:rPr>
        <w:t xml:space="preserve"> </w:t>
      </w:r>
      <w:r>
        <w:t>is</w:t>
      </w:r>
      <w:r>
        <w:rPr>
          <w:spacing w:val="-6"/>
        </w:rPr>
        <w:t xml:space="preserve"> </w:t>
      </w:r>
      <w:r>
        <w:t>the</w:t>
      </w:r>
      <w:r>
        <w:rPr>
          <w:spacing w:val="-6"/>
        </w:rPr>
        <w:t xml:space="preserve"> </w:t>
      </w:r>
      <w:r>
        <w:t>systematic</w:t>
      </w:r>
      <w:r>
        <w:rPr>
          <w:spacing w:val="-8"/>
        </w:rPr>
        <w:t xml:space="preserve"> </w:t>
      </w:r>
      <w:r>
        <w:t>evaluation</w:t>
      </w:r>
      <w:r>
        <w:rPr>
          <w:spacing w:val="-6"/>
        </w:rPr>
        <w:t xml:space="preserve"> </w:t>
      </w:r>
      <w:r>
        <w:t>of</w:t>
      </w:r>
      <w:r>
        <w:rPr>
          <w:spacing w:val="-5"/>
        </w:rPr>
        <w:t xml:space="preserve"> </w:t>
      </w:r>
      <w:r>
        <w:t>the</w:t>
      </w:r>
      <w:r>
        <w:rPr>
          <w:spacing w:val="-8"/>
        </w:rPr>
        <w:t xml:space="preserve"> </w:t>
      </w:r>
      <w:r>
        <w:t>performance</w:t>
      </w:r>
      <w:r>
        <w:rPr>
          <w:spacing w:val="-7"/>
        </w:rPr>
        <w:t xml:space="preserve"> </w:t>
      </w:r>
      <w:r>
        <w:t>of</w:t>
      </w:r>
      <w:r>
        <w:rPr>
          <w:spacing w:val="-9"/>
        </w:rPr>
        <w:t xml:space="preserve"> </w:t>
      </w:r>
      <w:r>
        <w:t>employees</w:t>
      </w:r>
      <w:r>
        <w:rPr>
          <w:spacing w:val="-6"/>
        </w:rPr>
        <w:t xml:space="preserve"> </w:t>
      </w:r>
      <w:r>
        <w:t>and to</w:t>
      </w:r>
      <w:r>
        <w:rPr>
          <w:spacing w:val="-8"/>
        </w:rPr>
        <w:t xml:space="preserve"> </w:t>
      </w:r>
      <w:r>
        <w:t>understand</w:t>
      </w:r>
      <w:r>
        <w:rPr>
          <w:spacing w:val="-7"/>
        </w:rPr>
        <w:t xml:space="preserve"> </w:t>
      </w:r>
      <w:r>
        <w:t>the</w:t>
      </w:r>
      <w:r>
        <w:rPr>
          <w:spacing w:val="-5"/>
        </w:rPr>
        <w:t xml:space="preserve"> </w:t>
      </w:r>
      <w:r>
        <w:t>abilities</w:t>
      </w:r>
      <w:r>
        <w:rPr>
          <w:spacing w:val="-5"/>
        </w:rPr>
        <w:t xml:space="preserve"> </w:t>
      </w:r>
      <w:r>
        <w:t>of</w:t>
      </w:r>
      <w:r>
        <w:rPr>
          <w:spacing w:val="-7"/>
        </w:rPr>
        <w:t xml:space="preserve"> </w:t>
      </w:r>
      <w:r>
        <w:t>a</w:t>
      </w:r>
      <w:r>
        <w:rPr>
          <w:spacing w:val="-8"/>
        </w:rPr>
        <w:t xml:space="preserve"> </w:t>
      </w:r>
      <w:r>
        <w:t>person</w:t>
      </w:r>
      <w:r>
        <w:rPr>
          <w:spacing w:val="-7"/>
        </w:rPr>
        <w:t xml:space="preserve"> </w:t>
      </w:r>
      <w:r>
        <w:t>for</w:t>
      </w:r>
      <w:r>
        <w:rPr>
          <w:spacing w:val="-8"/>
        </w:rPr>
        <w:t xml:space="preserve"> </w:t>
      </w:r>
      <w:r>
        <w:t>further</w:t>
      </w:r>
      <w:r>
        <w:rPr>
          <w:spacing w:val="-6"/>
        </w:rPr>
        <w:t xml:space="preserve"> </w:t>
      </w:r>
      <w:r>
        <w:t>growth</w:t>
      </w:r>
      <w:r>
        <w:rPr>
          <w:spacing w:val="-5"/>
        </w:rPr>
        <w:t xml:space="preserve"> </w:t>
      </w:r>
      <w:r>
        <w:t>and</w:t>
      </w:r>
      <w:r>
        <w:rPr>
          <w:spacing w:val="-7"/>
        </w:rPr>
        <w:t xml:space="preserve"> </w:t>
      </w:r>
      <w:r>
        <w:t xml:space="preserve">development. Performance appraisal is generally done in systematic </w:t>
      </w:r>
      <w:r>
        <w:rPr>
          <w:spacing w:val="-4"/>
        </w:rPr>
        <w:t xml:space="preserve">ways </w:t>
      </w:r>
      <w:r>
        <w:t>which are as</w:t>
      </w:r>
      <w:r>
        <w:rPr>
          <w:spacing w:val="-12"/>
        </w:rPr>
        <w:t xml:space="preserve"> </w:t>
      </w:r>
      <w:r>
        <w:t>follows:</w:t>
      </w:r>
    </w:p>
    <w:p w14:paraId="7CA69433" w14:textId="77777777" w:rsidR="00516437" w:rsidRDefault="00542C38">
      <w:pPr>
        <w:pStyle w:val="ListParagraph"/>
        <w:numPr>
          <w:ilvl w:val="0"/>
          <w:numId w:val="70"/>
        </w:numPr>
        <w:tabs>
          <w:tab w:val="left" w:pos="1790"/>
          <w:tab w:val="left" w:pos="1791"/>
        </w:tabs>
        <w:spacing w:before="179"/>
        <w:ind w:right="2022"/>
        <w:rPr>
          <w:sz w:val="24"/>
        </w:rPr>
      </w:pPr>
      <w:r>
        <w:rPr>
          <w:sz w:val="24"/>
        </w:rPr>
        <w:t>The</w:t>
      </w:r>
      <w:r>
        <w:rPr>
          <w:spacing w:val="-4"/>
          <w:sz w:val="24"/>
        </w:rPr>
        <w:t xml:space="preserve"> </w:t>
      </w:r>
      <w:r>
        <w:rPr>
          <w:sz w:val="24"/>
        </w:rPr>
        <w:t>supervisors</w:t>
      </w:r>
      <w:r>
        <w:rPr>
          <w:spacing w:val="-5"/>
          <w:sz w:val="24"/>
        </w:rPr>
        <w:t xml:space="preserve"> </w:t>
      </w:r>
      <w:r>
        <w:rPr>
          <w:sz w:val="24"/>
        </w:rPr>
        <w:t>measure</w:t>
      </w:r>
      <w:r>
        <w:rPr>
          <w:spacing w:val="-7"/>
          <w:sz w:val="24"/>
        </w:rPr>
        <w:t xml:space="preserve"> </w:t>
      </w:r>
      <w:r>
        <w:rPr>
          <w:sz w:val="24"/>
        </w:rPr>
        <w:t>the</w:t>
      </w:r>
      <w:r>
        <w:rPr>
          <w:spacing w:val="-4"/>
          <w:sz w:val="24"/>
        </w:rPr>
        <w:t xml:space="preserve"> </w:t>
      </w:r>
      <w:r>
        <w:rPr>
          <w:sz w:val="24"/>
        </w:rPr>
        <w:t>pay</w:t>
      </w:r>
      <w:r>
        <w:rPr>
          <w:spacing w:val="-8"/>
          <w:sz w:val="24"/>
        </w:rPr>
        <w:t xml:space="preserve"> </w:t>
      </w:r>
      <w:r>
        <w:rPr>
          <w:sz w:val="24"/>
        </w:rPr>
        <w:t>of</w:t>
      </w:r>
      <w:r>
        <w:rPr>
          <w:spacing w:val="-5"/>
          <w:sz w:val="24"/>
        </w:rPr>
        <w:t xml:space="preserve"> </w:t>
      </w:r>
      <w:r>
        <w:rPr>
          <w:sz w:val="24"/>
        </w:rPr>
        <w:t>employees</w:t>
      </w:r>
      <w:r>
        <w:rPr>
          <w:spacing w:val="-5"/>
          <w:sz w:val="24"/>
        </w:rPr>
        <w:t xml:space="preserve"> </w:t>
      </w:r>
      <w:r>
        <w:rPr>
          <w:sz w:val="24"/>
        </w:rPr>
        <w:t>and</w:t>
      </w:r>
      <w:r>
        <w:rPr>
          <w:spacing w:val="-4"/>
          <w:sz w:val="24"/>
        </w:rPr>
        <w:t xml:space="preserve"> </w:t>
      </w:r>
      <w:r>
        <w:rPr>
          <w:sz w:val="24"/>
        </w:rPr>
        <w:t>compare</w:t>
      </w:r>
      <w:r>
        <w:rPr>
          <w:spacing w:val="-4"/>
          <w:sz w:val="24"/>
        </w:rPr>
        <w:t xml:space="preserve"> </w:t>
      </w:r>
      <w:r>
        <w:rPr>
          <w:sz w:val="24"/>
        </w:rPr>
        <w:t>it</w:t>
      </w:r>
      <w:r>
        <w:rPr>
          <w:spacing w:val="-4"/>
          <w:sz w:val="24"/>
        </w:rPr>
        <w:t xml:space="preserve"> </w:t>
      </w:r>
      <w:r>
        <w:rPr>
          <w:sz w:val="24"/>
        </w:rPr>
        <w:t>with</w:t>
      </w:r>
      <w:r>
        <w:rPr>
          <w:spacing w:val="-6"/>
          <w:sz w:val="24"/>
        </w:rPr>
        <w:t xml:space="preserve"> </w:t>
      </w:r>
      <w:r>
        <w:rPr>
          <w:sz w:val="24"/>
        </w:rPr>
        <w:t>targets</w:t>
      </w:r>
      <w:r>
        <w:rPr>
          <w:spacing w:val="-5"/>
          <w:sz w:val="24"/>
        </w:rPr>
        <w:t xml:space="preserve"> </w:t>
      </w:r>
      <w:r>
        <w:rPr>
          <w:sz w:val="24"/>
        </w:rPr>
        <w:t>and plans.</w:t>
      </w:r>
    </w:p>
    <w:p w14:paraId="1D905D91" w14:textId="77777777" w:rsidR="00516437" w:rsidRDefault="00542C38">
      <w:pPr>
        <w:pStyle w:val="ListParagraph"/>
        <w:numPr>
          <w:ilvl w:val="0"/>
          <w:numId w:val="70"/>
        </w:numPr>
        <w:tabs>
          <w:tab w:val="left" w:pos="1790"/>
          <w:tab w:val="left" w:pos="1791"/>
        </w:tabs>
        <w:ind w:hanging="481"/>
        <w:rPr>
          <w:sz w:val="24"/>
        </w:rPr>
      </w:pPr>
      <w:r>
        <w:rPr>
          <w:sz w:val="24"/>
        </w:rPr>
        <w:t>The supervisor analyses the factors behind work performances of</w:t>
      </w:r>
      <w:r>
        <w:rPr>
          <w:spacing w:val="-14"/>
          <w:sz w:val="24"/>
        </w:rPr>
        <w:t xml:space="preserve"> </w:t>
      </w:r>
      <w:r>
        <w:rPr>
          <w:sz w:val="24"/>
        </w:rPr>
        <w:t>employees.</w:t>
      </w:r>
    </w:p>
    <w:p w14:paraId="46625306" w14:textId="77777777" w:rsidR="00516437" w:rsidRDefault="00542C38">
      <w:pPr>
        <w:pStyle w:val="ListParagraph"/>
        <w:numPr>
          <w:ilvl w:val="0"/>
          <w:numId w:val="70"/>
        </w:numPr>
        <w:tabs>
          <w:tab w:val="left" w:pos="1790"/>
          <w:tab w:val="left" w:pos="1791"/>
        </w:tabs>
        <w:ind w:hanging="481"/>
        <w:rPr>
          <w:sz w:val="24"/>
        </w:rPr>
      </w:pPr>
      <w:r>
        <w:rPr>
          <w:sz w:val="24"/>
        </w:rPr>
        <w:t xml:space="preserve">The employers are in position to guide the employees </w:t>
      </w:r>
      <w:r>
        <w:rPr>
          <w:spacing w:val="-3"/>
          <w:sz w:val="24"/>
        </w:rPr>
        <w:t xml:space="preserve">for </w:t>
      </w:r>
      <w:r>
        <w:rPr>
          <w:sz w:val="24"/>
        </w:rPr>
        <w:t>a better</w:t>
      </w:r>
      <w:r>
        <w:rPr>
          <w:spacing w:val="-18"/>
          <w:sz w:val="24"/>
        </w:rPr>
        <w:t xml:space="preserve"> </w:t>
      </w:r>
      <w:r>
        <w:rPr>
          <w:sz w:val="24"/>
        </w:rPr>
        <w:t>performance.</w:t>
      </w:r>
    </w:p>
    <w:p w14:paraId="4517F4BB" w14:textId="780E21DA" w:rsidR="00516437" w:rsidRDefault="00221118">
      <w:pPr>
        <w:pStyle w:val="ListParagraph"/>
        <w:numPr>
          <w:ilvl w:val="1"/>
          <w:numId w:val="88"/>
        </w:numPr>
        <w:tabs>
          <w:tab w:val="left" w:pos="1676"/>
        </w:tabs>
        <w:ind w:hanging="421"/>
        <w:rPr>
          <w:sz w:val="24"/>
        </w:rPr>
      </w:pPr>
      <w:r>
        <w:rPr>
          <w:noProof/>
        </w:rPr>
        <w:pict w14:anchorId="00E233F1">
          <v:shape id="_x0000_s1619" type="#_x0000_t202" style="position:absolute;left:0;text-align:left;margin-left:39.7pt;margin-top:21.2pt;width:537.6pt;height:232.1pt;z-index:-251128327" filled="f" stroked="f">
            <v:textbox inset="0,0,0,0">
              <w:txbxContent>
                <w:p w14:paraId="214C6512" w14:textId="77777777" w:rsidR="00261DD5" w:rsidRDefault="00261DD5">
                  <w:pPr>
                    <w:spacing w:before="8"/>
                    <w:rPr>
                      <w:sz w:val="18"/>
                    </w:rPr>
                  </w:pPr>
                </w:p>
                <w:p w14:paraId="0ACE197E" w14:textId="77777777" w:rsidR="00261DD5" w:rsidRDefault="00261DD5">
                  <w:pPr>
                    <w:ind w:left="878"/>
                    <w:rPr>
                      <w:sz w:val="24"/>
                    </w:rPr>
                  </w:pPr>
                  <w:r>
                    <w:rPr>
                      <w:sz w:val="24"/>
                    </w:rPr>
                    <w:t>Performance appraisals can serve multiple purposes in an organization:</w:t>
                  </w:r>
                </w:p>
                <w:p w14:paraId="1FB4B8DD" w14:textId="77777777" w:rsidR="00261DD5" w:rsidRDefault="00261DD5">
                  <w:pPr>
                    <w:spacing w:before="183"/>
                    <w:ind w:left="878" w:right="1358"/>
                    <w:rPr>
                      <w:sz w:val="24"/>
                    </w:rPr>
                  </w:pPr>
                  <w:r>
                    <w:rPr>
                      <w:b/>
                      <w:sz w:val="24"/>
                    </w:rPr>
                    <w:t>Improvement</w:t>
                  </w:r>
                  <w:r>
                    <w:rPr>
                      <w:sz w:val="24"/>
                    </w:rPr>
                    <w:t>: The process should help both the employee and the organization to get better results, to get better results, improving quality, efficiency, effectiveness, alignment, and the like.</w:t>
                  </w:r>
                </w:p>
                <w:p w14:paraId="7324B1B3" w14:textId="77777777" w:rsidR="00261DD5" w:rsidRDefault="00261DD5">
                  <w:pPr>
                    <w:spacing w:before="180"/>
                    <w:ind w:left="878" w:right="1358"/>
                    <w:rPr>
                      <w:sz w:val="24"/>
                    </w:rPr>
                  </w:pPr>
                  <w:r>
                    <w:rPr>
                      <w:b/>
                      <w:sz w:val="24"/>
                    </w:rPr>
                    <w:t>Coaching and Guidance</w:t>
                  </w:r>
                  <w:r>
                    <w:rPr>
                      <w:sz w:val="24"/>
                    </w:rPr>
                    <w:t>: In the traditional management view, appraisal provides a managerial tool and framework for coaching, counseling, and motivating employees.</w:t>
                  </w:r>
                </w:p>
                <w:p w14:paraId="61C221CD" w14:textId="77777777" w:rsidR="00261DD5" w:rsidRDefault="00261DD5">
                  <w:pPr>
                    <w:spacing w:before="179"/>
                    <w:ind w:left="878" w:right="1465"/>
                    <w:rPr>
                      <w:sz w:val="24"/>
                    </w:rPr>
                  </w:pPr>
                  <w:r>
                    <w:rPr>
                      <w:b/>
                      <w:sz w:val="24"/>
                    </w:rPr>
                    <w:t>Feedback and Communication</w:t>
                  </w:r>
                  <w:r>
                    <w:rPr>
                      <w:sz w:val="24"/>
                    </w:rPr>
                    <w:t>: Appraisal is intended to enhance communication between the employee, supervisor, and others in the organization, including feedback on employee performance.</w:t>
                  </w:r>
                </w:p>
                <w:p w14:paraId="6F97A663" w14:textId="77777777" w:rsidR="00261DD5" w:rsidRDefault="00261DD5">
                  <w:pPr>
                    <w:spacing w:before="180"/>
                    <w:ind w:left="878" w:right="1358"/>
                    <w:rPr>
                      <w:sz w:val="24"/>
                    </w:rPr>
                  </w:pPr>
                  <w:r>
                    <w:rPr>
                      <w:b/>
                      <w:sz w:val="24"/>
                    </w:rPr>
                    <w:t>Compensation</w:t>
                  </w:r>
                  <w:r>
                    <w:rPr>
                      <w:sz w:val="24"/>
                    </w:rPr>
                    <w:t>: By trying appraisal to compensation (salary increases, bonuses), purportedly people will work harder.</w:t>
                  </w:r>
                </w:p>
                <w:p w14:paraId="27D719E7" w14:textId="77777777" w:rsidR="00261DD5" w:rsidRDefault="00261DD5">
                  <w:pPr>
                    <w:spacing w:before="180" w:line="289" w:lineRule="exact"/>
                    <w:ind w:left="878"/>
                    <w:rPr>
                      <w:sz w:val="24"/>
                    </w:rPr>
                  </w:pPr>
                  <w:r>
                    <w:rPr>
                      <w:b/>
                      <w:sz w:val="24"/>
                    </w:rPr>
                    <w:t>Staffing Decision and Professional Development</w:t>
                  </w:r>
                  <w:r>
                    <w:rPr>
                      <w:sz w:val="24"/>
                    </w:rPr>
                    <w:t>: Appraisal attempts to provide</w:t>
                  </w:r>
                </w:p>
              </w:txbxContent>
            </v:textbox>
          </v:shape>
        </w:pict>
      </w:r>
      <w:r w:rsidR="00542C38">
        <w:rPr>
          <w:sz w:val="24"/>
        </w:rPr>
        <w:t>Objectives of Performance</w:t>
      </w:r>
      <w:r w:rsidR="00542C38">
        <w:rPr>
          <w:spacing w:val="-2"/>
          <w:sz w:val="24"/>
        </w:rPr>
        <w:t xml:space="preserve"> </w:t>
      </w:r>
      <w:r w:rsidR="00542C38">
        <w:rPr>
          <w:sz w:val="24"/>
        </w:rPr>
        <w:t>Appraisal</w:t>
      </w:r>
    </w:p>
    <w:p w14:paraId="431484D2" w14:textId="77777777" w:rsidR="00516437" w:rsidRDefault="00516437">
      <w:pPr>
        <w:pStyle w:val="BodyText"/>
        <w:rPr>
          <w:sz w:val="20"/>
        </w:rPr>
      </w:pPr>
    </w:p>
    <w:p w14:paraId="053852CB" w14:textId="77777777" w:rsidR="00516437" w:rsidRDefault="00516437">
      <w:pPr>
        <w:pStyle w:val="BodyText"/>
        <w:rPr>
          <w:sz w:val="20"/>
        </w:rPr>
      </w:pPr>
    </w:p>
    <w:p w14:paraId="5CCCFBCD" w14:textId="77777777" w:rsidR="00516437" w:rsidRDefault="00516437">
      <w:pPr>
        <w:pStyle w:val="BodyText"/>
        <w:rPr>
          <w:sz w:val="20"/>
        </w:rPr>
      </w:pPr>
    </w:p>
    <w:p w14:paraId="3EE4E14E" w14:textId="77777777" w:rsidR="00516437" w:rsidRDefault="00516437">
      <w:pPr>
        <w:pStyle w:val="BodyText"/>
        <w:rPr>
          <w:sz w:val="20"/>
        </w:rPr>
      </w:pPr>
    </w:p>
    <w:p w14:paraId="6DA45482" w14:textId="77777777" w:rsidR="00516437" w:rsidRDefault="00516437">
      <w:pPr>
        <w:pStyle w:val="BodyText"/>
        <w:rPr>
          <w:sz w:val="20"/>
        </w:rPr>
      </w:pPr>
    </w:p>
    <w:p w14:paraId="544B0400" w14:textId="77777777" w:rsidR="00516437" w:rsidRDefault="00516437">
      <w:pPr>
        <w:pStyle w:val="BodyText"/>
        <w:rPr>
          <w:sz w:val="20"/>
        </w:rPr>
      </w:pPr>
    </w:p>
    <w:p w14:paraId="5CE548BE" w14:textId="77777777" w:rsidR="00516437" w:rsidRDefault="00516437">
      <w:pPr>
        <w:pStyle w:val="BodyText"/>
        <w:rPr>
          <w:sz w:val="20"/>
        </w:rPr>
      </w:pPr>
    </w:p>
    <w:p w14:paraId="63248B92" w14:textId="77777777" w:rsidR="00516437" w:rsidRDefault="00516437">
      <w:pPr>
        <w:pStyle w:val="BodyText"/>
        <w:rPr>
          <w:sz w:val="20"/>
        </w:rPr>
      </w:pPr>
    </w:p>
    <w:p w14:paraId="0C0B451F" w14:textId="77777777" w:rsidR="00516437" w:rsidRDefault="00516437">
      <w:pPr>
        <w:pStyle w:val="BodyText"/>
        <w:rPr>
          <w:sz w:val="20"/>
        </w:rPr>
      </w:pPr>
    </w:p>
    <w:p w14:paraId="27676B03" w14:textId="77777777" w:rsidR="00516437" w:rsidRDefault="00516437">
      <w:pPr>
        <w:pStyle w:val="BodyText"/>
        <w:rPr>
          <w:sz w:val="20"/>
        </w:rPr>
      </w:pPr>
    </w:p>
    <w:p w14:paraId="45812722" w14:textId="77777777" w:rsidR="00516437" w:rsidRDefault="00516437">
      <w:pPr>
        <w:pStyle w:val="BodyText"/>
        <w:rPr>
          <w:sz w:val="20"/>
        </w:rPr>
      </w:pPr>
    </w:p>
    <w:p w14:paraId="06C7236A" w14:textId="77777777" w:rsidR="00516437" w:rsidRDefault="00516437">
      <w:pPr>
        <w:pStyle w:val="BodyText"/>
        <w:rPr>
          <w:sz w:val="20"/>
        </w:rPr>
      </w:pPr>
    </w:p>
    <w:p w14:paraId="20A647BE" w14:textId="77777777" w:rsidR="00516437" w:rsidRDefault="00516437">
      <w:pPr>
        <w:pStyle w:val="BodyText"/>
        <w:rPr>
          <w:sz w:val="20"/>
        </w:rPr>
      </w:pPr>
    </w:p>
    <w:p w14:paraId="261AFA46" w14:textId="77777777" w:rsidR="00516437" w:rsidRDefault="00516437">
      <w:pPr>
        <w:pStyle w:val="BodyText"/>
        <w:rPr>
          <w:sz w:val="20"/>
        </w:rPr>
      </w:pPr>
    </w:p>
    <w:p w14:paraId="74001662" w14:textId="77777777" w:rsidR="00516437" w:rsidRDefault="00516437">
      <w:pPr>
        <w:pStyle w:val="BodyText"/>
        <w:rPr>
          <w:sz w:val="20"/>
        </w:rPr>
      </w:pPr>
    </w:p>
    <w:p w14:paraId="4267AE54" w14:textId="77777777" w:rsidR="00516437" w:rsidRDefault="00516437">
      <w:pPr>
        <w:pStyle w:val="BodyText"/>
        <w:rPr>
          <w:sz w:val="20"/>
        </w:rPr>
      </w:pPr>
    </w:p>
    <w:p w14:paraId="1E97A8C1" w14:textId="77777777" w:rsidR="00516437" w:rsidRDefault="00516437">
      <w:pPr>
        <w:pStyle w:val="BodyText"/>
        <w:rPr>
          <w:sz w:val="20"/>
        </w:rPr>
      </w:pPr>
    </w:p>
    <w:p w14:paraId="3B31BE98" w14:textId="77777777" w:rsidR="00516437" w:rsidRDefault="00516437">
      <w:pPr>
        <w:pStyle w:val="BodyText"/>
        <w:rPr>
          <w:sz w:val="20"/>
        </w:rPr>
      </w:pPr>
    </w:p>
    <w:p w14:paraId="7E6995D2" w14:textId="77777777" w:rsidR="00516437" w:rsidRDefault="00542C38">
      <w:pPr>
        <w:pStyle w:val="BodyText"/>
        <w:spacing w:before="202"/>
        <w:ind w:left="1673" w:right="1712"/>
        <w:jc w:val="both"/>
      </w:pPr>
      <w:r>
        <w:t xml:space="preserve">information to enable the organization to fairly and effectively select employees </w:t>
      </w:r>
      <w:r>
        <w:rPr>
          <w:spacing w:val="-2"/>
        </w:rPr>
        <w:t xml:space="preserve">for </w:t>
      </w:r>
      <w:r>
        <w:t>promotion,</w:t>
      </w:r>
      <w:r>
        <w:rPr>
          <w:spacing w:val="-6"/>
        </w:rPr>
        <w:t xml:space="preserve"> </w:t>
      </w:r>
      <w:r>
        <w:t>layoffs,</w:t>
      </w:r>
      <w:r>
        <w:rPr>
          <w:spacing w:val="-6"/>
        </w:rPr>
        <w:t xml:space="preserve"> </w:t>
      </w:r>
      <w:r>
        <w:t>or</w:t>
      </w:r>
      <w:r>
        <w:rPr>
          <w:spacing w:val="-6"/>
        </w:rPr>
        <w:t xml:space="preserve"> </w:t>
      </w:r>
      <w:r>
        <w:t>reductions</w:t>
      </w:r>
      <w:r>
        <w:rPr>
          <w:spacing w:val="-4"/>
        </w:rPr>
        <w:t xml:space="preserve"> </w:t>
      </w:r>
      <w:r>
        <w:t>in</w:t>
      </w:r>
      <w:r>
        <w:rPr>
          <w:spacing w:val="-5"/>
        </w:rPr>
        <w:t xml:space="preserve"> </w:t>
      </w:r>
      <w:r>
        <w:rPr>
          <w:spacing w:val="-2"/>
        </w:rPr>
        <w:t>force</w:t>
      </w:r>
      <w:r>
        <w:rPr>
          <w:spacing w:val="-3"/>
        </w:rPr>
        <w:t xml:space="preserve"> </w:t>
      </w:r>
      <w:r>
        <w:t>(RIF).</w:t>
      </w:r>
      <w:r>
        <w:rPr>
          <w:spacing w:val="-5"/>
        </w:rPr>
        <w:t xml:space="preserve"> </w:t>
      </w:r>
      <w:r>
        <w:t>It</w:t>
      </w:r>
      <w:r>
        <w:rPr>
          <w:spacing w:val="-5"/>
        </w:rPr>
        <w:t xml:space="preserve"> </w:t>
      </w:r>
      <w:r>
        <w:t>is</w:t>
      </w:r>
      <w:r>
        <w:rPr>
          <w:spacing w:val="-4"/>
        </w:rPr>
        <w:t xml:space="preserve"> </w:t>
      </w:r>
      <w:r>
        <w:t>also</w:t>
      </w:r>
      <w:r>
        <w:rPr>
          <w:spacing w:val="-3"/>
        </w:rPr>
        <w:t xml:space="preserve"> </w:t>
      </w:r>
      <w:r>
        <w:t>used</w:t>
      </w:r>
      <w:r>
        <w:rPr>
          <w:spacing w:val="-5"/>
        </w:rPr>
        <w:t xml:space="preserve"> </w:t>
      </w:r>
      <w:r>
        <w:t>to</w:t>
      </w:r>
      <w:r>
        <w:rPr>
          <w:spacing w:val="-5"/>
        </w:rPr>
        <w:t xml:space="preserve"> </w:t>
      </w:r>
      <w:r>
        <w:t>identify</w:t>
      </w:r>
      <w:r>
        <w:rPr>
          <w:spacing w:val="-4"/>
        </w:rPr>
        <w:t xml:space="preserve"> </w:t>
      </w:r>
      <w:r>
        <w:t>staffing</w:t>
      </w:r>
      <w:r>
        <w:rPr>
          <w:spacing w:val="-6"/>
        </w:rPr>
        <w:t xml:space="preserve"> </w:t>
      </w:r>
      <w:r>
        <w:t>and training needs and assist employees in their career</w:t>
      </w:r>
      <w:r>
        <w:rPr>
          <w:spacing w:val="-10"/>
        </w:rPr>
        <w:t xml:space="preserve"> </w:t>
      </w:r>
      <w:r>
        <w:t>development.</w:t>
      </w:r>
    </w:p>
    <w:p w14:paraId="33A599DE" w14:textId="77777777" w:rsidR="00516437" w:rsidRDefault="00542C38">
      <w:pPr>
        <w:pStyle w:val="BodyText"/>
        <w:spacing w:before="182"/>
        <w:ind w:left="1673" w:right="1433"/>
      </w:pPr>
      <w:r>
        <w:rPr>
          <w:b/>
          <w:spacing w:val="-3"/>
        </w:rPr>
        <w:t xml:space="preserve">Termination </w:t>
      </w:r>
      <w:r>
        <w:rPr>
          <w:b/>
        </w:rPr>
        <w:t>and Legal Documentation</w:t>
      </w:r>
      <w:r>
        <w:t xml:space="preserve">: </w:t>
      </w:r>
      <w:r>
        <w:rPr>
          <w:spacing w:val="-3"/>
        </w:rPr>
        <w:t xml:space="preserve">Effectively </w:t>
      </w:r>
      <w:r>
        <w:t xml:space="preserve">written appraisals should provide objective and impartial documentation that is necessary or useful in disciplinary and discharge decisions. Some organizations applied performance-based </w:t>
      </w:r>
      <w:r>
        <w:rPr>
          <w:spacing w:val="-3"/>
        </w:rPr>
        <w:t xml:space="preserve">layoff </w:t>
      </w:r>
      <w:r>
        <w:t>strategy to ensure</w:t>
      </w:r>
      <w:r>
        <w:rPr>
          <w:spacing w:val="-8"/>
        </w:rPr>
        <w:t xml:space="preserve"> </w:t>
      </w:r>
      <w:r>
        <w:t>that</w:t>
      </w:r>
      <w:r>
        <w:rPr>
          <w:spacing w:val="-6"/>
        </w:rPr>
        <w:t xml:space="preserve"> </w:t>
      </w:r>
      <w:r>
        <w:t>successful</w:t>
      </w:r>
      <w:r>
        <w:rPr>
          <w:spacing w:val="-7"/>
        </w:rPr>
        <w:t xml:space="preserve"> </w:t>
      </w:r>
      <w:r>
        <w:t>employees</w:t>
      </w:r>
      <w:r>
        <w:rPr>
          <w:spacing w:val="-6"/>
        </w:rPr>
        <w:t xml:space="preserve"> </w:t>
      </w:r>
      <w:r>
        <w:t>with</w:t>
      </w:r>
      <w:r>
        <w:rPr>
          <w:spacing w:val="-6"/>
        </w:rPr>
        <w:t xml:space="preserve"> </w:t>
      </w:r>
      <w:r>
        <w:t>excellent</w:t>
      </w:r>
      <w:r>
        <w:rPr>
          <w:spacing w:val="-8"/>
        </w:rPr>
        <w:t xml:space="preserve"> </w:t>
      </w:r>
      <w:r>
        <w:t>performance</w:t>
      </w:r>
      <w:r>
        <w:rPr>
          <w:spacing w:val="-8"/>
        </w:rPr>
        <w:t xml:space="preserve"> </w:t>
      </w:r>
      <w:r>
        <w:t>records</w:t>
      </w:r>
      <w:r>
        <w:rPr>
          <w:spacing w:val="-9"/>
        </w:rPr>
        <w:t xml:space="preserve"> </w:t>
      </w:r>
      <w:r>
        <w:t>remain</w:t>
      </w:r>
      <w:r>
        <w:rPr>
          <w:spacing w:val="-5"/>
        </w:rPr>
        <w:t xml:space="preserve"> </w:t>
      </w:r>
      <w:r>
        <w:t>with</w:t>
      </w:r>
      <w:r>
        <w:rPr>
          <w:spacing w:val="-7"/>
        </w:rPr>
        <w:t xml:space="preserve"> </w:t>
      </w:r>
      <w:r>
        <w:t xml:space="preserve">the </w:t>
      </w:r>
      <w:r>
        <w:rPr>
          <w:spacing w:val="-4"/>
        </w:rPr>
        <w:t xml:space="preserve">company, </w:t>
      </w:r>
      <w:r>
        <w:t xml:space="preserve">regardless of their personal affiliations with managers or owners. This approach relies on employee testing or evaluations (similar as forced distribution) to determine the efficacy of each </w:t>
      </w:r>
      <w:r>
        <w:rPr>
          <w:spacing w:val="-5"/>
        </w:rPr>
        <w:t xml:space="preserve">worker, </w:t>
      </w:r>
      <w:r>
        <w:t>with only those scoring in the lowest percentiles, or below a predetermined standard, losing their</w:t>
      </w:r>
      <w:r>
        <w:rPr>
          <w:spacing w:val="-19"/>
        </w:rPr>
        <w:t xml:space="preserve"> </w:t>
      </w:r>
      <w:r>
        <w:t>jobs.</w:t>
      </w:r>
    </w:p>
    <w:p w14:paraId="730CA7CC" w14:textId="77777777" w:rsidR="00516437" w:rsidRDefault="00542C38">
      <w:pPr>
        <w:pStyle w:val="ListParagraph"/>
        <w:numPr>
          <w:ilvl w:val="1"/>
          <w:numId w:val="88"/>
        </w:numPr>
        <w:tabs>
          <w:tab w:val="left" w:pos="1675"/>
        </w:tabs>
        <w:spacing w:before="179"/>
        <w:rPr>
          <w:sz w:val="24"/>
        </w:rPr>
      </w:pPr>
      <w:r>
        <w:rPr>
          <w:sz w:val="24"/>
        </w:rPr>
        <w:t>Process of Performance</w:t>
      </w:r>
      <w:r>
        <w:rPr>
          <w:spacing w:val="1"/>
          <w:sz w:val="24"/>
        </w:rPr>
        <w:t xml:space="preserve"> </w:t>
      </w:r>
      <w:r>
        <w:rPr>
          <w:sz w:val="24"/>
        </w:rPr>
        <w:t>Appraisals</w:t>
      </w:r>
    </w:p>
    <w:p w14:paraId="478E2842" w14:textId="77777777" w:rsidR="00516437" w:rsidRDefault="00542C38">
      <w:pPr>
        <w:pStyle w:val="BodyText"/>
        <w:spacing w:before="180"/>
        <w:ind w:left="1618" w:right="1290"/>
      </w:pPr>
      <w:r>
        <w:t>A performance appraisal is a formal interaction between an employee and her manager. This is when the performance of the employee is assessed and discussed in thorough detail, with the manager communicating the weaknesses and strengths observed in the employee and also identifying opportunities for the employee to develop professionally. Here is the process involved in performance appraisal</w:t>
      </w:r>
    </w:p>
    <w:p w14:paraId="33AB3C3A" w14:textId="77777777" w:rsidR="00516437" w:rsidRDefault="00516437">
      <w:pPr>
        <w:sectPr w:rsidR="00516437">
          <w:pgSz w:w="11910" w:h="16840"/>
          <w:pgMar w:top="1320" w:right="0" w:bottom="280" w:left="360" w:header="891" w:footer="0" w:gutter="0"/>
          <w:cols w:space="720"/>
        </w:sectPr>
      </w:pPr>
    </w:p>
    <w:p w14:paraId="4B324527" w14:textId="77777777" w:rsidR="00516437" w:rsidRDefault="00542C38">
      <w:pPr>
        <w:pStyle w:val="ListParagraph"/>
        <w:numPr>
          <w:ilvl w:val="2"/>
          <w:numId w:val="88"/>
        </w:numPr>
        <w:tabs>
          <w:tab w:val="left" w:pos="2221"/>
        </w:tabs>
        <w:spacing w:before="90"/>
        <w:ind w:left="2220" w:hanging="603"/>
        <w:rPr>
          <w:sz w:val="24"/>
        </w:rPr>
      </w:pPr>
      <w:r>
        <w:rPr>
          <w:sz w:val="24"/>
        </w:rPr>
        <w:lastRenderedPageBreak/>
        <w:t>Conducting Job</w:t>
      </w:r>
      <w:r>
        <w:rPr>
          <w:spacing w:val="1"/>
          <w:sz w:val="24"/>
        </w:rPr>
        <w:t xml:space="preserve"> </w:t>
      </w:r>
      <w:r>
        <w:rPr>
          <w:sz w:val="24"/>
        </w:rPr>
        <w:t>analysis.</w:t>
      </w:r>
    </w:p>
    <w:p w14:paraId="6293B8F7" w14:textId="77777777" w:rsidR="00516437" w:rsidRDefault="00542C38">
      <w:pPr>
        <w:pStyle w:val="BodyText"/>
        <w:spacing w:before="181"/>
        <w:ind w:left="1618" w:right="1448"/>
      </w:pPr>
      <w:r>
        <w:t>This is logically our first step because if we don’t know what a job consists of, how can we possibly evaluate an employee’s performance? We should realize that the job must be based on the organizational mission and objectives, the department, and the job itself.</w:t>
      </w:r>
    </w:p>
    <w:p w14:paraId="582BC6BA" w14:textId="77777777" w:rsidR="00516437" w:rsidRDefault="00542C38">
      <w:pPr>
        <w:pStyle w:val="ListParagraph"/>
        <w:numPr>
          <w:ilvl w:val="2"/>
          <w:numId w:val="88"/>
        </w:numPr>
        <w:tabs>
          <w:tab w:val="left" w:pos="2221"/>
        </w:tabs>
        <w:spacing w:before="179"/>
        <w:ind w:left="2220" w:hanging="603"/>
        <w:rPr>
          <w:sz w:val="24"/>
        </w:rPr>
      </w:pPr>
      <w:r>
        <w:rPr>
          <w:sz w:val="24"/>
        </w:rPr>
        <w:t>Establishing Performance</w:t>
      </w:r>
      <w:r>
        <w:rPr>
          <w:spacing w:val="-2"/>
          <w:sz w:val="24"/>
        </w:rPr>
        <w:t xml:space="preserve"> </w:t>
      </w:r>
      <w:r>
        <w:rPr>
          <w:sz w:val="24"/>
        </w:rPr>
        <w:t>Standards</w:t>
      </w:r>
    </w:p>
    <w:p w14:paraId="2273B619" w14:textId="49FF5CF2" w:rsidR="00516437" w:rsidRDefault="00542C38">
      <w:pPr>
        <w:pStyle w:val="BodyText"/>
        <w:spacing w:before="180"/>
        <w:ind w:left="1618" w:right="1370"/>
      </w:pPr>
      <w:r>
        <w:t>In this we use as the base to compare the actual performance of the employees. In this step it requires to set the criteria to judge the performance of the employees as successful or unsuccessful and the degrees of their contribution to the organizational goals and objectives. The standards set should be clear, easily understandable and in measurable terms. If employee doesn't come up to expectance, then it should be taken extra care for it.</w:t>
      </w:r>
    </w:p>
    <w:p w14:paraId="4C1D9F78" w14:textId="77777777" w:rsidR="00516437" w:rsidRDefault="00542C38">
      <w:pPr>
        <w:pStyle w:val="ListParagraph"/>
        <w:numPr>
          <w:ilvl w:val="2"/>
          <w:numId w:val="88"/>
        </w:numPr>
        <w:tabs>
          <w:tab w:val="left" w:pos="2221"/>
        </w:tabs>
        <w:spacing w:before="182"/>
        <w:ind w:left="2220" w:hanging="603"/>
        <w:rPr>
          <w:sz w:val="24"/>
        </w:rPr>
      </w:pPr>
      <w:r>
        <w:rPr>
          <w:sz w:val="24"/>
        </w:rPr>
        <w:t>Communicating the</w:t>
      </w:r>
      <w:r>
        <w:rPr>
          <w:spacing w:val="-2"/>
          <w:sz w:val="24"/>
        </w:rPr>
        <w:t xml:space="preserve"> </w:t>
      </w:r>
      <w:r>
        <w:rPr>
          <w:sz w:val="24"/>
        </w:rPr>
        <w:t>standards</w:t>
      </w:r>
    </w:p>
    <w:p w14:paraId="277B95E3" w14:textId="77777777" w:rsidR="00516437" w:rsidRDefault="00542C38">
      <w:pPr>
        <w:pStyle w:val="BodyText"/>
        <w:spacing w:before="180"/>
        <w:ind w:left="1618" w:right="1433"/>
      </w:pPr>
      <w:r>
        <w:t>It is the responsibility of the management to communicate the standards to all the employees of the organization. The employees should be informed and the standards should be clearly explained. This will help them to understand their roles and to know what exactly is expected from them.</w:t>
      </w:r>
    </w:p>
    <w:p w14:paraId="4B31F065" w14:textId="77777777" w:rsidR="00516437" w:rsidRDefault="00542C38">
      <w:pPr>
        <w:pStyle w:val="ListParagraph"/>
        <w:numPr>
          <w:ilvl w:val="2"/>
          <w:numId w:val="88"/>
        </w:numPr>
        <w:tabs>
          <w:tab w:val="left" w:pos="2220"/>
        </w:tabs>
        <w:spacing w:before="179"/>
        <w:ind w:left="2219"/>
        <w:rPr>
          <w:sz w:val="24"/>
        </w:rPr>
      </w:pPr>
      <w:r>
        <w:rPr>
          <w:sz w:val="24"/>
        </w:rPr>
        <w:t>Measuring the actual</w:t>
      </w:r>
      <w:r>
        <w:rPr>
          <w:spacing w:val="-2"/>
          <w:sz w:val="24"/>
        </w:rPr>
        <w:t xml:space="preserve"> </w:t>
      </w:r>
      <w:r>
        <w:rPr>
          <w:sz w:val="24"/>
        </w:rPr>
        <w:t>Performance</w:t>
      </w:r>
    </w:p>
    <w:p w14:paraId="55E01EBE" w14:textId="77777777" w:rsidR="00516437" w:rsidRDefault="00542C38">
      <w:pPr>
        <w:pStyle w:val="BodyText"/>
        <w:spacing w:before="180"/>
        <w:ind w:left="1618" w:right="1394"/>
      </w:pPr>
      <w:r>
        <w:t xml:space="preserve">The most difficult part of the performance appraisal process is measuring the actual performance of the employees that is the work done by the employees during the specified period of time. It is a nonstop process which involves monitors the performance all over the year. This stage requires the watchful selection of the suitable techniques of measurement, taking care that individual bias does not affect the outcome of the process and providing assistance rather than interfering in an </w:t>
      </w:r>
      <w:proofErr w:type="gramStart"/>
      <w:r>
        <w:t>employees</w:t>
      </w:r>
      <w:proofErr w:type="gramEnd"/>
      <w:r>
        <w:t xml:space="preserve"> work.</w:t>
      </w:r>
    </w:p>
    <w:p w14:paraId="120846E1" w14:textId="77777777" w:rsidR="00516437" w:rsidRDefault="00542C38">
      <w:pPr>
        <w:pStyle w:val="ListParagraph"/>
        <w:numPr>
          <w:ilvl w:val="2"/>
          <w:numId w:val="88"/>
        </w:numPr>
        <w:tabs>
          <w:tab w:val="left" w:pos="2220"/>
        </w:tabs>
        <w:spacing w:before="181"/>
        <w:ind w:left="2219"/>
        <w:rPr>
          <w:sz w:val="24"/>
        </w:rPr>
      </w:pPr>
      <w:r>
        <w:rPr>
          <w:sz w:val="24"/>
        </w:rPr>
        <w:t>Comparing the Actual with the Desired</w:t>
      </w:r>
      <w:r>
        <w:rPr>
          <w:spacing w:val="-7"/>
          <w:sz w:val="24"/>
        </w:rPr>
        <w:t xml:space="preserve"> </w:t>
      </w:r>
      <w:r>
        <w:rPr>
          <w:sz w:val="24"/>
        </w:rPr>
        <w:t>Performance</w:t>
      </w:r>
    </w:p>
    <w:p w14:paraId="6293CFC5" w14:textId="77777777" w:rsidR="00516437" w:rsidRDefault="00542C38">
      <w:pPr>
        <w:pStyle w:val="BodyText"/>
        <w:spacing w:before="180"/>
        <w:ind w:left="1618" w:right="1370"/>
      </w:pPr>
      <w:r>
        <w:t>In this the actual performance is compared with the desired or the standard performance. The comparison tells the deviations in the performance of the employees from the standards set. The result can show the actual performance being more than the desired performance or, the actual performance being less than the desired performance depicting a negative deviation in the organizational performance. It includes recalling, evaluating and analysis of data related to the employees' performance.</w:t>
      </w:r>
    </w:p>
    <w:p w14:paraId="5B96B4F2" w14:textId="77777777" w:rsidR="00516437" w:rsidRDefault="00542C38">
      <w:pPr>
        <w:pStyle w:val="ListParagraph"/>
        <w:numPr>
          <w:ilvl w:val="2"/>
          <w:numId w:val="88"/>
        </w:numPr>
        <w:tabs>
          <w:tab w:val="left" w:pos="2221"/>
        </w:tabs>
        <w:spacing w:before="179"/>
        <w:ind w:left="2220" w:hanging="603"/>
        <w:rPr>
          <w:sz w:val="24"/>
        </w:rPr>
      </w:pPr>
      <w:r>
        <w:rPr>
          <w:sz w:val="24"/>
        </w:rPr>
        <w:t>Discussing</w:t>
      </w:r>
      <w:r>
        <w:rPr>
          <w:spacing w:val="-3"/>
          <w:sz w:val="24"/>
        </w:rPr>
        <w:t xml:space="preserve"> </w:t>
      </w:r>
      <w:r>
        <w:rPr>
          <w:sz w:val="24"/>
        </w:rPr>
        <w:t>Results</w:t>
      </w:r>
    </w:p>
    <w:p w14:paraId="3FA895D6" w14:textId="77777777" w:rsidR="00516437" w:rsidRDefault="00542C38">
      <w:pPr>
        <w:pStyle w:val="BodyText"/>
        <w:spacing w:before="181"/>
        <w:ind w:left="1618" w:right="1630"/>
      </w:pPr>
      <w:r>
        <w:t>The result of the appraisal is communicated and discussed with the employees on one-to-one basis. The focus of this discussion is on communication and listening. The</w:t>
      </w:r>
    </w:p>
    <w:p w14:paraId="4188F820" w14:textId="77777777" w:rsidR="00516437" w:rsidRDefault="00542C38">
      <w:pPr>
        <w:pStyle w:val="BodyText"/>
        <w:ind w:left="1618" w:right="1366"/>
      </w:pPr>
      <w:r>
        <w:t>results, the problems and the possible solutions are discussed with the aim of problem solving and reaching consensus. The feedback should be given with a positive attitude as this can have an effect on the employees' future performance. The purpose of the meeting should be to solve the problems faced and motivate the employees to perform</w:t>
      </w:r>
    </w:p>
    <w:p w14:paraId="3EA3C51B" w14:textId="77777777" w:rsidR="00516437" w:rsidRDefault="00516437">
      <w:pPr>
        <w:sectPr w:rsidR="00516437">
          <w:pgSz w:w="11910" w:h="16840"/>
          <w:pgMar w:top="1320" w:right="0" w:bottom="280" w:left="360" w:header="891" w:footer="0" w:gutter="0"/>
          <w:cols w:space="720"/>
        </w:sectPr>
      </w:pPr>
    </w:p>
    <w:p w14:paraId="2BCD82B6" w14:textId="77777777" w:rsidR="00516437" w:rsidRDefault="00542C38">
      <w:pPr>
        <w:pStyle w:val="BodyText"/>
        <w:spacing w:before="90"/>
        <w:ind w:left="1618" w:right="1756"/>
      </w:pPr>
      <w:r>
        <w:lastRenderedPageBreak/>
        <w:t>better. Performance feedback can be very different across cultures. Managers must learn how feedback that should be given in that culture.</w:t>
      </w:r>
    </w:p>
    <w:p w14:paraId="061C5B29" w14:textId="77777777" w:rsidR="00516437" w:rsidRDefault="00542C38">
      <w:pPr>
        <w:pStyle w:val="ListParagraph"/>
        <w:numPr>
          <w:ilvl w:val="2"/>
          <w:numId w:val="88"/>
        </w:numPr>
        <w:tabs>
          <w:tab w:val="left" w:pos="2220"/>
        </w:tabs>
        <w:spacing w:before="181"/>
        <w:ind w:left="2219"/>
        <w:rPr>
          <w:sz w:val="24"/>
        </w:rPr>
      </w:pPr>
      <w:r>
        <w:rPr>
          <w:sz w:val="24"/>
        </w:rPr>
        <w:t>Decision</w:t>
      </w:r>
      <w:r>
        <w:rPr>
          <w:spacing w:val="-2"/>
          <w:sz w:val="24"/>
        </w:rPr>
        <w:t xml:space="preserve"> </w:t>
      </w:r>
      <w:r>
        <w:rPr>
          <w:sz w:val="24"/>
        </w:rPr>
        <w:t>Making</w:t>
      </w:r>
    </w:p>
    <w:p w14:paraId="08E1DB9C" w14:textId="77777777" w:rsidR="00516437" w:rsidRDefault="00542C38">
      <w:pPr>
        <w:pStyle w:val="BodyText"/>
        <w:spacing w:before="179"/>
        <w:ind w:left="1618" w:right="1433"/>
      </w:pPr>
      <w:r>
        <w:t>The last step of the process is to take decisions which can be taken either to improve the performance of the employees, take the required corrective actions, or the related HR decisions like rewards, promotions, demotions, transfers etc.</w:t>
      </w:r>
    </w:p>
    <w:p w14:paraId="5BB2AD7D" w14:textId="77777777" w:rsidR="00516437" w:rsidRDefault="00542C38">
      <w:pPr>
        <w:pStyle w:val="ListParagraph"/>
        <w:numPr>
          <w:ilvl w:val="1"/>
          <w:numId w:val="88"/>
        </w:numPr>
        <w:tabs>
          <w:tab w:val="left" w:pos="1676"/>
        </w:tabs>
        <w:ind w:hanging="421"/>
        <w:rPr>
          <w:sz w:val="24"/>
        </w:rPr>
      </w:pPr>
      <w:r>
        <w:rPr>
          <w:sz w:val="24"/>
        </w:rPr>
        <w:t>Acceptability of Performance</w:t>
      </w:r>
      <w:r>
        <w:rPr>
          <w:spacing w:val="-5"/>
          <w:sz w:val="24"/>
        </w:rPr>
        <w:t xml:space="preserve"> </w:t>
      </w:r>
      <w:r>
        <w:rPr>
          <w:sz w:val="24"/>
        </w:rPr>
        <w:t>Appraisals</w:t>
      </w:r>
    </w:p>
    <w:p w14:paraId="70B668A0" w14:textId="649D9271" w:rsidR="00516437" w:rsidRDefault="00542C38">
      <w:pPr>
        <w:pStyle w:val="BodyText"/>
        <w:spacing w:before="180"/>
        <w:ind w:left="1618" w:right="1435"/>
      </w:pPr>
      <w:r>
        <w:t>Performance appraisal is provided the employees perceive the system as accurate is a major component of Performance Management System which measures employees’ performance relevant to the specified standards and against clearly defined objectives. A major challenge for performance appraisal systems is to have its maximum acceptability among employees. The system itself and its outcomes can have an important influence on the employees, attitude towards their work, their supervisors and their organization. The system can also become a source of frustration and extreme dissatisfaction if it is considered to be biased unreliable or irrelevant.</w:t>
      </w:r>
    </w:p>
    <w:p w14:paraId="20D8C8A0" w14:textId="77777777" w:rsidR="00516437" w:rsidRDefault="00542C38">
      <w:pPr>
        <w:pStyle w:val="BodyText"/>
        <w:spacing w:before="181"/>
        <w:ind w:left="1618" w:right="1370"/>
      </w:pPr>
      <w:r>
        <w:t>Organizational justice prevails when its employees believe that rewards are fair and justified. In the HR existing literature, perceptions of fairness are ordinarily categorized as Distributive, Procedural Interactional and Informational. In the context of performance appraisal, distributive justice focuses on the perceived fairness of the appraisal rating or outcome received in relation to the actual work performed, whereas procedural justice focuses on the perceived fairness of procedures followed to arrive at that outcome (ratings). Interactional justice focuses on the perceived fairness of the interpersonal treatment employees receive during the appraisal process. Informational justice refers to the explanation of decisions and communication environment in the organization.</w:t>
      </w:r>
    </w:p>
    <w:p w14:paraId="37955766" w14:textId="77777777" w:rsidR="00516437" w:rsidRDefault="00261DD5">
      <w:pPr>
        <w:pStyle w:val="BodyText"/>
        <w:spacing w:before="6"/>
        <w:rPr>
          <w:sz w:val="11"/>
        </w:rPr>
      </w:pPr>
      <w:r>
        <w:pict w14:anchorId="36D8616C">
          <v:group id="_x0000_s1578" style="position:absolute;margin-left:151.9pt;margin-top:9.05pt;width:318.9pt;height:110.8pt;z-index:-251529216;mso-wrap-distance-left:0;mso-wrap-distance-right:0;mso-position-horizontal-relative:page" coordorigin="3038,181" coordsize="6378,2216">
            <v:shape id="_x0000_s1617" style="position:absolute;left:3079;top:1236;width:4226;height:874" coordorigin="3080,1236" coordsize="4226,874" path="m6754,1236r,175l3080,1411r330,262l3080,1935r3674,l6754,2110r551,-437l6754,1236xe" fillcolor="#ffc000" stroked="f">
              <v:path arrowok="t"/>
            </v:shape>
            <v:shape id="_x0000_s1616" style="position:absolute;left:3038;top:1206;width:4291;height:934" coordorigin="3038,1206" coordsize="4291,934" o:spt="100" adj="0,,0" path="m6740,1935r,205l6778,2110r-9,l6745,2098r24,-18l6769,1949r-15,l6740,1935xm6769,2080r-24,18l6769,2110r,-30xm7282,1673r-513,407l6769,2110r9,l7314,1684r-18,l7282,1673xm3387,1673r-349,276l6740,1949r,-3l3089,1946r-9,-26l3122,1920r297,-236l3401,1684r-14,-11xm6769,1935r-29,l6754,1949r15,l6769,1935xm3122,1920r-42,l3089,1946r33,-26xm6769,1920r-3647,l3089,1946r3651,l6740,1935r29,l6769,1920xm3401,1662r-14,11l3401,1684r,-22xm3419,1662r-18,l3401,1684r18,l3434,1673r-15,-11xm7296,1662r-14,11l7296,1684r,-22xm7314,1662r-18,l7296,1684r18,l7329,1673r-15,-11xm6778,1236r-9,l6769,1266r513,407l7296,1662r18,l6778,1236xm6740,1396r-3702,l3387,1673r14,-11l3419,1662,3122,1426r-42,l3089,1400r3651,l6740,1396xm3089,1400r-9,26l3122,1426r-33,-26xm6740,1400r-3651,l3122,1426r3647,l6769,1411r-29,l6740,1400xm6740,1206r,205l6754,1396r15,l6769,1266r-24,-18l6769,1236r9,l6740,1206xm6769,1396r-15,l6740,1411r29,l6769,1396xm6769,1236r-24,12l6769,1266r,-30xe" fillcolor="black" stroked="f">
              <v:stroke joinstyle="round"/>
              <v:formulas/>
              <v:path arrowok="t" o:connecttype="segments"/>
            </v:shape>
            <v:shape id="_x0000_s1615" type="#_x0000_t75" style="position:absolute;left:7331;top:1087;width:1912;height:1308">
              <v:imagedata r:id="rId74" o:title=""/>
            </v:shape>
            <v:shape id="_x0000_s1614" type="#_x0000_t75" style="position:absolute;left:7687;top:1444;width:1145;height:436">
              <v:imagedata r:id="rId75" o:title=""/>
            </v:shape>
            <v:shape id="_x0000_s1613" type="#_x0000_t75" style="position:absolute;left:7687;top:1677;width:1096;height:436">
              <v:imagedata r:id="rId76" o:title=""/>
            </v:shape>
            <v:shape id="_x0000_s1612" style="position:absolute;left:7610;top:185;width:1801;height:884" coordorigin="7610,185" coordsize="1801,884" o:spt="100" adj="0,,0" path="m8763,985r-466,l8327,1011r36,21l8404,1049r45,12l8538,1069r86,-11l8700,1031r60,-42l8763,985xm8060,263r-47,1l7927,282r-71,33l7804,361r-29,55l7773,476r-2,3l7729,485r-37,13l7659,515r-26,23l7610,584r4,47l7644,673r54,32l7674,726r-16,24l7650,775r,27l7673,847r45,35l7780,904r72,4l7853,909r1,1l7855,912r54,45l7977,990r76,20l8135,1016r82,-8l8297,985r466,l8800,935r247,l9096,913r53,-51l9168,800r36,-5l9238,787r32,-11l9300,763r62,-44l9399,666r11,-57l9395,551r-43,-53l9356,492r4,-7l9362,479r6,-59l9341,366r-56,-43l9206,296r-3,-7l8193,289r-42,-14l8106,266r-46,-3xm9047,935r-247,l8829,946r31,7l8892,958r33,2l9019,947r28,-12xm8409,210r-84,6l8249,243r-56,46l9203,289r-6,-15l9182,253r,-1l8546,252r-12,-7l8521,238r-13,-6l8494,227r-85,-17xm8720,185r-69,6l8590,214r-44,38l9182,252r-19,-18l9161,233r-308,l8839,222r-15,-9l8807,205r-18,-7l8720,185xm8991,186r-75,14l8853,233r308,l9138,217r-70,-26l8991,186xe" fillcolor="#c5d9f0" stroked="f">
              <v:stroke joinstyle="round"/>
              <v:formulas/>
              <v:path arrowok="t" o:connecttype="segments"/>
            </v:shape>
            <v:shape id="_x0000_s1611" type="#_x0000_t75" style="position:absolute;left:8305;top:1086;width:156;height:340">
              <v:imagedata r:id="rId77" o:title=""/>
            </v:shape>
            <v:shape id="_x0000_s1610" style="position:absolute;left:7610;top:185;width:1801;height:884" coordorigin="7610,185" coordsize="1801,884" path="m7773,476r2,-60l7804,361r52,-46l7927,282r86,-18l8060,263r46,3l8151,275r42,14l8249,243r76,-27l8409,210r85,17l8508,232r13,6l8534,245r12,7l8590,214r61,-23l8720,185r69,13l8807,205r17,8l8839,222r14,11l8916,200r75,-14l9068,191r70,26l9163,234r19,19l9197,274r9,22l9285,323r56,43l9368,420r-6,59l9360,485r-4,7l9352,498r43,53l9410,609r-11,57l9362,719r-62,44l9238,787r-70,13l9149,862r-53,51l9019,947r-94,13l8892,958r-32,-5l8829,946r-29,-11l8760,989r-60,42l8624,1058r-86,11l8449,1061r-45,-12l8363,1032r-36,-21l8297,985r-80,23l8135,1016r-82,-6l7977,990r-68,-33l7855,912r-1,-2l7853,909r-1,-1l7780,904r-62,-22l7673,847r-23,-45l7650,775r8,-25l7674,726r24,-21l7644,673r-30,-42l7610,584r23,-46l7659,515r33,-17l7729,485r42,-6l7773,476xe" filled="f" strokeweight=".16422mm">
              <v:path arrowok="t"/>
            </v:shape>
            <v:shape id="_x0000_s1609" type="#_x0000_t75" style="position:absolute;left:8301;top:1081;width:165;height:350">
              <v:imagedata r:id="rId78" o:title=""/>
            </v:shape>
            <v:shape id="_x0000_s1608" style="position:absolute;left:7700;top:701;width:106;height:17" coordorigin="7700,701" coordsize="106,17" path="m7806,718r-28,l7751,715r-26,-6l7700,701e" filled="f" strokeweight=".16428mm">
              <v:path arrowok="t"/>
            </v:shape>
            <v:shape id="_x0000_s1607" style="position:absolute;left:7852;top:896;width:47;height:8" coordorigin="7853,896" coordsize="47,8" path="m7899,896r-12,3l7876,901r-12,2l7853,904e" filled="f" strokeweight=".16428mm">
              <v:path arrowok="t"/>
            </v:shape>
            <v:shape id="_x0000_s1606" style="position:absolute;left:8268;top:946;width:28;height:36" coordorigin="8269,946" coordsize="28,36" path="m8297,982r-9,-9l8281,964r-6,-9l8269,946e" filled="f" strokeweight=".16408mm">
              <v:path arrowok="t"/>
            </v:shape>
            <v:shape id="_x0000_s1605" style="position:absolute;left:8799;top:892;width:12;height:39" coordorigin="8800,893" coordsize="12,39" path="m8811,893r-2,10l8807,913r-3,9l8800,932e" filled="f" strokeweight=".16397mm">
              <v:path arrowok="t"/>
            </v:shape>
            <v:shape id="_x0000_s1604" style="position:absolute;left:9031;top:651;width:136;height:146" coordorigin="9032,652" coordsize="136,146" path="m9032,652r56,25l9131,712r27,40l9167,798e" filled="f" strokeweight=".16411mm">
              <v:path arrowok="t"/>
            </v:shape>
            <v:shape id="_x0000_s1603" style="position:absolute;left:9290;top:496;width:61;height:55" coordorigin="9291,496" coordsize="61,55" path="m9351,496r-11,16l9326,526r-16,13l9291,551e" filled="f" strokeweight=".16414mm">
              <v:path arrowok="t"/>
            </v:shape>
            <v:shape id="_x0000_s1602" style="position:absolute;left:9206;top:293;width:4;height:26" coordorigin="9207,293" coordsize="4,26" path="m9207,293r2,9l9210,310r,9e" filled="f" strokeweight=".16394mm">
              <v:path arrowok="t"/>
            </v:shape>
            <v:shape id="_x0000_s1601" style="position:absolute;left:8821;top:230;width:31;height:33" coordorigin="8821,230" coordsize="31,33" path="m8821,263r7,-9l8835,246r8,-8l8852,230e" filled="f" strokeweight=".16411mm">
              <v:path arrowok="t"/>
            </v:shape>
            <v:shape id="_x0000_s1600" style="position:absolute;left:8532;top:250;width:15;height:29" coordorigin="8532,250" coordsize="15,29" path="m8532,279r4,-10l8541,259r6,-9e" filled="f" strokeweight=".16403mm">
              <v:path arrowok="t"/>
            </v:shape>
            <v:shape id="_x0000_s1599" style="position:absolute;left:8193;top:288;width:55;height:28" coordorigin="8193,288" coordsize="55,28" path="m8193,288r15,6l8222,301r13,7l8247,316e" filled="f" strokeweight=".16422mm">
              <v:path arrowok="t"/>
            </v:shape>
            <v:shape id="_x0000_s1598" style="position:absolute;left:7772;top:476;width:10;height:30" coordorigin="7773,476" coordsize="10,30" path="m7782,505r-4,-9l7775,486r-2,-10e" filled="f" strokeweight=".16397mm">
              <v:path arrowok="t"/>
            </v:shape>
            <v:shape id="_x0000_s1597" style="position:absolute;left:3234;top:185;width:3516;height:985" coordorigin="3235,186" coordsize="3516,985" o:spt="100" adj="0,,0" path="m5487,1077r-911,l4635,1106r71,23l4786,1148r88,14l4971,1169r96,1l5161,1165r89,-11l5332,1137r74,-22l5470,1088r17,-11xm4115,272r-92,2l3915,284r-98,17l3732,325r-72,30l3605,389r-38,38l3549,467r4,43l3550,513r-81,7l3395,534r-63,20l3282,579r-41,41l3235,661r27,41l3321,737r87,28l3362,788r-32,27l3314,843r1,30l3338,908r46,30l3447,963r78,17l3613,990r95,1l3713,994r2,1l3768,1024r63,25l3901,1071r77,16l4059,1100r85,8l4231,1112r88,-2l4407,1104r86,-11l4576,1077r911,l5521,1057r37,-36l6051,1021r48,-11l6172,983r56,-33l6265,912r13,-41l6347,865r67,-9l6477,844r59,-15l6627,796r67,-40l6735,713r16,-46l6740,621r-38,-45l6637,535r8,-8l6651,520r6,-7l6672,469r-15,-43l6615,387r-67,-34l6459,327,6352,309r-6,-8l4375,301r-83,-15l4205,276r-90,-4xm6051,1021r-493,l5616,1033r60,9l5739,1047r65,2l5912,1044r99,-13l6051,1021xm4796,213r-83,1l4631,220r-77,12l4484,250r-60,23l4375,301r1971,l6334,284r-28,-23l6305,260r-1243,l5039,252r-24,-7l4989,238r-28,-6l4880,219r-84,-6xm5356,186r-89,6l5186,207r-70,23l5062,260r1243,l6267,240r-3,-1l5662,239r-26,-12l5606,216r-32,-9l5538,200r-90,-12l5356,186xm5974,186r-86,2l5805,198r-76,17l5662,239r602,l6219,221r-76,-19l6060,190r-86,-4xe" fillcolor="#c5d9f0" stroked="f">
              <v:stroke joinstyle="round"/>
              <v:formulas/>
              <v:path arrowok="t" o:connecttype="segments"/>
            </v:shape>
            <v:shape id="_x0000_s1596" type="#_x0000_t75" style="position:absolute;left:5140;top:1186;width:210;height:371">
              <v:imagedata r:id="rId79" o:title=""/>
            </v:shape>
            <v:shape id="_x0000_s1595" style="position:absolute;left:3234;top:185;width:3516;height:985" coordorigin="3235,186" coordsize="3516,985" path="m3553,510r14,-83l3660,355r72,-30l3817,301r98,-17l4023,274r92,-2l4205,276r87,10l4375,301r49,-28l4484,250r70,-18l4631,220r82,-6l4796,213r84,6l4961,232r78,20l5062,260r54,-30l5186,207r81,-15l5356,186r92,2l5538,200r68,16l5662,239r67,-24l5805,198r83,-10l5974,186r86,4l6143,202r76,19l6306,261r46,48l6459,327r89,26l6615,387r42,39l6672,469r-15,44l6651,520r-6,7l6637,535r65,41l6740,621r11,46l6735,713r-41,43l6627,796r-91,33l6477,844r-63,12l6347,865r-69,6l6265,912r-93,71l6099,1010r-88,21l5912,1044r-108,5l5739,1047r-63,-5l5616,1033r-58,-12l5521,1057r-51,31l5406,1115r-74,22l5250,1154r-89,11l5067,1170r-96,-1l4874,1162r-88,-14l4706,1129r-71,-23l4576,1077r-83,16l4407,1104r-88,6l4231,1112r-87,-4l4059,1100r-81,-13l3901,1071r-70,-22l3768,1024r-53,-29l3708,991r-95,-1l3525,980r-78,-17l3384,938r-69,-65l3314,843r16,-28l3362,788r46,-23l3321,737r-59,-35l3235,661r6,-41l3332,554r63,-20l3469,520r81,-7l3553,510xe" filled="f" strokeweight=".16428mm">
              <v:path arrowok="t"/>
            </v:shape>
            <v:shape id="_x0000_s1594" type="#_x0000_t75" style="position:absolute;left:5136;top:1182;width:220;height:380">
              <v:imagedata r:id="rId80" o:title=""/>
            </v:shape>
            <v:shape id="_x0000_s1593" style="position:absolute;left:3411;top:760;width:206;height:19" coordorigin="3412,761" coordsize="206,19" path="m3618,779r-54,l3511,776r-51,-6l3412,761e" filled="f" strokeweight=".16431mm">
              <v:path arrowok="t"/>
            </v:shape>
            <v:shape id="_x0000_s1592" style="position:absolute;left:3709;top:977;width:91;height:9" coordorigin="3709,978" coordsize="91,9" path="m3799,978r-21,3l3755,983r-23,2l3709,987e" filled="f" strokeweight=".16431mm">
              <v:path arrowok="t"/>
            </v:shape>
            <v:shape id="_x0000_s1591" style="position:absolute;left:4521;top:1033;width:55;height:40" coordorigin="4522,1034" coordsize="55,40" path="m4576,1073r-16,-9l4546,1054r-13,-10l4522,1034e" filled="f" strokeweight=".16417mm">
              <v:path arrowok="t"/>
            </v:shape>
            <v:shape id="_x0000_s1590" style="position:absolute;left:5558;top:974;width:22;height:44" coordorigin="5559,974" coordsize="22,44" path="m5580,974r-3,12l5573,996r-7,11l5559,1018e" filled="f" strokeweight=".164mm">
              <v:path arrowok="t"/>
            </v:shape>
            <v:shape id="_x0000_s1589" style="position:absolute;left:6011;top:705;width:265;height:163" coordorigin="6012,705" coordsize="265,163" path="m6012,705r110,29l6205,772r53,46l6276,868e" filled="f" strokeweight=".16419mm">
              <v:path arrowok="t"/>
            </v:shape>
            <v:shape id="_x0000_s1588" style="position:absolute;left:6517;top:532;width:118;height:62" coordorigin="6517,532" coordsize="118,62" path="m6635,532r-22,17l6586,565r-32,15l6517,593e" filled="f" strokeweight=".16422mm">
              <v:path arrowok="t"/>
            </v:shape>
            <v:shape id="_x0000_s1587" style="position:absolute;left:6352;top:305;width:7;height:29" coordorigin="6353,306" coordsize="7,29" path="m6353,306r4,9l6359,325r,10e" filled="f" strokeweight=".16394mm">
              <v:path arrowok="t"/>
            </v:shape>
            <v:shape id="_x0000_s1586" style="position:absolute;left:5600;top:235;width:61;height:37" coordorigin="5601,235" coordsize="61,37" path="m5601,272r12,-10l5627,253r16,-9l5661,235e" filled="f" strokeweight=".16419mm">
              <v:path arrowok="t"/>
            </v:shape>
            <v:shape id="_x0000_s1585" style="position:absolute;left:5036;top:258;width:30;height:32" coordorigin="5037,258" coordsize="30,32" path="m5037,290r5,-8l5049,274r8,-8l5066,258e" filled="f" strokeweight=".16411mm">
              <v:path arrowok="t"/>
            </v:shape>
            <v:shape id="_x0000_s1584" style="position:absolute;left:4374;top:300;width:106;height:31" coordorigin="4375,300" coordsize="106,31" path="m4375,300r28,7l4430,315r26,8l4480,331e" filled="f" strokeweight=".16428mm">
              <v:path arrowok="t"/>
            </v:shape>
            <v:shape id="_x0000_s1583" style="position:absolute;left:3553;top:509;width:19;height:33" coordorigin="3553,510" coordsize="19,33" path="m3572,542r-9,-10l3557,521r-4,-11e" filled="f" strokeweight=".16403mm">
              <v:path arrowok="t"/>
            </v:shape>
            <v:shape id="_x0000_s1582" type="#_x0000_t202" style="position:absolute;left:3722;top:281;width:2310;height:725" filled="f" stroked="f">
              <v:textbox inset="0,0,0,0">
                <w:txbxContent>
                  <w:p w14:paraId="42DFC65B" w14:textId="77777777" w:rsidR="00261DD5" w:rsidRDefault="00261DD5">
                    <w:pPr>
                      <w:spacing w:before="40" w:line="160" w:lineRule="auto"/>
                      <w:ind w:left="2" w:right="20"/>
                      <w:jc w:val="center"/>
                      <w:rPr>
                        <w:rFonts w:ascii="Microsoft JhengHei"/>
                        <w:sz w:val="19"/>
                      </w:rPr>
                    </w:pPr>
                    <w:r>
                      <w:rPr>
                        <w:rFonts w:ascii="Microsoft JhengHei"/>
                        <w:sz w:val="19"/>
                      </w:rPr>
                      <w:t>Procedural/Interactional/ Informational</w:t>
                    </w:r>
                  </w:p>
                  <w:p w14:paraId="1DC97072" w14:textId="77777777" w:rsidR="00261DD5" w:rsidRDefault="00261DD5">
                    <w:pPr>
                      <w:spacing w:line="217" w:lineRule="exact"/>
                      <w:ind w:left="2" w:right="19"/>
                      <w:jc w:val="center"/>
                      <w:rPr>
                        <w:rFonts w:ascii="Microsoft JhengHei"/>
                        <w:sz w:val="19"/>
                      </w:rPr>
                    </w:pPr>
                    <w:r>
                      <w:rPr>
                        <w:rFonts w:ascii="Microsoft JhengHei"/>
                        <w:sz w:val="19"/>
                      </w:rPr>
                      <w:t>Justice</w:t>
                    </w:r>
                  </w:p>
                </w:txbxContent>
              </v:textbox>
            </v:shape>
            <v:shape id="_x0000_s1581" type="#_x0000_t202" style="position:absolute;left:7883;top:349;width:1101;height:492" filled="f" stroked="f">
              <v:textbox inset="0,0,0,0">
                <w:txbxContent>
                  <w:p w14:paraId="104C5DAB" w14:textId="77777777" w:rsidR="00261DD5" w:rsidRDefault="00261DD5">
                    <w:pPr>
                      <w:spacing w:before="40" w:line="160" w:lineRule="auto"/>
                      <w:ind w:left="259" w:hanging="260"/>
                      <w:rPr>
                        <w:rFonts w:ascii="Microsoft JhengHei"/>
                        <w:sz w:val="19"/>
                      </w:rPr>
                    </w:pPr>
                    <w:r>
                      <w:rPr>
                        <w:rFonts w:ascii="Microsoft JhengHei"/>
                        <w:sz w:val="19"/>
                      </w:rPr>
                      <w:t>Distribution Justice</w:t>
                    </w:r>
                  </w:p>
                </w:txbxContent>
              </v:textbox>
            </v:shape>
            <v:shape id="_x0000_s1580" type="#_x0000_t202" style="position:absolute;left:3761;top:1535;width:2881;height:259" filled="f" stroked="f">
              <v:textbox inset="0,0,0,0">
                <w:txbxContent>
                  <w:p w14:paraId="3A898E07" w14:textId="77777777" w:rsidR="00261DD5" w:rsidRDefault="00261DD5">
                    <w:pPr>
                      <w:spacing w:line="259" w:lineRule="exact"/>
                      <w:rPr>
                        <w:rFonts w:ascii="Microsoft JhengHei"/>
                        <w:b/>
                        <w:sz w:val="19"/>
                      </w:rPr>
                    </w:pPr>
                    <w:r>
                      <w:rPr>
                        <w:rFonts w:ascii="Microsoft JhengHei"/>
                        <w:b/>
                        <w:color w:val="17375E"/>
                        <w:sz w:val="19"/>
                      </w:rPr>
                      <w:t>Performance appraisal process</w:t>
                    </w:r>
                  </w:p>
                </w:txbxContent>
              </v:textbox>
            </v:shape>
            <v:shape id="_x0000_s1579" type="#_x0000_t202" style="position:absolute;left:7810;top:1487;width:904;height:492" filled="f" stroked="f">
              <v:textbox inset="0,0,0,0">
                <w:txbxContent>
                  <w:p w14:paraId="73792069" w14:textId="77777777" w:rsidR="00261DD5" w:rsidRDefault="00261DD5">
                    <w:pPr>
                      <w:spacing w:before="40" w:line="160" w:lineRule="auto"/>
                      <w:rPr>
                        <w:rFonts w:ascii="Microsoft JhengHei"/>
                        <w:b/>
                        <w:sz w:val="19"/>
                      </w:rPr>
                    </w:pPr>
                    <w:r>
                      <w:rPr>
                        <w:rFonts w:ascii="Microsoft JhengHei"/>
                        <w:b/>
                        <w:color w:val="EDEBE0"/>
                        <w:sz w:val="19"/>
                      </w:rPr>
                      <w:t>Appraisal outcome</w:t>
                    </w:r>
                  </w:p>
                </w:txbxContent>
              </v:textbox>
            </v:shape>
            <w10:wrap type="topAndBottom" anchorx="page"/>
          </v:group>
        </w:pict>
      </w:r>
    </w:p>
    <w:p w14:paraId="7746C383" w14:textId="77777777" w:rsidR="00516437" w:rsidRDefault="00516437">
      <w:pPr>
        <w:pStyle w:val="BodyText"/>
        <w:spacing w:before="2"/>
        <w:rPr>
          <w:sz w:val="9"/>
        </w:rPr>
      </w:pPr>
    </w:p>
    <w:p w14:paraId="70C76229" w14:textId="77777777" w:rsidR="00516437" w:rsidRDefault="00261DD5">
      <w:pPr>
        <w:spacing w:before="74"/>
        <w:ind w:left="5307"/>
        <w:rPr>
          <w:rFonts w:ascii="Microsoft JhengHei"/>
          <w:b/>
          <w:sz w:val="13"/>
        </w:rPr>
      </w:pPr>
      <w:r>
        <w:pict w14:anchorId="261E4B52">
          <v:shape id="_x0000_s1577" type="#_x0000_t202" style="position:absolute;left:0;text-align:left;margin-left:270.05pt;margin-top:16.45pt;width:185.2pt;height:47.4pt;z-index:251789312;mso-position-horizontal-relative:page"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849"/>
                    <w:gridCol w:w="1810"/>
                  </w:tblGrid>
                  <w:tr w:rsidR="00261DD5" w14:paraId="6AFCCF77" w14:textId="77777777">
                    <w:trPr>
                      <w:trHeight w:val="299"/>
                    </w:trPr>
                    <w:tc>
                      <w:tcPr>
                        <w:tcW w:w="1849" w:type="dxa"/>
                        <w:shd w:val="clear" w:color="auto" w:fill="FBD4B5"/>
                      </w:tcPr>
                      <w:p w14:paraId="2E85DB95" w14:textId="77777777" w:rsidR="00261DD5" w:rsidRDefault="00261DD5">
                        <w:pPr>
                          <w:pStyle w:val="TableParagraph"/>
                          <w:spacing w:before="44"/>
                          <w:ind w:left="270" w:right="240"/>
                          <w:jc w:val="center"/>
                          <w:rPr>
                            <w:rFonts w:ascii="Arial"/>
                            <w:sz w:val="19"/>
                          </w:rPr>
                        </w:pPr>
                        <w:r>
                          <w:rPr>
                            <w:rFonts w:ascii="Arial"/>
                            <w:sz w:val="19"/>
                          </w:rPr>
                          <w:t>Unfair</w:t>
                        </w:r>
                      </w:p>
                    </w:tc>
                    <w:tc>
                      <w:tcPr>
                        <w:tcW w:w="1810" w:type="dxa"/>
                        <w:shd w:val="clear" w:color="auto" w:fill="FBD4B5"/>
                      </w:tcPr>
                      <w:p w14:paraId="6045A5F7" w14:textId="77777777" w:rsidR="00261DD5" w:rsidRDefault="00261DD5">
                        <w:pPr>
                          <w:pStyle w:val="TableParagraph"/>
                          <w:spacing w:before="44"/>
                          <w:ind w:left="356" w:right="326"/>
                          <w:jc w:val="center"/>
                          <w:rPr>
                            <w:rFonts w:ascii="Arial"/>
                            <w:sz w:val="19"/>
                          </w:rPr>
                        </w:pPr>
                        <w:r>
                          <w:rPr>
                            <w:rFonts w:ascii="Arial"/>
                            <w:sz w:val="19"/>
                          </w:rPr>
                          <w:t>Fair</w:t>
                        </w:r>
                      </w:p>
                    </w:tc>
                  </w:tr>
                  <w:tr w:rsidR="00261DD5" w14:paraId="306ED6B4" w14:textId="77777777">
                    <w:trPr>
                      <w:trHeight w:val="264"/>
                    </w:trPr>
                    <w:tc>
                      <w:tcPr>
                        <w:tcW w:w="1849" w:type="dxa"/>
                        <w:shd w:val="clear" w:color="auto" w:fill="DBEDF4"/>
                      </w:tcPr>
                      <w:p w14:paraId="7FB00728" w14:textId="77777777" w:rsidR="00261DD5" w:rsidRDefault="00261DD5">
                        <w:pPr>
                          <w:pStyle w:val="TableParagraph"/>
                          <w:spacing w:before="27" w:line="217" w:lineRule="exact"/>
                          <w:ind w:left="270" w:right="241"/>
                          <w:jc w:val="center"/>
                          <w:rPr>
                            <w:rFonts w:ascii="Arial"/>
                            <w:sz w:val="19"/>
                          </w:rPr>
                        </w:pPr>
                        <w:r>
                          <w:rPr>
                            <w:rFonts w:ascii="Arial"/>
                            <w:sz w:val="19"/>
                          </w:rPr>
                          <w:t>Perceive fair</w:t>
                        </w:r>
                      </w:p>
                    </w:tc>
                    <w:tc>
                      <w:tcPr>
                        <w:tcW w:w="1810" w:type="dxa"/>
                        <w:shd w:val="clear" w:color="auto" w:fill="DBEDF4"/>
                      </w:tcPr>
                      <w:p w14:paraId="1F0F7E59" w14:textId="77777777" w:rsidR="00261DD5" w:rsidRDefault="00261DD5">
                        <w:pPr>
                          <w:pStyle w:val="TableParagraph"/>
                          <w:spacing w:before="27" w:line="217" w:lineRule="exact"/>
                          <w:ind w:left="356" w:right="327"/>
                          <w:jc w:val="center"/>
                          <w:rPr>
                            <w:rFonts w:ascii="Arial"/>
                            <w:sz w:val="19"/>
                          </w:rPr>
                        </w:pPr>
                        <w:r>
                          <w:rPr>
                            <w:rFonts w:ascii="Arial"/>
                            <w:sz w:val="19"/>
                          </w:rPr>
                          <w:t>Perceive fair</w:t>
                        </w:r>
                      </w:p>
                    </w:tc>
                  </w:tr>
                  <w:tr w:rsidR="00261DD5" w14:paraId="05BAD54D" w14:textId="77777777">
                    <w:trPr>
                      <w:trHeight w:val="263"/>
                    </w:trPr>
                    <w:tc>
                      <w:tcPr>
                        <w:tcW w:w="1849" w:type="dxa"/>
                        <w:shd w:val="clear" w:color="auto" w:fill="DBEDF4"/>
                      </w:tcPr>
                      <w:p w14:paraId="272F7DFA" w14:textId="77777777" w:rsidR="00261DD5" w:rsidRDefault="00261DD5">
                        <w:pPr>
                          <w:pStyle w:val="TableParagraph"/>
                          <w:spacing w:before="26" w:line="217" w:lineRule="exact"/>
                          <w:ind w:left="270" w:right="241"/>
                          <w:jc w:val="center"/>
                          <w:rPr>
                            <w:rFonts w:ascii="Arial"/>
                            <w:sz w:val="19"/>
                          </w:rPr>
                        </w:pPr>
                        <w:r>
                          <w:rPr>
                            <w:rFonts w:ascii="Arial"/>
                            <w:color w:val="C00000"/>
                            <w:sz w:val="19"/>
                          </w:rPr>
                          <w:t>Perceive unfair</w:t>
                        </w:r>
                      </w:p>
                    </w:tc>
                    <w:tc>
                      <w:tcPr>
                        <w:tcW w:w="1810" w:type="dxa"/>
                        <w:shd w:val="clear" w:color="auto" w:fill="DBEDF4"/>
                      </w:tcPr>
                      <w:p w14:paraId="64009757" w14:textId="77777777" w:rsidR="00261DD5" w:rsidRDefault="00261DD5">
                        <w:pPr>
                          <w:pStyle w:val="TableParagraph"/>
                          <w:spacing w:before="26" w:line="217" w:lineRule="exact"/>
                          <w:ind w:left="356" w:right="327"/>
                          <w:jc w:val="center"/>
                          <w:rPr>
                            <w:rFonts w:ascii="Arial"/>
                            <w:sz w:val="19"/>
                          </w:rPr>
                        </w:pPr>
                        <w:r>
                          <w:rPr>
                            <w:rFonts w:ascii="Arial"/>
                            <w:sz w:val="19"/>
                          </w:rPr>
                          <w:t>Perceive fair</w:t>
                        </w:r>
                      </w:p>
                    </w:tc>
                  </w:tr>
                </w:tbl>
                <w:p w14:paraId="6B95A5A4" w14:textId="77777777" w:rsidR="00261DD5" w:rsidRDefault="00261DD5">
                  <w:pPr>
                    <w:pStyle w:val="BodyText"/>
                  </w:pPr>
                </w:p>
              </w:txbxContent>
            </v:textbox>
            <w10:wrap anchorx="page"/>
          </v:shape>
        </w:pict>
      </w:r>
      <w:r w:rsidR="00542C38">
        <w:rPr>
          <w:rFonts w:ascii="Microsoft JhengHei"/>
          <w:b/>
          <w:color w:val="17375E"/>
          <w:w w:val="105"/>
          <w:sz w:val="13"/>
        </w:rPr>
        <w:t>Procedural/Interpersonal/Informational Fairness</w:t>
      </w:r>
    </w:p>
    <w:p w14:paraId="2C0DBC8D" w14:textId="77777777" w:rsidR="00516437" w:rsidRDefault="00516437">
      <w:pPr>
        <w:pStyle w:val="BodyText"/>
        <w:rPr>
          <w:rFonts w:ascii="Microsoft JhengHei"/>
          <w:b/>
          <w:sz w:val="20"/>
        </w:rPr>
      </w:pPr>
    </w:p>
    <w:p w14:paraId="2607383A" w14:textId="77777777" w:rsidR="00516437" w:rsidRDefault="00542C38">
      <w:pPr>
        <w:spacing w:before="1" w:line="201" w:lineRule="auto"/>
        <w:ind w:left="3245" w:right="5975"/>
        <w:rPr>
          <w:rFonts w:ascii="Microsoft JhengHei"/>
          <w:sz w:val="19"/>
        </w:rPr>
      </w:pPr>
      <w:r>
        <w:rPr>
          <w:rFonts w:ascii="Microsoft JhengHei"/>
          <w:color w:val="17375E"/>
          <w:sz w:val="19"/>
        </w:rPr>
        <w:t>Positive outcome Negative outcome</w:t>
      </w:r>
    </w:p>
    <w:p w14:paraId="7E04DC16" w14:textId="77777777" w:rsidR="00516437" w:rsidRDefault="00516437">
      <w:pPr>
        <w:pStyle w:val="BodyText"/>
        <w:rPr>
          <w:rFonts w:ascii="Microsoft JhengHei"/>
          <w:sz w:val="20"/>
        </w:rPr>
      </w:pPr>
    </w:p>
    <w:p w14:paraId="1B7C4216" w14:textId="77777777" w:rsidR="00516437" w:rsidRDefault="00516437">
      <w:pPr>
        <w:pStyle w:val="BodyText"/>
        <w:spacing w:before="1"/>
        <w:rPr>
          <w:rFonts w:ascii="Microsoft JhengHei"/>
          <w:sz w:val="17"/>
        </w:rPr>
      </w:pPr>
    </w:p>
    <w:p w14:paraId="090016D8" w14:textId="77777777" w:rsidR="00516437" w:rsidRDefault="00542C38">
      <w:pPr>
        <w:pStyle w:val="ListParagraph"/>
        <w:numPr>
          <w:ilvl w:val="2"/>
          <w:numId w:val="88"/>
        </w:numPr>
        <w:tabs>
          <w:tab w:val="left" w:pos="2221"/>
        </w:tabs>
        <w:spacing w:before="51"/>
        <w:ind w:left="2220" w:hanging="603"/>
        <w:rPr>
          <w:sz w:val="24"/>
        </w:rPr>
      </w:pPr>
      <w:r>
        <w:rPr>
          <w:sz w:val="24"/>
        </w:rPr>
        <w:t>Distributive Justice /</w:t>
      </w:r>
      <w:r>
        <w:rPr>
          <w:spacing w:val="-2"/>
          <w:sz w:val="24"/>
        </w:rPr>
        <w:t xml:space="preserve"> </w:t>
      </w:r>
      <w:r>
        <w:rPr>
          <w:sz w:val="24"/>
        </w:rPr>
        <w:t>Fairness</w:t>
      </w:r>
    </w:p>
    <w:p w14:paraId="63790F91" w14:textId="77777777" w:rsidR="00516437" w:rsidRDefault="00542C38">
      <w:pPr>
        <w:pStyle w:val="BodyText"/>
        <w:spacing w:before="180" w:line="242" w:lineRule="auto"/>
        <w:ind w:left="1618" w:right="1594"/>
      </w:pPr>
      <w:r>
        <w:t>Distributive Justice, concept originated from Adam’s Equity Theory, which claims that individuals formulate fairness perceptions by comparing their perceived work</w:t>
      </w:r>
    </w:p>
    <w:p w14:paraId="3657293C" w14:textId="77777777" w:rsidR="00516437" w:rsidRDefault="00516437">
      <w:pPr>
        <w:spacing w:line="242" w:lineRule="auto"/>
        <w:sectPr w:rsidR="00516437">
          <w:pgSz w:w="11910" w:h="16840"/>
          <w:pgMar w:top="1320" w:right="0" w:bottom="280" w:left="360" w:header="891" w:footer="0" w:gutter="0"/>
          <w:cols w:space="720"/>
        </w:sectPr>
      </w:pPr>
    </w:p>
    <w:p w14:paraId="48D5AA6E" w14:textId="77777777" w:rsidR="00516437" w:rsidRDefault="00542C38">
      <w:pPr>
        <w:pStyle w:val="BodyText"/>
        <w:spacing w:before="90"/>
        <w:ind w:left="1618" w:right="1381"/>
      </w:pPr>
      <w:r>
        <w:lastRenderedPageBreak/>
        <w:t xml:space="preserve">outcomes (rewards) to their perceived work inputs (contribution) in relation to the perceived input to outcome ratio of a coworker. Thus, employees view their appraisal rating and any consequent rewards, as fair when these reflect the individual’s inputs and contributions. The fairness of outcomes in the appraisal context means fairness of the performance ratings given by the supervisors. Perception of fairness will prevail if employees see raters trying to motivate employees, improve performance and expand their perception of satisfaction. </w:t>
      </w:r>
      <w:proofErr w:type="gramStart"/>
      <w:r>
        <w:t>However</w:t>
      </w:r>
      <w:proofErr w:type="gramEnd"/>
      <w:r>
        <w:t xml:space="preserve"> fairness perception will not prevail if element of conflict avoidance, favoritism and politics is seen in appraisals. Many appraisers have a vested interest in making their subordinates look good on papers which, in most cases, reflect a problematic organizational culture that may be intolerant of failures or appraisers may be fearful of repercussions – both for themselves and the appraisee.</w:t>
      </w:r>
    </w:p>
    <w:p w14:paraId="47F80A50" w14:textId="0C07F3C9" w:rsidR="00516437" w:rsidRDefault="00542C38">
      <w:pPr>
        <w:pStyle w:val="BodyText"/>
        <w:spacing w:before="1"/>
        <w:ind w:left="1618" w:right="1402"/>
      </w:pPr>
      <w:r>
        <w:t xml:space="preserve">Researchers found that accuracy in appraisals is impossible to achieve because people protect their own personal interest while playing social and political games. Some managers consciously fudge the numbers when they are let loose no matter what checks and balances are put in place. Many managers have actually defended fudging appraisal results by declaring it as an effective management tactics. There can be different motives for fudging, for example; hope for a better future performance, avoid unpleasant confrontation, hide employee weaknesses, punish or reward an employee. </w:t>
      </w:r>
      <w:proofErr w:type="gramStart"/>
      <w:r>
        <w:t>Therefore</w:t>
      </w:r>
      <w:proofErr w:type="gramEnd"/>
      <w:r>
        <w:t xml:space="preserve"> the rater is likely to have biases that distort ratings and this influences employee perception of accuracy and fairness.</w:t>
      </w:r>
    </w:p>
    <w:p w14:paraId="11B07C6D" w14:textId="77777777" w:rsidR="00516437" w:rsidRDefault="00542C38">
      <w:pPr>
        <w:pStyle w:val="ListParagraph"/>
        <w:numPr>
          <w:ilvl w:val="2"/>
          <w:numId w:val="88"/>
        </w:numPr>
        <w:tabs>
          <w:tab w:val="left" w:pos="2221"/>
        </w:tabs>
        <w:spacing w:before="179"/>
        <w:ind w:left="2220" w:hanging="603"/>
        <w:rPr>
          <w:sz w:val="24"/>
        </w:rPr>
      </w:pPr>
      <w:r>
        <w:rPr>
          <w:sz w:val="24"/>
        </w:rPr>
        <w:t>Procedural Justice /</w:t>
      </w:r>
      <w:r>
        <w:rPr>
          <w:spacing w:val="-3"/>
          <w:sz w:val="24"/>
        </w:rPr>
        <w:t xml:space="preserve"> </w:t>
      </w:r>
      <w:r>
        <w:rPr>
          <w:sz w:val="24"/>
        </w:rPr>
        <w:t>Fairness</w:t>
      </w:r>
    </w:p>
    <w:p w14:paraId="3AA22183" w14:textId="77777777" w:rsidR="00516437" w:rsidRDefault="00542C38">
      <w:pPr>
        <w:pStyle w:val="BodyText"/>
        <w:spacing w:before="180"/>
        <w:ind w:left="1618" w:right="1425"/>
      </w:pPr>
      <w:r>
        <w:t>Procedural Justice / Fairness means the fairness of the procedures adopted to decide the outcomes. Process of assigning well trained raters, mutually establishing performance criteria and having appeals process adds to employee perception of procedural justice. A justice model for performance appraisal, rooted in the due process of law and possessing three basic factors: adequate notice, a fair hearing and judgment based on evidence. Adequate notice involves giving employees knowledge of the appraisal system and how it affects them. More specifically, it entails developing performance standards and objectives before the appraisal period commences which must be well documented, clearly explained, fully understood and preferably set by mutual agreement with employees so that they are only held accountable for standards and objectives properly communicated to them. Adequate notice also involves giving employees constant feedback on a timely basis throughout the performance evaluation period, so that employees can rectify any performance deficiencies before the appraisal is conducted. Studies show that adequate notice is important to employee perceptions of procedural fairness. Clarity of appraisal expectations and a thorough employee understanding of the appraisal process were important predictors of procedural fairness. The second factor that affects employee perceptions of procedural fairness is a fair hearing which means: an opportunity to influence the evaluation decision through evidence and argument, access to the evaluation decision and an opportunity to challenge the evaluation decision.</w:t>
      </w:r>
    </w:p>
    <w:p w14:paraId="78EC761A" w14:textId="77777777" w:rsidR="00516437" w:rsidRDefault="00542C38">
      <w:pPr>
        <w:pStyle w:val="BodyText"/>
        <w:spacing w:before="3"/>
        <w:ind w:left="1618" w:right="1473"/>
      </w:pPr>
      <w:r>
        <w:t>Fundamentally, a fair hearing entails two-way communication, with employee input or ‘voice’ in all aspects of the appraisal decision-making process. The third procedural justice factor is judgment based on evidence. This means convincing employees that ratings do accurately reflect performance by justifying evaluation decisions in terms of performance-related evidence. Ratings overtly based on tangible performance records</w:t>
      </w:r>
    </w:p>
    <w:p w14:paraId="227BC9A5" w14:textId="77777777" w:rsidR="00516437" w:rsidRDefault="00516437">
      <w:pPr>
        <w:sectPr w:rsidR="00516437">
          <w:pgSz w:w="11910" w:h="16840"/>
          <w:pgMar w:top="1320" w:right="0" w:bottom="280" w:left="360" w:header="891" w:footer="0" w:gutter="0"/>
          <w:cols w:space="720"/>
        </w:sectPr>
      </w:pPr>
    </w:p>
    <w:p w14:paraId="01F37EB6" w14:textId="77777777" w:rsidR="00516437" w:rsidRDefault="00542C38">
      <w:pPr>
        <w:pStyle w:val="BodyText"/>
        <w:spacing w:before="90"/>
        <w:ind w:left="1618" w:right="1370"/>
      </w:pPr>
      <w:r>
        <w:lastRenderedPageBreak/>
        <w:t>and evidence appears objective and unbiased. Those based on covert evidence appear subjective and judgmental. If a judgment is based on the evidence, it necessarily means that it is not based on external pressure, personal bias and dishonesty. A performance rating must therefore withstand scrutiny and reflect principles of sincerity and fairness.</w:t>
      </w:r>
    </w:p>
    <w:p w14:paraId="7550AF55" w14:textId="77777777" w:rsidR="00516437" w:rsidRDefault="00542C38">
      <w:pPr>
        <w:pStyle w:val="ListParagraph"/>
        <w:numPr>
          <w:ilvl w:val="2"/>
          <w:numId w:val="88"/>
        </w:numPr>
        <w:tabs>
          <w:tab w:val="left" w:pos="2221"/>
        </w:tabs>
        <w:ind w:left="2220" w:hanging="603"/>
        <w:rPr>
          <w:sz w:val="24"/>
        </w:rPr>
      </w:pPr>
      <w:r>
        <w:rPr>
          <w:sz w:val="24"/>
        </w:rPr>
        <w:t>Interactional Justice /</w:t>
      </w:r>
      <w:r>
        <w:rPr>
          <w:spacing w:val="-1"/>
          <w:sz w:val="24"/>
        </w:rPr>
        <w:t xml:space="preserve"> </w:t>
      </w:r>
      <w:r>
        <w:rPr>
          <w:sz w:val="24"/>
        </w:rPr>
        <w:t>Fairness</w:t>
      </w:r>
    </w:p>
    <w:p w14:paraId="336337F5" w14:textId="77777777" w:rsidR="00516437" w:rsidRDefault="00542C38">
      <w:pPr>
        <w:pStyle w:val="BodyText"/>
        <w:spacing w:before="180"/>
        <w:ind w:left="1618" w:right="1433"/>
      </w:pPr>
      <w:r>
        <w:t>Interactional Justice / Fairness refers to the quality of appraisal interview, appraisal system and performance interaction between the rater and the rate. Individuals are highly influenced by the emotional intelligence of their supervisors and other representatives within the organization. This is especially true when raters show concern for employees regarding the outcomes that they receive. Other expressions of</w:t>
      </w:r>
    </w:p>
    <w:p w14:paraId="006687F3" w14:textId="3779CACB" w:rsidR="00516437" w:rsidRDefault="00B0435B">
      <w:pPr>
        <w:pStyle w:val="BodyText"/>
        <w:rPr>
          <w:sz w:val="20"/>
        </w:rPr>
      </w:pPr>
      <w:r>
        <w:rPr>
          <w:noProof/>
          <w:sz w:val="20"/>
        </w:rPr>
        <w:pict w14:anchorId="12D387D2">
          <v:shape id="_x0000_s1575" type="#_x0000_t202" style="position:absolute;margin-left:39.7pt;margin-top:2.45pt;width:537.6pt;height:231.65pt;z-index:-251127816" filled="f" stroked="f">
            <v:textbox inset="0,0,0,0">
              <w:txbxContent>
                <w:p w14:paraId="157D91D3" w14:textId="77777777" w:rsidR="00261DD5" w:rsidRDefault="00261DD5">
                  <w:pPr>
                    <w:spacing w:line="244" w:lineRule="exact"/>
                    <w:ind w:left="823"/>
                    <w:rPr>
                      <w:sz w:val="24"/>
                    </w:rPr>
                  </w:pPr>
                  <w:r>
                    <w:rPr>
                      <w:sz w:val="24"/>
                    </w:rPr>
                    <w:t>remorse by raters, especially apologies, have enabled to reduce employees’ perception</w:t>
                  </w:r>
                </w:p>
                <w:p w14:paraId="0D4FFF0E" w14:textId="77777777" w:rsidR="00261DD5" w:rsidRDefault="00261DD5">
                  <w:pPr>
                    <w:ind w:left="823" w:right="1358"/>
                    <w:rPr>
                      <w:sz w:val="24"/>
                    </w:rPr>
                  </w:pPr>
                  <w:r>
                    <w:rPr>
                      <w:sz w:val="24"/>
                    </w:rPr>
                    <w:t>of</w:t>
                  </w:r>
                  <w:r>
                    <w:rPr>
                      <w:spacing w:val="-8"/>
                      <w:sz w:val="24"/>
                    </w:rPr>
                    <w:t xml:space="preserve"> </w:t>
                  </w:r>
                  <w:r>
                    <w:rPr>
                      <w:sz w:val="24"/>
                    </w:rPr>
                    <w:t>unfairness.</w:t>
                  </w:r>
                  <w:r>
                    <w:rPr>
                      <w:spacing w:val="-6"/>
                      <w:sz w:val="24"/>
                    </w:rPr>
                    <w:t xml:space="preserve"> </w:t>
                  </w:r>
                  <w:r>
                    <w:rPr>
                      <w:sz w:val="24"/>
                    </w:rPr>
                    <w:t>There</w:t>
                  </w:r>
                  <w:r>
                    <w:rPr>
                      <w:spacing w:val="-5"/>
                      <w:sz w:val="24"/>
                    </w:rPr>
                    <w:t xml:space="preserve"> </w:t>
                  </w:r>
                  <w:r>
                    <w:rPr>
                      <w:sz w:val="24"/>
                    </w:rPr>
                    <w:t>are</w:t>
                  </w:r>
                  <w:r>
                    <w:rPr>
                      <w:spacing w:val="-7"/>
                      <w:sz w:val="24"/>
                    </w:rPr>
                    <w:t xml:space="preserve"> </w:t>
                  </w:r>
                  <w:r>
                    <w:rPr>
                      <w:sz w:val="24"/>
                    </w:rPr>
                    <w:t>four</w:t>
                  </w:r>
                  <w:r>
                    <w:rPr>
                      <w:spacing w:val="-8"/>
                      <w:sz w:val="24"/>
                    </w:rPr>
                    <w:t xml:space="preserve"> </w:t>
                  </w:r>
                  <w:r>
                    <w:rPr>
                      <w:sz w:val="24"/>
                    </w:rPr>
                    <w:t>factors</w:t>
                  </w:r>
                  <w:r>
                    <w:rPr>
                      <w:spacing w:val="-8"/>
                      <w:sz w:val="24"/>
                    </w:rPr>
                    <w:t xml:space="preserve"> </w:t>
                  </w:r>
                  <w:r>
                    <w:rPr>
                      <w:sz w:val="24"/>
                    </w:rPr>
                    <w:t>that</w:t>
                  </w:r>
                  <w:r>
                    <w:rPr>
                      <w:spacing w:val="-5"/>
                      <w:sz w:val="24"/>
                    </w:rPr>
                    <w:t xml:space="preserve"> </w:t>
                  </w:r>
                  <w:r>
                    <w:rPr>
                      <w:sz w:val="24"/>
                    </w:rPr>
                    <w:t>influence</w:t>
                  </w:r>
                  <w:r>
                    <w:rPr>
                      <w:spacing w:val="-3"/>
                      <w:sz w:val="24"/>
                    </w:rPr>
                    <w:t xml:space="preserve"> </w:t>
                  </w:r>
                  <w:r>
                    <w:rPr>
                      <w:sz w:val="24"/>
                    </w:rPr>
                    <w:t>how</w:t>
                  </w:r>
                  <w:r>
                    <w:rPr>
                      <w:spacing w:val="-7"/>
                      <w:sz w:val="24"/>
                    </w:rPr>
                    <w:t xml:space="preserve"> </w:t>
                  </w:r>
                  <w:r>
                    <w:rPr>
                      <w:sz w:val="24"/>
                    </w:rPr>
                    <w:t>fairly</w:t>
                  </w:r>
                  <w:r>
                    <w:rPr>
                      <w:spacing w:val="-9"/>
                      <w:sz w:val="24"/>
                    </w:rPr>
                    <w:t xml:space="preserve"> </w:t>
                  </w:r>
                  <w:r>
                    <w:rPr>
                      <w:sz w:val="24"/>
                    </w:rPr>
                    <w:t>employees</w:t>
                  </w:r>
                  <w:r>
                    <w:rPr>
                      <w:spacing w:val="-7"/>
                      <w:sz w:val="24"/>
                    </w:rPr>
                    <w:t xml:space="preserve"> </w:t>
                  </w:r>
                  <w:r>
                    <w:rPr>
                      <w:sz w:val="24"/>
                    </w:rPr>
                    <w:t>feel</w:t>
                  </w:r>
                  <w:r>
                    <w:rPr>
                      <w:spacing w:val="-6"/>
                      <w:sz w:val="24"/>
                    </w:rPr>
                    <w:t xml:space="preserve"> </w:t>
                  </w:r>
                  <w:r>
                    <w:rPr>
                      <w:sz w:val="24"/>
                    </w:rPr>
                    <w:t>they</w:t>
                  </w:r>
                  <w:r>
                    <w:rPr>
                      <w:spacing w:val="-6"/>
                      <w:sz w:val="24"/>
                    </w:rPr>
                    <w:t xml:space="preserve"> </w:t>
                  </w:r>
                  <w:r>
                    <w:rPr>
                      <w:sz w:val="24"/>
                    </w:rPr>
                    <w:t xml:space="preserve">have been treated by supervisors: deception, invasion of the </w:t>
                  </w:r>
                  <w:r>
                    <w:rPr>
                      <w:spacing w:val="-3"/>
                      <w:sz w:val="24"/>
                    </w:rPr>
                    <w:t>employee’s</w:t>
                  </w:r>
                  <w:r>
                    <w:rPr>
                      <w:spacing w:val="-21"/>
                      <w:sz w:val="24"/>
                    </w:rPr>
                    <w:t xml:space="preserve"> </w:t>
                  </w:r>
                  <w:r>
                    <w:rPr>
                      <w:spacing w:val="-3"/>
                      <w:sz w:val="24"/>
                    </w:rPr>
                    <w:t>privacy,</w:t>
                  </w:r>
                </w:p>
                <w:p w14:paraId="50F886CA" w14:textId="77777777" w:rsidR="00261DD5" w:rsidRDefault="00261DD5">
                  <w:pPr>
                    <w:ind w:left="823" w:right="1358"/>
                    <w:rPr>
                      <w:sz w:val="24"/>
                    </w:rPr>
                  </w:pPr>
                  <w:r>
                    <w:rPr>
                      <w:sz w:val="24"/>
                    </w:rPr>
                    <w:t xml:space="preserve">disrespectful treatment and derogatory judgments. Deception occurs if a supervisor’s words and actions are inconsistent, as, </w:t>
                  </w:r>
                  <w:r>
                    <w:rPr>
                      <w:spacing w:val="-3"/>
                      <w:sz w:val="24"/>
                    </w:rPr>
                    <w:t xml:space="preserve">for </w:t>
                  </w:r>
                  <w:r>
                    <w:rPr>
                      <w:sz w:val="24"/>
                    </w:rPr>
                    <w:t>example, when a supervisor promised a pay increase</w:t>
                  </w:r>
                  <w:r>
                    <w:rPr>
                      <w:spacing w:val="-8"/>
                      <w:sz w:val="24"/>
                    </w:rPr>
                    <w:t xml:space="preserve"> </w:t>
                  </w:r>
                  <w:r>
                    <w:rPr>
                      <w:sz w:val="24"/>
                    </w:rPr>
                    <w:t>if</w:t>
                  </w:r>
                  <w:r>
                    <w:rPr>
                      <w:spacing w:val="-6"/>
                      <w:sz w:val="24"/>
                    </w:rPr>
                    <w:t xml:space="preserve"> </w:t>
                  </w:r>
                  <w:r>
                    <w:rPr>
                      <w:sz w:val="24"/>
                    </w:rPr>
                    <w:t>performance</w:t>
                  </w:r>
                  <w:r>
                    <w:rPr>
                      <w:spacing w:val="-4"/>
                      <w:sz w:val="24"/>
                    </w:rPr>
                    <w:t xml:space="preserve"> </w:t>
                  </w:r>
                  <w:r>
                    <w:rPr>
                      <w:sz w:val="24"/>
                    </w:rPr>
                    <w:t>improved,</w:t>
                  </w:r>
                  <w:r>
                    <w:rPr>
                      <w:spacing w:val="-5"/>
                      <w:sz w:val="24"/>
                    </w:rPr>
                    <w:t xml:space="preserve"> </w:t>
                  </w:r>
                  <w:r>
                    <w:rPr>
                      <w:sz w:val="24"/>
                    </w:rPr>
                    <w:t>but</w:t>
                  </w:r>
                  <w:r>
                    <w:rPr>
                      <w:spacing w:val="-7"/>
                      <w:sz w:val="24"/>
                    </w:rPr>
                    <w:t xml:space="preserve"> </w:t>
                  </w:r>
                  <w:r>
                    <w:rPr>
                      <w:sz w:val="24"/>
                    </w:rPr>
                    <w:t>later</w:t>
                  </w:r>
                  <w:r>
                    <w:rPr>
                      <w:spacing w:val="-6"/>
                      <w:sz w:val="24"/>
                    </w:rPr>
                    <w:t xml:space="preserve"> </w:t>
                  </w:r>
                  <w:r>
                    <w:rPr>
                      <w:sz w:val="24"/>
                    </w:rPr>
                    <w:t>refused</w:t>
                  </w:r>
                  <w:r>
                    <w:rPr>
                      <w:spacing w:val="-5"/>
                      <w:sz w:val="24"/>
                    </w:rPr>
                    <w:t xml:space="preserve"> </w:t>
                  </w:r>
                  <w:r>
                    <w:rPr>
                      <w:sz w:val="24"/>
                    </w:rPr>
                    <w:t>to</w:t>
                  </w:r>
                  <w:r>
                    <w:rPr>
                      <w:spacing w:val="-7"/>
                      <w:sz w:val="24"/>
                    </w:rPr>
                    <w:t xml:space="preserve"> </w:t>
                  </w:r>
                  <w:r>
                    <w:rPr>
                      <w:sz w:val="24"/>
                    </w:rPr>
                    <w:t>honor</w:t>
                  </w:r>
                  <w:r>
                    <w:rPr>
                      <w:spacing w:val="-7"/>
                      <w:sz w:val="24"/>
                    </w:rPr>
                    <w:t xml:space="preserve"> </w:t>
                  </w:r>
                  <w:r>
                    <w:rPr>
                      <w:sz w:val="24"/>
                    </w:rPr>
                    <w:t>that</w:t>
                  </w:r>
                  <w:r>
                    <w:rPr>
                      <w:spacing w:val="-7"/>
                      <w:sz w:val="24"/>
                    </w:rPr>
                    <w:t xml:space="preserve"> </w:t>
                  </w:r>
                  <w:r>
                    <w:rPr>
                      <w:sz w:val="24"/>
                    </w:rPr>
                    <w:t>promise.</w:t>
                  </w:r>
                  <w:r>
                    <w:rPr>
                      <w:spacing w:val="-6"/>
                      <w:sz w:val="24"/>
                    </w:rPr>
                    <w:t xml:space="preserve"> </w:t>
                  </w:r>
                  <w:r>
                    <w:rPr>
                      <w:sz w:val="24"/>
                    </w:rPr>
                    <w:t>Invasions</w:t>
                  </w:r>
                  <w:r>
                    <w:rPr>
                      <w:spacing w:val="-7"/>
                      <w:sz w:val="24"/>
                    </w:rPr>
                    <w:t xml:space="preserve"> </w:t>
                  </w:r>
                  <w:r>
                    <w:rPr>
                      <w:sz w:val="24"/>
                    </w:rPr>
                    <w:t>of privacy occur if the supervisor gossips, spreads rumors, or unnecessarily discloses confidential information about an employee. Disrespect is demonstrated if supervisors are abusive or inconsiderate in their words or actions. Abuse includes</w:t>
                  </w:r>
                  <w:r>
                    <w:rPr>
                      <w:spacing w:val="-24"/>
                      <w:sz w:val="24"/>
                    </w:rPr>
                    <w:t xml:space="preserve"> </w:t>
                  </w:r>
                  <w:r>
                    <w:rPr>
                      <w:sz w:val="24"/>
                    </w:rPr>
                    <w:t>every</w:t>
                  </w:r>
                </w:p>
                <w:p w14:paraId="6957D0E4" w14:textId="77777777" w:rsidR="00261DD5" w:rsidRDefault="00261DD5">
                  <w:pPr>
                    <w:ind w:left="823" w:right="1358"/>
                    <w:rPr>
                      <w:sz w:val="24"/>
                    </w:rPr>
                  </w:pPr>
                  <w:r>
                    <w:rPr>
                      <w:sz w:val="24"/>
                    </w:rPr>
                    <w:t>conceivable kind of insult from racist remarks to ‘name-calling’ to public humiliation. Derogatory judgments refer to wrongful and unfair statements and judgments about the employee’s performance, for example when a supervisor fails to supply adequate resources and yet accuses a subordinate of not having satisfactorily completed a task. No one enjoys being accused of doing something he / she had not actually done or was not responsible for having done.</w:t>
                  </w:r>
                </w:p>
              </w:txbxContent>
            </v:textbox>
          </v:shape>
        </w:pict>
      </w:r>
    </w:p>
    <w:p w14:paraId="787A35DD" w14:textId="77777777" w:rsidR="00516437" w:rsidRDefault="00516437">
      <w:pPr>
        <w:pStyle w:val="BodyText"/>
        <w:rPr>
          <w:sz w:val="20"/>
        </w:rPr>
      </w:pPr>
    </w:p>
    <w:p w14:paraId="03714F29" w14:textId="77777777" w:rsidR="00516437" w:rsidRDefault="00516437">
      <w:pPr>
        <w:pStyle w:val="BodyText"/>
        <w:rPr>
          <w:sz w:val="20"/>
        </w:rPr>
      </w:pPr>
    </w:p>
    <w:p w14:paraId="2CF67ABD" w14:textId="77777777" w:rsidR="00516437" w:rsidRDefault="00516437">
      <w:pPr>
        <w:pStyle w:val="BodyText"/>
        <w:rPr>
          <w:sz w:val="20"/>
        </w:rPr>
      </w:pPr>
    </w:p>
    <w:p w14:paraId="06CF69E6" w14:textId="77777777" w:rsidR="00516437" w:rsidRDefault="00516437">
      <w:pPr>
        <w:pStyle w:val="BodyText"/>
        <w:rPr>
          <w:sz w:val="20"/>
        </w:rPr>
      </w:pPr>
    </w:p>
    <w:p w14:paraId="5E1E49BC" w14:textId="77777777" w:rsidR="00516437" w:rsidRDefault="00516437">
      <w:pPr>
        <w:pStyle w:val="BodyText"/>
        <w:rPr>
          <w:sz w:val="20"/>
        </w:rPr>
      </w:pPr>
    </w:p>
    <w:p w14:paraId="4AFF9F71" w14:textId="77777777" w:rsidR="00516437" w:rsidRDefault="00516437">
      <w:pPr>
        <w:pStyle w:val="BodyText"/>
        <w:rPr>
          <w:sz w:val="20"/>
        </w:rPr>
      </w:pPr>
    </w:p>
    <w:p w14:paraId="4B948C57" w14:textId="77777777" w:rsidR="00516437" w:rsidRDefault="00516437">
      <w:pPr>
        <w:pStyle w:val="BodyText"/>
        <w:rPr>
          <w:sz w:val="20"/>
        </w:rPr>
      </w:pPr>
    </w:p>
    <w:p w14:paraId="1CD8BABA" w14:textId="77777777" w:rsidR="00516437" w:rsidRDefault="00516437">
      <w:pPr>
        <w:pStyle w:val="BodyText"/>
        <w:rPr>
          <w:sz w:val="20"/>
        </w:rPr>
      </w:pPr>
    </w:p>
    <w:p w14:paraId="4180323C" w14:textId="77777777" w:rsidR="00516437" w:rsidRDefault="00516437">
      <w:pPr>
        <w:pStyle w:val="BodyText"/>
        <w:rPr>
          <w:sz w:val="20"/>
        </w:rPr>
      </w:pPr>
    </w:p>
    <w:p w14:paraId="6E13F844" w14:textId="77777777" w:rsidR="00516437" w:rsidRDefault="00516437">
      <w:pPr>
        <w:pStyle w:val="BodyText"/>
        <w:rPr>
          <w:sz w:val="20"/>
        </w:rPr>
      </w:pPr>
    </w:p>
    <w:p w14:paraId="0F284C0E" w14:textId="77777777" w:rsidR="00516437" w:rsidRDefault="00516437">
      <w:pPr>
        <w:pStyle w:val="BodyText"/>
        <w:rPr>
          <w:sz w:val="20"/>
        </w:rPr>
      </w:pPr>
    </w:p>
    <w:p w14:paraId="17FA7899" w14:textId="77777777" w:rsidR="00516437" w:rsidRDefault="00516437">
      <w:pPr>
        <w:pStyle w:val="BodyText"/>
        <w:rPr>
          <w:sz w:val="20"/>
        </w:rPr>
      </w:pPr>
    </w:p>
    <w:p w14:paraId="7EF1524E" w14:textId="77777777" w:rsidR="00516437" w:rsidRDefault="00516437">
      <w:pPr>
        <w:pStyle w:val="BodyText"/>
        <w:rPr>
          <w:sz w:val="20"/>
        </w:rPr>
      </w:pPr>
    </w:p>
    <w:p w14:paraId="0AEF7A8B" w14:textId="77777777" w:rsidR="00516437" w:rsidRDefault="00516437">
      <w:pPr>
        <w:pStyle w:val="BodyText"/>
        <w:rPr>
          <w:sz w:val="20"/>
        </w:rPr>
      </w:pPr>
    </w:p>
    <w:p w14:paraId="203CD1E2" w14:textId="77777777" w:rsidR="00516437" w:rsidRDefault="00516437">
      <w:pPr>
        <w:pStyle w:val="BodyText"/>
        <w:rPr>
          <w:sz w:val="20"/>
        </w:rPr>
      </w:pPr>
    </w:p>
    <w:p w14:paraId="584C8518" w14:textId="77777777" w:rsidR="00516437" w:rsidRDefault="00516437">
      <w:pPr>
        <w:pStyle w:val="BodyText"/>
        <w:rPr>
          <w:sz w:val="20"/>
        </w:rPr>
      </w:pPr>
    </w:p>
    <w:p w14:paraId="0A9ADA31" w14:textId="77777777" w:rsidR="00516437" w:rsidRDefault="00516437">
      <w:pPr>
        <w:pStyle w:val="BodyText"/>
        <w:rPr>
          <w:sz w:val="20"/>
        </w:rPr>
      </w:pPr>
    </w:p>
    <w:p w14:paraId="71B12F90" w14:textId="580E4BAB" w:rsidR="00516437" w:rsidRDefault="00542C38">
      <w:pPr>
        <w:pStyle w:val="ListParagraph"/>
        <w:numPr>
          <w:ilvl w:val="2"/>
          <w:numId w:val="88"/>
        </w:numPr>
        <w:tabs>
          <w:tab w:val="left" w:pos="2220"/>
        </w:tabs>
        <w:spacing w:before="182"/>
        <w:ind w:left="2219"/>
        <w:rPr>
          <w:sz w:val="24"/>
        </w:rPr>
      </w:pPr>
      <w:r>
        <w:rPr>
          <w:sz w:val="24"/>
        </w:rPr>
        <w:t>Informational Justice /</w:t>
      </w:r>
      <w:r>
        <w:rPr>
          <w:spacing w:val="1"/>
          <w:sz w:val="24"/>
        </w:rPr>
        <w:t xml:space="preserve"> </w:t>
      </w:r>
      <w:r>
        <w:rPr>
          <w:sz w:val="24"/>
        </w:rPr>
        <w:t>Fairness</w:t>
      </w:r>
    </w:p>
    <w:p w14:paraId="357A9622" w14:textId="77777777" w:rsidR="00516437" w:rsidRDefault="00542C38">
      <w:pPr>
        <w:pStyle w:val="BodyText"/>
        <w:spacing w:before="180"/>
        <w:ind w:left="1618" w:right="1464"/>
      </w:pPr>
      <w:r>
        <w:t xml:space="preserve">Informational Justice / Fairness is concerned with fairness perception based on clarification of performance expectation and standards. The focus of informational justice is on clarification of events which determine outcome, just like the procedural justice, but perceptions are socially determined. Information can take the form of honest, sincere and logical explanations of allocation process. In the context of </w:t>
      </w:r>
      <w:proofErr w:type="gramStart"/>
      <w:r>
        <w:t>appraisals</w:t>
      </w:r>
      <w:proofErr w:type="gramEnd"/>
      <w:r>
        <w:t xml:space="preserve"> it involves setting performance objectives feedback and explanations during performance interviews. The importance of employee’s perception of fairness, accuracy and satisfaction with the appraisal is a </w:t>
      </w:r>
      <w:proofErr w:type="spellStart"/>
      <w:r>
        <w:t>well recognized</w:t>
      </w:r>
      <w:proofErr w:type="spellEnd"/>
      <w:r>
        <w:t xml:space="preserve"> issue in performance management function of HR. Accurate and adequate feedback about performance through performance appraisal reviews has been regarded as an important source of employees’ ability and motivation to perform effectively. Perception of fairness with performance appraisal has often been conceptualized in terms of satisfaction with appraisal interview, appraisal system and performance ratings.</w:t>
      </w:r>
    </w:p>
    <w:p w14:paraId="3ADE62B4" w14:textId="77777777" w:rsidR="00516437" w:rsidRDefault="00542C38">
      <w:pPr>
        <w:pStyle w:val="Heading4"/>
        <w:numPr>
          <w:ilvl w:val="0"/>
          <w:numId w:val="88"/>
        </w:numPr>
        <w:tabs>
          <w:tab w:val="left" w:pos="1301"/>
        </w:tabs>
        <w:spacing w:before="181"/>
        <w:ind w:left="1300"/>
      </w:pPr>
      <w:r>
        <w:t>Performance</w:t>
      </w:r>
      <w:r>
        <w:rPr>
          <w:spacing w:val="-1"/>
        </w:rPr>
        <w:t xml:space="preserve"> </w:t>
      </w:r>
      <w:r>
        <w:t>Development</w:t>
      </w:r>
    </w:p>
    <w:p w14:paraId="007D70C1" w14:textId="77777777" w:rsidR="00516437" w:rsidRDefault="00542C38">
      <w:pPr>
        <w:pStyle w:val="BodyText"/>
        <w:spacing w:before="180"/>
        <w:ind w:left="1310" w:right="1433"/>
      </w:pPr>
      <w:r>
        <w:t>Performance development is a broad term that includes performance management and employee development. It describes both managing/assessing the work that needs to be done and providing opportunities for professional growth and development. Performance</w:t>
      </w:r>
    </w:p>
    <w:p w14:paraId="675B5C06" w14:textId="77777777" w:rsidR="00516437" w:rsidRDefault="00516437">
      <w:pPr>
        <w:sectPr w:rsidR="00516437">
          <w:pgSz w:w="11910" w:h="16840"/>
          <w:pgMar w:top="1320" w:right="0" w:bottom="280" w:left="360" w:header="891" w:footer="0" w:gutter="0"/>
          <w:cols w:space="720"/>
        </w:sectPr>
      </w:pPr>
    </w:p>
    <w:p w14:paraId="36E65010" w14:textId="77777777" w:rsidR="00516437" w:rsidRDefault="00542C38">
      <w:pPr>
        <w:pStyle w:val="BodyText"/>
        <w:spacing w:before="90"/>
        <w:ind w:left="1310" w:right="1450"/>
      </w:pPr>
      <w:r>
        <w:lastRenderedPageBreak/>
        <w:t>development is the ongoing process between supervisor and employee of communicating and clarifying position responsibilities, priorities and performance expectations to guarantee mutual understanding and to enhance effectiveness in achieving the campus and departmental mission and goals. Conducting employee performance reviews demands a lot of time and effort, but when done correctly, they can bring numerous benefits to both the employee and the business, including:</w:t>
      </w:r>
    </w:p>
    <w:p w14:paraId="3C9A3ABF" w14:textId="77777777" w:rsidR="00516437" w:rsidRDefault="00516437">
      <w:pPr>
        <w:pStyle w:val="BodyText"/>
        <w:spacing w:before="7"/>
      </w:pPr>
    </w:p>
    <w:p w14:paraId="03CC8F6D" w14:textId="77777777" w:rsidR="00516437" w:rsidRDefault="00516437">
      <w:pPr>
        <w:sectPr w:rsidR="00516437">
          <w:pgSz w:w="11910" w:h="16840"/>
          <w:pgMar w:top="1320" w:right="0" w:bottom="280" w:left="360" w:header="891" w:footer="0" w:gutter="0"/>
          <w:cols w:space="720"/>
        </w:sectPr>
      </w:pPr>
    </w:p>
    <w:p w14:paraId="59A6FA80" w14:textId="77777777" w:rsidR="00516437" w:rsidRDefault="00261DD5">
      <w:pPr>
        <w:pStyle w:val="Heading1"/>
        <w:jc w:val="right"/>
      </w:pPr>
      <w:r>
        <w:pict w14:anchorId="511AECFC">
          <v:group id="_x0000_s1555" style="position:absolute;left:0;text-align:left;margin-left:57.75pt;margin-top:-5.45pt;width:537.6pt;height:301.25pt;z-index:-258293761;mso-position-horizontal-relative:page" coordorigin="1155,-109" coordsize="10752,6025">
            <v:shape id="_x0000_s1573" type="#_x0000_t75" style="position:absolute;left:1154;top:1430;width:10752;height:4485">
              <v:imagedata r:id="rId81" o:title=""/>
            </v:shape>
            <v:shape id="_x0000_s1572" type="#_x0000_t75" style="position:absolute;left:2308;top:2009;width:7302;height:1846">
              <v:imagedata r:id="rId82" o:title=""/>
            </v:shape>
            <v:shape id="_x0000_s1571" type="#_x0000_t75" style="position:absolute;left:2292;top:1990;width:7286;height:1829">
              <v:imagedata r:id="rId83" o:title=""/>
            </v:shape>
            <v:shape id="_x0000_s1570" type="#_x0000_t75" style="position:absolute;left:2290;top:-92;width:7302;height:2011">
              <v:imagedata r:id="rId84" o:title=""/>
            </v:shape>
            <v:shape id="_x0000_s1569" type="#_x0000_t75" style="position:absolute;left:2275;top:-110;width:7286;height:1990">
              <v:imagedata r:id="rId85" o:title=""/>
            </v:shape>
            <v:shape id="_x0000_s1568" type="#_x0000_t75" style="position:absolute;left:2500;top:1123;width:1609;height:1600">
              <v:imagedata r:id="rId86" o:title=""/>
            </v:shape>
            <v:shape id="_x0000_s1567" type="#_x0000_t75" style="position:absolute;left:2486;top:1109;width:1581;height:1572">
              <v:imagedata r:id="rId87" o:title=""/>
            </v:shape>
            <v:shape id="_x0000_s1566" type="#_x0000_t75" style="position:absolute;left:4264;top:1123;width:1609;height:1600">
              <v:imagedata r:id="rId86" o:title=""/>
            </v:shape>
            <v:shape id="_x0000_s1565" type="#_x0000_t75" style="position:absolute;left:4250;top:1109;width:1581;height:1572">
              <v:imagedata r:id="rId88" o:title=""/>
            </v:shape>
            <v:shape id="_x0000_s1564" type="#_x0000_t75" style="position:absolute;left:6027;top:1123;width:1600;height:1600">
              <v:imagedata r:id="rId89" o:title=""/>
            </v:shape>
            <v:shape id="_x0000_s1563" type="#_x0000_t75" style="position:absolute;left:6014;top:1109;width:1572;height:1572">
              <v:imagedata r:id="rId90" o:title=""/>
            </v:shape>
            <v:shape id="_x0000_s1562" type="#_x0000_t75" style="position:absolute;left:7791;top:1123;width:1600;height:1600">
              <v:imagedata r:id="rId89" o:title=""/>
            </v:shape>
            <v:shape id="_x0000_s1561" type="#_x0000_t75" style="position:absolute;left:7777;top:1109;width:1572;height:1572">
              <v:imagedata r:id="rId91" o:title=""/>
            </v:shape>
            <v:shape id="_x0000_s1560" type="#_x0000_t75" style="position:absolute;left:2326;top:17;width:2148;height:457">
              <v:imagedata r:id="rId92" o:title=""/>
            </v:shape>
            <v:shape id="_x0000_s1559" type="#_x0000_t75" style="position:absolute;left:2299;top:-10;width:1170;height:439">
              <v:imagedata r:id="rId93" o:title=""/>
            </v:shape>
            <v:shape id="_x0000_s1558" type="#_x0000_t75" style="position:absolute;left:7389;top:3389;width:2148;height:457">
              <v:imagedata r:id="rId92" o:title=""/>
            </v:shape>
            <v:shape id="_x0000_s1557" type="#_x0000_t75" style="position:absolute;left:8650;top:3362;width:978;height:439">
              <v:imagedata r:id="rId94" o:title=""/>
            </v:shape>
            <v:shape id="_x0000_s1556" style="position:absolute;left:3236;top:863;width:5368;height:2041" coordorigin="3236,863" coordsize="5368,2041" o:spt="100" adj="0,,0" path="m4588,900r-9,-5l4515,863r,32l3268,895r,219l3277,1114r,-210l4515,904r,32l4579,904r9,-4m5076,2756r-6,-12l5039,2683r-36,73l5035,2756r,139l3277,2895r,-140l3309,2755r-6,-12l3273,2682r-37,73l3268,2755r,149l5044,2904r,-5l5044,2895r,-139l5076,2756m8567,895r-2909,l5658,863r-73,37l5658,936r,-32l8557,904r,210l8567,1114r,-210l8567,900r,-5m8603,2756r-6,-12l8567,2683r-37,73l8562,2756r,139l6805,2895r,-140l6837,2755r-6,-12l6800,2682r-37,73l6795,2755r,149l8571,2904r,-5l8571,2895r,-139l8603,2756e" fillcolor="#eaeaea" stroked="f">
              <v:stroke joinstyle="round"/>
              <v:formulas/>
              <v:path arrowok="t" o:connecttype="segments"/>
            </v:shape>
            <w10:wrap anchorx="page"/>
          </v:group>
        </w:pict>
      </w:r>
      <w:r w:rsidR="00542C38">
        <w:rPr>
          <w:color w:val="F8F8F8"/>
        </w:rPr>
        <w:t>Before</w:t>
      </w:r>
    </w:p>
    <w:p w14:paraId="75E4D949" w14:textId="77777777" w:rsidR="00516437" w:rsidRDefault="00542C38">
      <w:pPr>
        <w:spacing w:before="87"/>
        <w:ind w:left="1612"/>
        <w:rPr>
          <w:sz w:val="19"/>
        </w:rPr>
      </w:pPr>
      <w:r>
        <w:br w:type="column"/>
      </w:r>
      <w:r>
        <w:rPr>
          <w:color w:val="080808"/>
          <w:sz w:val="19"/>
        </w:rPr>
        <w:t>Motivate people and improve their performance</w:t>
      </w:r>
    </w:p>
    <w:p w14:paraId="6770CF16" w14:textId="77777777" w:rsidR="00516437" w:rsidRDefault="00516437">
      <w:pPr>
        <w:rPr>
          <w:sz w:val="19"/>
        </w:rPr>
        <w:sectPr w:rsidR="00516437">
          <w:type w:val="continuous"/>
          <w:pgSz w:w="11910" w:h="16840"/>
          <w:pgMar w:top="1580" w:right="0" w:bottom="280" w:left="360" w:header="720" w:footer="720" w:gutter="0"/>
          <w:cols w:num="2" w:space="720" w:equalWidth="0">
            <w:col w:w="2901" w:space="40"/>
            <w:col w:w="8609"/>
          </w:cols>
        </w:sectPr>
      </w:pPr>
    </w:p>
    <w:p w14:paraId="6DC56BB6" w14:textId="77777777" w:rsidR="00516437" w:rsidRDefault="00516437">
      <w:pPr>
        <w:pStyle w:val="BodyText"/>
        <w:spacing w:before="3"/>
        <w:rPr>
          <w:sz w:val="22"/>
        </w:rPr>
      </w:pPr>
    </w:p>
    <w:p w14:paraId="49C21476" w14:textId="77777777" w:rsidR="00516437" w:rsidRDefault="00261DD5">
      <w:pPr>
        <w:pStyle w:val="Heading1"/>
        <w:ind w:left="547" w:right="2649"/>
      </w:pPr>
      <w:r>
        <w:pict w14:anchorId="11025DCF">
          <v:shape id="_x0000_s1554" type="#_x0000_t202" style="position:absolute;left:0;text-align:left;margin-left:124.35pt;margin-top:22pt;width:79.05pt;height:78.6pt;z-index:-251523072;mso-wrap-distance-left:0;mso-wrap-distance-right:0;mso-position-horizontal-relative:page" filled="f" strokecolor="#f8f8f8" strokeweight=".16133mm">
            <v:textbox style="mso-next-textbox:#_x0000_s1554" inset="0,0,0,0">
              <w:txbxContent>
                <w:p w14:paraId="34490845" w14:textId="77777777" w:rsidR="00261DD5" w:rsidRDefault="00261DD5">
                  <w:pPr>
                    <w:spacing w:before="92"/>
                    <w:ind w:left="220"/>
                    <w:rPr>
                      <w:b/>
                    </w:rPr>
                  </w:pPr>
                  <w:r>
                    <w:rPr>
                      <w:b/>
                      <w:color w:val="1F487C"/>
                    </w:rPr>
                    <w:t>Preparation</w:t>
                  </w:r>
                </w:p>
                <w:p w14:paraId="70CF1FA5" w14:textId="77777777" w:rsidR="00261DD5" w:rsidRDefault="00261DD5">
                  <w:pPr>
                    <w:pStyle w:val="BodyText"/>
                    <w:spacing w:before="7"/>
                    <w:rPr>
                      <w:b/>
                      <w:sz w:val="17"/>
                    </w:rPr>
                  </w:pPr>
                </w:p>
                <w:p w14:paraId="54FE0250" w14:textId="77777777" w:rsidR="00261DD5" w:rsidRDefault="00261DD5">
                  <w:pPr>
                    <w:spacing w:line="372" w:lineRule="auto"/>
                    <w:ind w:left="48" w:right="223"/>
                    <w:rPr>
                      <w:sz w:val="14"/>
                    </w:rPr>
                  </w:pPr>
                  <w:r>
                    <w:rPr>
                      <w:color w:val="080808"/>
                      <w:w w:val="105"/>
                      <w:sz w:val="14"/>
                    </w:rPr>
                    <w:t xml:space="preserve">Gather materials Review and write Schedule </w:t>
                  </w:r>
                  <w:r>
                    <w:rPr>
                      <w:color w:val="080808"/>
                      <w:spacing w:val="-3"/>
                      <w:w w:val="105"/>
                      <w:sz w:val="14"/>
                    </w:rPr>
                    <w:t>the</w:t>
                  </w:r>
                  <w:r>
                    <w:rPr>
                      <w:color w:val="080808"/>
                      <w:spacing w:val="-11"/>
                      <w:w w:val="105"/>
                      <w:sz w:val="14"/>
                    </w:rPr>
                    <w:t xml:space="preserve"> </w:t>
                  </w:r>
                  <w:r>
                    <w:rPr>
                      <w:color w:val="080808"/>
                      <w:w w:val="105"/>
                      <w:sz w:val="14"/>
                    </w:rPr>
                    <w:t>meeting</w:t>
                  </w:r>
                </w:p>
              </w:txbxContent>
            </v:textbox>
            <w10:wrap type="topAndBottom" anchorx="page"/>
          </v:shape>
        </w:pict>
      </w:r>
      <w:r>
        <w:pict w14:anchorId="22D59502">
          <v:shape id="_x0000_s1553" type="#_x0000_t202" style="position:absolute;left:0;text-align:left;margin-left:212.55pt;margin-top:22pt;width:79.05pt;height:78.6pt;z-index:-251522048;mso-wrap-distance-left:0;mso-wrap-distance-right:0;mso-position-horizontal-relative:page" filled="f" strokecolor="#f8f8f8" strokeweight=".16133mm">
            <v:textbox style="mso-next-textbox:#_x0000_s1553" inset="0,0,0,0">
              <w:txbxContent>
                <w:p w14:paraId="65BA2A61" w14:textId="77777777" w:rsidR="00261DD5" w:rsidRDefault="00261DD5">
                  <w:pPr>
                    <w:spacing w:before="108"/>
                    <w:ind w:left="438"/>
                    <w:rPr>
                      <w:b/>
                      <w:sz w:val="19"/>
                    </w:rPr>
                  </w:pPr>
                  <w:r>
                    <w:rPr>
                      <w:b/>
                      <w:color w:val="1F487C"/>
                      <w:sz w:val="19"/>
                    </w:rPr>
                    <w:t>Open Up</w:t>
                  </w:r>
                </w:p>
                <w:p w14:paraId="31F8B351" w14:textId="77777777" w:rsidR="00261DD5" w:rsidRDefault="00261DD5">
                  <w:pPr>
                    <w:pStyle w:val="BodyText"/>
                    <w:spacing w:before="7"/>
                    <w:rPr>
                      <w:b/>
                      <w:sz w:val="17"/>
                    </w:rPr>
                  </w:pPr>
                </w:p>
                <w:p w14:paraId="2D03E95E" w14:textId="77777777" w:rsidR="00261DD5" w:rsidRDefault="00261DD5">
                  <w:pPr>
                    <w:spacing w:line="372" w:lineRule="auto"/>
                    <w:ind w:left="55" w:right="130"/>
                    <w:rPr>
                      <w:sz w:val="14"/>
                    </w:rPr>
                  </w:pPr>
                  <w:r>
                    <w:rPr>
                      <w:color w:val="080808"/>
                      <w:w w:val="105"/>
                      <w:sz w:val="14"/>
                    </w:rPr>
                    <w:t>Informal</w:t>
                  </w:r>
                  <w:r>
                    <w:rPr>
                      <w:color w:val="080808"/>
                      <w:spacing w:val="-13"/>
                      <w:w w:val="105"/>
                      <w:sz w:val="14"/>
                    </w:rPr>
                    <w:t xml:space="preserve"> </w:t>
                  </w:r>
                  <w:r>
                    <w:rPr>
                      <w:color w:val="080808"/>
                      <w:w w:val="105"/>
                      <w:sz w:val="14"/>
                    </w:rPr>
                    <w:t>and</w:t>
                  </w:r>
                  <w:r>
                    <w:rPr>
                      <w:color w:val="080808"/>
                      <w:spacing w:val="-17"/>
                      <w:w w:val="105"/>
                      <w:sz w:val="14"/>
                    </w:rPr>
                    <w:t xml:space="preserve"> </w:t>
                  </w:r>
                  <w:r>
                    <w:rPr>
                      <w:color w:val="080808"/>
                      <w:w w:val="105"/>
                      <w:sz w:val="14"/>
                    </w:rPr>
                    <w:t>unhurried Praise and encourage Probe and</w:t>
                  </w:r>
                  <w:r>
                    <w:rPr>
                      <w:color w:val="080808"/>
                      <w:spacing w:val="-10"/>
                      <w:w w:val="105"/>
                      <w:sz w:val="14"/>
                    </w:rPr>
                    <w:t xml:space="preserve"> </w:t>
                  </w:r>
                  <w:r>
                    <w:rPr>
                      <w:color w:val="080808"/>
                      <w:w w:val="105"/>
                      <w:sz w:val="14"/>
                    </w:rPr>
                    <w:t>listen</w:t>
                  </w:r>
                </w:p>
                <w:p w14:paraId="0A1C84CE" w14:textId="77777777" w:rsidR="00261DD5" w:rsidRDefault="00261DD5">
                  <w:pPr>
                    <w:spacing w:line="164" w:lineRule="exact"/>
                    <w:ind w:left="55"/>
                    <w:rPr>
                      <w:sz w:val="14"/>
                    </w:rPr>
                  </w:pPr>
                  <w:r>
                    <w:rPr>
                      <w:color w:val="080808"/>
                      <w:w w:val="105"/>
                      <w:sz w:val="14"/>
                    </w:rPr>
                    <w:t>Give time to</w:t>
                  </w:r>
                  <w:r>
                    <w:rPr>
                      <w:color w:val="080808"/>
                      <w:spacing w:val="-23"/>
                      <w:w w:val="105"/>
                      <w:sz w:val="14"/>
                    </w:rPr>
                    <w:t xml:space="preserve"> </w:t>
                  </w:r>
                  <w:r>
                    <w:rPr>
                      <w:color w:val="080808"/>
                      <w:w w:val="105"/>
                      <w:sz w:val="14"/>
                    </w:rPr>
                    <w:t>talk</w:t>
                  </w:r>
                </w:p>
              </w:txbxContent>
            </v:textbox>
            <w10:wrap type="topAndBottom" anchorx="page"/>
          </v:shape>
        </w:pict>
      </w:r>
      <w:r>
        <w:pict w14:anchorId="76C23A27">
          <v:shape id="_x0000_s1552" type="#_x0000_t202" style="position:absolute;left:0;text-align:left;margin-left:300.7pt;margin-top:22pt;width:78.6pt;height:78.6pt;z-index:-251521024;mso-wrap-distance-left:0;mso-wrap-distance-right:0;mso-position-horizontal-relative:page" filled="f" strokecolor="#f8f8f8" strokeweight=".16133mm">
            <v:textbox style="mso-next-textbox:#_x0000_s1552" inset="0,0,0,0">
              <w:txbxContent>
                <w:p w14:paraId="6E9DF822" w14:textId="77777777" w:rsidR="00261DD5" w:rsidRDefault="00261DD5">
                  <w:pPr>
                    <w:spacing w:before="113"/>
                    <w:ind w:left="449"/>
                    <w:rPr>
                      <w:b/>
                      <w:sz w:val="19"/>
                    </w:rPr>
                  </w:pPr>
                  <w:r>
                    <w:rPr>
                      <w:b/>
                      <w:color w:val="1F487C"/>
                      <w:spacing w:val="-3"/>
                      <w:sz w:val="19"/>
                    </w:rPr>
                    <w:t>Face</w:t>
                  </w:r>
                  <w:r>
                    <w:rPr>
                      <w:b/>
                      <w:color w:val="1F487C"/>
                      <w:spacing w:val="8"/>
                      <w:sz w:val="19"/>
                    </w:rPr>
                    <w:t xml:space="preserve"> </w:t>
                  </w:r>
                  <w:r>
                    <w:rPr>
                      <w:b/>
                      <w:color w:val="1F487C"/>
                      <w:sz w:val="19"/>
                    </w:rPr>
                    <w:t>Up</w:t>
                  </w:r>
                </w:p>
                <w:p w14:paraId="3D4520BF" w14:textId="77777777" w:rsidR="00261DD5" w:rsidRDefault="00261DD5">
                  <w:pPr>
                    <w:pStyle w:val="BodyText"/>
                    <w:spacing w:before="2"/>
                    <w:rPr>
                      <w:b/>
                      <w:sz w:val="17"/>
                    </w:rPr>
                  </w:pPr>
                </w:p>
                <w:p w14:paraId="20061BA0" w14:textId="77777777" w:rsidR="00261DD5" w:rsidRDefault="00261DD5">
                  <w:pPr>
                    <w:ind w:left="75"/>
                    <w:rPr>
                      <w:sz w:val="14"/>
                    </w:rPr>
                  </w:pPr>
                  <w:r>
                    <w:rPr>
                      <w:color w:val="080808"/>
                      <w:spacing w:val="-3"/>
                      <w:w w:val="105"/>
                      <w:sz w:val="14"/>
                    </w:rPr>
                    <w:t>Not</w:t>
                  </w:r>
                  <w:r>
                    <w:rPr>
                      <w:color w:val="080808"/>
                      <w:spacing w:val="-12"/>
                      <w:w w:val="105"/>
                      <w:sz w:val="14"/>
                    </w:rPr>
                    <w:t xml:space="preserve"> </w:t>
                  </w:r>
                  <w:r>
                    <w:rPr>
                      <w:color w:val="080808"/>
                      <w:w w:val="105"/>
                      <w:sz w:val="14"/>
                    </w:rPr>
                    <w:t>personalities</w:t>
                  </w:r>
                </w:p>
                <w:p w14:paraId="255E939B" w14:textId="77777777" w:rsidR="00261DD5" w:rsidRDefault="00261DD5">
                  <w:pPr>
                    <w:spacing w:before="94"/>
                    <w:ind w:left="75"/>
                    <w:rPr>
                      <w:sz w:val="14"/>
                    </w:rPr>
                  </w:pPr>
                  <w:r>
                    <w:rPr>
                      <w:color w:val="080808"/>
                      <w:w w:val="105"/>
                      <w:sz w:val="14"/>
                    </w:rPr>
                    <w:t>Use positive language</w:t>
                  </w:r>
                </w:p>
                <w:p w14:paraId="385169EA" w14:textId="77777777" w:rsidR="00261DD5" w:rsidRDefault="00261DD5">
                  <w:pPr>
                    <w:spacing w:before="16" w:line="250" w:lineRule="atLeast"/>
                    <w:ind w:left="75" w:right="8"/>
                    <w:rPr>
                      <w:sz w:val="14"/>
                    </w:rPr>
                  </w:pPr>
                  <w:r>
                    <w:rPr>
                      <w:color w:val="080808"/>
                      <w:w w:val="105"/>
                      <w:sz w:val="14"/>
                    </w:rPr>
                    <w:t>Encourage self-appraisal No surprises</w:t>
                  </w:r>
                </w:p>
              </w:txbxContent>
            </v:textbox>
            <w10:wrap type="topAndBottom" anchorx="page"/>
          </v:shape>
        </w:pict>
      </w:r>
      <w:r>
        <w:pict w14:anchorId="143DCE80">
          <v:shape id="_x0000_s1551" type="#_x0000_t202" style="position:absolute;left:0;text-align:left;margin-left:388.9pt;margin-top:22pt;width:78.6pt;height:78.6pt;z-index:-251520000;mso-wrap-distance-left:0;mso-wrap-distance-right:0;mso-position-horizontal-relative:page" filled="f" strokecolor="#f8f8f8" strokeweight=".16133mm">
            <v:textbox style="mso-next-textbox:#_x0000_s1551" inset="0,0,0,0">
              <w:txbxContent>
                <w:p w14:paraId="41D028DC" w14:textId="77777777" w:rsidR="00261DD5" w:rsidRDefault="00261DD5">
                  <w:pPr>
                    <w:spacing w:before="99"/>
                    <w:ind w:left="154"/>
                    <w:rPr>
                      <w:b/>
                      <w:sz w:val="19"/>
                    </w:rPr>
                  </w:pPr>
                  <w:r>
                    <w:rPr>
                      <w:b/>
                      <w:color w:val="1F487C"/>
                      <w:sz w:val="19"/>
                    </w:rPr>
                    <w:t>Agree for future</w:t>
                  </w:r>
                </w:p>
                <w:p w14:paraId="69BC44B4" w14:textId="77777777" w:rsidR="00261DD5" w:rsidRDefault="00261DD5">
                  <w:pPr>
                    <w:spacing w:before="6" w:line="266" w:lineRule="exact"/>
                    <w:ind w:left="27" w:right="128"/>
                    <w:rPr>
                      <w:sz w:val="14"/>
                    </w:rPr>
                  </w:pPr>
                  <w:r>
                    <w:rPr>
                      <w:color w:val="080808"/>
                      <w:w w:val="105"/>
                      <w:sz w:val="14"/>
                    </w:rPr>
                    <w:t>Structure the interview Focus on the facts Agree measurable</w:t>
                  </w:r>
                </w:p>
                <w:p w14:paraId="76A4A3D9" w14:textId="77777777" w:rsidR="00261DD5" w:rsidRDefault="00261DD5">
                  <w:pPr>
                    <w:spacing w:line="158" w:lineRule="exact"/>
                    <w:ind w:left="27"/>
                    <w:rPr>
                      <w:sz w:val="14"/>
                    </w:rPr>
                  </w:pPr>
                  <w:r>
                    <w:rPr>
                      <w:color w:val="080808"/>
                      <w:w w:val="105"/>
                      <w:sz w:val="14"/>
                    </w:rPr>
                    <w:t>targets</w:t>
                  </w:r>
                </w:p>
                <w:p w14:paraId="252EC2B4" w14:textId="77777777" w:rsidR="00261DD5" w:rsidRDefault="00261DD5">
                  <w:pPr>
                    <w:spacing w:before="95"/>
                    <w:ind w:left="27"/>
                    <w:rPr>
                      <w:sz w:val="14"/>
                    </w:rPr>
                  </w:pPr>
                  <w:r>
                    <w:rPr>
                      <w:color w:val="080808"/>
                      <w:w w:val="105"/>
                      <w:sz w:val="14"/>
                    </w:rPr>
                    <w:t>Set review dates</w:t>
                  </w:r>
                </w:p>
              </w:txbxContent>
            </v:textbox>
            <w10:wrap type="topAndBottom" anchorx="page"/>
          </v:shape>
        </w:pict>
      </w:r>
      <w:r w:rsidR="00542C38">
        <w:rPr>
          <w:color w:val="F8F8F8"/>
        </w:rPr>
        <w:t>During</w:t>
      </w:r>
    </w:p>
    <w:p w14:paraId="3597C9B6" w14:textId="77777777" w:rsidR="00516437" w:rsidRDefault="00516437">
      <w:pPr>
        <w:pStyle w:val="BodyText"/>
        <w:rPr>
          <w:b/>
          <w:sz w:val="20"/>
        </w:rPr>
      </w:pPr>
    </w:p>
    <w:p w14:paraId="1B22129A" w14:textId="77777777" w:rsidR="00516437" w:rsidRDefault="00516437">
      <w:pPr>
        <w:pStyle w:val="BodyText"/>
        <w:rPr>
          <w:b/>
          <w:sz w:val="20"/>
        </w:rPr>
      </w:pPr>
    </w:p>
    <w:p w14:paraId="05305C5D" w14:textId="77777777" w:rsidR="00516437" w:rsidRDefault="00516437">
      <w:pPr>
        <w:pStyle w:val="BodyText"/>
        <w:spacing w:before="2"/>
        <w:rPr>
          <w:b/>
          <w:sz w:val="15"/>
        </w:rPr>
      </w:pPr>
    </w:p>
    <w:p w14:paraId="2B541B07" w14:textId="77777777" w:rsidR="00516437" w:rsidRDefault="00516437">
      <w:pPr>
        <w:rPr>
          <w:sz w:val="15"/>
        </w:rPr>
        <w:sectPr w:rsidR="00516437">
          <w:type w:val="continuous"/>
          <w:pgSz w:w="11910" w:h="16840"/>
          <w:pgMar w:top="1580" w:right="0" w:bottom="280" w:left="360" w:header="720" w:footer="720" w:gutter="0"/>
          <w:cols w:space="720"/>
        </w:sectPr>
      </w:pPr>
    </w:p>
    <w:p w14:paraId="549D9AB5" w14:textId="77777777" w:rsidR="00516437" w:rsidRDefault="00542C38">
      <w:pPr>
        <w:spacing w:before="64"/>
        <w:ind w:left="2150"/>
        <w:rPr>
          <w:sz w:val="19"/>
        </w:rPr>
      </w:pPr>
      <w:r>
        <w:rPr>
          <w:color w:val="080808"/>
          <w:sz w:val="19"/>
        </w:rPr>
        <w:t>View performance reviews as the beginning, not the end</w:t>
      </w:r>
    </w:p>
    <w:p w14:paraId="3D44F050" w14:textId="77777777" w:rsidR="00516437" w:rsidRDefault="00542C38">
      <w:pPr>
        <w:pStyle w:val="Heading1"/>
        <w:spacing w:before="48"/>
        <w:ind w:left="1802" w:right="2442"/>
      </w:pPr>
      <w:r>
        <w:rPr>
          <w:b w:val="0"/>
        </w:rPr>
        <w:br w:type="column"/>
      </w:r>
      <w:r>
        <w:rPr>
          <w:color w:val="F8F8F8"/>
        </w:rPr>
        <w:t>After</w:t>
      </w:r>
    </w:p>
    <w:p w14:paraId="18C40FBF" w14:textId="77777777" w:rsidR="00516437" w:rsidRDefault="00516437">
      <w:pPr>
        <w:sectPr w:rsidR="00516437">
          <w:type w:val="continuous"/>
          <w:pgSz w:w="11910" w:h="16840"/>
          <w:pgMar w:top="1580" w:right="0" w:bottom="280" w:left="360" w:header="720" w:footer="720" w:gutter="0"/>
          <w:cols w:num="2" w:space="720" w:equalWidth="0">
            <w:col w:w="6608" w:space="40"/>
            <w:col w:w="4902"/>
          </w:cols>
        </w:sectPr>
      </w:pPr>
    </w:p>
    <w:p w14:paraId="349CCE55" w14:textId="77777777" w:rsidR="00516437" w:rsidRDefault="00516437">
      <w:pPr>
        <w:pStyle w:val="BodyText"/>
        <w:rPr>
          <w:b/>
          <w:sz w:val="20"/>
        </w:rPr>
      </w:pPr>
    </w:p>
    <w:p w14:paraId="7EA45257" w14:textId="77777777" w:rsidR="00516437" w:rsidRDefault="00516437">
      <w:pPr>
        <w:pStyle w:val="BodyText"/>
        <w:rPr>
          <w:b/>
          <w:sz w:val="20"/>
        </w:rPr>
      </w:pPr>
    </w:p>
    <w:p w14:paraId="00F7CE0B" w14:textId="77777777" w:rsidR="00516437" w:rsidRDefault="00516437">
      <w:pPr>
        <w:pStyle w:val="BodyText"/>
        <w:spacing w:before="10"/>
        <w:rPr>
          <w:b/>
          <w:sz w:val="15"/>
        </w:rPr>
      </w:pPr>
    </w:p>
    <w:p w14:paraId="3DA827FB" w14:textId="77777777" w:rsidR="00516437" w:rsidRDefault="00542C38">
      <w:pPr>
        <w:pStyle w:val="ListParagraph"/>
        <w:numPr>
          <w:ilvl w:val="1"/>
          <w:numId w:val="88"/>
        </w:numPr>
        <w:tabs>
          <w:tab w:val="left" w:pos="1675"/>
        </w:tabs>
        <w:spacing w:before="52"/>
        <w:rPr>
          <w:sz w:val="24"/>
        </w:rPr>
      </w:pPr>
      <w:r>
        <w:rPr>
          <w:sz w:val="24"/>
        </w:rPr>
        <w:t>Prepare the</w:t>
      </w:r>
      <w:r>
        <w:rPr>
          <w:spacing w:val="-4"/>
          <w:sz w:val="24"/>
        </w:rPr>
        <w:t xml:space="preserve"> </w:t>
      </w:r>
      <w:r>
        <w:rPr>
          <w:sz w:val="24"/>
        </w:rPr>
        <w:t>interview</w:t>
      </w:r>
    </w:p>
    <w:p w14:paraId="7712938F" w14:textId="77777777" w:rsidR="00516437" w:rsidRDefault="00542C38">
      <w:pPr>
        <w:pStyle w:val="BodyText"/>
        <w:spacing w:before="180"/>
        <w:ind w:left="1625" w:right="1946"/>
      </w:pPr>
      <w:r>
        <w:t>Holding successful mid–year and end–of–year performance appraisal discussions requires preparation. For example, developing a comprehensive written appraisal narrative can be extremely helpful when preparing for the face–to–face appraisal review. Appraising officials can use the following checklist as a tool to help them prepare for employee appraisal reviews.</w:t>
      </w:r>
    </w:p>
    <w:p w14:paraId="1EB3D647" w14:textId="77777777" w:rsidR="00516437" w:rsidRDefault="00542C38">
      <w:pPr>
        <w:pStyle w:val="ListParagraph"/>
        <w:numPr>
          <w:ilvl w:val="2"/>
          <w:numId w:val="88"/>
        </w:numPr>
        <w:tabs>
          <w:tab w:val="left" w:pos="2228"/>
        </w:tabs>
        <w:ind w:left="2227" w:hanging="603"/>
        <w:rPr>
          <w:sz w:val="24"/>
        </w:rPr>
      </w:pPr>
      <w:r>
        <w:rPr>
          <w:sz w:val="24"/>
        </w:rPr>
        <w:t>Gather the</w:t>
      </w:r>
      <w:r>
        <w:rPr>
          <w:spacing w:val="-4"/>
          <w:sz w:val="24"/>
        </w:rPr>
        <w:t xml:space="preserve"> </w:t>
      </w:r>
      <w:r>
        <w:rPr>
          <w:sz w:val="24"/>
        </w:rPr>
        <w:t>Material</w:t>
      </w:r>
    </w:p>
    <w:p w14:paraId="7430290C" w14:textId="77777777" w:rsidR="00516437" w:rsidRDefault="00542C38">
      <w:pPr>
        <w:pStyle w:val="BodyText"/>
        <w:spacing w:before="179"/>
        <w:ind w:left="1625" w:right="1546"/>
      </w:pPr>
      <w:r>
        <w:t>Have all the necessary tools close at hand before starting to write the appraisal narrative, including:</w:t>
      </w:r>
    </w:p>
    <w:p w14:paraId="76A3A798" w14:textId="77777777" w:rsidR="00516437" w:rsidRDefault="00542C38">
      <w:pPr>
        <w:pStyle w:val="BodyText"/>
        <w:spacing w:before="180"/>
        <w:ind w:left="1625"/>
      </w:pPr>
      <w:r>
        <w:t>-a copy of the employee's performance plan;</w:t>
      </w:r>
    </w:p>
    <w:p w14:paraId="7F616455" w14:textId="77777777" w:rsidR="00516437" w:rsidRDefault="00542C38">
      <w:pPr>
        <w:pStyle w:val="BodyText"/>
        <w:spacing w:before="182"/>
        <w:ind w:left="1625" w:right="1546"/>
      </w:pPr>
      <w:r>
        <w:t>-notes of previous meetings with the employee (remember what was discussed with the employee during previous meetings);</w:t>
      </w:r>
    </w:p>
    <w:p w14:paraId="5653034B" w14:textId="77777777" w:rsidR="00516437" w:rsidRDefault="00542C38">
      <w:pPr>
        <w:pStyle w:val="BodyText"/>
        <w:spacing w:before="180"/>
        <w:ind w:left="1625" w:right="1433"/>
      </w:pPr>
      <w:r>
        <w:t>-employee self-evaluation documents, which could include a list of completed projects and accomplishments prepared by the employee;</w:t>
      </w:r>
    </w:p>
    <w:p w14:paraId="49B23C2C" w14:textId="77777777" w:rsidR="00516437" w:rsidRDefault="00542C38">
      <w:pPr>
        <w:pStyle w:val="BodyText"/>
        <w:spacing w:before="180"/>
        <w:ind w:left="1625" w:right="1546"/>
      </w:pPr>
      <w:r>
        <w:t>-written or recorded feedback on employee performance from other sources (these can include letters of appreciation, customer feedback, etc.); and</w:t>
      </w:r>
    </w:p>
    <w:p w14:paraId="55BB3B5A" w14:textId="77777777" w:rsidR="00516437" w:rsidRDefault="00542C38">
      <w:pPr>
        <w:pStyle w:val="BodyText"/>
        <w:spacing w:before="180"/>
        <w:ind w:left="1625" w:right="963"/>
      </w:pPr>
      <w:r>
        <w:t>-appraisal program instructions that describe the performance appraisal process and procedures.</w:t>
      </w:r>
    </w:p>
    <w:p w14:paraId="0AE0BD98" w14:textId="77777777" w:rsidR="00516437" w:rsidRDefault="00542C38">
      <w:pPr>
        <w:pStyle w:val="ListParagraph"/>
        <w:numPr>
          <w:ilvl w:val="2"/>
          <w:numId w:val="88"/>
        </w:numPr>
        <w:tabs>
          <w:tab w:val="left" w:pos="2228"/>
        </w:tabs>
        <w:spacing w:before="179"/>
        <w:ind w:left="2227" w:hanging="603"/>
        <w:rPr>
          <w:sz w:val="24"/>
        </w:rPr>
      </w:pPr>
      <w:r>
        <w:rPr>
          <w:sz w:val="24"/>
        </w:rPr>
        <w:t>Review and</w:t>
      </w:r>
      <w:r>
        <w:rPr>
          <w:spacing w:val="-2"/>
          <w:sz w:val="24"/>
        </w:rPr>
        <w:t xml:space="preserve"> </w:t>
      </w:r>
      <w:r>
        <w:rPr>
          <w:spacing w:val="-3"/>
          <w:sz w:val="24"/>
        </w:rPr>
        <w:t>Write</w:t>
      </w:r>
    </w:p>
    <w:p w14:paraId="6AD63826" w14:textId="77777777" w:rsidR="00516437" w:rsidRDefault="00516437">
      <w:pPr>
        <w:rPr>
          <w:sz w:val="24"/>
        </w:rPr>
        <w:sectPr w:rsidR="00516437">
          <w:type w:val="continuous"/>
          <w:pgSz w:w="11910" w:h="16840"/>
          <w:pgMar w:top="1580" w:right="0" w:bottom="280" w:left="360" w:header="720" w:footer="720" w:gutter="0"/>
          <w:cols w:space="720"/>
        </w:sectPr>
      </w:pPr>
    </w:p>
    <w:p w14:paraId="3734F208" w14:textId="77777777" w:rsidR="00516437" w:rsidRDefault="00542C38">
      <w:pPr>
        <w:pStyle w:val="BodyText"/>
        <w:spacing w:before="90"/>
        <w:ind w:left="1632" w:right="1492"/>
        <w:jc w:val="both"/>
      </w:pPr>
      <w:r>
        <w:lastRenderedPageBreak/>
        <w:t>Become</w:t>
      </w:r>
      <w:r>
        <w:rPr>
          <w:spacing w:val="-3"/>
        </w:rPr>
        <w:t xml:space="preserve"> </w:t>
      </w:r>
      <w:r>
        <w:t>familiar</w:t>
      </w:r>
      <w:r>
        <w:rPr>
          <w:spacing w:val="-6"/>
        </w:rPr>
        <w:t xml:space="preserve"> </w:t>
      </w:r>
      <w:r>
        <w:t>with</w:t>
      </w:r>
      <w:r>
        <w:rPr>
          <w:spacing w:val="-5"/>
        </w:rPr>
        <w:t xml:space="preserve"> </w:t>
      </w:r>
      <w:r>
        <w:t>the</w:t>
      </w:r>
      <w:r>
        <w:rPr>
          <w:spacing w:val="-6"/>
        </w:rPr>
        <w:t xml:space="preserve"> </w:t>
      </w:r>
      <w:r>
        <w:t>appraisal</w:t>
      </w:r>
      <w:r>
        <w:rPr>
          <w:spacing w:val="-6"/>
        </w:rPr>
        <w:t xml:space="preserve"> </w:t>
      </w:r>
      <w:r>
        <w:t>form</w:t>
      </w:r>
      <w:r>
        <w:rPr>
          <w:spacing w:val="-5"/>
        </w:rPr>
        <w:t xml:space="preserve"> </w:t>
      </w:r>
      <w:r>
        <w:t>and</w:t>
      </w:r>
      <w:r>
        <w:rPr>
          <w:spacing w:val="-3"/>
        </w:rPr>
        <w:t xml:space="preserve"> </w:t>
      </w:r>
      <w:r>
        <w:t>review</w:t>
      </w:r>
      <w:r>
        <w:rPr>
          <w:spacing w:val="-5"/>
        </w:rPr>
        <w:t xml:space="preserve"> </w:t>
      </w:r>
      <w:r>
        <w:t>how</w:t>
      </w:r>
      <w:r>
        <w:rPr>
          <w:spacing w:val="-5"/>
        </w:rPr>
        <w:t xml:space="preserve"> </w:t>
      </w:r>
      <w:r>
        <w:t>to</w:t>
      </w:r>
      <w:r>
        <w:rPr>
          <w:spacing w:val="-3"/>
        </w:rPr>
        <w:t xml:space="preserve"> </w:t>
      </w:r>
      <w:r>
        <w:t>derive</w:t>
      </w:r>
      <w:r>
        <w:rPr>
          <w:spacing w:val="-5"/>
        </w:rPr>
        <w:t xml:space="preserve"> </w:t>
      </w:r>
      <w:r>
        <w:t>the</w:t>
      </w:r>
      <w:r>
        <w:rPr>
          <w:spacing w:val="-3"/>
        </w:rPr>
        <w:t xml:space="preserve"> </w:t>
      </w:r>
      <w:r>
        <w:t>summary</w:t>
      </w:r>
      <w:r>
        <w:rPr>
          <w:spacing w:val="-4"/>
        </w:rPr>
        <w:t xml:space="preserve"> </w:t>
      </w:r>
      <w:r>
        <w:t>rating (e.g.,</w:t>
      </w:r>
      <w:r>
        <w:rPr>
          <w:spacing w:val="-5"/>
        </w:rPr>
        <w:t xml:space="preserve"> </w:t>
      </w:r>
      <w:r>
        <w:t>numerical</w:t>
      </w:r>
      <w:r>
        <w:rPr>
          <w:spacing w:val="-6"/>
        </w:rPr>
        <w:t xml:space="preserve"> </w:t>
      </w:r>
      <w:r>
        <w:t>formula,</w:t>
      </w:r>
      <w:r>
        <w:rPr>
          <w:spacing w:val="-6"/>
        </w:rPr>
        <w:t xml:space="preserve"> </w:t>
      </w:r>
      <w:r>
        <w:t>percentages,</w:t>
      </w:r>
      <w:r>
        <w:rPr>
          <w:spacing w:val="-6"/>
        </w:rPr>
        <w:t xml:space="preserve"> </w:t>
      </w:r>
      <w:r>
        <w:t>and</w:t>
      </w:r>
      <w:r>
        <w:rPr>
          <w:spacing w:val="-5"/>
        </w:rPr>
        <w:t xml:space="preserve"> </w:t>
      </w:r>
      <w:r>
        <w:t>numerical</w:t>
      </w:r>
      <w:r>
        <w:rPr>
          <w:spacing w:val="-5"/>
        </w:rPr>
        <w:t xml:space="preserve"> </w:t>
      </w:r>
      <w:r>
        <w:t>weights).</w:t>
      </w:r>
      <w:r>
        <w:rPr>
          <w:spacing w:val="-5"/>
        </w:rPr>
        <w:t xml:space="preserve"> </w:t>
      </w:r>
      <w:r>
        <w:rPr>
          <w:spacing w:val="-7"/>
        </w:rPr>
        <w:t>Take</w:t>
      </w:r>
      <w:r>
        <w:rPr>
          <w:spacing w:val="-3"/>
        </w:rPr>
        <w:t xml:space="preserve"> </w:t>
      </w:r>
      <w:r>
        <w:t>the</w:t>
      </w:r>
      <w:r>
        <w:rPr>
          <w:spacing w:val="-6"/>
        </w:rPr>
        <w:t xml:space="preserve"> </w:t>
      </w:r>
      <w:r>
        <w:t>time</w:t>
      </w:r>
      <w:r>
        <w:rPr>
          <w:spacing w:val="-3"/>
        </w:rPr>
        <w:t xml:space="preserve"> </w:t>
      </w:r>
      <w:r>
        <w:t>to</w:t>
      </w:r>
      <w:r>
        <w:rPr>
          <w:spacing w:val="-7"/>
        </w:rPr>
        <w:t xml:space="preserve"> </w:t>
      </w:r>
      <w:r>
        <w:t>review the employee's elements and standards, knowing which elements are</w:t>
      </w:r>
      <w:r>
        <w:rPr>
          <w:spacing w:val="-27"/>
        </w:rPr>
        <w:t xml:space="preserve"> </w:t>
      </w:r>
      <w:r>
        <w:t>critical,</w:t>
      </w:r>
    </w:p>
    <w:p w14:paraId="0535E9DD" w14:textId="77777777" w:rsidR="00516437" w:rsidRDefault="00542C38">
      <w:pPr>
        <w:pStyle w:val="BodyText"/>
        <w:ind w:left="1632" w:right="1546"/>
      </w:pPr>
      <w:r>
        <w:t>non-critical, and additional, and how to measure employee performance. Finally, review all the documentation. When writing the narrative, consider these points:</w:t>
      </w:r>
    </w:p>
    <w:p w14:paraId="0059654F" w14:textId="77777777" w:rsidR="00516437" w:rsidRDefault="00542C38">
      <w:pPr>
        <w:pStyle w:val="ListParagraph"/>
        <w:numPr>
          <w:ilvl w:val="0"/>
          <w:numId w:val="69"/>
        </w:numPr>
        <w:tabs>
          <w:tab w:val="left" w:pos="1885"/>
        </w:tabs>
        <w:spacing w:line="386" w:lineRule="auto"/>
        <w:ind w:right="3646" w:firstLine="0"/>
        <w:rPr>
          <w:sz w:val="24"/>
        </w:rPr>
      </w:pPr>
      <w:r>
        <w:rPr>
          <w:sz w:val="24"/>
        </w:rPr>
        <w:t>Responsibilities and Duties. Review employee</w:t>
      </w:r>
      <w:r>
        <w:rPr>
          <w:spacing w:val="-41"/>
          <w:sz w:val="24"/>
        </w:rPr>
        <w:t xml:space="preserve"> </w:t>
      </w:r>
      <w:r>
        <w:rPr>
          <w:sz w:val="24"/>
        </w:rPr>
        <w:t xml:space="preserve">responsibilities: </w:t>
      </w:r>
      <w:r>
        <w:rPr>
          <w:spacing w:val="-3"/>
          <w:sz w:val="24"/>
        </w:rPr>
        <w:t xml:space="preserve">Have </w:t>
      </w:r>
      <w:r>
        <w:rPr>
          <w:sz w:val="24"/>
        </w:rPr>
        <w:t>the employee's work responsibilities changed? If so,</w:t>
      </w:r>
      <w:r>
        <w:rPr>
          <w:spacing w:val="-27"/>
          <w:sz w:val="24"/>
        </w:rPr>
        <w:t xml:space="preserve"> </w:t>
      </w:r>
      <w:r>
        <w:rPr>
          <w:sz w:val="24"/>
        </w:rPr>
        <w:t>how?</w:t>
      </w:r>
    </w:p>
    <w:p w14:paraId="009026A6" w14:textId="28202DBA" w:rsidR="00516437" w:rsidRDefault="00542C38">
      <w:pPr>
        <w:pStyle w:val="BodyText"/>
        <w:spacing w:before="2"/>
        <w:ind w:left="1632" w:right="1448"/>
      </w:pPr>
      <w:r>
        <w:t>Has the employee been assigned additional responsibilities which were not included in the performance plan? If so, consider acknowledging these additional responsibilities in the narrative and the performance interview. Also, consider whether to include the new responsibilities in next year's performance plan.</w:t>
      </w:r>
    </w:p>
    <w:p w14:paraId="35276275" w14:textId="77777777" w:rsidR="00516437" w:rsidRDefault="00542C38">
      <w:pPr>
        <w:pStyle w:val="ListParagraph"/>
        <w:numPr>
          <w:ilvl w:val="0"/>
          <w:numId w:val="69"/>
        </w:numPr>
        <w:tabs>
          <w:tab w:val="left" w:pos="1885"/>
        </w:tabs>
        <w:spacing w:before="182"/>
        <w:ind w:left="1884" w:right="1572"/>
        <w:rPr>
          <w:sz w:val="24"/>
        </w:rPr>
      </w:pPr>
      <w:r>
        <w:rPr>
          <w:sz w:val="24"/>
        </w:rPr>
        <w:t>Performance.</w:t>
      </w:r>
      <w:r>
        <w:rPr>
          <w:spacing w:val="-6"/>
          <w:sz w:val="24"/>
        </w:rPr>
        <w:t xml:space="preserve"> </w:t>
      </w:r>
      <w:r>
        <w:rPr>
          <w:sz w:val="24"/>
        </w:rPr>
        <w:t>Include</w:t>
      </w:r>
      <w:r>
        <w:rPr>
          <w:spacing w:val="-4"/>
          <w:sz w:val="24"/>
        </w:rPr>
        <w:t xml:space="preserve"> </w:t>
      </w:r>
      <w:r>
        <w:rPr>
          <w:sz w:val="24"/>
        </w:rPr>
        <w:t>performance</w:t>
      </w:r>
      <w:r>
        <w:rPr>
          <w:spacing w:val="-6"/>
          <w:sz w:val="24"/>
        </w:rPr>
        <w:t xml:space="preserve"> </w:t>
      </w:r>
      <w:r>
        <w:rPr>
          <w:sz w:val="24"/>
        </w:rPr>
        <w:t>data</w:t>
      </w:r>
      <w:r>
        <w:rPr>
          <w:spacing w:val="-7"/>
          <w:sz w:val="24"/>
        </w:rPr>
        <w:t xml:space="preserve"> </w:t>
      </w:r>
      <w:r>
        <w:rPr>
          <w:spacing w:val="-3"/>
          <w:sz w:val="24"/>
        </w:rPr>
        <w:t>for</w:t>
      </w:r>
      <w:r>
        <w:rPr>
          <w:spacing w:val="-7"/>
          <w:sz w:val="24"/>
        </w:rPr>
        <w:t xml:space="preserve"> </w:t>
      </w:r>
      <w:r>
        <w:rPr>
          <w:sz w:val="24"/>
        </w:rPr>
        <w:t>the</w:t>
      </w:r>
      <w:r>
        <w:rPr>
          <w:spacing w:val="-7"/>
          <w:sz w:val="24"/>
        </w:rPr>
        <w:t xml:space="preserve"> </w:t>
      </w:r>
      <w:r>
        <w:rPr>
          <w:sz w:val="24"/>
        </w:rPr>
        <w:t>entire</w:t>
      </w:r>
      <w:r>
        <w:rPr>
          <w:spacing w:val="-4"/>
          <w:sz w:val="24"/>
        </w:rPr>
        <w:t xml:space="preserve"> </w:t>
      </w:r>
      <w:r>
        <w:rPr>
          <w:sz w:val="24"/>
        </w:rPr>
        <w:t>appraisal</w:t>
      </w:r>
      <w:r>
        <w:rPr>
          <w:spacing w:val="-7"/>
          <w:sz w:val="24"/>
        </w:rPr>
        <w:t xml:space="preserve"> </w:t>
      </w:r>
      <w:r>
        <w:rPr>
          <w:sz w:val="24"/>
        </w:rPr>
        <w:t>period,</w:t>
      </w:r>
      <w:r>
        <w:rPr>
          <w:spacing w:val="-7"/>
          <w:sz w:val="24"/>
        </w:rPr>
        <w:t xml:space="preserve"> </w:t>
      </w:r>
      <w:r>
        <w:rPr>
          <w:sz w:val="24"/>
        </w:rPr>
        <w:t>not</w:t>
      </w:r>
      <w:r>
        <w:rPr>
          <w:spacing w:val="-4"/>
          <w:sz w:val="24"/>
        </w:rPr>
        <w:t xml:space="preserve"> </w:t>
      </w:r>
      <w:r>
        <w:rPr>
          <w:sz w:val="24"/>
        </w:rPr>
        <w:t>just</w:t>
      </w:r>
      <w:r>
        <w:rPr>
          <w:spacing w:val="-7"/>
          <w:sz w:val="24"/>
        </w:rPr>
        <w:t xml:space="preserve"> </w:t>
      </w:r>
      <w:r>
        <w:rPr>
          <w:sz w:val="24"/>
        </w:rPr>
        <w:t>the most recent information. The appraisal narrative should</w:t>
      </w:r>
      <w:r>
        <w:rPr>
          <w:spacing w:val="-13"/>
          <w:sz w:val="24"/>
        </w:rPr>
        <w:t xml:space="preserve"> </w:t>
      </w:r>
      <w:r>
        <w:rPr>
          <w:sz w:val="24"/>
        </w:rPr>
        <w:t>address:</w:t>
      </w:r>
    </w:p>
    <w:p w14:paraId="42F8F48A" w14:textId="77777777" w:rsidR="00516437" w:rsidRDefault="00542C38">
      <w:pPr>
        <w:pStyle w:val="BodyText"/>
        <w:spacing w:before="180"/>
        <w:ind w:left="1632" w:right="963"/>
      </w:pPr>
      <w:r>
        <w:t>-how well the employee performed the assigned responsibilities and the quality and/or timeliness of the employee's accomplishments;</w:t>
      </w:r>
    </w:p>
    <w:p w14:paraId="63CA1C9C" w14:textId="77777777" w:rsidR="00516437" w:rsidRDefault="00542C38">
      <w:pPr>
        <w:pStyle w:val="BodyText"/>
        <w:spacing w:before="180"/>
        <w:ind w:left="1632"/>
      </w:pPr>
      <w:r>
        <w:t>-whether and how well the employee met performance goals;</w:t>
      </w:r>
    </w:p>
    <w:p w14:paraId="5BB87BA4" w14:textId="77777777" w:rsidR="00516437" w:rsidRDefault="00542C38">
      <w:pPr>
        <w:pStyle w:val="BodyText"/>
        <w:spacing w:before="180"/>
        <w:ind w:left="1632"/>
      </w:pPr>
      <w:r>
        <w:t>-areas of performance that improved over the appraisal period; and</w:t>
      </w:r>
    </w:p>
    <w:p w14:paraId="4F6C1CCB" w14:textId="77777777" w:rsidR="00516437" w:rsidRDefault="00542C38">
      <w:pPr>
        <w:pStyle w:val="BodyText"/>
        <w:spacing w:before="180"/>
        <w:ind w:left="1632"/>
      </w:pPr>
      <w:r>
        <w:t>-areas of performance that might need improvement.</w:t>
      </w:r>
    </w:p>
    <w:p w14:paraId="019965E7" w14:textId="77777777" w:rsidR="00516437" w:rsidRDefault="00542C38">
      <w:pPr>
        <w:pStyle w:val="ListParagraph"/>
        <w:numPr>
          <w:ilvl w:val="0"/>
          <w:numId w:val="69"/>
        </w:numPr>
        <w:tabs>
          <w:tab w:val="left" w:pos="1885"/>
        </w:tabs>
        <w:spacing w:before="179"/>
        <w:ind w:left="1884" w:hanging="253"/>
        <w:rPr>
          <w:sz w:val="24"/>
        </w:rPr>
      </w:pPr>
      <w:r>
        <w:rPr>
          <w:sz w:val="24"/>
        </w:rPr>
        <w:t>Review Developmental</w:t>
      </w:r>
      <w:r>
        <w:rPr>
          <w:spacing w:val="-3"/>
          <w:sz w:val="24"/>
        </w:rPr>
        <w:t xml:space="preserve"> </w:t>
      </w:r>
      <w:r>
        <w:rPr>
          <w:sz w:val="24"/>
        </w:rPr>
        <w:t>Needs.</w:t>
      </w:r>
    </w:p>
    <w:p w14:paraId="74E6ED56" w14:textId="77777777" w:rsidR="00516437" w:rsidRDefault="00542C38">
      <w:pPr>
        <w:pStyle w:val="BodyText"/>
        <w:spacing w:before="180"/>
        <w:ind w:left="1632" w:right="1370"/>
      </w:pPr>
      <w:r>
        <w:t>In addition to the information in the narrative, prepare to talk to the employee about developmental needs. Identify skills and competencies that may enhance or improve the employee's performance. Look into a variety of ways of improving skills, such as classroom or on-line training, professional conferences and workshops, details to other work units or to positions with higher responsibilities, or on-the-job training. Enter the appraisal review with this information on hand, but during the review, be sure to ask the employee for input on development needs. If employees participate in creating their own development plans, those plans likely will be more successful.</w:t>
      </w:r>
    </w:p>
    <w:p w14:paraId="5A2BF2B4" w14:textId="77777777" w:rsidR="00516437" w:rsidRDefault="00542C38">
      <w:pPr>
        <w:pStyle w:val="ListParagraph"/>
        <w:numPr>
          <w:ilvl w:val="2"/>
          <w:numId w:val="88"/>
        </w:numPr>
        <w:tabs>
          <w:tab w:val="left" w:pos="2228"/>
        </w:tabs>
        <w:spacing w:before="182"/>
        <w:ind w:left="2227" w:hanging="603"/>
        <w:rPr>
          <w:sz w:val="24"/>
        </w:rPr>
      </w:pPr>
      <w:r>
        <w:rPr>
          <w:sz w:val="24"/>
        </w:rPr>
        <w:t>Schedule the</w:t>
      </w:r>
      <w:r>
        <w:rPr>
          <w:spacing w:val="-2"/>
          <w:sz w:val="24"/>
        </w:rPr>
        <w:t xml:space="preserve"> </w:t>
      </w:r>
      <w:r>
        <w:rPr>
          <w:sz w:val="24"/>
        </w:rPr>
        <w:t>Interview/meeting</w:t>
      </w:r>
    </w:p>
    <w:p w14:paraId="630ACF83" w14:textId="77777777" w:rsidR="00516437" w:rsidRDefault="00542C38">
      <w:pPr>
        <w:pStyle w:val="BodyText"/>
        <w:spacing w:before="180"/>
        <w:ind w:left="1632" w:right="963"/>
      </w:pPr>
      <w:r>
        <w:t>The final preparation step is to set aside a time and a place to meet with the employee. When scheduling the appraisal interview, make sure to:</w:t>
      </w:r>
    </w:p>
    <w:p w14:paraId="30C7B28D" w14:textId="77777777" w:rsidR="00516437" w:rsidRDefault="00542C38">
      <w:pPr>
        <w:pStyle w:val="BodyText"/>
        <w:spacing w:before="179"/>
        <w:ind w:left="1632" w:right="1546"/>
      </w:pPr>
      <w:r>
        <w:t>-schedule a time that is convenient for you and the employee. This should be uninterrupted time so that you and the employee can concentrate on the appraisal.</w:t>
      </w:r>
    </w:p>
    <w:p w14:paraId="78199C84" w14:textId="77777777" w:rsidR="00516437" w:rsidRDefault="00542C38">
      <w:pPr>
        <w:pStyle w:val="BodyText"/>
        <w:spacing w:before="180"/>
        <w:ind w:left="1632" w:right="963"/>
      </w:pPr>
      <w:r>
        <w:t>-give the employee a copy of the performance appraisal with its narrative before the meeting so that he or she can have time to prepare for the appraisal interview.</w:t>
      </w:r>
    </w:p>
    <w:p w14:paraId="0996773B" w14:textId="77777777" w:rsidR="00516437" w:rsidRDefault="00542C38">
      <w:pPr>
        <w:pStyle w:val="ListParagraph"/>
        <w:numPr>
          <w:ilvl w:val="1"/>
          <w:numId w:val="88"/>
        </w:numPr>
        <w:tabs>
          <w:tab w:val="left" w:pos="1676"/>
        </w:tabs>
        <w:ind w:hanging="421"/>
        <w:rPr>
          <w:sz w:val="24"/>
        </w:rPr>
      </w:pPr>
      <w:r>
        <w:rPr>
          <w:sz w:val="24"/>
        </w:rPr>
        <w:t>Getting people to open</w:t>
      </w:r>
      <w:r>
        <w:rPr>
          <w:spacing w:val="-7"/>
          <w:sz w:val="24"/>
        </w:rPr>
        <w:t xml:space="preserve"> </w:t>
      </w:r>
      <w:r>
        <w:rPr>
          <w:sz w:val="24"/>
        </w:rPr>
        <w:t>up</w:t>
      </w:r>
    </w:p>
    <w:p w14:paraId="6C68CEE6" w14:textId="77777777" w:rsidR="00516437" w:rsidRDefault="00542C38">
      <w:pPr>
        <w:pStyle w:val="ListParagraph"/>
        <w:numPr>
          <w:ilvl w:val="2"/>
          <w:numId w:val="88"/>
        </w:numPr>
        <w:tabs>
          <w:tab w:val="left" w:pos="2227"/>
        </w:tabs>
        <w:ind w:left="2226"/>
        <w:rPr>
          <w:sz w:val="24"/>
        </w:rPr>
      </w:pPr>
      <w:r>
        <w:rPr>
          <w:sz w:val="24"/>
        </w:rPr>
        <w:t>Establish an informal, unhurried</w:t>
      </w:r>
      <w:r>
        <w:rPr>
          <w:spacing w:val="-2"/>
          <w:sz w:val="24"/>
        </w:rPr>
        <w:t xml:space="preserve"> </w:t>
      </w:r>
      <w:r>
        <w:rPr>
          <w:sz w:val="24"/>
        </w:rPr>
        <w:t>atmosphere</w:t>
      </w:r>
    </w:p>
    <w:p w14:paraId="0BD63DCD" w14:textId="77777777" w:rsidR="00516437" w:rsidRDefault="00542C38">
      <w:pPr>
        <w:pStyle w:val="BodyText"/>
        <w:spacing w:before="180"/>
        <w:ind w:left="1632"/>
      </w:pPr>
      <w:r>
        <w:t>Seating arrangements matter - there should be no barriers and the two chairs must be</w:t>
      </w:r>
    </w:p>
    <w:p w14:paraId="350D98D8" w14:textId="77777777" w:rsidR="00516437" w:rsidRDefault="00516437">
      <w:pPr>
        <w:sectPr w:rsidR="00516437">
          <w:pgSz w:w="11910" w:h="16840"/>
          <w:pgMar w:top="1320" w:right="0" w:bottom="280" w:left="360" w:header="891" w:footer="0" w:gutter="0"/>
          <w:cols w:space="720"/>
        </w:sectPr>
      </w:pPr>
    </w:p>
    <w:p w14:paraId="65AD7939" w14:textId="77777777" w:rsidR="00516437" w:rsidRDefault="00542C38">
      <w:pPr>
        <w:pStyle w:val="BodyText"/>
        <w:spacing w:before="90"/>
        <w:ind w:left="1632" w:right="1433"/>
      </w:pPr>
      <w:r>
        <w:lastRenderedPageBreak/>
        <w:t>the same height so that one person is not looking down on the other. Rapport building is very important, particularly with shy people. The ritual cup of coffee and some unthreatening, casual chat are important scene-setting activities.</w:t>
      </w:r>
    </w:p>
    <w:p w14:paraId="4B1068FB" w14:textId="77777777" w:rsidR="00516437" w:rsidRDefault="00542C38">
      <w:pPr>
        <w:pStyle w:val="ListParagraph"/>
        <w:numPr>
          <w:ilvl w:val="2"/>
          <w:numId w:val="88"/>
        </w:numPr>
        <w:tabs>
          <w:tab w:val="left" w:pos="2227"/>
        </w:tabs>
        <w:ind w:left="2226"/>
        <w:rPr>
          <w:sz w:val="24"/>
        </w:rPr>
      </w:pPr>
      <w:r>
        <w:rPr>
          <w:sz w:val="24"/>
        </w:rPr>
        <w:t>Praise and</w:t>
      </w:r>
      <w:r>
        <w:rPr>
          <w:spacing w:val="-2"/>
          <w:sz w:val="24"/>
        </w:rPr>
        <w:t xml:space="preserve"> </w:t>
      </w:r>
      <w:r>
        <w:rPr>
          <w:sz w:val="24"/>
        </w:rPr>
        <w:t>encourage</w:t>
      </w:r>
    </w:p>
    <w:p w14:paraId="4F9846E4" w14:textId="77777777" w:rsidR="00516437" w:rsidRDefault="00542C38">
      <w:pPr>
        <w:pStyle w:val="BodyText"/>
        <w:spacing w:before="180"/>
        <w:ind w:left="1632" w:right="1546"/>
      </w:pPr>
      <w:r>
        <w:t>People like Sharon sometimes convince themselves that appraisal is going to be an unpleasant experience. It is important to change their perception early on by congratulating them for their good work.</w:t>
      </w:r>
    </w:p>
    <w:p w14:paraId="1FE46D46" w14:textId="77777777" w:rsidR="00516437" w:rsidRDefault="00542C38">
      <w:pPr>
        <w:pStyle w:val="ListParagraph"/>
        <w:numPr>
          <w:ilvl w:val="2"/>
          <w:numId w:val="88"/>
        </w:numPr>
        <w:tabs>
          <w:tab w:val="left" w:pos="2227"/>
        </w:tabs>
        <w:ind w:left="2226"/>
        <w:rPr>
          <w:sz w:val="24"/>
        </w:rPr>
      </w:pPr>
      <w:r>
        <w:rPr>
          <w:sz w:val="24"/>
        </w:rPr>
        <w:t>Probe and</w:t>
      </w:r>
      <w:r>
        <w:rPr>
          <w:spacing w:val="3"/>
          <w:sz w:val="24"/>
        </w:rPr>
        <w:t xml:space="preserve"> </w:t>
      </w:r>
      <w:r>
        <w:rPr>
          <w:sz w:val="24"/>
        </w:rPr>
        <w:t>listen</w:t>
      </w:r>
    </w:p>
    <w:p w14:paraId="1940E51B" w14:textId="2E4B740D" w:rsidR="00516437" w:rsidRDefault="00542C38">
      <w:pPr>
        <w:pStyle w:val="BodyText"/>
        <w:spacing w:before="180"/>
        <w:ind w:left="1632"/>
      </w:pPr>
      <w:r>
        <w:t>Good appraisers ask open (how, what and why) questions to get the person talking,</w:t>
      </w:r>
    </w:p>
    <w:p w14:paraId="69A20C01" w14:textId="1FAFDDE8" w:rsidR="00516437" w:rsidRDefault="0005223D">
      <w:pPr>
        <w:pStyle w:val="BodyText"/>
        <w:rPr>
          <w:sz w:val="20"/>
        </w:rPr>
      </w:pPr>
      <w:r>
        <w:rPr>
          <w:noProof/>
          <w:sz w:val="20"/>
        </w:rPr>
        <w:pict w14:anchorId="469070FD">
          <v:shape id="_x0000_s1549" type="#_x0000_t202" style="position:absolute;margin-left:39.7pt;margin-top:2.4pt;width:537.6pt;height:228.4pt;z-index:252189175" filled="f" stroked="f">
            <v:textbox inset="0,0,0,0">
              <w:txbxContent>
                <w:p w14:paraId="568AA535" w14:textId="77777777" w:rsidR="00261DD5" w:rsidRDefault="00261DD5">
                  <w:pPr>
                    <w:spacing w:line="244" w:lineRule="exact"/>
                    <w:ind w:left="837"/>
                    <w:rPr>
                      <w:sz w:val="24"/>
                    </w:rPr>
                  </w:pPr>
                  <w:r>
                    <w:rPr>
                      <w:sz w:val="24"/>
                    </w:rPr>
                    <w:t>then probe for more information (‘tell me a bit more about…’) and finally ask closed</w:t>
                  </w:r>
                </w:p>
                <w:p w14:paraId="1FF0D1D3" w14:textId="77777777" w:rsidR="00261DD5" w:rsidRDefault="00261DD5">
                  <w:pPr>
                    <w:spacing w:before="2"/>
                    <w:ind w:left="837"/>
                    <w:rPr>
                      <w:sz w:val="24"/>
                    </w:rPr>
                  </w:pPr>
                  <w:r>
                    <w:rPr>
                      <w:sz w:val="24"/>
                    </w:rPr>
                    <w:t>questions to confirm agreement and understanding.</w:t>
                  </w:r>
                </w:p>
                <w:p w14:paraId="74AE50E2" w14:textId="77777777" w:rsidR="00261DD5" w:rsidRDefault="00261DD5">
                  <w:pPr>
                    <w:spacing w:before="180"/>
                    <w:ind w:left="830"/>
                    <w:rPr>
                      <w:sz w:val="24"/>
                    </w:rPr>
                  </w:pPr>
                  <w:r>
                    <w:rPr>
                      <w:sz w:val="24"/>
                    </w:rPr>
                    <w:t>5.2.4. Give time to talk</w:t>
                  </w:r>
                </w:p>
                <w:p w14:paraId="5E61E802" w14:textId="77777777" w:rsidR="00261DD5" w:rsidRDefault="00261DD5">
                  <w:pPr>
                    <w:spacing w:before="180"/>
                    <w:ind w:left="837" w:right="1358"/>
                    <w:rPr>
                      <w:sz w:val="24"/>
                    </w:rPr>
                  </w:pPr>
                  <w:r>
                    <w:rPr>
                      <w:sz w:val="24"/>
                    </w:rPr>
                    <w:t>Advise the group not to be in too much of a hurry. People, particularly shy ones, need time to think. Silence, a friendly facial expression and, if necessary, encouraging</w:t>
                  </w:r>
                </w:p>
                <w:p w14:paraId="6D0E82F2" w14:textId="77777777" w:rsidR="00261DD5" w:rsidRDefault="00261DD5">
                  <w:pPr>
                    <w:spacing w:line="293" w:lineRule="exact"/>
                    <w:ind w:left="837"/>
                    <w:rPr>
                      <w:sz w:val="24"/>
                    </w:rPr>
                  </w:pPr>
                  <w:r>
                    <w:rPr>
                      <w:sz w:val="24"/>
                    </w:rPr>
                    <w:t>prompts (‘take your time’) will produce answers which rushing the appraisee will not.</w:t>
                  </w:r>
                </w:p>
                <w:p w14:paraId="60C25F2B" w14:textId="77777777" w:rsidR="00261DD5" w:rsidRDefault="00261DD5">
                  <w:pPr>
                    <w:numPr>
                      <w:ilvl w:val="1"/>
                      <w:numId w:val="67"/>
                    </w:numPr>
                    <w:tabs>
                      <w:tab w:val="left" w:pos="881"/>
                    </w:tabs>
                    <w:spacing w:before="180"/>
                    <w:rPr>
                      <w:sz w:val="24"/>
                    </w:rPr>
                  </w:pPr>
                  <w:r>
                    <w:rPr>
                      <w:sz w:val="24"/>
                    </w:rPr>
                    <w:t>Facing up to the</w:t>
                  </w:r>
                  <w:r>
                    <w:rPr>
                      <w:spacing w:val="-3"/>
                      <w:sz w:val="24"/>
                    </w:rPr>
                    <w:t xml:space="preserve"> </w:t>
                  </w:r>
                  <w:r>
                    <w:rPr>
                      <w:sz w:val="24"/>
                    </w:rPr>
                    <w:t>problem</w:t>
                  </w:r>
                </w:p>
                <w:p w14:paraId="1BC9EC22" w14:textId="77777777" w:rsidR="00261DD5" w:rsidRDefault="00261DD5">
                  <w:pPr>
                    <w:numPr>
                      <w:ilvl w:val="2"/>
                      <w:numId w:val="67"/>
                    </w:numPr>
                    <w:tabs>
                      <w:tab w:val="left" w:pos="1433"/>
                    </w:tabs>
                    <w:spacing w:before="180"/>
                    <w:ind w:hanging="603"/>
                    <w:rPr>
                      <w:sz w:val="24"/>
                    </w:rPr>
                  </w:pPr>
                  <w:r>
                    <w:rPr>
                      <w:sz w:val="24"/>
                    </w:rPr>
                    <w:t>Performance, not</w:t>
                  </w:r>
                  <w:r>
                    <w:rPr>
                      <w:spacing w:val="-3"/>
                      <w:sz w:val="24"/>
                    </w:rPr>
                    <w:t xml:space="preserve"> </w:t>
                  </w:r>
                  <w:r>
                    <w:rPr>
                      <w:sz w:val="24"/>
                    </w:rPr>
                    <w:t>personalities</w:t>
                  </w:r>
                </w:p>
                <w:p w14:paraId="2C74A354" w14:textId="77777777" w:rsidR="00261DD5" w:rsidRDefault="00261DD5">
                  <w:pPr>
                    <w:spacing w:before="180"/>
                    <w:ind w:left="837" w:right="1696"/>
                    <w:rPr>
                      <w:sz w:val="24"/>
                    </w:rPr>
                  </w:pPr>
                  <w:r>
                    <w:rPr>
                      <w:sz w:val="24"/>
                    </w:rPr>
                    <w:t>Appraisal is not therapy and you are not a psychiatrist! Whatever we think about someone's personality, we are unlikely to be able to change it in one relatively short discussion. What we can change is behavior, which means concentrating on performance.</w:t>
                  </w:r>
                </w:p>
              </w:txbxContent>
            </v:textbox>
          </v:shape>
        </w:pict>
      </w:r>
    </w:p>
    <w:p w14:paraId="08B38258" w14:textId="77777777" w:rsidR="00516437" w:rsidRDefault="00516437">
      <w:pPr>
        <w:pStyle w:val="BodyText"/>
        <w:rPr>
          <w:sz w:val="20"/>
        </w:rPr>
      </w:pPr>
    </w:p>
    <w:p w14:paraId="699C26BC" w14:textId="77777777" w:rsidR="00516437" w:rsidRDefault="00516437">
      <w:pPr>
        <w:pStyle w:val="BodyText"/>
        <w:rPr>
          <w:sz w:val="20"/>
        </w:rPr>
      </w:pPr>
    </w:p>
    <w:p w14:paraId="2686E00D" w14:textId="77777777" w:rsidR="00516437" w:rsidRDefault="00516437">
      <w:pPr>
        <w:pStyle w:val="BodyText"/>
        <w:rPr>
          <w:sz w:val="20"/>
        </w:rPr>
      </w:pPr>
    </w:p>
    <w:p w14:paraId="1F4E1FD4" w14:textId="77777777" w:rsidR="00516437" w:rsidRDefault="00516437">
      <w:pPr>
        <w:pStyle w:val="BodyText"/>
        <w:rPr>
          <w:sz w:val="20"/>
        </w:rPr>
      </w:pPr>
    </w:p>
    <w:p w14:paraId="1327B7F9" w14:textId="77777777" w:rsidR="00516437" w:rsidRDefault="00516437">
      <w:pPr>
        <w:pStyle w:val="BodyText"/>
        <w:rPr>
          <w:sz w:val="20"/>
        </w:rPr>
      </w:pPr>
    </w:p>
    <w:p w14:paraId="75C98885" w14:textId="77777777" w:rsidR="00516437" w:rsidRDefault="00516437">
      <w:pPr>
        <w:pStyle w:val="BodyText"/>
        <w:rPr>
          <w:sz w:val="20"/>
        </w:rPr>
      </w:pPr>
    </w:p>
    <w:p w14:paraId="4F8757F1" w14:textId="77777777" w:rsidR="00516437" w:rsidRDefault="00516437">
      <w:pPr>
        <w:pStyle w:val="BodyText"/>
        <w:rPr>
          <w:sz w:val="20"/>
        </w:rPr>
      </w:pPr>
    </w:p>
    <w:p w14:paraId="16459BAF" w14:textId="77777777" w:rsidR="00516437" w:rsidRDefault="00516437">
      <w:pPr>
        <w:pStyle w:val="BodyText"/>
        <w:rPr>
          <w:sz w:val="20"/>
        </w:rPr>
      </w:pPr>
    </w:p>
    <w:p w14:paraId="077247F8" w14:textId="77777777" w:rsidR="00516437" w:rsidRDefault="00516437">
      <w:pPr>
        <w:pStyle w:val="BodyText"/>
        <w:rPr>
          <w:sz w:val="20"/>
        </w:rPr>
      </w:pPr>
    </w:p>
    <w:p w14:paraId="463F9BD5" w14:textId="77777777" w:rsidR="00516437" w:rsidRDefault="00516437">
      <w:pPr>
        <w:pStyle w:val="BodyText"/>
        <w:rPr>
          <w:sz w:val="20"/>
        </w:rPr>
      </w:pPr>
    </w:p>
    <w:p w14:paraId="114A10B3" w14:textId="77777777" w:rsidR="00516437" w:rsidRDefault="00516437">
      <w:pPr>
        <w:pStyle w:val="BodyText"/>
        <w:rPr>
          <w:sz w:val="20"/>
        </w:rPr>
      </w:pPr>
    </w:p>
    <w:p w14:paraId="616F6018" w14:textId="77777777" w:rsidR="00516437" w:rsidRDefault="00516437">
      <w:pPr>
        <w:pStyle w:val="BodyText"/>
        <w:rPr>
          <w:sz w:val="20"/>
        </w:rPr>
      </w:pPr>
    </w:p>
    <w:p w14:paraId="08C653FC" w14:textId="77777777" w:rsidR="00516437" w:rsidRDefault="00516437">
      <w:pPr>
        <w:pStyle w:val="BodyText"/>
        <w:rPr>
          <w:sz w:val="20"/>
        </w:rPr>
      </w:pPr>
    </w:p>
    <w:p w14:paraId="3B90A72A" w14:textId="77777777" w:rsidR="00516437" w:rsidRDefault="00516437">
      <w:pPr>
        <w:pStyle w:val="BodyText"/>
        <w:rPr>
          <w:sz w:val="20"/>
        </w:rPr>
      </w:pPr>
    </w:p>
    <w:p w14:paraId="3769CE13" w14:textId="77777777" w:rsidR="00516437" w:rsidRDefault="00516437">
      <w:pPr>
        <w:pStyle w:val="BodyText"/>
        <w:rPr>
          <w:sz w:val="20"/>
        </w:rPr>
      </w:pPr>
    </w:p>
    <w:p w14:paraId="7113843E" w14:textId="77777777" w:rsidR="00516437" w:rsidRDefault="00516437">
      <w:pPr>
        <w:pStyle w:val="BodyText"/>
        <w:rPr>
          <w:sz w:val="20"/>
        </w:rPr>
      </w:pPr>
    </w:p>
    <w:p w14:paraId="14C53A75" w14:textId="77777777" w:rsidR="00516437" w:rsidRDefault="00516437">
      <w:pPr>
        <w:pStyle w:val="BodyText"/>
        <w:rPr>
          <w:sz w:val="20"/>
        </w:rPr>
      </w:pPr>
    </w:p>
    <w:p w14:paraId="6D605EC3" w14:textId="77777777" w:rsidR="00516437" w:rsidRDefault="00542C38">
      <w:pPr>
        <w:pStyle w:val="BodyText"/>
        <w:spacing w:before="202"/>
        <w:ind w:left="1632" w:right="1463"/>
      </w:pPr>
      <w:r>
        <w:t>Watch out for the word 'attitude'. Before you criticize someone's attitude you must be quite clear what, specifically, you don't like and how that shows up in practice, with examples.</w:t>
      </w:r>
    </w:p>
    <w:p w14:paraId="25204AE3" w14:textId="77777777" w:rsidR="00516437" w:rsidRDefault="00542C38">
      <w:pPr>
        <w:pStyle w:val="ListParagraph"/>
        <w:numPr>
          <w:ilvl w:val="2"/>
          <w:numId w:val="68"/>
        </w:numPr>
        <w:tabs>
          <w:tab w:val="left" w:pos="2227"/>
        </w:tabs>
        <w:spacing w:before="182"/>
        <w:rPr>
          <w:sz w:val="24"/>
        </w:rPr>
      </w:pPr>
      <w:r>
        <w:rPr>
          <w:sz w:val="24"/>
        </w:rPr>
        <w:t>Use positive</w:t>
      </w:r>
      <w:r>
        <w:rPr>
          <w:spacing w:val="-1"/>
          <w:sz w:val="24"/>
        </w:rPr>
        <w:t xml:space="preserve"> </w:t>
      </w:r>
      <w:r>
        <w:rPr>
          <w:sz w:val="24"/>
        </w:rPr>
        <w:t>language</w:t>
      </w:r>
    </w:p>
    <w:p w14:paraId="62E5BD9B" w14:textId="77777777" w:rsidR="00516437" w:rsidRDefault="00542C38">
      <w:pPr>
        <w:pStyle w:val="BodyText"/>
        <w:spacing w:before="180"/>
        <w:ind w:left="1632" w:right="1546"/>
      </w:pPr>
      <w:r>
        <w:t xml:space="preserve">If a person's performance was universally awful, you would be having a disciplinary interview with them, rather than appraising them. </w:t>
      </w:r>
      <w:proofErr w:type="gramStart"/>
      <w:r>
        <w:t>So</w:t>
      </w:r>
      <w:proofErr w:type="gramEnd"/>
      <w:r>
        <w:t xml:space="preserve"> find a way to make your criticisms positive.</w:t>
      </w:r>
    </w:p>
    <w:p w14:paraId="22A7C6AA" w14:textId="77777777" w:rsidR="00516437" w:rsidRDefault="00542C38">
      <w:pPr>
        <w:pStyle w:val="ListParagraph"/>
        <w:numPr>
          <w:ilvl w:val="2"/>
          <w:numId w:val="68"/>
        </w:numPr>
        <w:tabs>
          <w:tab w:val="left" w:pos="2227"/>
        </w:tabs>
        <w:spacing w:before="179"/>
        <w:rPr>
          <w:sz w:val="24"/>
        </w:rPr>
      </w:pPr>
      <w:r>
        <w:rPr>
          <w:sz w:val="24"/>
        </w:rPr>
        <w:t>Encourage self-appraisal</w:t>
      </w:r>
    </w:p>
    <w:p w14:paraId="197D3C0E" w14:textId="77777777" w:rsidR="00516437" w:rsidRDefault="00542C38">
      <w:pPr>
        <w:pStyle w:val="BodyText"/>
        <w:spacing w:before="180"/>
        <w:ind w:left="1632" w:right="1421"/>
      </w:pPr>
      <w:r>
        <w:t>It is much less threatening to ask people what they think about their performance than simply telling them what you think. Of course, they will want your opinion. But if you have heard what they have to say first, you will often find that, when it is your turn, you can put a positive slant on what they have.</w:t>
      </w:r>
    </w:p>
    <w:p w14:paraId="7475A5D2" w14:textId="77777777" w:rsidR="00516437" w:rsidRDefault="00542C38">
      <w:pPr>
        <w:pStyle w:val="ListParagraph"/>
        <w:numPr>
          <w:ilvl w:val="2"/>
          <w:numId w:val="68"/>
        </w:numPr>
        <w:tabs>
          <w:tab w:val="left" w:pos="2227"/>
        </w:tabs>
        <w:rPr>
          <w:sz w:val="24"/>
        </w:rPr>
      </w:pPr>
      <w:r>
        <w:rPr>
          <w:sz w:val="24"/>
        </w:rPr>
        <w:t>No</w:t>
      </w:r>
      <w:r>
        <w:rPr>
          <w:spacing w:val="-3"/>
          <w:sz w:val="24"/>
        </w:rPr>
        <w:t xml:space="preserve"> </w:t>
      </w:r>
      <w:r>
        <w:rPr>
          <w:sz w:val="24"/>
        </w:rPr>
        <w:t>surprises!</w:t>
      </w:r>
    </w:p>
    <w:p w14:paraId="60676718" w14:textId="77777777" w:rsidR="00516437" w:rsidRDefault="00542C38">
      <w:pPr>
        <w:pStyle w:val="BodyText"/>
        <w:spacing w:before="180"/>
        <w:ind w:left="1632" w:right="1546"/>
      </w:pPr>
      <w:r>
        <w:t>At least, no negative ones. If something is going wrong with an individual's performance it must be addressed at the time. Appraisers can certainly review progress on areas of improvement at appraisal time, but saving up bad news.</w:t>
      </w:r>
    </w:p>
    <w:p w14:paraId="79EADCA8" w14:textId="77777777" w:rsidR="00516437" w:rsidRDefault="00516437">
      <w:pPr>
        <w:sectPr w:rsidR="00516437">
          <w:pgSz w:w="11910" w:h="16840"/>
          <w:pgMar w:top="1320" w:right="0" w:bottom="280" w:left="360" w:header="891" w:footer="0" w:gutter="0"/>
          <w:cols w:space="720"/>
        </w:sectPr>
      </w:pPr>
    </w:p>
    <w:p w14:paraId="42200A2C" w14:textId="77777777" w:rsidR="00516437" w:rsidRDefault="00542C38">
      <w:pPr>
        <w:pStyle w:val="ListParagraph"/>
        <w:numPr>
          <w:ilvl w:val="1"/>
          <w:numId w:val="66"/>
        </w:numPr>
        <w:tabs>
          <w:tab w:val="left" w:pos="420"/>
        </w:tabs>
        <w:spacing w:before="90"/>
        <w:ind w:right="6987" w:hanging="1676"/>
        <w:jc w:val="right"/>
        <w:rPr>
          <w:sz w:val="24"/>
        </w:rPr>
      </w:pPr>
      <w:r>
        <w:rPr>
          <w:sz w:val="24"/>
        </w:rPr>
        <w:lastRenderedPageBreak/>
        <w:t>Agreeing a plan for the</w:t>
      </w:r>
      <w:r>
        <w:rPr>
          <w:spacing w:val="-26"/>
          <w:sz w:val="24"/>
        </w:rPr>
        <w:t xml:space="preserve"> </w:t>
      </w:r>
      <w:r>
        <w:rPr>
          <w:sz w:val="24"/>
        </w:rPr>
        <w:t>future</w:t>
      </w:r>
    </w:p>
    <w:p w14:paraId="62331E9C" w14:textId="77777777" w:rsidR="00516437" w:rsidRDefault="00542C38">
      <w:pPr>
        <w:pStyle w:val="ListParagraph"/>
        <w:numPr>
          <w:ilvl w:val="2"/>
          <w:numId w:val="66"/>
        </w:numPr>
        <w:tabs>
          <w:tab w:val="left" w:pos="603"/>
        </w:tabs>
        <w:spacing w:before="181"/>
        <w:ind w:right="7060" w:hanging="2228"/>
        <w:jc w:val="right"/>
        <w:rPr>
          <w:sz w:val="24"/>
        </w:rPr>
      </w:pPr>
      <w:r>
        <w:rPr>
          <w:sz w:val="24"/>
        </w:rPr>
        <w:t>Structure the</w:t>
      </w:r>
      <w:r>
        <w:rPr>
          <w:spacing w:val="-20"/>
          <w:sz w:val="24"/>
        </w:rPr>
        <w:t xml:space="preserve"> </w:t>
      </w:r>
      <w:r>
        <w:rPr>
          <w:sz w:val="24"/>
        </w:rPr>
        <w:t>interview</w:t>
      </w:r>
    </w:p>
    <w:p w14:paraId="5E2A44B3" w14:textId="77777777" w:rsidR="00516437" w:rsidRDefault="00542C38">
      <w:pPr>
        <w:pStyle w:val="BodyText"/>
        <w:spacing w:before="180"/>
        <w:ind w:left="1632" w:right="1356"/>
      </w:pPr>
      <w:r>
        <w:t>Decide on the main performance areas you want to talk about. These may come from the job description, or they may be objectives you have agreed at the beginning of the appraisal period, or they may be a set of competences. Here is a typical structure for an appraisal discussion.</w:t>
      </w:r>
    </w:p>
    <w:p w14:paraId="169A74CD" w14:textId="0A820ACA" w:rsidR="00516437" w:rsidRDefault="00542C38">
      <w:pPr>
        <w:pStyle w:val="BodyText"/>
        <w:spacing w:before="179"/>
        <w:ind w:left="1632" w:right="1546"/>
      </w:pPr>
      <w:r>
        <w:t>Rapport building: agenda setting. Start by setting a relaxed unhurried tone. Outline what the discussion will cover. Find out if the appraisee agrees. Explain the order. Stress that appraisal is a discussion - you want to hear the appraisee's opinions and ideas.</w:t>
      </w:r>
    </w:p>
    <w:p w14:paraId="3E7F93EC" w14:textId="423D0098" w:rsidR="00516437" w:rsidRDefault="00386EED">
      <w:pPr>
        <w:pStyle w:val="BodyText"/>
        <w:rPr>
          <w:sz w:val="20"/>
        </w:rPr>
      </w:pPr>
      <w:r>
        <w:rPr>
          <w:noProof/>
          <w:sz w:val="20"/>
        </w:rPr>
        <w:pict w14:anchorId="442CECB7">
          <v:shape id="_x0000_s1546" type="#_x0000_t202" style="position:absolute;margin-left:39.7pt;margin-top:.85pt;width:537.6pt;height:225.35pt;z-index:252191223" filled="f" stroked="f">
            <v:textbox style="mso-next-textbox:#_x0000_s1546" inset="0,0,0,0">
              <w:txbxContent>
                <w:p w14:paraId="57B88433" w14:textId="77777777" w:rsidR="00261DD5" w:rsidRDefault="00261DD5">
                  <w:pPr>
                    <w:spacing w:before="163"/>
                    <w:ind w:left="837" w:right="1358"/>
                    <w:rPr>
                      <w:sz w:val="24"/>
                    </w:rPr>
                  </w:pPr>
                  <w:r>
                    <w:rPr>
                      <w:sz w:val="24"/>
                    </w:rPr>
                    <w:t>Opening the discussion. Ask a general, open question to get the ball rolling. Before we get into the detail, how would you sum up the last six months?</w:t>
                  </w:r>
                </w:p>
                <w:p w14:paraId="5CB47D28" w14:textId="77777777" w:rsidR="00261DD5" w:rsidRDefault="00261DD5">
                  <w:pPr>
                    <w:spacing w:before="181"/>
                    <w:ind w:left="837" w:right="1480"/>
                    <w:rPr>
                      <w:sz w:val="24"/>
                    </w:rPr>
                  </w:pPr>
                  <w:r>
                    <w:rPr>
                      <w:sz w:val="24"/>
                    </w:rPr>
                    <w:t>Performance areas: One by one. Try to focus on one area at a time, rather than jumping around. Summarize at the end of each section before moving on to the next.</w:t>
                  </w:r>
                </w:p>
                <w:p w14:paraId="13323F33" w14:textId="77777777" w:rsidR="00261DD5" w:rsidRDefault="00261DD5">
                  <w:pPr>
                    <w:spacing w:before="179"/>
                    <w:ind w:left="837" w:right="1358"/>
                    <w:rPr>
                      <w:sz w:val="24"/>
                    </w:rPr>
                  </w:pPr>
                  <w:r>
                    <w:rPr>
                      <w:sz w:val="24"/>
                    </w:rPr>
                    <w:t>Themes and conclusions. These will begin to appear as the discussion progresses. Test your understanding of them when they do (I'm getting the feeling that you rather enjoy handling crises. Have I got that right?). Make a note, so that you can pull them together at the end.</w:t>
                  </w:r>
                </w:p>
                <w:p w14:paraId="09AF4EF0" w14:textId="77777777" w:rsidR="00261DD5" w:rsidRDefault="00261DD5">
                  <w:pPr>
                    <w:spacing w:before="180"/>
                    <w:ind w:left="837" w:right="1430"/>
                    <w:rPr>
                      <w:sz w:val="24"/>
                    </w:rPr>
                  </w:pPr>
                  <w:r>
                    <w:rPr>
                      <w:sz w:val="24"/>
                    </w:rPr>
                    <w:t xml:space="preserve">Training/development. This will be one of the most important themes. Remember that formal training courses are only one way of developing people. </w:t>
                  </w:r>
                  <w:proofErr w:type="gramStart"/>
                  <w:r>
                    <w:rPr>
                      <w:sz w:val="24"/>
                    </w:rPr>
                    <w:t>So</w:t>
                  </w:r>
                  <w:proofErr w:type="gramEnd"/>
                  <w:r>
                    <w:rPr>
                      <w:sz w:val="24"/>
                    </w:rPr>
                    <w:t xml:space="preserve"> ask: 'What additional skills and knowledge do you need in this area?' and then 'How do you think we could best provide that?’ Avoid asking ‘What courses would you like to go on this year?’</w:t>
                  </w:r>
                </w:p>
              </w:txbxContent>
            </v:textbox>
          </v:shape>
        </w:pict>
      </w:r>
    </w:p>
    <w:p w14:paraId="3F5A8818" w14:textId="77777777" w:rsidR="00516437" w:rsidRDefault="00516437">
      <w:pPr>
        <w:pStyle w:val="BodyText"/>
        <w:rPr>
          <w:sz w:val="20"/>
        </w:rPr>
      </w:pPr>
    </w:p>
    <w:p w14:paraId="0F23E5E0" w14:textId="77777777" w:rsidR="00516437" w:rsidRDefault="00516437">
      <w:pPr>
        <w:pStyle w:val="BodyText"/>
        <w:rPr>
          <w:sz w:val="20"/>
        </w:rPr>
      </w:pPr>
    </w:p>
    <w:p w14:paraId="6F367E17" w14:textId="77777777" w:rsidR="00516437" w:rsidRDefault="00516437">
      <w:pPr>
        <w:pStyle w:val="BodyText"/>
        <w:rPr>
          <w:sz w:val="20"/>
        </w:rPr>
      </w:pPr>
    </w:p>
    <w:p w14:paraId="18902FA5" w14:textId="77777777" w:rsidR="00516437" w:rsidRDefault="00516437">
      <w:pPr>
        <w:pStyle w:val="BodyText"/>
        <w:rPr>
          <w:sz w:val="20"/>
        </w:rPr>
      </w:pPr>
    </w:p>
    <w:p w14:paraId="6E808702" w14:textId="77777777" w:rsidR="00516437" w:rsidRDefault="00516437">
      <w:pPr>
        <w:pStyle w:val="BodyText"/>
        <w:rPr>
          <w:sz w:val="20"/>
        </w:rPr>
      </w:pPr>
    </w:p>
    <w:p w14:paraId="53C84F29" w14:textId="77777777" w:rsidR="00516437" w:rsidRDefault="00516437">
      <w:pPr>
        <w:pStyle w:val="BodyText"/>
        <w:rPr>
          <w:sz w:val="20"/>
        </w:rPr>
      </w:pPr>
    </w:p>
    <w:p w14:paraId="4691C66A" w14:textId="77777777" w:rsidR="00516437" w:rsidRDefault="00516437">
      <w:pPr>
        <w:pStyle w:val="BodyText"/>
        <w:rPr>
          <w:sz w:val="20"/>
        </w:rPr>
      </w:pPr>
    </w:p>
    <w:p w14:paraId="6175A746" w14:textId="77777777" w:rsidR="00516437" w:rsidRDefault="00516437">
      <w:pPr>
        <w:pStyle w:val="BodyText"/>
        <w:rPr>
          <w:sz w:val="20"/>
        </w:rPr>
      </w:pPr>
    </w:p>
    <w:p w14:paraId="799F0F4E" w14:textId="77777777" w:rsidR="00516437" w:rsidRDefault="00516437">
      <w:pPr>
        <w:pStyle w:val="BodyText"/>
        <w:rPr>
          <w:sz w:val="20"/>
        </w:rPr>
      </w:pPr>
    </w:p>
    <w:p w14:paraId="661B0C3C" w14:textId="77777777" w:rsidR="00516437" w:rsidRDefault="00516437">
      <w:pPr>
        <w:pStyle w:val="BodyText"/>
        <w:rPr>
          <w:sz w:val="20"/>
        </w:rPr>
      </w:pPr>
    </w:p>
    <w:p w14:paraId="36B13F07" w14:textId="77777777" w:rsidR="00516437" w:rsidRDefault="00516437">
      <w:pPr>
        <w:pStyle w:val="BodyText"/>
        <w:rPr>
          <w:sz w:val="20"/>
        </w:rPr>
      </w:pPr>
    </w:p>
    <w:p w14:paraId="48CBB23B" w14:textId="77777777" w:rsidR="00516437" w:rsidRDefault="00516437">
      <w:pPr>
        <w:pStyle w:val="BodyText"/>
        <w:rPr>
          <w:sz w:val="20"/>
        </w:rPr>
      </w:pPr>
    </w:p>
    <w:p w14:paraId="49814E3C" w14:textId="77777777" w:rsidR="00516437" w:rsidRDefault="00516437">
      <w:pPr>
        <w:pStyle w:val="BodyText"/>
        <w:rPr>
          <w:sz w:val="20"/>
        </w:rPr>
      </w:pPr>
    </w:p>
    <w:p w14:paraId="00A3349C" w14:textId="77777777" w:rsidR="00516437" w:rsidRDefault="00516437">
      <w:pPr>
        <w:pStyle w:val="BodyText"/>
        <w:rPr>
          <w:sz w:val="20"/>
        </w:rPr>
      </w:pPr>
    </w:p>
    <w:p w14:paraId="1025EBDD" w14:textId="77777777" w:rsidR="00516437" w:rsidRDefault="00516437">
      <w:pPr>
        <w:pStyle w:val="BodyText"/>
        <w:rPr>
          <w:sz w:val="20"/>
        </w:rPr>
      </w:pPr>
    </w:p>
    <w:p w14:paraId="19D630B1" w14:textId="77777777" w:rsidR="00516437" w:rsidRDefault="00516437">
      <w:pPr>
        <w:pStyle w:val="BodyText"/>
        <w:rPr>
          <w:sz w:val="20"/>
        </w:rPr>
      </w:pPr>
    </w:p>
    <w:p w14:paraId="4916A624" w14:textId="77777777" w:rsidR="00516437" w:rsidRDefault="00516437">
      <w:pPr>
        <w:pStyle w:val="BodyText"/>
        <w:rPr>
          <w:sz w:val="20"/>
        </w:rPr>
      </w:pPr>
    </w:p>
    <w:p w14:paraId="04F09F3E" w14:textId="77777777" w:rsidR="00516437" w:rsidRDefault="00516437">
      <w:pPr>
        <w:pStyle w:val="BodyText"/>
        <w:spacing w:before="6"/>
        <w:rPr>
          <w:sz w:val="21"/>
        </w:rPr>
      </w:pPr>
    </w:p>
    <w:p w14:paraId="1E19B563" w14:textId="77777777" w:rsidR="00516437" w:rsidRDefault="00542C38">
      <w:pPr>
        <w:pStyle w:val="BodyText"/>
        <w:spacing w:before="52"/>
        <w:ind w:left="1632" w:right="1330"/>
      </w:pPr>
      <w:r>
        <w:t>Actions: boss and job holder. It's not just the discussion that is supposed to be two-way. The actions are as well. For example, if you are the boss, is there some coaching that you can give the appraisee? Should you delegate more work to him? Can you help sort out his working relationship with one of your colleagues?</w:t>
      </w:r>
    </w:p>
    <w:p w14:paraId="5B5062B7" w14:textId="77777777" w:rsidR="00516437" w:rsidRDefault="00542C38">
      <w:pPr>
        <w:pStyle w:val="BodyText"/>
        <w:spacing w:before="182"/>
        <w:ind w:left="1632" w:right="1546"/>
      </w:pPr>
      <w:r>
        <w:t>Is the appraisee satisfied? Don't end the discussion until you are sure that the appraisee has said everything he or she wants to say.</w:t>
      </w:r>
    </w:p>
    <w:p w14:paraId="35E7F8D2" w14:textId="77777777" w:rsidR="00516437" w:rsidRDefault="00542C38">
      <w:pPr>
        <w:pStyle w:val="ListParagraph"/>
        <w:numPr>
          <w:ilvl w:val="2"/>
          <w:numId w:val="66"/>
        </w:numPr>
        <w:tabs>
          <w:tab w:val="left" w:pos="2227"/>
        </w:tabs>
        <w:spacing w:before="179" w:line="386" w:lineRule="auto"/>
        <w:ind w:left="1646" w:right="7562" w:hanging="22"/>
        <w:rPr>
          <w:sz w:val="24"/>
        </w:rPr>
      </w:pPr>
      <w:r>
        <w:rPr>
          <w:sz w:val="24"/>
        </w:rPr>
        <w:t>Focus on the</w:t>
      </w:r>
      <w:r>
        <w:rPr>
          <w:spacing w:val="-14"/>
          <w:sz w:val="24"/>
        </w:rPr>
        <w:t xml:space="preserve"> </w:t>
      </w:r>
      <w:r>
        <w:rPr>
          <w:sz w:val="24"/>
        </w:rPr>
        <w:t>facts This means two</w:t>
      </w:r>
      <w:r>
        <w:rPr>
          <w:spacing w:val="-6"/>
          <w:sz w:val="24"/>
        </w:rPr>
        <w:t xml:space="preserve"> </w:t>
      </w:r>
      <w:r>
        <w:rPr>
          <w:sz w:val="24"/>
        </w:rPr>
        <w:t>things:</w:t>
      </w:r>
    </w:p>
    <w:p w14:paraId="1F41712C" w14:textId="77777777" w:rsidR="00516437" w:rsidRDefault="00542C38">
      <w:pPr>
        <w:pStyle w:val="ListParagraph"/>
        <w:numPr>
          <w:ilvl w:val="0"/>
          <w:numId w:val="65"/>
        </w:numPr>
        <w:tabs>
          <w:tab w:val="left" w:pos="2126"/>
          <w:tab w:val="left" w:pos="2127"/>
        </w:tabs>
        <w:spacing w:before="2"/>
        <w:ind w:hanging="481"/>
        <w:rPr>
          <w:sz w:val="24"/>
        </w:rPr>
      </w:pPr>
      <w:r>
        <w:rPr>
          <w:sz w:val="24"/>
        </w:rPr>
        <w:t>Resisting the temptation to get sucked into irrelevant</w:t>
      </w:r>
      <w:r>
        <w:rPr>
          <w:spacing w:val="-12"/>
          <w:sz w:val="24"/>
        </w:rPr>
        <w:t xml:space="preserve"> </w:t>
      </w:r>
      <w:r>
        <w:rPr>
          <w:sz w:val="24"/>
        </w:rPr>
        <w:t>discussions</w:t>
      </w:r>
    </w:p>
    <w:p w14:paraId="2C9F7981" w14:textId="77777777" w:rsidR="00516437" w:rsidRDefault="00542C38">
      <w:pPr>
        <w:pStyle w:val="ListParagraph"/>
        <w:numPr>
          <w:ilvl w:val="0"/>
          <w:numId w:val="65"/>
        </w:numPr>
        <w:tabs>
          <w:tab w:val="left" w:pos="2126"/>
          <w:tab w:val="left" w:pos="2127"/>
        </w:tabs>
        <w:ind w:hanging="481"/>
        <w:rPr>
          <w:sz w:val="24"/>
        </w:rPr>
      </w:pPr>
      <w:r>
        <w:rPr>
          <w:sz w:val="24"/>
        </w:rPr>
        <w:t>Nailing down</w:t>
      </w:r>
      <w:r>
        <w:rPr>
          <w:spacing w:val="-1"/>
          <w:sz w:val="24"/>
        </w:rPr>
        <w:t xml:space="preserve"> </w:t>
      </w:r>
      <w:r>
        <w:rPr>
          <w:sz w:val="24"/>
        </w:rPr>
        <w:t>generalizations</w:t>
      </w:r>
    </w:p>
    <w:p w14:paraId="7D051F81" w14:textId="77777777" w:rsidR="00516437" w:rsidRDefault="00542C38">
      <w:pPr>
        <w:pStyle w:val="ListParagraph"/>
        <w:numPr>
          <w:ilvl w:val="2"/>
          <w:numId w:val="66"/>
        </w:numPr>
        <w:tabs>
          <w:tab w:val="left" w:pos="2227"/>
        </w:tabs>
        <w:spacing w:before="182"/>
        <w:ind w:left="2226" w:hanging="602"/>
        <w:rPr>
          <w:sz w:val="24"/>
        </w:rPr>
      </w:pPr>
      <w:r>
        <w:rPr>
          <w:sz w:val="24"/>
        </w:rPr>
        <w:t>Agree measurable</w:t>
      </w:r>
      <w:r>
        <w:rPr>
          <w:spacing w:val="-1"/>
          <w:sz w:val="24"/>
        </w:rPr>
        <w:t xml:space="preserve"> </w:t>
      </w:r>
      <w:r>
        <w:rPr>
          <w:sz w:val="24"/>
        </w:rPr>
        <w:t>targets</w:t>
      </w:r>
    </w:p>
    <w:p w14:paraId="4896894E" w14:textId="77777777" w:rsidR="00516437" w:rsidRDefault="00542C38">
      <w:pPr>
        <w:pStyle w:val="BodyText"/>
        <w:spacing w:before="180"/>
        <w:ind w:left="1632" w:right="1433"/>
      </w:pPr>
      <w:r>
        <w:t>This is reasonably easy if they can be easily quantified. One of the benefits of appraisal is that it gives bosses and their team members the opportunity to talk about how they measure the achievement of targets, such as improving communication, which don't come with numbers attached.</w:t>
      </w:r>
    </w:p>
    <w:p w14:paraId="521E4F79" w14:textId="77777777" w:rsidR="00516437" w:rsidRDefault="00516437">
      <w:pPr>
        <w:sectPr w:rsidR="00516437">
          <w:pgSz w:w="11910" w:h="16840"/>
          <w:pgMar w:top="1320" w:right="0" w:bottom="280" w:left="360" w:header="891" w:footer="0" w:gutter="0"/>
          <w:cols w:space="720"/>
        </w:sectPr>
      </w:pPr>
    </w:p>
    <w:p w14:paraId="6FDBC280" w14:textId="77777777" w:rsidR="00516437" w:rsidRDefault="00542C38">
      <w:pPr>
        <w:pStyle w:val="ListParagraph"/>
        <w:numPr>
          <w:ilvl w:val="2"/>
          <w:numId w:val="66"/>
        </w:numPr>
        <w:tabs>
          <w:tab w:val="left" w:pos="2227"/>
        </w:tabs>
        <w:spacing w:before="90"/>
        <w:ind w:left="2226" w:hanging="602"/>
        <w:rPr>
          <w:sz w:val="24"/>
        </w:rPr>
      </w:pPr>
      <w:r>
        <w:rPr>
          <w:sz w:val="24"/>
        </w:rPr>
        <w:lastRenderedPageBreak/>
        <w:t>Set review</w:t>
      </w:r>
      <w:r>
        <w:rPr>
          <w:spacing w:val="-2"/>
          <w:sz w:val="24"/>
        </w:rPr>
        <w:t xml:space="preserve"> </w:t>
      </w:r>
      <w:r>
        <w:rPr>
          <w:sz w:val="24"/>
        </w:rPr>
        <w:t>dates</w:t>
      </w:r>
    </w:p>
    <w:p w14:paraId="5CC197C4" w14:textId="77777777" w:rsidR="00516437" w:rsidRDefault="00542C38">
      <w:pPr>
        <w:pStyle w:val="BodyText"/>
        <w:spacing w:before="181"/>
        <w:ind w:left="1632" w:right="2035"/>
        <w:jc w:val="both"/>
      </w:pPr>
      <w:r>
        <w:t xml:space="preserve">Appraisal is not supposed to be merely a once-a-year chore. </w:t>
      </w:r>
      <w:r>
        <w:rPr>
          <w:spacing w:val="-11"/>
        </w:rPr>
        <w:t xml:space="preserve">To </w:t>
      </w:r>
      <w:r>
        <w:t>get the</w:t>
      </w:r>
      <w:r>
        <w:rPr>
          <w:spacing w:val="-37"/>
        </w:rPr>
        <w:t xml:space="preserve"> </w:t>
      </w:r>
      <w:r>
        <w:t>maximum benefit from it, it should be part of a never-ending process of improvement. This means</w:t>
      </w:r>
      <w:r>
        <w:rPr>
          <w:spacing w:val="-4"/>
        </w:rPr>
        <w:t xml:space="preserve"> </w:t>
      </w:r>
      <w:r>
        <w:t>agreeing</w:t>
      </w:r>
      <w:r>
        <w:rPr>
          <w:spacing w:val="-6"/>
        </w:rPr>
        <w:t xml:space="preserve"> </w:t>
      </w:r>
      <w:r>
        <w:t>targets,</w:t>
      </w:r>
      <w:r>
        <w:rPr>
          <w:spacing w:val="-8"/>
        </w:rPr>
        <w:t xml:space="preserve"> </w:t>
      </w:r>
      <w:r>
        <w:t>reviewing</w:t>
      </w:r>
      <w:r>
        <w:rPr>
          <w:spacing w:val="-5"/>
        </w:rPr>
        <w:t xml:space="preserve"> </w:t>
      </w:r>
      <w:r>
        <w:t>them</w:t>
      </w:r>
      <w:r>
        <w:rPr>
          <w:spacing w:val="-4"/>
        </w:rPr>
        <w:t xml:space="preserve"> </w:t>
      </w:r>
      <w:r>
        <w:t>and</w:t>
      </w:r>
      <w:r>
        <w:rPr>
          <w:spacing w:val="-3"/>
        </w:rPr>
        <w:t xml:space="preserve"> </w:t>
      </w:r>
      <w:r>
        <w:t>learning</w:t>
      </w:r>
      <w:r>
        <w:rPr>
          <w:spacing w:val="-6"/>
        </w:rPr>
        <w:t xml:space="preserve"> </w:t>
      </w:r>
      <w:r>
        <w:t>from</w:t>
      </w:r>
      <w:r>
        <w:rPr>
          <w:spacing w:val="-5"/>
        </w:rPr>
        <w:t xml:space="preserve"> </w:t>
      </w:r>
      <w:r>
        <w:t>how</w:t>
      </w:r>
      <w:r>
        <w:rPr>
          <w:spacing w:val="-7"/>
        </w:rPr>
        <w:t xml:space="preserve"> </w:t>
      </w:r>
      <w:r>
        <w:t>they</w:t>
      </w:r>
      <w:r>
        <w:rPr>
          <w:spacing w:val="-5"/>
        </w:rPr>
        <w:t xml:space="preserve"> </w:t>
      </w:r>
      <w:r>
        <w:t>have</w:t>
      </w:r>
      <w:r>
        <w:rPr>
          <w:spacing w:val="-3"/>
        </w:rPr>
        <w:t xml:space="preserve"> </w:t>
      </w:r>
      <w:r>
        <w:t>gone.</w:t>
      </w:r>
    </w:p>
    <w:p w14:paraId="09E8305E" w14:textId="77777777" w:rsidR="00516437" w:rsidRDefault="00542C38">
      <w:pPr>
        <w:pStyle w:val="Heading4"/>
        <w:numPr>
          <w:ilvl w:val="0"/>
          <w:numId w:val="88"/>
        </w:numPr>
        <w:tabs>
          <w:tab w:val="left" w:pos="1302"/>
        </w:tabs>
        <w:ind w:hanging="244"/>
      </w:pPr>
      <w:r>
        <w:t>Performance Improvement Plans and Individual Development</w:t>
      </w:r>
      <w:r>
        <w:rPr>
          <w:spacing w:val="3"/>
        </w:rPr>
        <w:t xml:space="preserve"> </w:t>
      </w:r>
      <w:r>
        <w:t>Plans</w:t>
      </w:r>
    </w:p>
    <w:p w14:paraId="2B944AC9" w14:textId="77777777" w:rsidR="00516437" w:rsidRDefault="00542C38">
      <w:pPr>
        <w:pStyle w:val="BodyText"/>
        <w:spacing w:before="180"/>
        <w:ind w:left="1238" w:right="963"/>
      </w:pPr>
      <w:r>
        <w:t>Many organizations may define their performance review as a good opportunity to develop employees’ competencies and performance. You may hear two acronyms like ‘PIP’ and ‘IDP’ during the performance review.</w:t>
      </w:r>
    </w:p>
    <w:p w14:paraId="7305C32E" w14:textId="77777777" w:rsidR="00516437" w:rsidRDefault="00542C38">
      <w:pPr>
        <w:pStyle w:val="ListParagraph"/>
        <w:numPr>
          <w:ilvl w:val="1"/>
          <w:numId w:val="88"/>
        </w:numPr>
        <w:tabs>
          <w:tab w:val="left" w:pos="1676"/>
        </w:tabs>
        <w:ind w:hanging="421"/>
        <w:rPr>
          <w:sz w:val="24"/>
        </w:rPr>
      </w:pPr>
      <w:r>
        <w:rPr>
          <w:sz w:val="24"/>
        </w:rPr>
        <w:t>Performance Improvement Plans</w:t>
      </w:r>
      <w:r>
        <w:rPr>
          <w:spacing w:val="1"/>
          <w:sz w:val="24"/>
        </w:rPr>
        <w:t xml:space="preserve"> </w:t>
      </w:r>
      <w:r>
        <w:rPr>
          <w:sz w:val="24"/>
        </w:rPr>
        <w:t>(PIPs)</w:t>
      </w:r>
    </w:p>
    <w:p w14:paraId="3F1DA476" w14:textId="233B9717" w:rsidR="00516437" w:rsidRDefault="00386EED">
      <w:pPr>
        <w:pStyle w:val="BodyText"/>
        <w:rPr>
          <w:sz w:val="20"/>
        </w:rPr>
      </w:pPr>
      <w:r>
        <w:rPr>
          <w:noProof/>
          <w:sz w:val="20"/>
        </w:rPr>
        <w:pict w14:anchorId="5E5EF2CA">
          <v:shape id="_x0000_s1543" type="#_x0000_t202" style="position:absolute;margin-left:39.7pt;margin-top:6.45pt;width:537.6pt;height:224.25pt;z-index:-251126965" filled="f" stroked="f">
            <v:textbox inset="0,0,0,0">
              <w:txbxContent>
                <w:p w14:paraId="6EE2A493" w14:textId="77777777" w:rsidR="00261DD5" w:rsidRDefault="00261DD5">
                  <w:pPr>
                    <w:spacing w:before="48"/>
                    <w:ind w:left="809" w:right="1358"/>
                    <w:rPr>
                      <w:sz w:val="24"/>
                    </w:rPr>
                  </w:pPr>
                  <w:r>
                    <w:rPr>
                      <w:sz w:val="24"/>
                    </w:rPr>
                    <w:t>From time to time, it may become apparent that a person in your department is not performing up to expectations. If a frank ‘sit down’ conversation isn’t effective, they may need the structure of a Performance Improvement Plan (PIP) to help them regain the focus and execution prowess needed for them to be successful.</w:t>
                  </w:r>
                </w:p>
                <w:p w14:paraId="07D0808F" w14:textId="77777777" w:rsidR="00261DD5" w:rsidRDefault="00261DD5">
                  <w:pPr>
                    <w:tabs>
                      <w:tab w:val="left" w:pos="2719"/>
                    </w:tabs>
                    <w:spacing w:before="183"/>
                    <w:ind w:left="809" w:right="1464"/>
                    <w:rPr>
                      <w:sz w:val="24"/>
                    </w:rPr>
                  </w:pPr>
                  <w:r>
                    <w:rPr>
                      <w:sz w:val="24"/>
                    </w:rPr>
                    <w:t>The</w:t>
                  </w:r>
                  <w:r>
                    <w:rPr>
                      <w:spacing w:val="-3"/>
                      <w:sz w:val="24"/>
                    </w:rPr>
                    <w:t xml:space="preserve"> </w:t>
                  </w:r>
                  <w:r>
                    <w:rPr>
                      <w:sz w:val="24"/>
                    </w:rPr>
                    <w:t>communication</w:t>
                  </w:r>
                  <w:r>
                    <w:rPr>
                      <w:spacing w:val="-4"/>
                      <w:sz w:val="24"/>
                    </w:rPr>
                    <w:t xml:space="preserve"> </w:t>
                  </w:r>
                  <w:r>
                    <w:rPr>
                      <w:sz w:val="24"/>
                    </w:rPr>
                    <w:t>of</w:t>
                  </w:r>
                  <w:r>
                    <w:rPr>
                      <w:spacing w:val="-4"/>
                      <w:sz w:val="24"/>
                    </w:rPr>
                    <w:t xml:space="preserve"> </w:t>
                  </w:r>
                  <w:r>
                    <w:rPr>
                      <w:sz w:val="24"/>
                    </w:rPr>
                    <w:t>poor</w:t>
                  </w:r>
                  <w:r>
                    <w:rPr>
                      <w:spacing w:val="-6"/>
                      <w:sz w:val="24"/>
                    </w:rPr>
                    <w:t xml:space="preserve"> </w:t>
                  </w:r>
                  <w:r>
                    <w:rPr>
                      <w:sz w:val="24"/>
                    </w:rPr>
                    <w:t>performance</w:t>
                  </w:r>
                  <w:r>
                    <w:rPr>
                      <w:spacing w:val="-2"/>
                      <w:sz w:val="24"/>
                    </w:rPr>
                    <w:t xml:space="preserve"> </w:t>
                  </w:r>
                  <w:r>
                    <w:rPr>
                      <w:sz w:val="24"/>
                    </w:rPr>
                    <w:t>should</w:t>
                  </w:r>
                  <w:r>
                    <w:rPr>
                      <w:spacing w:val="-6"/>
                      <w:sz w:val="24"/>
                    </w:rPr>
                    <w:t xml:space="preserve"> </w:t>
                  </w:r>
                  <w:r>
                    <w:rPr>
                      <w:sz w:val="24"/>
                    </w:rPr>
                    <w:t>never</w:t>
                  </w:r>
                  <w:r>
                    <w:rPr>
                      <w:spacing w:val="-4"/>
                      <w:sz w:val="24"/>
                    </w:rPr>
                    <w:t xml:space="preserve"> </w:t>
                  </w:r>
                  <w:r>
                    <w:rPr>
                      <w:sz w:val="24"/>
                    </w:rPr>
                    <w:t>be</w:t>
                  </w:r>
                  <w:r>
                    <w:rPr>
                      <w:spacing w:val="-6"/>
                      <w:sz w:val="24"/>
                    </w:rPr>
                    <w:t xml:space="preserve"> </w:t>
                  </w:r>
                  <w:r>
                    <w:rPr>
                      <w:sz w:val="24"/>
                    </w:rPr>
                    <w:t>a</w:t>
                  </w:r>
                  <w:r>
                    <w:rPr>
                      <w:spacing w:val="-3"/>
                      <w:sz w:val="24"/>
                    </w:rPr>
                    <w:t xml:space="preserve"> </w:t>
                  </w:r>
                  <w:r>
                    <w:rPr>
                      <w:sz w:val="24"/>
                    </w:rPr>
                    <w:t>surprise.</w:t>
                  </w:r>
                  <w:r>
                    <w:rPr>
                      <w:spacing w:val="-3"/>
                      <w:sz w:val="24"/>
                    </w:rPr>
                    <w:t xml:space="preserve"> </w:t>
                  </w:r>
                  <w:r>
                    <w:rPr>
                      <w:sz w:val="24"/>
                    </w:rPr>
                    <w:t>The</w:t>
                  </w:r>
                  <w:r>
                    <w:rPr>
                      <w:spacing w:val="-4"/>
                      <w:sz w:val="24"/>
                    </w:rPr>
                    <w:t xml:space="preserve"> key </w:t>
                  </w:r>
                  <w:r>
                    <w:rPr>
                      <w:sz w:val="24"/>
                    </w:rPr>
                    <w:t>is</w:t>
                  </w:r>
                  <w:r>
                    <w:rPr>
                      <w:spacing w:val="-3"/>
                      <w:sz w:val="24"/>
                    </w:rPr>
                    <w:t xml:space="preserve"> </w:t>
                  </w:r>
                  <w:r>
                    <w:rPr>
                      <w:sz w:val="24"/>
                    </w:rPr>
                    <w:t>to</w:t>
                  </w:r>
                  <w:r>
                    <w:rPr>
                      <w:spacing w:val="-5"/>
                      <w:sz w:val="24"/>
                    </w:rPr>
                    <w:t xml:space="preserve"> </w:t>
                  </w:r>
                  <w:r>
                    <w:rPr>
                      <w:sz w:val="24"/>
                    </w:rPr>
                    <w:t>have regular conversations with each person concerning their performance – the good, the bad and</w:t>
                  </w:r>
                  <w:r>
                    <w:rPr>
                      <w:spacing w:val="-2"/>
                      <w:sz w:val="24"/>
                    </w:rPr>
                    <w:t xml:space="preserve"> </w:t>
                  </w:r>
                  <w:r>
                    <w:rPr>
                      <w:sz w:val="24"/>
                    </w:rPr>
                    <w:t>the</w:t>
                  </w:r>
                  <w:r>
                    <w:rPr>
                      <w:spacing w:val="-1"/>
                      <w:sz w:val="24"/>
                    </w:rPr>
                    <w:t xml:space="preserve"> </w:t>
                  </w:r>
                  <w:r>
                    <w:rPr>
                      <w:spacing w:val="-4"/>
                      <w:sz w:val="24"/>
                    </w:rPr>
                    <w:t>ugly.</w:t>
                  </w:r>
                  <w:r>
                    <w:rPr>
                      <w:spacing w:val="-4"/>
                      <w:sz w:val="24"/>
                    </w:rPr>
                    <w:tab/>
                  </w:r>
                  <w:r>
                    <w:rPr>
                      <w:sz w:val="24"/>
                    </w:rPr>
                    <w:t xml:space="preserve">If </w:t>
                  </w:r>
                  <w:r>
                    <w:rPr>
                      <w:spacing w:val="-2"/>
                      <w:sz w:val="24"/>
                    </w:rPr>
                    <w:t xml:space="preserve">you </w:t>
                  </w:r>
                  <w:r>
                    <w:rPr>
                      <w:sz w:val="24"/>
                    </w:rPr>
                    <w:t xml:space="preserve">and your direct reports are not perfectly aligned on your perception of their performance, </w:t>
                  </w:r>
                  <w:r>
                    <w:rPr>
                      <w:spacing w:val="-2"/>
                      <w:sz w:val="24"/>
                    </w:rPr>
                    <w:t xml:space="preserve">you </w:t>
                  </w:r>
                  <w:r>
                    <w:rPr>
                      <w:sz w:val="24"/>
                    </w:rPr>
                    <w:t>are failing them as their</w:t>
                  </w:r>
                  <w:r>
                    <w:rPr>
                      <w:spacing w:val="-5"/>
                      <w:sz w:val="24"/>
                    </w:rPr>
                    <w:t xml:space="preserve"> leader.</w:t>
                  </w:r>
                </w:p>
                <w:p w14:paraId="64E0A9D1" w14:textId="77777777" w:rsidR="00261DD5" w:rsidRDefault="00261DD5">
                  <w:pPr>
                    <w:spacing w:before="179"/>
                    <w:ind w:left="809" w:right="1407"/>
                    <w:rPr>
                      <w:sz w:val="24"/>
                    </w:rPr>
                  </w:pPr>
                  <w:r>
                    <w:rPr>
                      <w:sz w:val="24"/>
                    </w:rPr>
                    <w:t>Remember, PIPs are (or should be) designed to correct poor performance and put the individual on a path toward success. They should never be used to railroad someone out of an organization. The first person to know that their performance is sub-par is, of course, the employee. Constructing a PIP is similar as goal setting that must follow the</w:t>
                  </w:r>
                </w:p>
                <w:p w14:paraId="19DF95CA" w14:textId="77777777" w:rsidR="00261DD5" w:rsidRDefault="00261DD5">
                  <w:pPr>
                    <w:spacing w:line="292" w:lineRule="exact"/>
                    <w:ind w:left="809"/>
                    <w:rPr>
                      <w:sz w:val="24"/>
                    </w:rPr>
                  </w:pPr>
                  <w:r>
                    <w:rPr>
                      <w:sz w:val="24"/>
                    </w:rPr>
                    <w:t>S.M.A.R.T principle.</w:t>
                  </w:r>
                </w:p>
              </w:txbxContent>
            </v:textbox>
          </v:shape>
        </w:pict>
      </w:r>
    </w:p>
    <w:p w14:paraId="6F3B1A4E" w14:textId="77777777" w:rsidR="00516437" w:rsidRDefault="00516437">
      <w:pPr>
        <w:pStyle w:val="BodyText"/>
        <w:rPr>
          <w:sz w:val="20"/>
        </w:rPr>
      </w:pPr>
    </w:p>
    <w:p w14:paraId="496D2190" w14:textId="77777777" w:rsidR="00516437" w:rsidRDefault="00516437">
      <w:pPr>
        <w:pStyle w:val="BodyText"/>
        <w:rPr>
          <w:sz w:val="20"/>
        </w:rPr>
      </w:pPr>
    </w:p>
    <w:p w14:paraId="7AAD7BA2" w14:textId="77777777" w:rsidR="00516437" w:rsidRDefault="00516437">
      <w:pPr>
        <w:pStyle w:val="BodyText"/>
        <w:rPr>
          <w:sz w:val="20"/>
        </w:rPr>
      </w:pPr>
    </w:p>
    <w:p w14:paraId="6C6CEC63" w14:textId="77777777" w:rsidR="00516437" w:rsidRDefault="00516437">
      <w:pPr>
        <w:pStyle w:val="BodyText"/>
        <w:rPr>
          <w:sz w:val="20"/>
        </w:rPr>
      </w:pPr>
    </w:p>
    <w:p w14:paraId="29B57998" w14:textId="77777777" w:rsidR="00516437" w:rsidRDefault="00516437">
      <w:pPr>
        <w:pStyle w:val="BodyText"/>
        <w:rPr>
          <w:sz w:val="20"/>
        </w:rPr>
      </w:pPr>
    </w:p>
    <w:p w14:paraId="320677CA" w14:textId="77777777" w:rsidR="00516437" w:rsidRDefault="00516437">
      <w:pPr>
        <w:pStyle w:val="BodyText"/>
        <w:rPr>
          <w:sz w:val="20"/>
        </w:rPr>
      </w:pPr>
    </w:p>
    <w:p w14:paraId="3D2E435F" w14:textId="77777777" w:rsidR="00516437" w:rsidRDefault="00516437">
      <w:pPr>
        <w:pStyle w:val="BodyText"/>
        <w:rPr>
          <w:sz w:val="20"/>
        </w:rPr>
      </w:pPr>
    </w:p>
    <w:p w14:paraId="32DB55D3" w14:textId="77777777" w:rsidR="00516437" w:rsidRDefault="00516437">
      <w:pPr>
        <w:pStyle w:val="BodyText"/>
        <w:rPr>
          <w:sz w:val="20"/>
        </w:rPr>
      </w:pPr>
    </w:p>
    <w:p w14:paraId="23784FFA" w14:textId="77777777" w:rsidR="00516437" w:rsidRDefault="00516437">
      <w:pPr>
        <w:pStyle w:val="BodyText"/>
        <w:rPr>
          <w:sz w:val="20"/>
        </w:rPr>
      </w:pPr>
    </w:p>
    <w:p w14:paraId="59A0F8DE" w14:textId="77777777" w:rsidR="00516437" w:rsidRDefault="00516437">
      <w:pPr>
        <w:pStyle w:val="BodyText"/>
        <w:rPr>
          <w:sz w:val="20"/>
        </w:rPr>
      </w:pPr>
    </w:p>
    <w:p w14:paraId="0F784EB1" w14:textId="77777777" w:rsidR="00516437" w:rsidRDefault="00516437">
      <w:pPr>
        <w:pStyle w:val="BodyText"/>
        <w:rPr>
          <w:sz w:val="20"/>
        </w:rPr>
      </w:pPr>
    </w:p>
    <w:p w14:paraId="156FA150" w14:textId="77777777" w:rsidR="00516437" w:rsidRDefault="00516437">
      <w:pPr>
        <w:pStyle w:val="BodyText"/>
        <w:rPr>
          <w:sz w:val="20"/>
        </w:rPr>
      </w:pPr>
    </w:p>
    <w:p w14:paraId="768C38B3" w14:textId="77777777" w:rsidR="00516437" w:rsidRDefault="00516437">
      <w:pPr>
        <w:pStyle w:val="BodyText"/>
        <w:rPr>
          <w:sz w:val="20"/>
        </w:rPr>
      </w:pPr>
    </w:p>
    <w:p w14:paraId="7C682588" w14:textId="77777777" w:rsidR="00516437" w:rsidRDefault="00516437">
      <w:pPr>
        <w:pStyle w:val="BodyText"/>
        <w:rPr>
          <w:sz w:val="20"/>
        </w:rPr>
      </w:pPr>
    </w:p>
    <w:p w14:paraId="4274D202" w14:textId="77777777" w:rsidR="00516437" w:rsidRDefault="00516437">
      <w:pPr>
        <w:pStyle w:val="BodyText"/>
        <w:rPr>
          <w:sz w:val="20"/>
        </w:rPr>
      </w:pPr>
    </w:p>
    <w:p w14:paraId="16A97D75" w14:textId="77777777" w:rsidR="00516437" w:rsidRDefault="00516437">
      <w:pPr>
        <w:pStyle w:val="BodyText"/>
        <w:rPr>
          <w:sz w:val="20"/>
        </w:rPr>
      </w:pPr>
    </w:p>
    <w:p w14:paraId="7F3EA61A" w14:textId="77777777" w:rsidR="00516437" w:rsidRDefault="00516437">
      <w:pPr>
        <w:pStyle w:val="BodyText"/>
        <w:spacing w:before="10"/>
        <w:rPr>
          <w:sz w:val="26"/>
        </w:rPr>
      </w:pPr>
    </w:p>
    <w:p w14:paraId="217720EB" w14:textId="7B9521B8" w:rsidR="00516437" w:rsidRDefault="00542C38">
      <w:pPr>
        <w:pStyle w:val="ListParagraph"/>
        <w:numPr>
          <w:ilvl w:val="1"/>
          <w:numId w:val="88"/>
        </w:numPr>
        <w:tabs>
          <w:tab w:val="left" w:pos="1676"/>
        </w:tabs>
        <w:spacing w:before="51"/>
        <w:ind w:right="6356" w:hanging="1676"/>
        <w:jc w:val="right"/>
        <w:rPr>
          <w:sz w:val="24"/>
        </w:rPr>
      </w:pPr>
      <w:r>
        <w:rPr>
          <w:sz w:val="24"/>
        </w:rPr>
        <w:t>Individual Development Plans</w:t>
      </w:r>
      <w:r>
        <w:rPr>
          <w:spacing w:val="-23"/>
          <w:sz w:val="24"/>
        </w:rPr>
        <w:t xml:space="preserve"> </w:t>
      </w:r>
      <w:r>
        <w:rPr>
          <w:sz w:val="24"/>
        </w:rPr>
        <w:t>(IDPs)</w:t>
      </w:r>
    </w:p>
    <w:p w14:paraId="72369961" w14:textId="77777777" w:rsidR="00516437" w:rsidRDefault="00542C38">
      <w:pPr>
        <w:pStyle w:val="BodyText"/>
        <w:spacing w:before="180"/>
        <w:ind w:left="1618"/>
      </w:pPr>
      <w:r>
        <w:t>An individual development plan (IDP) is a tool that helps facilitate employee</w:t>
      </w:r>
    </w:p>
    <w:p w14:paraId="33A71F6A" w14:textId="77777777" w:rsidR="00516437" w:rsidRDefault="00542C38">
      <w:pPr>
        <w:pStyle w:val="BodyText"/>
        <w:spacing w:before="2"/>
        <w:ind w:left="1618" w:right="963"/>
      </w:pPr>
      <w:r>
        <w:t>development. It’s a two-way commitment between an employee and their manager on what they are going to do to grow. IDPs are often used as a way to drive leadership development or to develop high potential employees.</w:t>
      </w:r>
    </w:p>
    <w:p w14:paraId="2D6D050B" w14:textId="77777777" w:rsidR="00516437" w:rsidRDefault="00542C38">
      <w:pPr>
        <w:pStyle w:val="BodyText"/>
        <w:spacing w:before="180"/>
        <w:ind w:left="1618" w:right="963"/>
      </w:pPr>
      <w:r>
        <w:t>An IDP is the road map to the future success of each individual professional in your department. It’s also a huge signal to that individual that you, as his/her leader, are</w:t>
      </w:r>
    </w:p>
    <w:p w14:paraId="4A67412D" w14:textId="77777777" w:rsidR="00516437" w:rsidRDefault="00542C38">
      <w:pPr>
        <w:pStyle w:val="BodyText"/>
        <w:ind w:left="1618" w:right="1431"/>
      </w:pPr>
      <w:r>
        <w:t xml:space="preserve">making the concerted </w:t>
      </w:r>
      <w:r>
        <w:rPr>
          <w:spacing w:val="-3"/>
        </w:rPr>
        <w:t xml:space="preserve">effort </w:t>
      </w:r>
      <w:r>
        <w:t>necessary to architect a customized approach to help that person</w:t>
      </w:r>
      <w:r>
        <w:rPr>
          <w:spacing w:val="-7"/>
        </w:rPr>
        <w:t xml:space="preserve"> </w:t>
      </w:r>
      <w:r>
        <w:t>develop</w:t>
      </w:r>
      <w:r>
        <w:rPr>
          <w:spacing w:val="-4"/>
        </w:rPr>
        <w:t xml:space="preserve"> </w:t>
      </w:r>
      <w:r>
        <w:t>into</w:t>
      </w:r>
      <w:r>
        <w:rPr>
          <w:spacing w:val="-7"/>
        </w:rPr>
        <w:t xml:space="preserve"> </w:t>
      </w:r>
      <w:r>
        <w:t>a</w:t>
      </w:r>
      <w:r>
        <w:rPr>
          <w:spacing w:val="-5"/>
        </w:rPr>
        <w:t xml:space="preserve"> </w:t>
      </w:r>
      <w:r>
        <w:t>much</w:t>
      </w:r>
      <w:r>
        <w:rPr>
          <w:spacing w:val="-4"/>
        </w:rPr>
        <w:t xml:space="preserve"> </w:t>
      </w:r>
      <w:r>
        <w:t>more</w:t>
      </w:r>
      <w:r>
        <w:rPr>
          <w:spacing w:val="-6"/>
        </w:rPr>
        <w:t xml:space="preserve"> </w:t>
      </w:r>
      <w:r>
        <w:t>valuable</w:t>
      </w:r>
      <w:r>
        <w:rPr>
          <w:spacing w:val="-7"/>
        </w:rPr>
        <w:t xml:space="preserve"> </w:t>
      </w:r>
      <w:r>
        <w:t>asset</w:t>
      </w:r>
      <w:r>
        <w:rPr>
          <w:spacing w:val="-6"/>
        </w:rPr>
        <w:t xml:space="preserve"> </w:t>
      </w:r>
      <w:r>
        <w:t>for</w:t>
      </w:r>
      <w:r>
        <w:rPr>
          <w:spacing w:val="-7"/>
        </w:rPr>
        <w:t xml:space="preserve"> </w:t>
      </w:r>
      <w:r>
        <w:t>the</w:t>
      </w:r>
      <w:r>
        <w:rPr>
          <w:spacing w:val="-4"/>
        </w:rPr>
        <w:t xml:space="preserve"> </w:t>
      </w:r>
      <w:r>
        <w:t>organization.</w:t>
      </w:r>
      <w:r>
        <w:rPr>
          <w:spacing w:val="-6"/>
        </w:rPr>
        <w:t xml:space="preserve"> </w:t>
      </w:r>
      <w:r>
        <w:t>The</w:t>
      </w:r>
      <w:r>
        <w:rPr>
          <w:spacing w:val="-6"/>
        </w:rPr>
        <w:t xml:space="preserve"> </w:t>
      </w:r>
      <w:r>
        <w:t>IDP</w:t>
      </w:r>
      <w:r>
        <w:rPr>
          <w:spacing w:val="-5"/>
        </w:rPr>
        <w:t xml:space="preserve"> </w:t>
      </w:r>
      <w:r>
        <w:t xml:space="preserve">identifies those skill sets and experiences that each person needs to reach their full professional potential. </w:t>
      </w:r>
      <w:r>
        <w:rPr>
          <w:spacing w:val="-5"/>
        </w:rPr>
        <w:t xml:space="preserve">We </w:t>
      </w:r>
      <w:r>
        <w:t xml:space="preserve">tend to do a great job ‘training’ our people for their current roles, but not such a good job ‘developing’ them for </w:t>
      </w:r>
      <w:r>
        <w:rPr>
          <w:spacing w:val="-3"/>
        </w:rPr>
        <w:t>tomorrow’s</w:t>
      </w:r>
      <w:r>
        <w:rPr>
          <w:spacing w:val="-11"/>
        </w:rPr>
        <w:t xml:space="preserve"> </w:t>
      </w:r>
      <w:r>
        <w:t>requirements.</w:t>
      </w:r>
    </w:p>
    <w:p w14:paraId="763C2E71" w14:textId="77777777" w:rsidR="00516437" w:rsidRDefault="00542C38">
      <w:pPr>
        <w:pStyle w:val="BodyText"/>
        <w:spacing w:before="179"/>
        <w:ind w:left="1618" w:right="1329"/>
      </w:pPr>
      <w:r>
        <w:t>The IDP requires a series of steps to be conducted by the mentee, and then discussed and corroborated with his/her manager or mentor. These steps represent an interactive effort that requires full engagement by the employees and managers.</w:t>
      </w:r>
    </w:p>
    <w:p w14:paraId="7DCE8FBF" w14:textId="77777777" w:rsidR="00516437" w:rsidRDefault="00542C38">
      <w:pPr>
        <w:pStyle w:val="ListParagraph"/>
        <w:numPr>
          <w:ilvl w:val="2"/>
          <w:numId w:val="88"/>
        </w:numPr>
        <w:tabs>
          <w:tab w:val="left" w:pos="603"/>
        </w:tabs>
        <w:ind w:left="2220" w:right="6329" w:hanging="2221"/>
        <w:jc w:val="right"/>
        <w:rPr>
          <w:sz w:val="24"/>
        </w:rPr>
      </w:pPr>
      <w:r>
        <w:rPr>
          <w:sz w:val="24"/>
        </w:rPr>
        <w:t>Conducting a</w:t>
      </w:r>
      <w:r>
        <w:rPr>
          <w:spacing w:val="-13"/>
          <w:sz w:val="24"/>
        </w:rPr>
        <w:t xml:space="preserve"> </w:t>
      </w:r>
      <w:r>
        <w:rPr>
          <w:sz w:val="24"/>
        </w:rPr>
        <w:t>skills-assessment</w:t>
      </w:r>
    </w:p>
    <w:p w14:paraId="786D8566" w14:textId="77777777" w:rsidR="00516437" w:rsidRDefault="00542C38">
      <w:pPr>
        <w:pStyle w:val="BodyText"/>
        <w:spacing w:before="182"/>
        <w:ind w:left="1618"/>
      </w:pPr>
      <w:r>
        <w:t>Conduct an assessment of employees’ strengths, weaknesses, and skills; then request a</w:t>
      </w:r>
    </w:p>
    <w:p w14:paraId="1CA3935E" w14:textId="77777777" w:rsidR="00516437" w:rsidRDefault="00516437">
      <w:pPr>
        <w:sectPr w:rsidR="00516437">
          <w:pgSz w:w="11910" w:h="16840"/>
          <w:pgMar w:top="1320" w:right="0" w:bottom="280" w:left="360" w:header="891" w:footer="0" w:gutter="0"/>
          <w:cols w:space="720"/>
        </w:sectPr>
      </w:pPr>
    </w:p>
    <w:p w14:paraId="4A59339F" w14:textId="77777777" w:rsidR="00516437" w:rsidRDefault="00542C38">
      <w:pPr>
        <w:pStyle w:val="BodyText"/>
        <w:spacing w:before="90"/>
        <w:ind w:left="1618"/>
      </w:pPr>
      <w:r>
        <w:lastRenderedPageBreak/>
        <w:t>review of the assessment with their managers.</w:t>
      </w:r>
    </w:p>
    <w:p w14:paraId="5B1E369F" w14:textId="77777777" w:rsidR="00516437" w:rsidRDefault="00542C38">
      <w:pPr>
        <w:pStyle w:val="ListParagraph"/>
        <w:numPr>
          <w:ilvl w:val="2"/>
          <w:numId w:val="88"/>
        </w:numPr>
        <w:tabs>
          <w:tab w:val="left" w:pos="2221"/>
        </w:tabs>
        <w:spacing w:before="181"/>
        <w:ind w:left="2220" w:hanging="603"/>
        <w:rPr>
          <w:sz w:val="24"/>
        </w:rPr>
      </w:pPr>
      <w:r>
        <w:rPr>
          <w:sz w:val="24"/>
        </w:rPr>
        <w:t>Completing the</w:t>
      </w:r>
      <w:r>
        <w:rPr>
          <w:spacing w:val="-5"/>
          <w:sz w:val="24"/>
        </w:rPr>
        <w:t xml:space="preserve"> </w:t>
      </w:r>
      <w:r>
        <w:rPr>
          <w:sz w:val="24"/>
        </w:rPr>
        <w:t>IDP</w:t>
      </w:r>
    </w:p>
    <w:p w14:paraId="31226620" w14:textId="77777777" w:rsidR="00516437" w:rsidRDefault="00542C38">
      <w:pPr>
        <w:pStyle w:val="BodyText"/>
        <w:spacing w:before="180"/>
        <w:ind w:left="1618" w:right="1546"/>
      </w:pPr>
      <w:r>
        <w:t>Develop and document the employee’s career goals and complete the IDP in accordance with S.M.A.R.T. principle.</w:t>
      </w:r>
    </w:p>
    <w:p w14:paraId="0FB4B6D7" w14:textId="77777777" w:rsidR="00516437" w:rsidRDefault="00542C38">
      <w:pPr>
        <w:pStyle w:val="ListParagraph"/>
        <w:numPr>
          <w:ilvl w:val="2"/>
          <w:numId w:val="88"/>
        </w:numPr>
        <w:tabs>
          <w:tab w:val="left" w:pos="2221"/>
        </w:tabs>
        <w:spacing w:before="179"/>
        <w:ind w:left="2220" w:hanging="603"/>
        <w:rPr>
          <w:sz w:val="24"/>
        </w:rPr>
      </w:pPr>
      <w:r>
        <w:rPr>
          <w:sz w:val="24"/>
        </w:rPr>
        <w:t>Implementing the</w:t>
      </w:r>
      <w:r>
        <w:rPr>
          <w:spacing w:val="-4"/>
          <w:sz w:val="24"/>
        </w:rPr>
        <w:t xml:space="preserve"> </w:t>
      </w:r>
      <w:r>
        <w:rPr>
          <w:sz w:val="24"/>
        </w:rPr>
        <w:t>IDP</w:t>
      </w:r>
    </w:p>
    <w:p w14:paraId="22D70816" w14:textId="77777777" w:rsidR="00516437" w:rsidRDefault="00542C38">
      <w:pPr>
        <w:pStyle w:val="BodyText"/>
        <w:spacing w:before="180"/>
        <w:ind w:left="1618" w:right="1320"/>
      </w:pPr>
      <w:r>
        <w:t>Arrange an appointment or series of meetings between the employee and the manager. Discuss and refine the employee’s IDP with his/her manager; implement the steps outlined in the employee’s IDP; periodically review the progress, and modify it. IDP based on the outcome of the review and the progress toward goal attainment.</w:t>
      </w:r>
    </w:p>
    <w:p w14:paraId="2E5DED63" w14:textId="75870BE3" w:rsidR="00516437" w:rsidRDefault="00542C38">
      <w:pPr>
        <w:pStyle w:val="Heading4"/>
        <w:numPr>
          <w:ilvl w:val="0"/>
          <w:numId w:val="88"/>
        </w:numPr>
        <w:tabs>
          <w:tab w:val="left" w:pos="1301"/>
        </w:tabs>
        <w:ind w:left="1300"/>
      </w:pPr>
      <w:r>
        <w:t>Managing Performance in Cross Culture</w:t>
      </w:r>
      <w:r>
        <w:rPr>
          <w:spacing w:val="-2"/>
        </w:rPr>
        <w:t xml:space="preserve"> </w:t>
      </w:r>
      <w:r>
        <w:rPr>
          <w:spacing w:val="-3"/>
        </w:rPr>
        <w:t>Context</w:t>
      </w:r>
    </w:p>
    <w:p w14:paraId="6468CE0C" w14:textId="77777777" w:rsidR="00516437" w:rsidRDefault="00542C38">
      <w:pPr>
        <w:pStyle w:val="BodyText"/>
        <w:spacing w:before="183"/>
        <w:ind w:left="1282" w:right="1370"/>
      </w:pPr>
      <w:r>
        <w:t>With more and more companies outsourcing work and hiring employees in different countries at some point in your career as you move up the corporate ladder you are likely going to find yourself managing a cross-cultural team. While it may seem like a new and exciting experience at first as you get to learn about new people in other countries and their culture, you will soon find that there are many challenges when it comes to managing a cross-cultural team.</w:t>
      </w:r>
    </w:p>
    <w:p w14:paraId="23B58F75" w14:textId="77777777" w:rsidR="00516437" w:rsidRDefault="00542C38">
      <w:pPr>
        <w:pStyle w:val="ListParagraph"/>
        <w:numPr>
          <w:ilvl w:val="1"/>
          <w:numId w:val="88"/>
        </w:numPr>
        <w:tabs>
          <w:tab w:val="left" w:pos="1676"/>
        </w:tabs>
        <w:spacing w:before="179"/>
        <w:ind w:hanging="421"/>
        <w:rPr>
          <w:sz w:val="24"/>
        </w:rPr>
      </w:pPr>
      <w:r>
        <w:rPr>
          <w:sz w:val="24"/>
        </w:rPr>
        <w:t>Cross Cultural</w:t>
      </w:r>
      <w:r>
        <w:rPr>
          <w:spacing w:val="-2"/>
          <w:sz w:val="24"/>
        </w:rPr>
        <w:t xml:space="preserve"> </w:t>
      </w:r>
      <w:r>
        <w:rPr>
          <w:sz w:val="24"/>
        </w:rPr>
        <w:t>Communication</w:t>
      </w:r>
    </w:p>
    <w:p w14:paraId="074D40F7" w14:textId="77777777" w:rsidR="00516437" w:rsidRDefault="00542C38">
      <w:pPr>
        <w:pStyle w:val="BodyText"/>
        <w:spacing w:before="180"/>
        <w:ind w:left="1618" w:right="1370"/>
      </w:pPr>
      <w:r>
        <w:t xml:space="preserve">Communication is key in the workplace and when you are in charge of a cross cultural team that can present </w:t>
      </w:r>
      <w:proofErr w:type="gramStart"/>
      <w:r>
        <w:t>your</w:t>
      </w:r>
      <w:proofErr w:type="gramEnd"/>
      <w:r>
        <w:t xml:space="preserve"> with many unique challenges in terms of the language, dealing with accents and the different meanings of words in different countries. When you are striving to provide a clear message of the work that needs to be done, you may find that projects you though were on track have veered off course due to a misunderstanding or due to differences in communication.</w:t>
      </w:r>
    </w:p>
    <w:p w14:paraId="39C205D1" w14:textId="77777777" w:rsidR="00516437" w:rsidRDefault="00542C38">
      <w:pPr>
        <w:pStyle w:val="BodyText"/>
        <w:spacing w:before="179"/>
        <w:ind w:left="1618" w:right="1370"/>
      </w:pPr>
      <w:r>
        <w:t>One way to combat this issue is to make sure you are always on the same page as team members. Anything that is spoken over the phone should be followed up with an email communication so they have the project plan in writing so they can verify what they heard. If people ask you questions on conference calls, paraphrase and repeat back what they said to make sure you understand their question.</w:t>
      </w:r>
    </w:p>
    <w:p w14:paraId="636604B5" w14:textId="77777777" w:rsidR="00516437" w:rsidRDefault="00542C38">
      <w:pPr>
        <w:pStyle w:val="BodyText"/>
        <w:spacing w:before="182"/>
        <w:ind w:left="1618" w:right="1514"/>
        <w:jc w:val="both"/>
      </w:pPr>
      <w:r>
        <w:t>Because</w:t>
      </w:r>
      <w:r>
        <w:rPr>
          <w:spacing w:val="-5"/>
        </w:rPr>
        <w:t xml:space="preserve"> </w:t>
      </w:r>
      <w:r>
        <w:t>you</w:t>
      </w:r>
      <w:r>
        <w:rPr>
          <w:spacing w:val="-6"/>
        </w:rPr>
        <w:t xml:space="preserve"> </w:t>
      </w:r>
      <w:r>
        <w:t>are</w:t>
      </w:r>
      <w:r>
        <w:rPr>
          <w:spacing w:val="-5"/>
        </w:rPr>
        <w:t xml:space="preserve"> </w:t>
      </w:r>
      <w:r>
        <w:t>not</w:t>
      </w:r>
      <w:r>
        <w:rPr>
          <w:spacing w:val="-4"/>
        </w:rPr>
        <w:t xml:space="preserve"> </w:t>
      </w:r>
      <w:r>
        <w:t>meeting</w:t>
      </w:r>
      <w:r>
        <w:rPr>
          <w:spacing w:val="-6"/>
        </w:rPr>
        <w:t xml:space="preserve"> </w:t>
      </w:r>
      <w:r>
        <w:t>face-to-face</w:t>
      </w:r>
      <w:r>
        <w:rPr>
          <w:spacing w:val="-5"/>
        </w:rPr>
        <w:t xml:space="preserve"> </w:t>
      </w:r>
      <w:r>
        <w:t>with</w:t>
      </w:r>
      <w:r>
        <w:rPr>
          <w:spacing w:val="-6"/>
        </w:rPr>
        <w:t xml:space="preserve"> </w:t>
      </w:r>
      <w:r>
        <w:t>people</w:t>
      </w:r>
      <w:r>
        <w:rPr>
          <w:spacing w:val="-7"/>
        </w:rPr>
        <w:t xml:space="preserve"> </w:t>
      </w:r>
      <w:r>
        <w:t>in</w:t>
      </w:r>
      <w:r>
        <w:rPr>
          <w:spacing w:val="-5"/>
        </w:rPr>
        <w:t xml:space="preserve"> </w:t>
      </w:r>
      <w:r>
        <w:t>a</w:t>
      </w:r>
      <w:r>
        <w:rPr>
          <w:spacing w:val="-5"/>
        </w:rPr>
        <w:t xml:space="preserve"> </w:t>
      </w:r>
      <w:r>
        <w:t>conference</w:t>
      </w:r>
      <w:r>
        <w:rPr>
          <w:spacing w:val="-7"/>
        </w:rPr>
        <w:t xml:space="preserve"> </w:t>
      </w:r>
      <w:r>
        <w:t>room,</w:t>
      </w:r>
      <w:r>
        <w:rPr>
          <w:spacing w:val="-4"/>
        </w:rPr>
        <w:t xml:space="preserve"> </w:t>
      </w:r>
      <w:r>
        <w:t>you</w:t>
      </w:r>
      <w:r>
        <w:rPr>
          <w:spacing w:val="-6"/>
        </w:rPr>
        <w:t xml:space="preserve"> </w:t>
      </w:r>
      <w:r>
        <w:t>have to be very clear and concise in your message when sending out email communications so</w:t>
      </w:r>
      <w:r>
        <w:rPr>
          <w:spacing w:val="-4"/>
        </w:rPr>
        <w:t xml:space="preserve"> </w:t>
      </w:r>
      <w:r>
        <w:t>don’t</w:t>
      </w:r>
      <w:r>
        <w:rPr>
          <w:spacing w:val="-5"/>
        </w:rPr>
        <w:t xml:space="preserve"> </w:t>
      </w:r>
      <w:r>
        <w:t>try</w:t>
      </w:r>
      <w:r>
        <w:rPr>
          <w:spacing w:val="-4"/>
        </w:rPr>
        <w:t xml:space="preserve"> </w:t>
      </w:r>
      <w:r>
        <w:t>to</w:t>
      </w:r>
      <w:r>
        <w:rPr>
          <w:spacing w:val="-3"/>
        </w:rPr>
        <w:t xml:space="preserve"> </w:t>
      </w:r>
      <w:r>
        <w:t>add</w:t>
      </w:r>
      <w:r>
        <w:rPr>
          <w:spacing w:val="-5"/>
        </w:rPr>
        <w:t xml:space="preserve"> </w:t>
      </w:r>
      <w:r>
        <w:t>in</w:t>
      </w:r>
      <w:r>
        <w:rPr>
          <w:spacing w:val="-3"/>
        </w:rPr>
        <w:t xml:space="preserve"> jokes </w:t>
      </w:r>
      <w:r>
        <w:t>or</w:t>
      </w:r>
      <w:r>
        <w:rPr>
          <w:spacing w:val="-3"/>
        </w:rPr>
        <w:t xml:space="preserve"> </w:t>
      </w:r>
      <w:r>
        <w:t>sarcasm</w:t>
      </w:r>
      <w:r>
        <w:rPr>
          <w:spacing w:val="-4"/>
        </w:rPr>
        <w:t xml:space="preserve"> </w:t>
      </w:r>
      <w:r>
        <w:t>that</w:t>
      </w:r>
      <w:r>
        <w:rPr>
          <w:spacing w:val="-5"/>
        </w:rPr>
        <w:t xml:space="preserve"> </w:t>
      </w:r>
      <w:r>
        <w:t>others</w:t>
      </w:r>
      <w:r>
        <w:rPr>
          <w:spacing w:val="-6"/>
        </w:rPr>
        <w:t xml:space="preserve"> </w:t>
      </w:r>
      <w:r>
        <w:t>may</w:t>
      </w:r>
      <w:r>
        <w:rPr>
          <w:spacing w:val="-4"/>
        </w:rPr>
        <w:t xml:space="preserve"> </w:t>
      </w:r>
      <w:r>
        <w:t>not</w:t>
      </w:r>
      <w:r>
        <w:rPr>
          <w:spacing w:val="-5"/>
        </w:rPr>
        <w:t xml:space="preserve"> </w:t>
      </w:r>
      <w:r>
        <w:t>understand</w:t>
      </w:r>
      <w:r>
        <w:rPr>
          <w:spacing w:val="-5"/>
        </w:rPr>
        <w:t xml:space="preserve"> </w:t>
      </w:r>
      <w:r>
        <w:t>or</w:t>
      </w:r>
      <w:r>
        <w:rPr>
          <w:spacing w:val="-6"/>
        </w:rPr>
        <w:t xml:space="preserve"> </w:t>
      </w:r>
      <w:r>
        <w:t>interpret</w:t>
      </w:r>
      <w:r>
        <w:rPr>
          <w:spacing w:val="-3"/>
        </w:rPr>
        <w:t xml:space="preserve"> </w:t>
      </w:r>
      <w:r>
        <w:t>the wrong</w:t>
      </w:r>
      <w:r>
        <w:rPr>
          <w:spacing w:val="-1"/>
        </w:rPr>
        <w:t xml:space="preserve"> </w:t>
      </w:r>
      <w:r>
        <w:rPr>
          <w:spacing w:val="-7"/>
        </w:rPr>
        <w:t>way.</w:t>
      </w:r>
    </w:p>
    <w:p w14:paraId="5BCF6F2A" w14:textId="77777777" w:rsidR="00516437" w:rsidRDefault="00542C38">
      <w:pPr>
        <w:pStyle w:val="BodyText"/>
        <w:spacing w:before="179"/>
        <w:ind w:left="1618" w:right="1454"/>
      </w:pPr>
      <w:r>
        <w:t>Another issue in communicating is dealing with time zone differences. If there is an important decision that needs to be made at a certain point in a project, you need to be sure that a chain of command has been established for contacts so the people with authority are able to make the decisions and the decision is not left to a lower-level employee that may not understand the scope of the work.</w:t>
      </w:r>
    </w:p>
    <w:p w14:paraId="3FE88F2D" w14:textId="77777777" w:rsidR="00516437" w:rsidRDefault="00542C38">
      <w:pPr>
        <w:pStyle w:val="ListParagraph"/>
        <w:numPr>
          <w:ilvl w:val="1"/>
          <w:numId w:val="88"/>
        </w:numPr>
        <w:tabs>
          <w:tab w:val="left" w:pos="1676"/>
        </w:tabs>
        <w:ind w:hanging="421"/>
        <w:rPr>
          <w:sz w:val="24"/>
        </w:rPr>
      </w:pPr>
      <w:r>
        <w:rPr>
          <w:sz w:val="24"/>
        </w:rPr>
        <w:t>Cross Cultural</w:t>
      </w:r>
      <w:r>
        <w:rPr>
          <w:spacing w:val="-4"/>
          <w:sz w:val="24"/>
        </w:rPr>
        <w:t xml:space="preserve"> </w:t>
      </w:r>
      <w:r>
        <w:rPr>
          <w:spacing w:val="-3"/>
          <w:sz w:val="24"/>
        </w:rPr>
        <w:t>Training</w:t>
      </w:r>
    </w:p>
    <w:p w14:paraId="57C980EC" w14:textId="77777777" w:rsidR="00516437" w:rsidRDefault="00542C38">
      <w:pPr>
        <w:pStyle w:val="BodyText"/>
        <w:spacing w:before="182"/>
        <w:ind w:left="1618"/>
        <w:jc w:val="both"/>
      </w:pPr>
      <w:r>
        <w:t>If you are rolling out a tool or new application that will require training, you need to</w:t>
      </w:r>
    </w:p>
    <w:p w14:paraId="6863B3D3" w14:textId="77777777" w:rsidR="00516437" w:rsidRDefault="00516437">
      <w:pPr>
        <w:jc w:val="both"/>
        <w:sectPr w:rsidR="00516437">
          <w:pgSz w:w="11910" w:h="16840"/>
          <w:pgMar w:top="1320" w:right="0" w:bottom="280" w:left="360" w:header="891" w:footer="0" w:gutter="0"/>
          <w:cols w:space="720"/>
        </w:sectPr>
      </w:pPr>
    </w:p>
    <w:p w14:paraId="53F69A8A" w14:textId="77777777" w:rsidR="00516437" w:rsidRDefault="00542C38">
      <w:pPr>
        <w:pStyle w:val="BodyText"/>
        <w:spacing w:before="90"/>
        <w:ind w:left="1618" w:right="1451"/>
      </w:pPr>
      <w:r>
        <w:lastRenderedPageBreak/>
        <w:t xml:space="preserve">consider how you are going to provide training </w:t>
      </w:r>
      <w:r>
        <w:rPr>
          <w:spacing w:val="-3"/>
        </w:rPr>
        <w:t xml:space="preserve">for </w:t>
      </w:r>
      <w:r>
        <w:t xml:space="preserve">people that are located in </w:t>
      </w:r>
      <w:r>
        <w:rPr>
          <w:spacing w:val="-3"/>
        </w:rPr>
        <w:t xml:space="preserve">different </w:t>
      </w:r>
      <w:r>
        <w:t xml:space="preserve">countries and in different time zones so they all </w:t>
      </w:r>
      <w:r>
        <w:rPr>
          <w:spacing w:val="-3"/>
        </w:rPr>
        <w:t xml:space="preserve">get </w:t>
      </w:r>
      <w:r>
        <w:t xml:space="preserve">the same message and are able to use the tools in the same </w:t>
      </w:r>
      <w:r>
        <w:rPr>
          <w:spacing w:val="-7"/>
        </w:rPr>
        <w:t xml:space="preserve">way. </w:t>
      </w:r>
      <w:r>
        <w:rPr>
          <w:spacing w:val="-6"/>
        </w:rPr>
        <w:t xml:space="preserve">You </w:t>
      </w:r>
      <w:r>
        <w:t xml:space="preserve">need to consider the </w:t>
      </w:r>
      <w:r>
        <w:rPr>
          <w:spacing w:val="-3"/>
        </w:rPr>
        <w:t xml:space="preserve">cost </w:t>
      </w:r>
      <w:r>
        <w:t xml:space="preserve">of sending someone </w:t>
      </w:r>
      <w:r>
        <w:rPr>
          <w:spacing w:val="2"/>
        </w:rPr>
        <w:t xml:space="preserve">out </w:t>
      </w:r>
      <w:r>
        <w:t xml:space="preserve">to do the training on site versus the </w:t>
      </w:r>
      <w:r>
        <w:rPr>
          <w:spacing w:val="-3"/>
        </w:rPr>
        <w:t xml:space="preserve">cost </w:t>
      </w:r>
      <w:r>
        <w:t xml:space="preserve">of doing </w:t>
      </w:r>
      <w:proofErr w:type="gramStart"/>
      <w:r>
        <w:t>web based</w:t>
      </w:r>
      <w:proofErr w:type="gramEnd"/>
      <w:r>
        <w:t xml:space="preserve"> training or a Live Meeting where everyone is viewing the training in front of their </w:t>
      </w:r>
      <w:r>
        <w:rPr>
          <w:spacing w:val="-4"/>
        </w:rPr>
        <w:t xml:space="preserve">computer. </w:t>
      </w:r>
      <w:r>
        <w:rPr>
          <w:spacing w:val="-7"/>
        </w:rPr>
        <w:t xml:space="preserve">You </w:t>
      </w:r>
      <w:r>
        <w:t>also may need</w:t>
      </w:r>
      <w:r>
        <w:rPr>
          <w:spacing w:val="-35"/>
        </w:rPr>
        <w:t xml:space="preserve"> </w:t>
      </w:r>
      <w:r>
        <w:t>to do</w:t>
      </w:r>
      <w:r>
        <w:rPr>
          <w:spacing w:val="-5"/>
        </w:rPr>
        <w:t xml:space="preserve"> </w:t>
      </w:r>
      <w:r>
        <w:t>a</w:t>
      </w:r>
      <w:r>
        <w:rPr>
          <w:spacing w:val="-7"/>
        </w:rPr>
        <w:t xml:space="preserve"> </w:t>
      </w:r>
      <w:r>
        <w:t>train</w:t>
      </w:r>
      <w:r>
        <w:rPr>
          <w:spacing w:val="-7"/>
        </w:rPr>
        <w:t xml:space="preserve"> </w:t>
      </w:r>
      <w:r>
        <w:t>the</w:t>
      </w:r>
      <w:r>
        <w:rPr>
          <w:spacing w:val="-7"/>
        </w:rPr>
        <w:t xml:space="preserve"> </w:t>
      </w:r>
      <w:r>
        <w:t>trainer</w:t>
      </w:r>
      <w:r>
        <w:rPr>
          <w:spacing w:val="-4"/>
        </w:rPr>
        <w:t xml:space="preserve"> </w:t>
      </w:r>
      <w:r>
        <w:t>so</w:t>
      </w:r>
      <w:r>
        <w:rPr>
          <w:spacing w:val="-7"/>
        </w:rPr>
        <w:t xml:space="preserve"> </w:t>
      </w:r>
      <w:r>
        <w:t>you</w:t>
      </w:r>
      <w:r>
        <w:rPr>
          <w:spacing w:val="-5"/>
        </w:rPr>
        <w:t xml:space="preserve"> </w:t>
      </w:r>
      <w:r>
        <w:t>have</w:t>
      </w:r>
      <w:r>
        <w:rPr>
          <w:spacing w:val="-7"/>
        </w:rPr>
        <w:t xml:space="preserve"> </w:t>
      </w:r>
      <w:r>
        <w:t>several</w:t>
      </w:r>
      <w:r>
        <w:rPr>
          <w:spacing w:val="-7"/>
        </w:rPr>
        <w:t xml:space="preserve"> </w:t>
      </w:r>
      <w:r>
        <w:t>trainers</w:t>
      </w:r>
      <w:r>
        <w:rPr>
          <w:spacing w:val="-6"/>
        </w:rPr>
        <w:t xml:space="preserve"> </w:t>
      </w:r>
      <w:r>
        <w:t>in</w:t>
      </w:r>
      <w:r>
        <w:rPr>
          <w:spacing w:val="-6"/>
        </w:rPr>
        <w:t xml:space="preserve"> </w:t>
      </w:r>
      <w:r>
        <w:t>different</w:t>
      </w:r>
      <w:r>
        <w:rPr>
          <w:spacing w:val="-5"/>
        </w:rPr>
        <w:t xml:space="preserve"> </w:t>
      </w:r>
      <w:r>
        <w:t>countries</w:t>
      </w:r>
      <w:r>
        <w:rPr>
          <w:spacing w:val="-6"/>
        </w:rPr>
        <w:t xml:space="preserve"> </w:t>
      </w:r>
      <w:r>
        <w:t>unless</w:t>
      </w:r>
      <w:r>
        <w:rPr>
          <w:spacing w:val="-5"/>
        </w:rPr>
        <w:t xml:space="preserve"> </w:t>
      </w:r>
      <w:r>
        <w:t>you</w:t>
      </w:r>
      <w:r>
        <w:rPr>
          <w:spacing w:val="-7"/>
        </w:rPr>
        <w:t xml:space="preserve"> </w:t>
      </w:r>
      <w:r>
        <w:t>have a trainer on site that is able to work all hours of the day to cover the different time zones.</w:t>
      </w:r>
    </w:p>
    <w:p w14:paraId="369387C2" w14:textId="77777777" w:rsidR="00516437" w:rsidRDefault="00542C38">
      <w:pPr>
        <w:pStyle w:val="ListParagraph"/>
        <w:numPr>
          <w:ilvl w:val="1"/>
          <w:numId w:val="88"/>
        </w:numPr>
        <w:tabs>
          <w:tab w:val="left" w:pos="1676"/>
        </w:tabs>
        <w:ind w:hanging="421"/>
        <w:rPr>
          <w:sz w:val="24"/>
        </w:rPr>
      </w:pPr>
      <w:r>
        <w:rPr>
          <w:sz w:val="24"/>
        </w:rPr>
        <w:t>Managing a Virtual</w:t>
      </w:r>
      <w:r>
        <w:rPr>
          <w:spacing w:val="-5"/>
          <w:sz w:val="24"/>
        </w:rPr>
        <w:t xml:space="preserve"> </w:t>
      </w:r>
      <w:r>
        <w:rPr>
          <w:spacing w:val="-6"/>
          <w:sz w:val="24"/>
        </w:rPr>
        <w:t>Team</w:t>
      </w:r>
    </w:p>
    <w:p w14:paraId="54CBFF55" w14:textId="45449637" w:rsidR="00516437" w:rsidRDefault="00542C38">
      <w:pPr>
        <w:pStyle w:val="BodyText"/>
        <w:spacing w:before="179"/>
        <w:ind w:left="1618" w:right="1290"/>
      </w:pPr>
      <w:r>
        <w:t>Another challenge you will face is managing a virtual team. When you have staff on site, it is easy to pop into their office or cubicle to check how they are doing or to know they are at work and doing their job. When you have people in other countries on different clocks, the employee has to be very self-sufficient to do their job with no boss around. Consider how often and what types of communication you will need to have with your remote employees and how you can stay on top of the work they are doing in order to ensure that the work is getting accomplished.</w:t>
      </w:r>
    </w:p>
    <w:p w14:paraId="310F4243" w14:textId="77777777" w:rsidR="00516437" w:rsidRDefault="00542C38">
      <w:pPr>
        <w:pStyle w:val="BodyText"/>
        <w:spacing w:before="182"/>
        <w:ind w:left="1618" w:right="1370"/>
      </w:pPr>
      <w:r>
        <w:t>Despite all of the challenges with managing a cross cultural team, there are several benefits as well. Because of overlapping time zones, you may have close to 24 x 7 coverage for your team so you are able to always get work done on projects or tasks throughout the day. You also have a team that has cultural differences so they bring many different backgrounds and viewpoints to the table which gives you different perspectives when you are trying to work through business problems to find a solution.</w:t>
      </w:r>
    </w:p>
    <w:p w14:paraId="316DCAC6" w14:textId="77777777" w:rsidR="00516437" w:rsidRDefault="00516437">
      <w:pPr>
        <w:sectPr w:rsidR="00516437">
          <w:pgSz w:w="11910" w:h="16840"/>
          <w:pgMar w:top="1320" w:right="0" w:bottom="280" w:left="360" w:header="891" w:footer="0" w:gutter="0"/>
          <w:cols w:space="720"/>
        </w:sectPr>
      </w:pPr>
    </w:p>
    <w:p w14:paraId="5C08DDE0" w14:textId="77777777" w:rsidR="00516437" w:rsidRDefault="00542C38">
      <w:pPr>
        <w:pStyle w:val="Heading5"/>
        <w:spacing w:before="90"/>
      </w:pPr>
      <w:r>
        <w:lastRenderedPageBreak/>
        <w:t>Part Three: Training and Development</w:t>
      </w:r>
    </w:p>
    <w:p w14:paraId="5B34D34F" w14:textId="77777777" w:rsidR="00516437" w:rsidRDefault="00516437">
      <w:pPr>
        <w:pStyle w:val="BodyText"/>
        <w:rPr>
          <w:b/>
          <w:i/>
        </w:rPr>
      </w:pPr>
    </w:p>
    <w:p w14:paraId="149B5DFC" w14:textId="77777777" w:rsidR="00516437" w:rsidRDefault="00516437">
      <w:pPr>
        <w:pStyle w:val="BodyText"/>
        <w:spacing w:before="6"/>
        <w:rPr>
          <w:b/>
          <w:i/>
          <w:sz w:val="29"/>
        </w:rPr>
      </w:pPr>
    </w:p>
    <w:p w14:paraId="27714FAF" w14:textId="77777777" w:rsidR="00516437" w:rsidRDefault="00542C38">
      <w:pPr>
        <w:pStyle w:val="ListParagraph"/>
        <w:numPr>
          <w:ilvl w:val="0"/>
          <w:numId w:val="64"/>
        </w:numPr>
        <w:tabs>
          <w:tab w:val="left" w:pos="1302"/>
        </w:tabs>
        <w:spacing w:before="1"/>
        <w:ind w:hanging="244"/>
        <w:rPr>
          <w:b/>
          <w:sz w:val="24"/>
        </w:rPr>
      </w:pPr>
      <w:r>
        <w:rPr>
          <w:b/>
          <w:sz w:val="24"/>
        </w:rPr>
        <w:t>Adult Learning</w:t>
      </w:r>
    </w:p>
    <w:p w14:paraId="410ABCD3" w14:textId="77777777" w:rsidR="00516437" w:rsidRDefault="00542C38">
      <w:pPr>
        <w:pStyle w:val="BodyText"/>
        <w:spacing w:before="179"/>
        <w:ind w:left="1253" w:right="963"/>
      </w:pPr>
      <w:r>
        <w:t>Learning is a relatively permanent change in behavior based on an individual's interactional experience with its environment.</w:t>
      </w:r>
    </w:p>
    <w:p w14:paraId="53FAB2BC" w14:textId="73439AE9" w:rsidR="00516437" w:rsidRDefault="00542C38">
      <w:pPr>
        <w:pStyle w:val="BodyText"/>
        <w:spacing w:before="180"/>
        <w:ind w:left="1253" w:right="1503"/>
      </w:pPr>
      <w:r>
        <w:t xml:space="preserve">Malcolm Knowles developed a new theory - which he called "Andragogy" - in the context of adult learners. This is often contrasted with the child's learning methods - pedagogical learning. The central idea in the context of adult learning is that it is only after convincing him- or herself of the rationale of learning that an adult will decide to learn. Hence, adults cannot be treated like children. </w:t>
      </w:r>
      <w:proofErr w:type="gramStart"/>
      <w:r>
        <w:t>Therefore</w:t>
      </w:r>
      <w:proofErr w:type="gramEnd"/>
      <w:r>
        <w:t xml:space="preserve"> it is assumed that workshops and seminars organized by the students themselves create a better learning environment than those organized externally. There are five assumptions about adult learning:</w:t>
      </w:r>
    </w:p>
    <w:p w14:paraId="53A7A618" w14:textId="77777777" w:rsidR="00516437" w:rsidRDefault="00542C38">
      <w:pPr>
        <w:pStyle w:val="ListParagraph"/>
        <w:numPr>
          <w:ilvl w:val="1"/>
          <w:numId w:val="64"/>
        </w:numPr>
        <w:tabs>
          <w:tab w:val="left" w:pos="1733"/>
          <w:tab w:val="left" w:pos="1734"/>
        </w:tabs>
        <w:spacing w:before="182"/>
        <w:ind w:right="1811"/>
        <w:rPr>
          <w:sz w:val="24"/>
        </w:rPr>
      </w:pPr>
      <w:r>
        <w:rPr>
          <w:sz w:val="24"/>
        </w:rPr>
        <w:t xml:space="preserve">The need to know: adult learners need to know </w:t>
      </w:r>
      <w:r>
        <w:rPr>
          <w:spacing w:val="-2"/>
          <w:sz w:val="24"/>
        </w:rPr>
        <w:t xml:space="preserve">why </w:t>
      </w:r>
      <w:r>
        <w:rPr>
          <w:sz w:val="24"/>
        </w:rPr>
        <w:t>they need to learn</w:t>
      </w:r>
      <w:r>
        <w:rPr>
          <w:spacing w:val="-39"/>
          <w:sz w:val="24"/>
        </w:rPr>
        <w:t xml:space="preserve"> </w:t>
      </w:r>
      <w:r>
        <w:rPr>
          <w:sz w:val="24"/>
        </w:rPr>
        <w:t>something before undertaking to learn</w:t>
      </w:r>
      <w:r>
        <w:rPr>
          <w:spacing w:val="-5"/>
          <w:sz w:val="24"/>
        </w:rPr>
        <w:t xml:space="preserve"> </w:t>
      </w:r>
      <w:r>
        <w:rPr>
          <w:sz w:val="24"/>
        </w:rPr>
        <w:t>it.</w:t>
      </w:r>
    </w:p>
    <w:p w14:paraId="619BD1B7" w14:textId="77777777" w:rsidR="00516437" w:rsidRDefault="00542C38">
      <w:pPr>
        <w:pStyle w:val="ListParagraph"/>
        <w:numPr>
          <w:ilvl w:val="1"/>
          <w:numId w:val="64"/>
        </w:numPr>
        <w:tabs>
          <w:tab w:val="left" w:pos="1733"/>
          <w:tab w:val="left" w:pos="1734"/>
        </w:tabs>
        <w:ind w:right="1560"/>
        <w:rPr>
          <w:sz w:val="24"/>
        </w:rPr>
      </w:pPr>
      <w:r>
        <w:rPr>
          <w:sz w:val="24"/>
        </w:rPr>
        <w:t>Learner</w:t>
      </w:r>
      <w:r>
        <w:rPr>
          <w:spacing w:val="-4"/>
          <w:sz w:val="24"/>
        </w:rPr>
        <w:t xml:space="preserve"> </w:t>
      </w:r>
      <w:r>
        <w:rPr>
          <w:sz w:val="24"/>
        </w:rPr>
        <w:t>self-concept:</w:t>
      </w:r>
      <w:r>
        <w:rPr>
          <w:spacing w:val="-2"/>
          <w:sz w:val="24"/>
        </w:rPr>
        <w:t xml:space="preserve"> </w:t>
      </w:r>
      <w:r>
        <w:rPr>
          <w:sz w:val="24"/>
        </w:rPr>
        <w:t>adults</w:t>
      </w:r>
      <w:r>
        <w:rPr>
          <w:spacing w:val="-5"/>
          <w:sz w:val="24"/>
        </w:rPr>
        <w:t xml:space="preserve"> </w:t>
      </w:r>
      <w:r>
        <w:rPr>
          <w:sz w:val="24"/>
        </w:rPr>
        <w:t>need</w:t>
      </w:r>
      <w:r>
        <w:rPr>
          <w:spacing w:val="-4"/>
          <w:sz w:val="24"/>
        </w:rPr>
        <w:t xml:space="preserve"> </w:t>
      </w:r>
      <w:r>
        <w:rPr>
          <w:sz w:val="24"/>
        </w:rPr>
        <w:t>to</w:t>
      </w:r>
      <w:r>
        <w:rPr>
          <w:spacing w:val="-5"/>
          <w:sz w:val="24"/>
        </w:rPr>
        <w:t xml:space="preserve"> </w:t>
      </w:r>
      <w:r>
        <w:rPr>
          <w:sz w:val="24"/>
        </w:rPr>
        <w:t>be</w:t>
      </w:r>
      <w:r>
        <w:rPr>
          <w:spacing w:val="-4"/>
          <w:sz w:val="24"/>
        </w:rPr>
        <w:t xml:space="preserve"> </w:t>
      </w:r>
      <w:r>
        <w:rPr>
          <w:sz w:val="24"/>
        </w:rPr>
        <w:t>responsible</w:t>
      </w:r>
      <w:r>
        <w:rPr>
          <w:spacing w:val="-3"/>
          <w:sz w:val="24"/>
        </w:rPr>
        <w:t xml:space="preserve"> </w:t>
      </w:r>
      <w:r>
        <w:rPr>
          <w:sz w:val="24"/>
        </w:rPr>
        <w:t>for</w:t>
      </w:r>
      <w:r>
        <w:rPr>
          <w:spacing w:val="-5"/>
          <w:sz w:val="24"/>
        </w:rPr>
        <w:t xml:space="preserve"> </w:t>
      </w:r>
      <w:r>
        <w:rPr>
          <w:sz w:val="24"/>
        </w:rPr>
        <w:t>their</w:t>
      </w:r>
      <w:r>
        <w:rPr>
          <w:spacing w:val="-4"/>
          <w:sz w:val="24"/>
        </w:rPr>
        <w:t xml:space="preserve"> </w:t>
      </w:r>
      <w:r>
        <w:rPr>
          <w:sz w:val="24"/>
        </w:rPr>
        <w:t>own</w:t>
      </w:r>
      <w:r>
        <w:rPr>
          <w:spacing w:val="-4"/>
          <w:sz w:val="24"/>
        </w:rPr>
        <w:t xml:space="preserve"> </w:t>
      </w:r>
      <w:r>
        <w:rPr>
          <w:sz w:val="24"/>
        </w:rPr>
        <w:t>decisions</w:t>
      </w:r>
      <w:r>
        <w:rPr>
          <w:spacing w:val="-3"/>
          <w:sz w:val="24"/>
        </w:rPr>
        <w:t xml:space="preserve"> </w:t>
      </w:r>
      <w:r>
        <w:rPr>
          <w:sz w:val="24"/>
        </w:rPr>
        <w:t>and</w:t>
      </w:r>
      <w:r>
        <w:rPr>
          <w:spacing w:val="-4"/>
          <w:sz w:val="24"/>
        </w:rPr>
        <w:t xml:space="preserve"> </w:t>
      </w:r>
      <w:r>
        <w:rPr>
          <w:sz w:val="24"/>
        </w:rPr>
        <w:t>to</w:t>
      </w:r>
      <w:r>
        <w:rPr>
          <w:spacing w:val="-4"/>
          <w:sz w:val="24"/>
        </w:rPr>
        <w:t xml:space="preserve"> </w:t>
      </w:r>
      <w:r>
        <w:rPr>
          <w:sz w:val="24"/>
        </w:rPr>
        <w:t>be treated as capable of</w:t>
      </w:r>
      <w:r>
        <w:rPr>
          <w:spacing w:val="-4"/>
          <w:sz w:val="24"/>
        </w:rPr>
        <w:t xml:space="preserve"> </w:t>
      </w:r>
      <w:r>
        <w:rPr>
          <w:sz w:val="24"/>
        </w:rPr>
        <w:t>self-direction</w:t>
      </w:r>
    </w:p>
    <w:p w14:paraId="31C94202" w14:textId="77777777" w:rsidR="00516437" w:rsidRDefault="00542C38">
      <w:pPr>
        <w:pStyle w:val="ListParagraph"/>
        <w:numPr>
          <w:ilvl w:val="1"/>
          <w:numId w:val="64"/>
        </w:numPr>
        <w:tabs>
          <w:tab w:val="left" w:pos="1733"/>
          <w:tab w:val="left" w:pos="1734"/>
        </w:tabs>
        <w:spacing w:before="179"/>
        <w:ind w:right="1520"/>
        <w:rPr>
          <w:sz w:val="24"/>
        </w:rPr>
      </w:pPr>
      <w:r>
        <w:rPr>
          <w:sz w:val="24"/>
        </w:rPr>
        <w:t>Role</w:t>
      </w:r>
      <w:r>
        <w:rPr>
          <w:spacing w:val="-4"/>
          <w:sz w:val="24"/>
        </w:rPr>
        <w:t xml:space="preserve"> </w:t>
      </w:r>
      <w:r>
        <w:rPr>
          <w:sz w:val="24"/>
        </w:rPr>
        <w:t>of</w:t>
      </w:r>
      <w:r>
        <w:rPr>
          <w:spacing w:val="-6"/>
          <w:sz w:val="24"/>
        </w:rPr>
        <w:t xml:space="preserve"> </w:t>
      </w:r>
      <w:r>
        <w:rPr>
          <w:sz w:val="24"/>
        </w:rPr>
        <w:t>learners'</w:t>
      </w:r>
      <w:r>
        <w:rPr>
          <w:spacing w:val="-6"/>
          <w:sz w:val="24"/>
        </w:rPr>
        <w:t xml:space="preserve"> </w:t>
      </w:r>
      <w:r>
        <w:rPr>
          <w:sz w:val="24"/>
        </w:rPr>
        <w:t>experience:</w:t>
      </w:r>
      <w:r>
        <w:rPr>
          <w:spacing w:val="-4"/>
          <w:sz w:val="24"/>
        </w:rPr>
        <w:t xml:space="preserve"> </w:t>
      </w:r>
      <w:r>
        <w:rPr>
          <w:sz w:val="24"/>
        </w:rPr>
        <w:t>adult</w:t>
      </w:r>
      <w:r>
        <w:rPr>
          <w:spacing w:val="-4"/>
          <w:sz w:val="24"/>
        </w:rPr>
        <w:t xml:space="preserve"> </w:t>
      </w:r>
      <w:r>
        <w:rPr>
          <w:sz w:val="24"/>
        </w:rPr>
        <w:t>learners</w:t>
      </w:r>
      <w:r>
        <w:rPr>
          <w:spacing w:val="-7"/>
          <w:sz w:val="24"/>
        </w:rPr>
        <w:t xml:space="preserve"> </w:t>
      </w:r>
      <w:r>
        <w:rPr>
          <w:sz w:val="24"/>
        </w:rPr>
        <w:t>have</w:t>
      </w:r>
      <w:r>
        <w:rPr>
          <w:spacing w:val="-6"/>
          <w:sz w:val="24"/>
        </w:rPr>
        <w:t xml:space="preserve"> </w:t>
      </w:r>
      <w:r>
        <w:rPr>
          <w:sz w:val="24"/>
        </w:rPr>
        <w:t>a</w:t>
      </w:r>
      <w:r>
        <w:rPr>
          <w:spacing w:val="-5"/>
          <w:sz w:val="24"/>
        </w:rPr>
        <w:t xml:space="preserve"> </w:t>
      </w:r>
      <w:r>
        <w:rPr>
          <w:sz w:val="24"/>
        </w:rPr>
        <w:t>variety</w:t>
      </w:r>
      <w:r>
        <w:rPr>
          <w:spacing w:val="-6"/>
          <w:sz w:val="24"/>
        </w:rPr>
        <w:t xml:space="preserve"> </w:t>
      </w:r>
      <w:r>
        <w:rPr>
          <w:sz w:val="24"/>
        </w:rPr>
        <w:t>of</w:t>
      </w:r>
      <w:r>
        <w:rPr>
          <w:spacing w:val="-2"/>
          <w:sz w:val="24"/>
        </w:rPr>
        <w:t xml:space="preserve"> </w:t>
      </w:r>
      <w:r>
        <w:rPr>
          <w:sz w:val="24"/>
        </w:rPr>
        <w:t>experiences</w:t>
      </w:r>
      <w:r>
        <w:rPr>
          <w:spacing w:val="-5"/>
          <w:sz w:val="24"/>
        </w:rPr>
        <w:t xml:space="preserve"> </w:t>
      </w:r>
      <w:r>
        <w:rPr>
          <w:sz w:val="24"/>
        </w:rPr>
        <w:t>of</w:t>
      </w:r>
      <w:r>
        <w:rPr>
          <w:spacing w:val="-4"/>
          <w:sz w:val="24"/>
        </w:rPr>
        <w:t xml:space="preserve"> </w:t>
      </w:r>
      <w:r>
        <w:rPr>
          <w:sz w:val="24"/>
        </w:rPr>
        <w:t>life</w:t>
      </w:r>
      <w:r>
        <w:rPr>
          <w:spacing w:val="-7"/>
          <w:sz w:val="24"/>
        </w:rPr>
        <w:t xml:space="preserve"> </w:t>
      </w:r>
      <w:r>
        <w:rPr>
          <w:sz w:val="24"/>
        </w:rPr>
        <w:t xml:space="preserve">which represent the richest resource </w:t>
      </w:r>
      <w:r>
        <w:rPr>
          <w:spacing w:val="-3"/>
          <w:sz w:val="24"/>
        </w:rPr>
        <w:t xml:space="preserve">for </w:t>
      </w:r>
      <w:r>
        <w:rPr>
          <w:sz w:val="24"/>
        </w:rPr>
        <w:t>learning. These experiences are however imbued with bias and</w:t>
      </w:r>
      <w:r>
        <w:rPr>
          <w:spacing w:val="-1"/>
          <w:sz w:val="24"/>
        </w:rPr>
        <w:t xml:space="preserve"> </w:t>
      </w:r>
      <w:r>
        <w:rPr>
          <w:sz w:val="24"/>
        </w:rPr>
        <w:t>presupposition.</w:t>
      </w:r>
    </w:p>
    <w:p w14:paraId="10F6091E" w14:textId="77777777" w:rsidR="00516437" w:rsidRDefault="00542C38">
      <w:pPr>
        <w:pStyle w:val="ListParagraph"/>
        <w:numPr>
          <w:ilvl w:val="1"/>
          <w:numId w:val="64"/>
        </w:numPr>
        <w:tabs>
          <w:tab w:val="left" w:pos="1733"/>
          <w:tab w:val="left" w:pos="1734"/>
        </w:tabs>
        <w:ind w:right="1570"/>
        <w:rPr>
          <w:sz w:val="24"/>
        </w:rPr>
      </w:pPr>
      <w:r>
        <w:rPr>
          <w:sz w:val="24"/>
        </w:rPr>
        <w:t>Readiness</w:t>
      </w:r>
      <w:r>
        <w:rPr>
          <w:spacing w:val="-5"/>
          <w:sz w:val="24"/>
        </w:rPr>
        <w:t xml:space="preserve"> </w:t>
      </w:r>
      <w:r>
        <w:rPr>
          <w:sz w:val="24"/>
        </w:rPr>
        <w:t>to</w:t>
      </w:r>
      <w:r>
        <w:rPr>
          <w:spacing w:val="-2"/>
          <w:sz w:val="24"/>
        </w:rPr>
        <w:t xml:space="preserve"> </w:t>
      </w:r>
      <w:r>
        <w:rPr>
          <w:sz w:val="24"/>
        </w:rPr>
        <w:t>learn:</w:t>
      </w:r>
      <w:r>
        <w:rPr>
          <w:spacing w:val="-3"/>
          <w:sz w:val="24"/>
        </w:rPr>
        <w:t xml:space="preserve"> </w:t>
      </w:r>
      <w:r>
        <w:rPr>
          <w:sz w:val="24"/>
        </w:rPr>
        <w:t>adults</w:t>
      </w:r>
      <w:r>
        <w:rPr>
          <w:spacing w:val="-3"/>
          <w:sz w:val="24"/>
        </w:rPr>
        <w:t xml:space="preserve"> </w:t>
      </w:r>
      <w:r>
        <w:rPr>
          <w:sz w:val="24"/>
        </w:rPr>
        <w:t>are</w:t>
      </w:r>
      <w:r>
        <w:rPr>
          <w:spacing w:val="-4"/>
          <w:sz w:val="24"/>
        </w:rPr>
        <w:t xml:space="preserve"> </w:t>
      </w:r>
      <w:r>
        <w:rPr>
          <w:sz w:val="24"/>
        </w:rPr>
        <w:t>ready</w:t>
      </w:r>
      <w:r>
        <w:rPr>
          <w:spacing w:val="-3"/>
          <w:sz w:val="24"/>
        </w:rPr>
        <w:t xml:space="preserve"> </w:t>
      </w:r>
      <w:r>
        <w:rPr>
          <w:sz w:val="24"/>
        </w:rPr>
        <w:t>to</w:t>
      </w:r>
      <w:r>
        <w:rPr>
          <w:spacing w:val="-2"/>
          <w:sz w:val="24"/>
        </w:rPr>
        <w:t xml:space="preserve"> </w:t>
      </w:r>
      <w:r>
        <w:rPr>
          <w:sz w:val="24"/>
        </w:rPr>
        <w:t>learn</w:t>
      </w:r>
      <w:r>
        <w:rPr>
          <w:spacing w:val="-4"/>
          <w:sz w:val="24"/>
        </w:rPr>
        <w:t xml:space="preserve"> </w:t>
      </w:r>
      <w:r>
        <w:rPr>
          <w:sz w:val="24"/>
        </w:rPr>
        <w:t>those</w:t>
      </w:r>
      <w:r>
        <w:rPr>
          <w:spacing w:val="-3"/>
          <w:sz w:val="24"/>
        </w:rPr>
        <w:t xml:space="preserve"> </w:t>
      </w:r>
      <w:r>
        <w:rPr>
          <w:sz w:val="24"/>
        </w:rPr>
        <w:t>things</w:t>
      </w:r>
      <w:r>
        <w:rPr>
          <w:spacing w:val="-5"/>
          <w:sz w:val="24"/>
        </w:rPr>
        <w:t xml:space="preserve"> </w:t>
      </w:r>
      <w:r>
        <w:rPr>
          <w:sz w:val="24"/>
        </w:rPr>
        <w:t>they</w:t>
      </w:r>
      <w:r>
        <w:rPr>
          <w:spacing w:val="-4"/>
          <w:sz w:val="24"/>
        </w:rPr>
        <w:t xml:space="preserve"> </w:t>
      </w:r>
      <w:r>
        <w:rPr>
          <w:sz w:val="24"/>
        </w:rPr>
        <w:t>need</w:t>
      </w:r>
      <w:r>
        <w:rPr>
          <w:spacing w:val="-4"/>
          <w:sz w:val="24"/>
        </w:rPr>
        <w:t xml:space="preserve"> </w:t>
      </w:r>
      <w:r>
        <w:rPr>
          <w:sz w:val="24"/>
        </w:rPr>
        <w:t>to</w:t>
      </w:r>
      <w:r>
        <w:rPr>
          <w:spacing w:val="-2"/>
          <w:sz w:val="24"/>
        </w:rPr>
        <w:t xml:space="preserve"> </w:t>
      </w:r>
      <w:r>
        <w:rPr>
          <w:sz w:val="24"/>
        </w:rPr>
        <w:t>know</w:t>
      </w:r>
      <w:r>
        <w:rPr>
          <w:spacing w:val="-4"/>
          <w:sz w:val="24"/>
        </w:rPr>
        <w:t xml:space="preserve"> </w:t>
      </w:r>
      <w:r>
        <w:rPr>
          <w:sz w:val="24"/>
        </w:rPr>
        <w:t>in</w:t>
      </w:r>
      <w:r>
        <w:rPr>
          <w:spacing w:val="-4"/>
          <w:sz w:val="24"/>
        </w:rPr>
        <w:t xml:space="preserve"> </w:t>
      </w:r>
      <w:r>
        <w:rPr>
          <w:sz w:val="24"/>
        </w:rPr>
        <w:t>order to cope effectively with life</w:t>
      </w:r>
      <w:r>
        <w:rPr>
          <w:spacing w:val="-2"/>
          <w:sz w:val="24"/>
        </w:rPr>
        <w:t xml:space="preserve"> </w:t>
      </w:r>
      <w:r>
        <w:rPr>
          <w:sz w:val="24"/>
        </w:rPr>
        <w:t>situations.</w:t>
      </w:r>
    </w:p>
    <w:p w14:paraId="49C874D4" w14:textId="77777777" w:rsidR="00516437" w:rsidRDefault="00542C38">
      <w:pPr>
        <w:pStyle w:val="ListParagraph"/>
        <w:numPr>
          <w:ilvl w:val="1"/>
          <w:numId w:val="64"/>
        </w:numPr>
        <w:tabs>
          <w:tab w:val="left" w:pos="1733"/>
          <w:tab w:val="left" w:pos="1734"/>
        </w:tabs>
        <w:spacing w:before="179"/>
        <w:ind w:right="1506"/>
        <w:rPr>
          <w:sz w:val="24"/>
        </w:rPr>
      </w:pPr>
      <w:r>
        <w:rPr>
          <w:sz w:val="24"/>
        </w:rPr>
        <w:t>Orientation</w:t>
      </w:r>
      <w:r>
        <w:rPr>
          <w:spacing w:val="-5"/>
          <w:sz w:val="24"/>
        </w:rPr>
        <w:t xml:space="preserve"> </w:t>
      </w:r>
      <w:r>
        <w:rPr>
          <w:sz w:val="24"/>
        </w:rPr>
        <w:t>to</w:t>
      </w:r>
      <w:r>
        <w:rPr>
          <w:spacing w:val="-4"/>
          <w:sz w:val="24"/>
        </w:rPr>
        <w:t xml:space="preserve"> </w:t>
      </w:r>
      <w:r>
        <w:rPr>
          <w:sz w:val="24"/>
        </w:rPr>
        <w:t>learning:</w:t>
      </w:r>
      <w:r>
        <w:rPr>
          <w:spacing w:val="-7"/>
          <w:sz w:val="24"/>
        </w:rPr>
        <w:t xml:space="preserve"> </w:t>
      </w:r>
      <w:r>
        <w:rPr>
          <w:sz w:val="24"/>
        </w:rPr>
        <w:t>adults</w:t>
      </w:r>
      <w:r>
        <w:rPr>
          <w:spacing w:val="-5"/>
          <w:sz w:val="24"/>
        </w:rPr>
        <w:t xml:space="preserve"> </w:t>
      </w:r>
      <w:r>
        <w:rPr>
          <w:sz w:val="24"/>
        </w:rPr>
        <w:t>are</w:t>
      </w:r>
      <w:r>
        <w:rPr>
          <w:spacing w:val="-4"/>
          <w:sz w:val="24"/>
        </w:rPr>
        <w:t xml:space="preserve"> </w:t>
      </w:r>
      <w:r>
        <w:rPr>
          <w:sz w:val="24"/>
        </w:rPr>
        <w:t>motivated</w:t>
      </w:r>
      <w:r>
        <w:rPr>
          <w:spacing w:val="-5"/>
          <w:sz w:val="24"/>
        </w:rPr>
        <w:t xml:space="preserve"> </w:t>
      </w:r>
      <w:r>
        <w:rPr>
          <w:sz w:val="24"/>
        </w:rPr>
        <w:t>to</w:t>
      </w:r>
      <w:r>
        <w:rPr>
          <w:spacing w:val="-4"/>
          <w:sz w:val="24"/>
        </w:rPr>
        <w:t xml:space="preserve"> </w:t>
      </w:r>
      <w:r>
        <w:rPr>
          <w:sz w:val="24"/>
        </w:rPr>
        <w:t>learn</w:t>
      </w:r>
      <w:r>
        <w:rPr>
          <w:spacing w:val="-6"/>
          <w:sz w:val="24"/>
        </w:rPr>
        <w:t xml:space="preserve"> </w:t>
      </w:r>
      <w:r>
        <w:rPr>
          <w:sz w:val="24"/>
        </w:rPr>
        <w:t>to</w:t>
      </w:r>
      <w:r>
        <w:rPr>
          <w:spacing w:val="-7"/>
          <w:sz w:val="24"/>
        </w:rPr>
        <w:t xml:space="preserve"> </w:t>
      </w:r>
      <w:r>
        <w:rPr>
          <w:sz w:val="24"/>
        </w:rPr>
        <w:t>the</w:t>
      </w:r>
      <w:r>
        <w:rPr>
          <w:spacing w:val="-4"/>
          <w:sz w:val="24"/>
        </w:rPr>
        <w:t xml:space="preserve"> </w:t>
      </w:r>
      <w:r>
        <w:rPr>
          <w:spacing w:val="-2"/>
          <w:sz w:val="24"/>
        </w:rPr>
        <w:t>extent</w:t>
      </w:r>
      <w:r>
        <w:rPr>
          <w:spacing w:val="-6"/>
          <w:sz w:val="24"/>
        </w:rPr>
        <w:t xml:space="preserve"> </w:t>
      </w:r>
      <w:r>
        <w:rPr>
          <w:sz w:val="24"/>
        </w:rPr>
        <w:t>that</w:t>
      </w:r>
      <w:r>
        <w:rPr>
          <w:spacing w:val="-6"/>
          <w:sz w:val="24"/>
        </w:rPr>
        <w:t xml:space="preserve"> </w:t>
      </w:r>
      <w:r>
        <w:rPr>
          <w:sz w:val="24"/>
        </w:rPr>
        <w:t>they</w:t>
      </w:r>
      <w:r>
        <w:rPr>
          <w:spacing w:val="-5"/>
          <w:sz w:val="24"/>
        </w:rPr>
        <w:t xml:space="preserve"> </w:t>
      </w:r>
      <w:r>
        <w:rPr>
          <w:sz w:val="24"/>
        </w:rPr>
        <w:t>perceive that it will help them perform tasks they confront in their life</w:t>
      </w:r>
      <w:r>
        <w:rPr>
          <w:spacing w:val="-24"/>
          <w:sz w:val="24"/>
        </w:rPr>
        <w:t xml:space="preserve"> </w:t>
      </w:r>
      <w:r>
        <w:rPr>
          <w:sz w:val="24"/>
        </w:rPr>
        <w:t>situations.</w:t>
      </w:r>
    </w:p>
    <w:p w14:paraId="2A36B3F2" w14:textId="77777777" w:rsidR="00516437" w:rsidRDefault="00516437">
      <w:pPr>
        <w:rPr>
          <w:sz w:val="24"/>
        </w:rPr>
        <w:sectPr w:rsidR="00516437">
          <w:pgSz w:w="11910" w:h="16840"/>
          <w:pgMar w:top="1320" w:right="0" w:bottom="280" w:left="360" w:header="891" w:footer="0" w:gutter="0"/>
          <w:cols w:space="720"/>
        </w:sectPr>
      </w:pPr>
    </w:p>
    <w:p w14:paraId="0FA216F8" w14:textId="77777777" w:rsidR="00516437" w:rsidRDefault="00542C38">
      <w:pPr>
        <w:pStyle w:val="ListParagraph"/>
        <w:numPr>
          <w:ilvl w:val="2"/>
          <w:numId w:val="64"/>
        </w:numPr>
        <w:tabs>
          <w:tab w:val="left" w:pos="2379"/>
          <w:tab w:val="left" w:pos="2380"/>
        </w:tabs>
        <w:spacing w:before="100" w:line="276" w:lineRule="exact"/>
        <w:ind w:hanging="267"/>
        <w:rPr>
          <w:rFonts w:ascii="Microsoft JhengHei" w:hAnsi="Microsoft JhengHei"/>
          <w:sz w:val="18"/>
        </w:rPr>
      </w:pPr>
      <w:r>
        <w:rPr>
          <w:rFonts w:ascii="Microsoft JhengHei" w:hAnsi="Microsoft JhengHei"/>
          <w:color w:val="C00000"/>
          <w:w w:val="105"/>
          <w:sz w:val="18"/>
        </w:rPr>
        <w:lastRenderedPageBreak/>
        <w:t>The need to</w:t>
      </w:r>
      <w:r>
        <w:rPr>
          <w:rFonts w:ascii="Microsoft JhengHei" w:hAnsi="Microsoft JhengHei"/>
          <w:color w:val="C00000"/>
          <w:spacing w:val="-18"/>
          <w:w w:val="105"/>
          <w:sz w:val="18"/>
        </w:rPr>
        <w:t xml:space="preserve"> </w:t>
      </w:r>
      <w:r>
        <w:rPr>
          <w:rFonts w:ascii="Microsoft JhengHei" w:hAnsi="Microsoft JhengHei"/>
          <w:color w:val="C00000"/>
          <w:w w:val="105"/>
          <w:sz w:val="18"/>
        </w:rPr>
        <w:t>know</w:t>
      </w:r>
    </w:p>
    <w:p w14:paraId="5857E994" w14:textId="77777777" w:rsidR="00516437" w:rsidRDefault="00542C38">
      <w:pPr>
        <w:pStyle w:val="ListParagraph"/>
        <w:numPr>
          <w:ilvl w:val="2"/>
          <w:numId w:val="64"/>
        </w:numPr>
        <w:tabs>
          <w:tab w:val="left" w:pos="2379"/>
          <w:tab w:val="left" w:pos="2380"/>
        </w:tabs>
        <w:spacing w:before="0" w:line="226" w:lineRule="exact"/>
        <w:ind w:hanging="267"/>
        <w:rPr>
          <w:rFonts w:ascii="Microsoft JhengHei" w:hAnsi="Microsoft JhengHei"/>
          <w:sz w:val="18"/>
        </w:rPr>
      </w:pPr>
      <w:r>
        <w:rPr>
          <w:rFonts w:ascii="Microsoft JhengHei" w:hAnsi="Microsoft JhengHei"/>
          <w:color w:val="C00000"/>
          <w:w w:val="105"/>
          <w:sz w:val="18"/>
        </w:rPr>
        <w:t>Learner</w:t>
      </w:r>
      <w:r>
        <w:rPr>
          <w:rFonts w:ascii="Microsoft JhengHei" w:hAnsi="Microsoft JhengHei"/>
          <w:color w:val="C00000"/>
          <w:spacing w:val="-16"/>
          <w:w w:val="105"/>
          <w:sz w:val="18"/>
        </w:rPr>
        <w:t xml:space="preserve"> </w:t>
      </w:r>
      <w:r>
        <w:rPr>
          <w:rFonts w:ascii="Microsoft JhengHei" w:hAnsi="Microsoft JhengHei"/>
          <w:color w:val="C00000"/>
          <w:w w:val="105"/>
          <w:sz w:val="18"/>
        </w:rPr>
        <w:t>self-concept</w:t>
      </w:r>
    </w:p>
    <w:p w14:paraId="3FA8C987" w14:textId="77777777" w:rsidR="00516437" w:rsidRDefault="00542C38">
      <w:pPr>
        <w:pStyle w:val="ListParagraph"/>
        <w:numPr>
          <w:ilvl w:val="2"/>
          <w:numId w:val="64"/>
        </w:numPr>
        <w:tabs>
          <w:tab w:val="left" w:pos="2379"/>
          <w:tab w:val="left" w:pos="2380"/>
        </w:tabs>
        <w:spacing w:before="0" w:line="230" w:lineRule="exact"/>
        <w:ind w:hanging="267"/>
        <w:rPr>
          <w:rFonts w:ascii="Microsoft JhengHei" w:hAnsi="Microsoft JhengHei"/>
          <w:sz w:val="18"/>
        </w:rPr>
      </w:pPr>
      <w:r>
        <w:rPr>
          <w:rFonts w:ascii="Microsoft JhengHei" w:hAnsi="Microsoft JhengHei"/>
          <w:color w:val="C00000"/>
          <w:w w:val="105"/>
          <w:sz w:val="18"/>
        </w:rPr>
        <w:t>learners'</w:t>
      </w:r>
      <w:r>
        <w:rPr>
          <w:rFonts w:ascii="Microsoft JhengHei" w:hAnsi="Microsoft JhengHei"/>
          <w:color w:val="C00000"/>
          <w:spacing w:val="-17"/>
          <w:w w:val="105"/>
          <w:sz w:val="18"/>
        </w:rPr>
        <w:t xml:space="preserve"> </w:t>
      </w:r>
      <w:r>
        <w:rPr>
          <w:rFonts w:ascii="Microsoft JhengHei" w:hAnsi="Microsoft JhengHei"/>
          <w:color w:val="C00000"/>
          <w:w w:val="105"/>
          <w:sz w:val="18"/>
        </w:rPr>
        <w:t>experience</w:t>
      </w:r>
    </w:p>
    <w:p w14:paraId="4948160F" w14:textId="77777777" w:rsidR="00516437" w:rsidRDefault="00542C38">
      <w:pPr>
        <w:pStyle w:val="ListParagraph"/>
        <w:numPr>
          <w:ilvl w:val="2"/>
          <w:numId w:val="64"/>
        </w:numPr>
        <w:tabs>
          <w:tab w:val="left" w:pos="2379"/>
          <w:tab w:val="left" w:pos="2380"/>
        </w:tabs>
        <w:spacing w:before="0" w:line="226" w:lineRule="exact"/>
        <w:ind w:hanging="267"/>
        <w:rPr>
          <w:rFonts w:ascii="Microsoft JhengHei" w:hAnsi="Microsoft JhengHei"/>
          <w:sz w:val="18"/>
        </w:rPr>
      </w:pPr>
      <w:r>
        <w:rPr>
          <w:rFonts w:ascii="Microsoft JhengHei" w:hAnsi="Microsoft JhengHei"/>
          <w:color w:val="C00000"/>
          <w:w w:val="105"/>
          <w:sz w:val="18"/>
        </w:rPr>
        <w:t>Readiness to</w:t>
      </w:r>
      <w:r>
        <w:rPr>
          <w:rFonts w:ascii="Microsoft JhengHei" w:hAnsi="Microsoft JhengHei"/>
          <w:color w:val="C00000"/>
          <w:spacing w:val="-8"/>
          <w:w w:val="105"/>
          <w:sz w:val="18"/>
        </w:rPr>
        <w:t xml:space="preserve"> </w:t>
      </w:r>
      <w:r>
        <w:rPr>
          <w:rFonts w:ascii="Microsoft JhengHei" w:hAnsi="Microsoft JhengHei"/>
          <w:color w:val="C00000"/>
          <w:w w:val="105"/>
          <w:sz w:val="18"/>
        </w:rPr>
        <w:t>learn</w:t>
      </w:r>
    </w:p>
    <w:p w14:paraId="6D832B5E" w14:textId="26D112D2" w:rsidR="00516437" w:rsidRDefault="00363B64">
      <w:pPr>
        <w:pStyle w:val="ListParagraph"/>
        <w:numPr>
          <w:ilvl w:val="2"/>
          <w:numId w:val="64"/>
        </w:numPr>
        <w:tabs>
          <w:tab w:val="left" w:pos="2379"/>
          <w:tab w:val="left" w:pos="2380"/>
        </w:tabs>
        <w:spacing w:before="0" w:line="276" w:lineRule="exact"/>
        <w:ind w:hanging="267"/>
        <w:rPr>
          <w:rFonts w:ascii="Microsoft JhengHei" w:hAnsi="Microsoft JhengHei"/>
          <w:sz w:val="18"/>
        </w:rPr>
      </w:pPr>
      <w:r>
        <w:rPr>
          <w:noProof/>
        </w:rPr>
        <w:pict w14:anchorId="0BE75F75">
          <v:shape id="_x0000_s1539" style="position:absolute;left:0;text-align:left;margin-left:97.7pt;margin-top:5.9pt;width:375.65pt;height:57.55pt;z-index:-251122185" coordorigin="2315,118" coordsize="7513,1151" o:spt="100" adj="0,,0" path="m9251,965r,304l9283,1237r-6,l9255,1227r22,-22l9277,978r-13,l9251,965xm9277,1205r-22,22l9277,1237r,-32xm9789,694r-512,511l9277,1237r6,l9817,703r-18,l9789,694xm9251,409r-6936,l2315,978r6936,l9251,965r-6910,l2328,952r13,l2341,435r-13,l2341,422r6910,l9251,409xm9277,952r-6936,l2341,965r6910,l9264,978r13,l9277,952xm2341,952r-13,l2341,965r,-13xm9799,684r-10,10l9799,703r,-19xm9818,684r-19,l9799,703r18,l9827,694r-9,-10xm9283,150r-6,l9277,182r512,512l9799,684r19,l9283,150xm2341,422r-13,13l2341,435r,-13xm9277,409r-13,l9251,422r-6910,l2341,435r6936,l9277,409xm9251,118r,304l9264,409r13,l9277,182r-22,-22l9277,150r6,l9251,118xm9277,150r-22,10l9277,182r,-32xe" stroked="f">
            <v:stroke joinstyle="round"/>
            <v:formulas/>
            <v:path arrowok="t" o:connecttype="segments"/>
          </v:shape>
        </w:pict>
      </w:r>
      <w:r>
        <w:rPr>
          <w:noProof/>
        </w:rPr>
        <w:pict w14:anchorId="2A1B22EA">
          <v:shape id="_x0000_s1540" style="position:absolute;left:0;text-align:left;margin-left:98.4pt;margin-top:7.5pt;width:374pt;height:54.35pt;z-index:-251123209" coordorigin="2328,150" coordsize="7480,1087" path="m9264,150r,272l2328,422r,543l9264,965r,272l9808,694,9264,150xe" fillcolor="#4f81bc" stroked="f">
            <v:path arrowok="t"/>
          </v:shape>
        </w:pict>
      </w:r>
      <w:r w:rsidR="00542C38">
        <w:rPr>
          <w:rFonts w:ascii="Microsoft JhengHei" w:hAnsi="Microsoft JhengHei"/>
          <w:color w:val="C00000"/>
          <w:w w:val="105"/>
          <w:sz w:val="18"/>
        </w:rPr>
        <w:t>Orientation</w:t>
      </w:r>
      <w:r w:rsidR="00542C38">
        <w:rPr>
          <w:rFonts w:ascii="Microsoft JhengHei" w:hAnsi="Microsoft JhengHei"/>
          <w:color w:val="C00000"/>
          <w:spacing w:val="-20"/>
          <w:w w:val="105"/>
          <w:sz w:val="18"/>
        </w:rPr>
        <w:t xml:space="preserve"> </w:t>
      </w:r>
      <w:r w:rsidR="00542C38">
        <w:rPr>
          <w:rFonts w:ascii="Microsoft JhengHei" w:hAnsi="Microsoft JhengHei"/>
          <w:color w:val="C00000"/>
          <w:w w:val="105"/>
          <w:sz w:val="18"/>
        </w:rPr>
        <w:t>to</w:t>
      </w:r>
      <w:r w:rsidR="00542C38">
        <w:rPr>
          <w:rFonts w:ascii="Microsoft JhengHei" w:hAnsi="Microsoft JhengHei"/>
          <w:color w:val="C00000"/>
          <w:spacing w:val="-22"/>
          <w:w w:val="105"/>
          <w:sz w:val="18"/>
        </w:rPr>
        <w:t xml:space="preserve"> </w:t>
      </w:r>
      <w:r w:rsidR="00542C38">
        <w:rPr>
          <w:rFonts w:ascii="Microsoft JhengHei" w:hAnsi="Microsoft JhengHei"/>
          <w:color w:val="C00000"/>
          <w:w w:val="105"/>
          <w:sz w:val="18"/>
        </w:rPr>
        <w:t>learning</w:t>
      </w:r>
    </w:p>
    <w:p w14:paraId="5C23A0E5" w14:textId="144872C1" w:rsidR="00516437" w:rsidRDefault="00363B64">
      <w:pPr>
        <w:pStyle w:val="Heading4"/>
        <w:spacing w:before="134" w:line="426" w:lineRule="exact"/>
        <w:ind w:left="2032" w:firstLine="0"/>
        <w:rPr>
          <w:rFonts w:ascii="Microsoft JhengHei"/>
        </w:rPr>
      </w:pPr>
      <w:r>
        <w:rPr>
          <w:rFonts w:ascii="Microsoft JhengHei"/>
          <w:noProof/>
          <w:color w:val="FFFFFF"/>
        </w:rPr>
        <w:pict w14:anchorId="3A671C79">
          <v:shape id="_x0000_s1534" type="#_x0000_t75" style="position:absolute;left:0;text-align:left;margin-left:176.85pt;margin-top:19.95pt;width:108.35pt;height:27.4pt;z-index:-251117065">
            <v:imagedata r:id="rId95" o:title=""/>
          </v:shape>
        </w:pict>
      </w:r>
      <w:r>
        <w:rPr>
          <w:rFonts w:ascii="Microsoft JhengHei"/>
          <w:noProof/>
          <w:color w:val="FFFFFF"/>
        </w:rPr>
        <w:pict w14:anchorId="7EF83CFB">
          <v:shape id="_x0000_s1535" style="position:absolute;left:0;text-align:left;margin-left:183.9pt;margin-top:10.2pt;width:289.4pt;height:57.55pt;z-index:-251118089" coordorigin="4039,481" coordsize="5788,1151" o:spt="100" adj="0,,0" path="m9251,1327r,304l9283,1599r-6,l9255,1589r22,-22l9277,1341r-13,l9251,1327xm9277,1567r-22,22l9277,1599r,-32xm9789,1056r-512,511l9277,1599r6,l9817,1065r-18,l9789,1056xm9251,771r-5212,l4039,1341r5212,l9251,1327r-5186,l4052,1314r13,l4065,797r-13,l4065,784r5186,l9251,771xm9277,1314r-5212,l4065,1327r5186,l9264,1341r13,l9277,1314xm4065,1314r-13,l4065,1327r,-13xm9799,1046r-10,10l9799,1065r,-19xm9818,1046r-19,l9799,1065r18,l9827,1056r-9,-10xm9283,513r-6,l9277,544r512,512l9799,1046r19,l9283,513xm4065,784r-13,13l4065,797r,-13xm9277,771r-13,l9251,784r-5186,l4065,797r5212,l9277,771xm9251,481r,303l9264,771r13,l9277,544r-22,-22l9277,513r6,l9251,481xm9277,513r-22,9l9277,544r,-31xe" stroked="f">
            <v:stroke joinstyle="round"/>
            <v:formulas/>
            <v:path arrowok="t" o:connecttype="segments"/>
          </v:shape>
        </w:pict>
      </w:r>
      <w:r>
        <w:rPr>
          <w:rFonts w:ascii="Microsoft JhengHei"/>
          <w:noProof/>
          <w:color w:val="FFFFFF"/>
        </w:rPr>
        <w:pict w14:anchorId="2BF2C68E">
          <v:shape id="_x0000_s1536" style="position:absolute;left:0;text-align:left;margin-left:184.6pt;margin-top:11.8pt;width:287.8pt;height:54.35pt;z-index:-251119113" coordorigin="4052,513" coordsize="5756,1087" path="m9264,513r,271l4052,784r,543l9264,1327r,272l9808,1056,9264,513xe" fillcolor="#4f81bc" stroked="f">
            <v:path arrowok="t"/>
          </v:shape>
        </w:pict>
      </w:r>
      <w:r>
        <w:rPr>
          <w:rFonts w:ascii="Microsoft JhengHei"/>
          <w:noProof/>
          <w:color w:val="FFFFFF"/>
        </w:rPr>
        <w:pict w14:anchorId="7EFB5AFD">
          <v:shape id="_x0000_s1538" type="#_x0000_t75" style="position:absolute;left:0;text-align:left;margin-left:90.65pt;margin-top:1.85pt;width:86.25pt;height:27.4pt;z-index:-251121161">
            <v:imagedata r:id="rId96" o:title=""/>
          </v:shape>
        </w:pict>
      </w:r>
      <w:r w:rsidR="00542C38">
        <w:rPr>
          <w:rFonts w:ascii="Microsoft JhengHei"/>
          <w:color w:val="FFFFFF"/>
        </w:rPr>
        <w:t>Trainability</w:t>
      </w:r>
    </w:p>
    <w:p w14:paraId="5DE052D2" w14:textId="0BDE8916" w:rsidR="00516437" w:rsidRDefault="00363B64">
      <w:pPr>
        <w:pStyle w:val="BodyText"/>
        <w:spacing w:before="6"/>
        <w:rPr>
          <w:rFonts w:ascii="Microsoft JhengHei"/>
          <w:b/>
          <w:sz w:val="30"/>
        </w:rPr>
      </w:pPr>
      <w:r>
        <w:rPr>
          <w:noProof/>
        </w:rPr>
        <w:pict w14:anchorId="733DB721">
          <v:rect id="_x0000_s1537" style="position:absolute;margin-left:98.4pt;margin-top:7.65pt;width:86.25pt;height:100.7pt;z-index:-251120137" filled="f" strokecolor="#4f81bc" strokeweight=".46767mm"/>
        </w:pict>
      </w:r>
      <w:r w:rsidR="00542C38">
        <w:br w:type="column"/>
      </w:r>
    </w:p>
    <w:p w14:paraId="01D63622" w14:textId="77777777" w:rsidR="00516437" w:rsidRDefault="00542C38">
      <w:pPr>
        <w:ind w:left="1355"/>
        <w:rPr>
          <w:rFonts w:ascii="Microsoft JhengHei"/>
          <w:b/>
          <w:sz w:val="18"/>
        </w:rPr>
      </w:pPr>
      <w:r>
        <w:rPr>
          <w:rFonts w:ascii="Microsoft JhengHei"/>
          <w:b/>
          <w:color w:val="006699"/>
          <w:w w:val="105"/>
          <w:sz w:val="18"/>
        </w:rPr>
        <w:t>Andragogy vs. Pedagogy</w:t>
      </w:r>
    </w:p>
    <w:p w14:paraId="11E762CA" w14:textId="77777777" w:rsidR="00516437" w:rsidRDefault="00516437">
      <w:pPr>
        <w:rPr>
          <w:rFonts w:ascii="Microsoft JhengHei"/>
          <w:sz w:val="18"/>
        </w:rPr>
        <w:sectPr w:rsidR="00516437">
          <w:pgSz w:w="11910" w:h="16840"/>
          <w:pgMar w:top="1320" w:right="0" w:bottom="280" w:left="360" w:header="891" w:footer="0" w:gutter="0"/>
          <w:cols w:num="2" w:space="720" w:equalWidth="0">
            <w:col w:w="4379" w:space="40"/>
            <w:col w:w="7131"/>
          </w:cols>
        </w:sectPr>
      </w:pPr>
    </w:p>
    <w:p w14:paraId="74C587D8" w14:textId="4E4D8828" w:rsidR="00516437" w:rsidRDefault="00363B64">
      <w:pPr>
        <w:pStyle w:val="Heading4"/>
        <w:spacing w:before="0" w:line="379" w:lineRule="exact"/>
        <w:ind w:left="0" w:firstLine="0"/>
        <w:jc w:val="right"/>
        <w:rPr>
          <w:rFonts w:ascii="Microsoft JhengHei"/>
        </w:rPr>
      </w:pPr>
      <w:r>
        <w:rPr>
          <w:noProof/>
        </w:rPr>
        <w:pict w14:anchorId="0F6D3D3A">
          <v:shape id="_x0000_s1530" type="#_x0000_t75" style="position:absolute;left:0;text-align:left;margin-left:263.5pt;margin-top:10.1pt;width:114.95pt;height:27.4pt;z-index:-251112969">
            <v:imagedata r:id="rId97" o:title=""/>
          </v:shape>
        </w:pict>
      </w:r>
      <w:r>
        <w:rPr>
          <w:noProof/>
        </w:rPr>
        <w:pict w14:anchorId="0F8DCF11">
          <v:shape id="_x0000_s1531" style="position:absolute;left:0;text-align:left;margin-left:270.15pt;margin-top:.3pt;width:203.2pt;height:57.55pt;z-index:-251113993" coordorigin="5763,843" coordsize="4064,1151" o:spt="100" adj="0,,0" path="m9251,1689r,304l9283,1961r-6,l9255,1952r22,-23l9277,1703r-13,l9251,1689xm9277,1929r-22,23l9277,1961r,-32xm9789,1418r-512,511l9277,1961r6,l9817,1427r-18,l9789,1418xm9251,1133r-3488,l5763,1703r3488,l9251,1689r-3461,l5776,1676r14,l5790,1160r-14,l5790,1146r3461,l9251,1133xm9277,1676r-3487,l5790,1689r3461,l9264,1703r13,l9277,1676xm5790,1676r-14,l5790,1689r,-13xm9799,1408r-10,10l9799,1427r,-19xm9818,1408r-19,l9799,1427r18,l9827,1418r-9,-10xm9283,875r-6,l9277,907r512,511l9799,1408r19,l9283,875xm5790,1146r-14,14l5790,1160r,-14xm9277,1133r-13,l9251,1146r-3461,l5790,1160r3487,l9277,1133xm9251,843r,303l9264,1133r13,l9277,907r-22,-23l9277,875r6,l9251,843xm9277,875r-22,9l9277,907r,-32xe" stroked="f">
            <v:stroke joinstyle="round"/>
            <v:formulas/>
            <v:path arrowok="t" o:connecttype="segments"/>
          </v:shape>
        </w:pict>
      </w:r>
      <w:r>
        <w:rPr>
          <w:noProof/>
        </w:rPr>
        <w:pict w14:anchorId="7002E4F6">
          <v:shape id="_x0000_s1532" style="position:absolute;left:0;text-align:left;margin-left:270.8pt;margin-top:1.9pt;width:201.6pt;height:54.35pt;z-index:-251115017" coordorigin="5776,875" coordsize="4032,1087" path="m9264,875r,271l5776,1146r,543l9264,1689r,272l9808,1418,9264,875xe" fillcolor="#4f81bc" stroked="f">
            <v:path arrowok="t"/>
          </v:shape>
        </w:pict>
      </w:r>
      <w:r w:rsidR="00261DD5">
        <w:pict w14:anchorId="7022422C">
          <v:shape id="_x0000_s1522" type="#_x0000_t202" style="position:absolute;left:0;text-align:left;margin-left:116.4pt;margin-top:7.7pt;width:86.25pt;height:100.7pt;z-index:251812864;mso-position-horizontal-relative:page" filled="f" strokecolor="#4f81bc" strokeweight=".46869mm">
            <v:textbox inset="0,0,0,0">
              <w:txbxContent>
                <w:p w14:paraId="66E7A170" w14:textId="77777777" w:rsidR="00261DD5" w:rsidRDefault="00261DD5">
                  <w:pPr>
                    <w:spacing w:before="34" w:line="196" w:lineRule="auto"/>
                    <w:ind w:left="30" w:right="190"/>
                    <w:rPr>
                      <w:rFonts w:ascii="Microsoft JhengHei"/>
                      <w:sz w:val="17"/>
                    </w:rPr>
                  </w:pPr>
                  <w:r>
                    <w:rPr>
                      <w:rFonts w:ascii="Microsoft JhengHei"/>
                      <w:sz w:val="17"/>
                    </w:rPr>
                    <w:t>Readiness to learn and motivation</w:t>
                  </w:r>
                </w:p>
                <w:p w14:paraId="5F292D03" w14:textId="77777777" w:rsidR="00261DD5" w:rsidRDefault="00261DD5">
                  <w:pPr>
                    <w:spacing w:before="28" w:line="350" w:lineRule="atLeast"/>
                    <w:ind w:left="30" w:right="190"/>
                    <w:rPr>
                      <w:rFonts w:ascii="Microsoft JhengHei"/>
                      <w:sz w:val="17"/>
                    </w:rPr>
                  </w:pPr>
                  <w:r>
                    <w:rPr>
                      <w:rFonts w:ascii="Microsoft JhengHei"/>
                      <w:sz w:val="17"/>
                    </w:rPr>
                    <w:t>Level of ability Perceptions</w:t>
                  </w:r>
                  <w:r>
                    <w:rPr>
                      <w:rFonts w:ascii="Microsoft JhengHei"/>
                      <w:spacing w:val="-28"/>
                      <w:sz w:val="17"/>
                    </w:rPr>
                    <w:t xml:space="preserve"> </w:t>
                  </w:r>
                  <w:r>
                    <w:rPr>
                      <w:rFonts w:ascii="Microsoft JhengHei"/>
                      <w:sz w:val="17"/>
                    </w:rPr>
                    <w:t>of</w:t>
                  </w:r>
                  <w:r>
                    <w:rPr>
                      <w:rFonts w:ascii="Microsoft JhengHei"/>
                      <w:spacing w:val="-31"/>
                      <w:sz w:val="17"/>
                    </w:rPr>
                    <w:t xml:space="preserve"> </w:t>
                  </w:r>
                  <w:r>
                    <w:rPr>
                      <w:rFonts w:ascii="Microsoft JhengHei"/>
                      <w:spacing w:val="-3"/>
                      <w:sz w:val="17"/>
                    </w:rPr>
                    <w:t>the</w:t>
                  </w:r>
                </w:p>
                <w:p w14:paraId="49B0B870" w14:textId="77777777" w:rsidR="00261DD5" w:rsidRDefault="00261DD5">
                  <w:pPr>
                    <w:spacing w:line="256" w:lineRule="exact"/>
                    <w:ind w:left="30"/>
                    <w:rPr>
                      <w:rFonts w:ascii="Microsoft JhengHei"/>
                      <w:sz w:val="16"/>
                    </w:rPr>
                  </w:pPr>
                  <w:r>
                    <w:rPr>
                      <w:rFonts w:ascii="Microsoft JhengHei"/>
                      <w:w w:val="105"/>
                      <w:sz w:val="16"/>
                    </w:rPr>
                    <w:t>work</w:t>
                  </w:r>
                  <w:r>
                    <w:rPr>
                      <w:rFonts w:ascii="Microsoft JhengHei"/>
                      <w:spacing w:val="-8"/>
                      <w:w w:val="105"/>
                      <w:sz w:val="16"/>
                    </w:rPr>
                    <w:t xml:space="preserve"> </w:t>
                  </w:r>
                  <w:r>
                    <w:rPr>
                      <w:rFonts w:ascii="Microsoft JhengHei"/>
                      <w:w w:val="105"/>
                      <w:sz w:val="16"/>
                    </w:rPr>
                    <w:t>environment</w:t>
                  </w:r>
                </w:p>
              </w:txbxContent>
            </v:textbox>
            <w10:wrap anchorx="page"/>
          </v:shape>
        </w:pict>
      </w:r>
      <w:r w:rsidR="00542C38">
        <w:rPr>
          <w:rFonts w:ascii="Microsoft JhengHei"/>
          <w:color w:val="FFFFFF"/>
        </w:rPr>
        <w:t>Learning Styles</w:t>
      </w:r>
    </w:p>
    <w:p w14:paraId="58F95D9B" w14:textId="7040E3F0" w:rsidR="00516437" w:rsidRDefault="00363B64">
      <w:pPr>
        <w:pStyle w:val="BodyText"/>
        <w:spacing w:before="6"/>
        <w:rPr>
          <w:rFonts w:ascii="Microsoft JhengHei"/>
          <w:b/>
          <w:sz w:val="16"/>
        </w:rPr>
      </w:pPr>
      <w:r>
        <w:rPr>
          <w:noProof/>
        </w:rPr>
        <w:pict w14:anchorId="047565DA">
          <v:shape id="_x0000_s1524" style="position:absolute;margin-left:83.55pt;margin-top:5.2pt;width:18.2pt;height:118.6pt;z-index:-251106825" coordorigin="2032,1319" coordsize="364,2372" o:spt="100" adj="0,,0" path="m2393,1333r-21,l2371,1334r,l2366,1339r-7,5l2350,1349r-10,5l2332,1357r7,16l2348,1370r11,-6l2369,1358r9,-6l2384,1346r,-1l2385,1345r5,-7l2390,1337r3,-4xm2371,1333r,1l2371,1334r,-1xm2372,1333r-1,l2371,1334r1,-1xm2375,1328r-4,5l2372,1333r21,l2394,1331r,-1l2394,1329r-19,l2375,1328xm2376,1328r-1,l2375,1329r1,-1xm2394,1328r-18,l2375,1329r19,l2394,1328xm2377,1324r-2,4l2376,1328r18,l2395,1326r-18,l2377,1324xm2378,1323r-1,1l2377,1326r1,-3xm2395,1323r-17,l2377,1326r18,l2395,1323xm2378,1319r-1,5l2378,1323r17,l2395,1322r-17,-3xm2283,1371r-8,2l2260,1375r-15,2l2229,1378r-14,l2215,1396r15,l2247,1395r16,-2l2279,1390r8,-1l2283,1371xm2169,1417r-3,6l2161,1431r-4,9l2153,1450r-4,10l2146,1471r-5,12l2158,1489r1,-1l2162,1477r4,-11l2170,1456r4,-9l2177,1439r4,-8l2185,1425r-16,-8xm2127,1535r-4,14l2119,1564r-3,16l2112,1596r-1,8l2128,1607r2,-7l2133,1584r4,-16l2140,1553r4,-14l2127,1535xm2100,1656r-1,9l2092,1703r-4,23l2106,1729r4,-23l2116,1668r2,-9l2100,1656xm2081,1779r-1,4l2074,1825r-3,24l2089,1851r3,-23l2098,1785r,-4l2081,1779xm2065,1901r-1,16l2059,1961r-1,11l2076,1974r1,-13l2081,1917r2,-14l2065,1901xm2053,2025r-3,34l2048,2095r17,2l2068,2058r3,-32l2053,2025xm2044,2148r-1,11l2040,2210r,9l2058,2220r,-11l2061,2158r1,-9l2044,2148xm2037,2272r-1,42l2035,2343r18,l2053,2314r2,-41l2037,2272xm2033,2396r,24l2032,2466r18,1l2050,2419r1,-23l2033,2396xm2032,2519r,7l2032,2580r,10l2050,2590r,-10l2049,2526r,-6l2032,2519xm2051,2643r-18,l2035,2686r1,28l2053,2713r-1,-27l2051,2643xm2056,2766r-18,1l2039,2792r3,46l2060,2837r-3,-46l2056,2766xm2063,2889r-17,2l2046,2895r4,51l2052,2961r17,-1l2068,2944r-4,-50l2063,2889xm2074,3012r-17,2l2060,3044r4,40l2082,3082r-5,-40l2074,3012xm2088,3135r-17,2l2077,3184r4,23l2098,3205r-3,-24l2088,3135xm2107,3257r-18,3l2091,3270r7,41l2102,3330r17,-4l2116,3308r-8,-41l2107,3257xm2130,3378r-18,4l2114,3388r8,36l2129,3451r17,-5l2139,3420r-8,-35l2130,3378xm2160,3497r-17,5l2144,3504r4,15l2153,3533r4,13l2162,3559r4,11l2183,3563r-4,-10l2174,3540r-4,-13l2165,3514r-4,-15l2160,3497xm2216,3657r-66,17l2147,3679r2,9l2154,3691r88,-22l2232,3669r-4,-3l2222,3662r-5,-5l2216,3657xm2219,3656r-3,1l2217,3657r5,5l2228,3666r4,3l2233,3667r-3,l2219,3656xm2213,3624r3,5l2220,3635r5,5l2230,3645r4,4l2238,3652r2,1l2232,3669r10,l2253,3666r-40,-42xm2234,3652r-15,4l2230,3667r4,-15xm2239,3652r-5,l2230,3667r3,l2240,3653r-1,-1xm2199,3635r2,3l2206,3645r5,7l2216,3657r3,-1l2199,3635xm2201,3612r-12,7l2191,3622r5,9l2199,3635r20,21l2234,3652r5,l2238,3652r-4,-3l2230,3645r-5,-5l2220,3635r-4,-6l2213,3624r-12,-12xm2177,3592r-7,7l2170,3605r29,30l2196,3631r-5,-9l2189,3619r12,-7l2182,3592r-5,xm2204,3610r-3,2l2213,3624r-2,-2l2206,3614r-2,-4xe" fillcolor="#497dba" stroked="f">
            <v:stroke joinstyle="round"/>
            <v:formulas/>
            <v:path arrowok="t" o:connecttype="segments"/>
          </v:shape>
        </w:pict>
      </w:r>
      <w:r>
        <w:rPr>
          <w:noProof/>
        </w:rPr>
        <w:pict w14:anchorId="6AC8CBE1">
          <v:rect id="_x0000_s1533" style="position:absolute;margin-left:184.6pt;margin-top:6.8pt;width:86.25pt;height:98.05pt;z-index:-251116041" filled="f" strokecolor="#4f81bc" strokeweight=".46764mm"/>
        </w:pict>
      </w:r>
      <w:r w:rsidR="00542C38">
        <w:br w:type="column"/>
      </w:r>
    </w:p>
    <w:p w14:paraId="7188F220" w14:textId="4DDF1294" w:rsidR="00516437" w:rsidRDefault="00363B64">
      <w:pPr>
        <w:spacing w:line="410" w:lineRule="exact"/>
        <w:ind w:left="-19"/>
        <w:rPr>
          <w:rFonts w:ascii="Microsoft JhengHei"/>
          <w:b/>
          <w:sz w:val="24"/>
        </w:rPr>
      </w:pPr>
      <w:r>
        <w:rPr>
          <w:rFonts w:ascii="Microsoft JhengHei"/>
          <w:b/>
          <w:noProof/>
          <w:color w:val="FFFFFF"/>
          <w:sz w:val="24"/>
        </w:rPr>
        <w:pict w14:anchorId="01D897FA">
          <v:shape id="_x0000_s1526" type="#_x0000_t75" style="position:absolute;left:0;text-align:left;margin-left:74.35pt;margin-top:15.2pt;width:117.6pt;height:25.65pt;z-index:-251108873">
            <v:imagedata r:id="rId98" o:title=""/>
          </v:shape>
        </w:pict>
      </w:r>
      <w:r>
        <w:rPr>
          <w:rFonts w:ascii="Microsoft JhengHei"/>
          <w:b/>
          <w:noProof/>
          <w:color w:val="FFFFFF"/>
          <w:sz w:val="24"/>
        </w:rPr>
        <w:pict w14:anchorId="69110AFA">
          <v:shape id="_x0000_s1527" style="position:absolute;left:0;text-align:left;margin-left:81pt;margin-top:4.55pt;width:117pt;height:57.55pt;z-index:-251109897" coordorigin="7487,1205" coordsize="2340,1151" o:spt="100" adj="0,,0" path="m9251,2052r,303l9283,2323r-6,l9255,2314r22,-23l9277,2065r-13,l9251,2052xm9277,2291r-22,23l9277,2323r,-32xm9789,1780r-512,511l9277,2323r6,l9817,1789r-18,l9789,1780xm9251,1495r-1764,l7487,2065r1764,l9251,2052r-1737,l7500,2038r14,l7514,1522r-14,l7514,1508r1737,l9251,1495xm9277,2038r-1763,l7514,2052r1737,l9264,2065r13,l9277,2038xm7514,2038r-14,l7514,2052r,-14xm9799,1771r-10,9l9799,1789r,-18xm9818,1771r-19,l9799,1789r18,l9827,1780r-9,-9xm9283,1237r-6,l9277,1269r512,511l9799,1771r19,l9283,1237xm7514,1508r-14,14l7514,1522r,-14xm9277,1495r-13,l9251,1508r-1737,l7514,1522r1763,l9277,1495xm9251,1205r,303l9264,1495r13,l9277,1269r-22,-23l9277,1237r6,l9251,1205xm9277,1237r-22,9l9277,1269r,-32xe" stroked="f">
            <v:stroke joinstyle="round"/>
            <v:formulas/>
            <v:path arrowok="t" o:connecttype="segments"/>
          </v:shape>
        </w:pict>
      </w:r>
      <w:r>
        <w:rPr>
          <w:rFonts w:ascii="Microsoft JhengHei"/>
          <w:b/>
          <w:noProof/>
          <w:color w:val="FFFFFF"/>
          <w:sz w:val="24"/>
        </w:rPr>
        <w:pict w14:anchorId="3A6B9FA1">
          <v:shape id="_x0000_s1528" style="position:absolute;left:0;text-align:left;margin-left:81.65pt;margin-top:6.15pt;width:115.4pt;height:54.35pt;z-index:-251110921" coordorigin="7500,1237" coordsize="2308,1087" path="m9264,1237r,271l7500,1508r,544l9264,2052r,271l9808,1780,9264,1237xe" fillcolor="#4f81bc" stroked="f">
            <v:path arrowok="t"/>
          </v:shape>
        </w:pict>
      </w:r>
      <w:r w:rsidR="00542C38">
        <w:rPr>
          <w:rFonts w:ascii="Microsoft JhengHei"/>
          <w:b/>
          <w:color w:val="FFFFFF"/>
          <w:sz w:val="24"/>
        </w:rPr>
        <w:t>Learning Curves</w:t>
      </w:r>
    </w:p>
    <w:p w14:paraId="2DBDA844" w14:textId="6CD2939D" w:rsidR="00516437" w:rsidRDefault="00363B64">
      <w:pPr>
        <w:spacing w:line="374" w:lineRule="exact"/>
        <w:ind w:left="1691"/>
        <w:rPr>
          <w:rFonts w:ascii="Microsoft JhengHei"/>
          <w:b/>
        </w:rPr>
      </w:pPr>
      <w:r>
        <w:rPr>
          <w:noProof/>
        </w:rPr>
        <w:pict w14:anchorId="6575DB0E">
          <v:rect id="_x0000_s1529" style="position:absolute;left:0;text-align:left;margin-left:-4.55pt;margin-top:9.5pt;width:86.25pt;height:98.95pt;z-index:-251111945" filled="f" strokecolor="#4f81bc" strokeweight=".46764mm"/>
        </w:pict>
      </w:r>
      <w:r w:rsidR="00261DD5">
        <w:pict w14:anchorId="6D518153">
          <v:shape id="_x0000_s1521" type="#_x0000_t202" style="position:absolute;left:0;text-align:left;margin-left:289.5pt;margin-top:9pt;width:85.8pt;height:97.6pt;z-index:251810816;mso-position-horizontal-relative:page" filled="f" stroked="f">
            <v:textbox inset="0,0,0,0">
              <w:txbxContent>
                <w:p w14:paraId="7489B5BB" w14:textId="77777777" w:rsidR="00261DD5" w:rsidRDefault="00261DD5">
                  <w:pPr>
                    <w:spacing w:line="273" w:lineRule="auto"/>
                    <w:ind w:left="37" w:right="748"/>
                    <w:rPr>
                      <w:rFonts w:ascii="Microsoft JhengHei"/>
                      <w:sz w:val="17"/>
                    </w:rPr>
                  </w:pPr>
                  <w:r>
                    <w:rPr>
                      <w:rFonts w:ascii="Microsoft JhengHei"/>
                      <w:sz w:val="17"/>
                    </w:rPr>
                    <w:t>Decreasing Increasing S-shaped Plateau</w:t>
                  </w:r>
                </w:p>
              </w:txbxContent>
            </v:textbox>
            <w10:wrap anchorx="page"/>
          </v:shape>
        </w:pict>
      </w:r>
      <w:r w:rsidR="00542C38">
        <w:rPr>
          <w:rFonts w:ascii="Microsoft JhengHei"/>
          <w:b/>
          <w:color w:val="FFFFFF"/>
        </w:rPr>
        <w:t>Levels of Learning</w:t>
      </w:r>
    </w:p>
    <w:p w14:paraId="5FED0F3E" w14:textId="77777777" w:rsidR="00516437" w:rsidRDefault="00516437">
      <w:pPr>
        <w:spacing w:line="374" w:lineRule="exact"/>
        <w:rPr>
          <w:rFonts w:ascii="Microsoft JhengHei"/>
        </w:rPr>
        <w:sectPr w:rsidR="00516437">
          <w:type w:val="continuous"/>
          <w:pgSz w:w="11910" w:h="16840"/>
          <w:pgMar w:top="1580" w:right="0" w:bottom="280" w:left="360" w:header="720" w:footer="720" w:gutter="0"/>
          <w:cols w:num="2" w:space="720" w:equalWidth="0">
            <w:col w:w="5467" w:space="40"/>
            <w:col w:w="6043"/>
          </w:cols>
        </w:sectPr>
      </w:pPr>
    </w:p>
    <w:p w14:paraId="246EB5DC" w14:textId="6D4B0DFC" w:rsidR="00516437" w:rsidRDefault="00363B64">
      <w:pPr>
        <w:pStyle w:val="BodyText"/>
        <w:rPr>
          <w:rFonts w:ascii="Microsoft JhengHei"/>
          <w:b/>
          <w:sz w:val="20"/>
        </w:rPr>
      </w:pPr>
      <w:r>
        <w:rPr>
          <w:rFonts w:ascii="Microsoft JhengHei"/>
          <w:b/>
          <w:noProof/>
          <w:sz w:val="20"/>
        </w:rPr>
        <w:pict w14:anchorId="73647747">
          <v:rect id="_x0000_s1525" style="position:absolute;margin-left:358.75pt;margin-top:7.6pt;width:87.1pt;height:106.9pt;z-index:-251107849" filled="f" strokecolor="#4f81bc" strokeweight=".46767mm"/>
        </w:pict>
      </w:r>
    </w:p>
    <w:p w14:paraId="464387D2" w14:textId="3DCBC5BA" w:rsidR="00516437" w:rsidRDefault="00516437">
      <w:pPr>
        <w:pStyle w:val="BodyText"/>
        <w:rPr>
          <w:rFonts w:ascii="Microsoft JhengHei"/>
          <w:b/>
          <w:sz w:val="20"/>
        </w:rPr>
      </w:pPr>
    </w:p>
    <w:p w14:paraId="27BE6765" w14:textId="77777777" w:rsidR="00516437" w:rsidRDefault="00516437">
      <w:pPr>
        <w:pStyle w:val="BodyText"/>
        <w:spacing w:before="12"/>
        <w:rPr>
          <w:rFonts w:ascii="Microsoft JhengHei"/>
          <w:b/>
          <w:sz w:val="21"/>
        </w:rPr>
      </w:pPr>
    </w:p>
    <w:p w14:paraId="4E915AF1" w14:textId="77777777" w:rsidR="00516437" w:rsidRDefault="00261DD5">
      <w:pPr>
        <w:spacing w:before="136" w:line="153" w:lineRule="auto"/>
        <w:ind w:left="1979" w:right="7938"/>
        <w:rPr>
          <w:rFonts w:ascii="Microsoft JhengHei"/>
          <w:sz w:val="16"/>
        </w:rPr>
      </w:pPr>
      <w:r>
        <w:pict w14:anchorId="6ADB4A5B">
          <v:shape id="_x0000_s1520" type="#_x0000_t202" style="position:absolute;left:0;text-align:left;margin-left:376.55pt;margin-top:-49.55pt;width:86.65pt;height:105.55pt;z-index:251809792;mso-position-horizontal-relative:page" filled="f" stroked="f">
            <v:textbox inset="0,0,0,0">
              <w:txbxContent>
                <w:p w14:paraId="463E5438" w14:textId="77777777" w:rsidR="00261DD5" w:rsidRDefault="00261DD5">
                  <w:pPr>
                    <w:spacing w:line="273" w:lineRule="auto"/>
                    <w:ind w:left="59" w:right="299"/>
                    <w:rPr>
                      <w:rFonts w:ascii="Microsoft JhengHei"/>
                      <w:sz w:val="17"/>
                    </w:rPr>
                  </w:pPr>
                  <w:r>
                    <w:rPr>
                      <w:rFonts w:ascii="Microsoft JhengHei"/>
                      <w:sz w:val="17"/>
                    </w:rPr>
                    <w:t xml:space="preserve">Knowledge </w:t>
                  </w:r>
                  <w:r>
                    <w:rPr>
                      <w:rFonts w:ascii="Microsoft JhengHei"/>
                      <w:w w:val="95"/>
                      <w:sz w:val="17"/>
                    </w:rPr>
                    <w:t xml:space="preserve">Comprehension </w:t>
                  </w:r>
                  <w:r>
                    <w:rPr>
                      <w:rFonts w:ascii="Microsoft JhengHei"/>
                      <w:sz w:val="17"/>
                    </w:rPr>
                    <w:t>Application Analysis Synthesis Evaluation</w:t>
                  </w:r>
                </w:p>
              </w:txbxContent>
            </v:textbox>
            <w10:wrap anchorx="page"/>
          </v:shape>
        </w:pict>
      </w:r>
      <w:r>
        <w:pict w14:anchorId="79C072FA">
          <v:shape id="_x0000_s1519" type="#_x0000_t202" style="position:absolute;left:0;text-align:left;margin-left:202.6pt;margin-top:-85.1pt;width:86.25pt;height:98.05pt;z-index:251811840;mso-position-horizontal-relative:page" filled="f" strokecolor="#4f81bc" strokeweight=".46764mm">
            <v:textbox inset="0,0,0,0">
              <w:txbxContent>
                <w:p w14:paraId="70D66C87" w14:textId="77777777" w:rsidR="00261DD5" w:rsidRDefault="00261DD5">
                  <w:pPr>
                    <w:spacing w:line="276" w:lineRule="auto"/>
                    <w:ind w:left="33"/>
                    <w:rPr>
                      <w:rFonts w:ascii="Microsoft JhengHei"/>
                      <w:sz w:val="17"/>
                    </w:rPr>
                  </w:pPr>
                  <w:r>
                    <w:rPr>
                      <w:rFonts w:ascii="Microsoft JhengHei"/>
                      <w:sz w:val="17"/>
                    </w:rPr>
                    <w:t xml:space="preserve">Visual </w:t>
                  </w:r>
                  <w:proofErr w:type="gramStart"/>
                  <w:r>
                    <w:rPr>
                      <w:rFonts w:ascii="Microsoft JhengHei"/>
                      <w:sz w:val="17"/>
                    </w:rPr>
                    <w:t>learners</w:t>
                  </w:r>
                  <w:proofErr w:type="gramEnd"/>
                  <w:r>
                    <w:rPr>
                      <w:rFonts w:ascii="Microsoft JhengHei"/>
                      <w:sz w:val="17"/>
                    </w:rPr>
                    <w:t xml:space="preserve"> Auditory learners Kinesthetic learners</w:t>
                  </w:r>
                </w:p>
              </w:txbxContent>
            </v:textbox>
            <w10:wrap anchorx="page"/>
          </v:shape>
        </w:pict>
      </w:r>
      <w:r w:rsidR="00542C38">
        <w:rPr>
          <w:rFonts w:ascii="Microsoft JhengHei"/>
          <w:color w:val="C00000"/>
          <w:sz w:val="17"/>
        </w:rPr>
        <w:t xml:space="preserve">Self-aware? Motivation? Learning style? Learning outcome? </w:t>
      </w:r>
      <w:r w:rsidR="00542C38">
        <w:rPr>
          <w:rFonts w:ascii="Microsoft JhengHei"/>
          <w:color w:val="C00000"/>
          <w:sz w:val="16"/>
        </w:rPr>
        <w:t>Behavior change?</w:t>
      </w:r>
    </w:p>
    <w:p w14:paraId="395AB3CE" w14:textId="77777777" w:rsidR="00516437" w:rsidRDefault="00516437">
      <w:pPr>
        <w:pStyle w:val="BodyText"/>
        <w:rPr>
          <w:rFonts w:ascii="Microsoft JhengHei"/>
          <w:sz w:val="20"/>
        </w:rPr>
      </w:pPr>
    </w:p>
    <w:p w14:paraId="67B0C106" w14:textId="77777777" w:rsidR="00516437" w:rsidRDefault="00516437">
      <w:pPr>
        <w:pStyle w:val="BodyText"/>
        <w:spacing w:before="16"/>
        <w:rPr>
          <w:rFonts w:ascii="Microsoft JhengHei"/>
        </w:rPr>
      </w:pPr>
    </w:p>
    <w:p w14:paraId="02E9DF32" w14:textId="77777777" w:rsidR="00516437" w:rsidRDefault="00542C38">
      <w:pPr>
        <w:pStyle w:val="ListParagraph"/>
        <w:numPr>
          <w:ilvl w:val="1"/>
          <w:numId w:val="63"/>
        </w:numPr>
        <w:tabs>
          <w:tab w:val="left" w:pos="1676"/>
        </w:tabs>
        <w:spacing w:before="52"/>
        <w:ind w:hanging="421"/>
        <w:rPr>
          <w:sz w:val="24"/>
        </w:rPr>
      </w:pPr>
      <w:r>
        <w:rPr>
          <w:sz w:val="24"/>
        </w:rPr>
        <w:t>Trainability</w:t>
      </w:r>
    </w:p>
    <w:p w14:paraId="612436BC" w14:textId="77777777" w:rsidR="00516437" w:rsidRDefault="00542C38">
      <w:pPr>
        <w:pStyle w:val="BodyText"/>
        <w:spacing w:before="180"/>
        <w:ind w:left="1625" w:right="1370"/>
      </w:pPr>
      <w:r>
        <w:t>The principles of adult learning clearly illustrate that how people learn is a direct result of an interaction between forces within the individual and the environment. This interaction can be summarized in one concept trainability, which concerned with these factors:</w:t>
      </w:r>
    </w:p>
    <w:p w14:paraId="4554C5A2" w14:textId="77777777" w:rsidR="00516437" w:rsidRDefault="00542C38">
      <w:pPr>
        <w:pStyle w:val="ListParagraph"/>
        <w:numPr>
          <w:ilvl w:val="2"/>
          <w:numId w:val="63"/>
        </w:numPr>
        <w:tabs>
          <w:tab w:val="left" w:pos="2227"/>
        </w:tabs>
        <w:spacing w:before="182"/>
        <w:rPr>
          <w:sz w:val="24"/>
        </w:rPr>
      </w:pPr>
      <w:r>
        <w:rPr>
          <w:sz w:val="24"/>
        </w:rPr>
        <w:t>Readiness to learn and</w:t>
      </w:r>
      <w:r>
        <w:rPr>
          <w:spacing w:val="-5"/>
          <w:sz w:val="24"/>
        </w:rPr>
        <w:t xml:space="preserve"> </w:t>
      </w:r>
      <w:r>
        <w:rPr>
          <w:sz w:val="24"/>
        </w:rPr>
        <w:t>motivation</w:t>
      </w:r>
    </w:p>
    <w:p w14:paraId="602EA194" w14:textId="77777777" w:rsidR="00516437" w:rsidRDefault="00542C38">
      <w:pPr>
        <w:pStyle w:val="ListParagraph"/>
        <w:numPr>
          <w:ilvl w:val="2"/>
          <w:numId w:val="63"/>
        </w:numPr>
        <w:tabs>
          <w:tab w:val="left" w:pos="2227"/>
        </w:tabs>
        <w:rPr>
          <w:sz w:val="24"/>
        </w:rPr>
      </w:pPr>
      <w:r>
        <w:rPr>
          <w:sz w:val="24"/>
        </w:rPr>
        <w:t>Level of</w:t>
      </w:r>
      <w:r>
        <w:rPr>
          <w:spacing w:val="-2"/>
          <w:sz w:val="24"/>
        </w:rPr>
        <w:t xml:space="preserve"> </w:t>
      </w:r>
      <w:r>
        <w:rPr>
          <w:sz w:val="24"/>
        </w:rPr>
        <w:t>ability</w:t>
      </w:r>
    </w:p>
    <w:p w14:paraId="77F9A0C6" w14:textId="77777777" w:rsidR="00516437" w:rsidRDefault="00542C38">
      <w:pPr>
        <w:pStyle w:val="ListParagraph"/>
        <w:numPr>
          <w:ilvl w:val="2"/>
          <w:numId w:val="63"/>
        </w:numPr>
        <w:tabs>
          <w:tab w:val="left" w:pos="2227"/>
        </w:tabs>
        <w:rPr>
          <w:sz w:val="24"/>
        </w:rPr>
      </w:pPr>
      <w:r>
        <w:rPr>
          <w:sz w:val="24"/>
        </w:rPr>
        <w:t>Perceptions of the work</w:t>
      </w:r>
      <w:r>
        <w:rPr>
          <w:spacing w:val="-8"/>
          <w:sz w:val="24"/>
        </w:rPr>
        <w:t xml:space="preserve"> </w:t>
      </w:r>
      <w:r>
        <w:rPr>
          <w:sz w:val="24"/>
        </w:rPr>
        <w:t>environment</w:t>
      </w:r>
    </w:p>
    <w:p w14:paraId="3E99CF5B" w14:textId="77777777" w:rsidR="00516437" w:rsidRDefault="00542C38">
      <w:pPr>
        <w:pStyle w:val="ListParagraph"/>
        <w:numPr>
          <w:ilvl w:val="1"/>
          <w:numId w:val="63"/>
        </w:numPr>
        <w:tabs>
          <w:tab w:val="left" w:pos="1676"/>
        </w:tabs>
        <w:spacing w:before="179"/>
        <w:ind w:hanging="421"/>
        <w:rPr>
          <w:sz w:val="24"/>
        </w:rPr>
      </w:pPr>
      <w:r>
        <w:rPr>
          <w:sz w:val="24"/>
        </w:rPr>
        <w:t>Learning</w:t>
      </w:r>
      <w:r>
        <w:rPr>
          <w:spacing w:val="-1"/>
          <w:sz w:val="24"/>
        </w:rPr>
        <w:t xml:space="preserve"> </w:t>
      </w:r>
      <w:r>
        <w:rPr>
          <w:sz w:val="24"/>
        </w:rPr>
        <w:t>Styles</w:t>
      </w:r>
    </w:p>
    <w:p w14:paraId="2DB4A09D" w14:textId="77777777" w:rsidR="00516437" w:rsidRDefault="00542C38">
      <w:pPr>
        <w:pStyle w:val="BodyText"/>
        <w:spacing w:before="180"/>
        <w:ind w:left="1625" w:right="1404"/>
      </w:pPr>
      <w:r>
        <w:t>Learning styles describe the ways individuals learn and how they process ideas. An awareness of these styles allows HR professionals to interpret and reflect upon ways to accommodate each style in learning situations. There are three distinct learning styles:</w:t>
      </w:r>
    </w:p>
    <w:p w14:paraId="0582769D" w14:textId="77777777" w:rsidR="00516437" w:rsidRDefault="00542C38">
      <w:pPr>
        <w:pStyle w:val="ListParagraph"/>
        <w:numPr>
          <w:ilvl w:val="2"/>
          <w:numId w:val="63"/>
        </w:numPr>
        <w:tabs>
          <w:tab w:val="left" w:pos="2227"/>
        </w:tabs>
        <w:ind w:left="2220" w:right="1823" w:hanging="596"/>
        <w:rPr>
          <w:sz w:val="24"/>
        </w:rPr>
      </w:pPr>
      <w:r>
        <w:rPr>
          <w:sz w:val="24"/>
        </w:rPr>
        <w:t>Visual</w:t>
      </w:r>
      <w:r>
        <w:rPr>
          <w:spacing w:val="-7"/>
          <w:sz w:val="24"/>
        </w:rPr>
        <w:t xml:space="preserve"> </w:t>
      </w:r>
      <w:r>
        <w:rPr>
          <w:sz w:val="24"/>
        </w:rPr>
        <w:t>learners</w:t>
      </w:r>
      <w:r>
        <w:rPr>
          <w:spacing w:val="-6"/>
          <w:sz w:val="24"/>
        </w:rPr>
        <w:t xml:space="preserve"> </w:t>
      </w:r>
      <w:r>
        <w:rPr>
          <w:sz w:val="24"/>
        </w:rPr>
        <w:t>remember</w:t>
      </w:r>
      <w:r>
        <w:rPr>
          <w:spacing w:val="-6"/>
          <w:sz w:val="24"/>
        </w:rPr>
        <w:t xml:space="preserve"> </w:t>
      </w:r>
      <w:r>
        <w:rPr>
          <w:sz w:val="24"/>
        </w:rPr>
        <w:t>best</w:t>
      </w:r>
      <w:r>
        <w:rPr>
          <w:spacing w:val="-4"/>
          <w:sz w:val="24"/>
        </w:rPr>
        <w:t xml:space="preserve"> </w:t>
      </w:r>
      <w:r>
        <w:rPr>
          <w:sz w:val="24"/>
        </w:rPr>
        <w:t>what</w:t>
      </w:r>
      <w:r>
        <w:rPr>
          <w:spacing w:val="-5"/>
          <w:sz w:val="24"/>
        </w:rPr>
        <w:t xml:space="preserve"> </w:t>
      </w:r>
      <w:r>
        <w:rPr>
          <w:sz w:val="24"/>
        </w:rPr>
        <w:t>they</w:t>
      </w:r>
      <w:r>
        <w:rPr>
          <w:spacing w:val="-7"/>
          <w:sz w:val="24"/>
        </w:rPr>
        <w:t xml:space="preserve"> </w:t>
      </w:r>
      <w:r>
        <w:rPr>
          <w:sz w:val="24"/>
        </w:rPr>
        <w:t>see</w:t>
      </w:r>
      <w:r>
        <w:rPr>
          <w:spacing w:val="-4"/>
          <w:sz w:val="24"/>
        </w:rPr>
        <w:t xml:space="preserve"> </w:t>
      </w:r>
      <w:r>
        <w:rPr>
          <w:sz w:val="24"/>
        </w:rPr>
        <w:t>pictures,</w:t>
      </w:r>
      <w:r>
        <w:rPr>
          <w:spacing w:val="-3"/>
          <w:sz w:val="24"/>
        </w:rPr>
        <w:t xml:space="preserve"> </w:t>
      </w:r>
      <w:r>
        <w:rPr>
          <w:sz w:val="24"/>
        </w:rPr>
        <w:t>diagrams,</w:t>
      </w:r>
      <w:r>
        <w:rPr>
          <w:spacing w:val="-7"/>
          <w:sz w:val="24"/>
        </w:rPr>
        <w:t xml:space="preserve"> </w:t>
      </w:r>
      <w:r>
        <w:rPr>
          <w:sz w:val="24"/>
        </w:rPr>
        <w:t>flow</w:t>
      </w:r>
      <w:r>
        <w:rPr>
          <w:spacing w:val="-5"/>
          <w:sz w:val="24"/>
        </w:rPr>
        <w:t xml:space="preserve"> </w:t>
      </w:r>
      <w:r>
        <w:rPr>
          <w:sz w:val="24"/>
        </w:rPr>
        <w:t>charts, time lines, films, and</w:t>
      </w:r>
      <w:r>
        <w:rPr>
          <w:spacing w:val="-5"/>
          <w:sz w:val="24"/>
        </w:rPr>
        <w:t xml:space="preserve"> </w:t>
      </w:r>
      <w:r>
        <w:rPr>
          <w:sz w:val="24"/>
        </w:rPr>
        <w:t>demonstrations.</w:t>
      </w:r>
    </w:p>
    <w:p w14:paraId="790D14C3" w14:textId="77777777" w:rsidR="00516437" w:rsidRDefault="00542C38">
      <w:pPr>
        <w:pStyle w:val="ListParagraph"/>
        <w:numPr>
          <w:ilvl w:val="2"/>
          <w:numId w:val="63"/>
        </w:numPr>
        <w:tabs>
          <w:tab w:val="left" w:pos="2228"/>
        </w:tabs>
        <w:ind w:left="2220" w:right="1430" w:hanging="596"/>
        <w:rPr>
          <w:sz w:val="24"/>
        </w:rPr>
      </w:pPr>
      <w:r>
        <w:rPr>
          <w:sz w:val="24"/>
        </w:rPr>
        <w:t>Auditory learners, called verbal learners; it’s a learning style in which a person learns</w:t>
      </w:r>
      <w:r>
        <w:rPr>
          <w:spacing w:val="-6"/>
          <w:sz w:val="24"/>
        </w:rPr>
        <w:t xml:space="preserve"> </w:t>
      </w:r>
      <w:r>
        <w:rPr>
          <w:sz w:val="24"/>
        </w:rPr>
        <w:t>through</w:t>
      </w:r>
      <w:r>
        <w:rPr>
          <w:spacing w:val="-3"/>
          <w:sz w:val="24"/>
        </w:rPr>
        <w:t xml:space="preserve"> </w:t>
      </w:r>
      <w:r>
        <w:rPr>
          <w:sz w:val="24"/>
        </w:rPr>
        <w:t>listening.</w:t>
      </w:r>
      <w:r>
        <w:rPr>
          <w:spacing w:val="-6"/>
          <w:sz w:val="24"/>
        </w:rPr>
        <w:t xml:space="preserve"> </w:t>
      </w:r>
      <w:r>
        <w:rPr>
          <w:sz w:val="24"/>
        </w:rPr>
        <w:t>An</w:t>
      </w:r>
      <w:r>
        <w:rPr>
          <w:spacing w:val="-2"/>
          <w:sz w:val="24"/>
        </w:rPr>
        <w:t xml:space="preserve"> </w:t>
      </w:r>
      <w:r>
        <w:rPr>
          <w:sz w:val="24"/>
        </w:rPr>
        <w:t>auditory</w:t>
      </w:r>
      <w:r>
        <w:rPr>
          <w:spacing w:val="-3"/>
          <w:sz w:val="24"/>
        </w:rPr>
        <w:t xml:space="preserve"> </w:t>
      </w:r>
      <w:r>
        <w:rPr>
          <w:sz w:val="24"/>
        </w:rPr>
        <w:t>learner</w:t>
      </w:r>
      <w:r>
        <w:rPr>
          <w:spacing w:val="-5"/>
          <w:sz w:val="24"/>
        </w:rPr>
        <w:t xml:space="preserve"> </w:t>
      </w:r>
      <w:r>
        <w:rPr>
          <w:sz w:val="24"/>
        </w:rPr>
        <w:t>depends</w:t>
      </w:r>
      <w:r>
        <w:rPr>
          <w:spacing w:val="-4"/>
          <w:sz w:val="24"/>
        </w:rPr>
        <w:t xml:space="preserve"> </w:t>
      </w:r>
      <w:r>
        <w:rPr>
          <w:sz w:val="24"/>
        </w:rPr>
        <w:t>on</w:t>
      </w:r>
      <w:r>
        <w:rPr>
          <w:spacing w:val="-4"/>
          <w:sz w:val="24"/>
        </w:rPr>
        <w:t xml:space="preserve"> </w:t>
      </w:r>
      <w:r>
        <w:rPr>
          <w:sz w:val="24"/>
        </w:rPr>
        <w:t>hearing</w:t>
      </w:r>
      <w:r>
        <w:rPr>
          <w:spacing w:val="-4"/>
          <w:sz w:val="24"/>
        </w:rPr>
        <w:t xml:space="preserve"> </w:t>
      </w:r>
      <w:r>
        <w:rPr>
          <w:sz w:val="24"/>
        </w:rPr>
        <w:t>and</w:t>
      </w:r>
      <w:r>
        <w:rPr>
          <w:spacing w:val="-2"/>
          <w:sz w:val="24"/>
        </w:rPr>
        <w:t xml:space="preserve"> </w:t>
      </w:r>
      <w:r>
        <w:rPr>
          <w:sz w:val="24"/>
        </w:rPr>
        <w:t>speaking</w:t>
      </w:r>
      <w:r>
        <w:rPr>
          <w:spacing w:val="-4"/>
          <w:sz w:val="24"/>
        </w:rPr>
        <w:t xml:space="preserve"> </w:t>
      </w:r>
      <w:r>
        <w:rPr>
          <w:sz w:val="24"/>
        </w:rPr>
        <w:t xml:space="preserve">as a main </w:t>
      </w:r>
      <w:r>
        <w:rPr>
          <w:spacing w:val="-3"/>
          <w:sz w:val="24"/>
        </w:rPr>
        <w:t xml:space="preserve">way </w:t>
      </w:r>
      <w:r>
        <w:rPr>
          <w:sz w:val="24"/>
        </w:rPr>
        <w:t>of</w:t>
      </w:r>
      <w:r>
        <w:rPr>
          <w:spacing w:val="3"/>
          <w:sz w:val="24"/>
        </w:rPr>
        <w:t xml:space="preserve"> </w:t>
      </w:r>
      <w:r>
        <w:rPr>
          <w:sz w:val="24"/>
        </w:rPr>
        <w:t>learning.</w:t>
      </w:r>
    </w:p>
    <w:p w14:paraId="05E271BB" w14:textId="77777777" w:rsidR="00516437" w:rsidRDefault="00542C38">
      <w:pPr>
        <w:pStyle w:val="ListParagraph"/>
        <w:numPr>
          <w:ilvl w:val="2"/>
          <w:numId w:val="63"/>
        </w:numPr>
        <w:tabs>
          <w:tab w:val="left" w:pos="2228"/>
        </w:tabs>
        <w:spacing w:before="182"/>
        <w:ind w:left="2220" w:right="1797" w:hanging="596"/>
        <w:rPr>
          <w:sz w:val="24"/>
        </w:rPr>
      </w:pPr>
      <w:r>
        <w:rPr>
          <w:sz w:val="24"/>
        </w:rPr>
        <w:t>Kinesthetic learners, also known as tactile learners, learn best through a hands-on</w:t>
      </w:r>
      <w:r>
        <w:rPr>
          <w:spacing w:val="-7"/>
          <w:sz w:val="24"/>
        </w:rPr>
        <w:t xml:space="preserve"> </w:t>
      </w:r>
      <w:r>
        <w:rPr>
          <w:sz w:val="24"/>
        </w:rPr>
        <w:t>approach.</w:t>
      </w:r>
      <w:r>
        <w:rPr>
          <w:spacing w:val="-9"/>
          <w:sz w:val="24"/>
        </w:rPr>
        <w:t xml:space="preserve"> </w:t>
      </w:r>
      <w:r>
        <w:rPr>
          <w:sz w:val="24"/>
        </w:rPr>
        <w:t>They</w:t>
      </w:r>
      <w:r>
        <w:rPr>
          <w:spacing w:val="-6"/>
          <w:sz w:val="24"/>
        </w:rPr>
        <w:t xml:space="preserve"> </w:t>
      </w:r>
      <w:r>
        <w:rPr>
          <w:sz w:val="24"/>
        </w:rPr>
        <w:t>prefer</w:t>
      </w:r>
      <w:r>
        <w:rPr>
          <w:spacing w:val="-7"/>
          <w:sz w:val="24"/>
        </w:rPr>
        <w:t xml:space="preserve"> </w:t>
      </w:r>
      <w:r>
        <w:rPr>
          <w:sz w:val="24"/>
        </w:rPr>
        <w:t>to</w:t>
      </w:r>
      <w:r>
        <w:rPr>
          <w:spacing w:val="-6"/>
          <w:sz w:val="24"/>
        </w:rPr>
        <w:t xml:space="preserve"> </w:t>
      </w:r>
      <w:r>
        <w:rPr>
          <w:sz w:val="24"/>
        </w:rPr>
        <w:t>actively</w:t>
      </w:r>
      <w:r>
        <w:rPr>
          <w:spacing w:val="-7"/>
          <w:sz w:val="24"/>
        </w:rPr>
        <w:t xml:space="preserve"> </w:t>
      </w:r>
      <w:r>
        <w:rPr>
          <w:sz w:val="24"/>
        </w:rPr>
        <w:t>explore</w:t>
      </w:r>
      <w:r>
        <w:rPr>
          <w:spacing w:val="-7"/>
          <w:sz w:val="24"/>
        </w:rPr>
        <w:t xml:space="preserve"> </w:t>
      </w:r>
      <w:r>
        <w:rPr>
          <w:sz w:val="24"/>
        </w:rPr>
        <w:t>the</w:t>
      </w:r>
      <w:r>
        <w:rPr>
          <w:spacing w:val="-8"/>
          <w:sz w:val="24"/>
        </w:rPr>
        <w:t xml:space="preserve"> </w:t>
      </w:r>
      <w:r>
        <w:rPr>
          <w:sz w:val="24"/>
        </w:rPr>
        <w:t>physical</w:t>
      </w:r>
      <w:r>
        <w:rPr>
          <w:spacing w:val="-6"/>
          <w:sz w:val="24"/>
        </w:rPr>
        <w:t xml:space="preserve"> </w:t>
      </w:r>
      <w:r>
        <w:rPr>
          <w:sz w:val="24"/>
        </w:rPr>
        <w:t>world</w:t>
      </w:r>
      <w:r>
        <w:rPr>
          <w:spacing w:val="-7"/>
          <w:sz w:val="24"/>
        </w:rPr>
        <w:t xml:space="preserve"> </w:t>
      </w:r>
      <w:r>
        <w:rPr>
          <w:sz w:val="24"/>
        </w:rPr>
        <w:t>around them.</w:t>
      </w:r>
    </w:p>
    <w:p w14:paraId="5B31D432" w14:textId="77777777" w:rsidR="00516437" w:rsidRDefault="00516437">
      <w:pPr>
        <w:rPr>
          <w:sz w:val="24"/>
        </w:rPr>
        <w:sectPr w:rsidR="00516437">
          <w:type w:val="continuous"/>
          <w:pgSz w:w="11910" w:h="16840"/>
          <w:pgMar w:top="1580" w:right="0" w:bottom="280" w:left="360" w:header="720" w:footer="720" w:gutter="0"/>
          <w:cols w:space="720"/>
        </w:sectPr>
      </w:pPr>
    </w:p>
    <w:p w14:paraId="21A66406" w14:textId="77777777" w:rsidR="00516437" w:rsidRDefault="00542C38">
      <w:pPr>
        <w:pStyle w:val="ListParagraph"/>
        <w:numPr>
          <w:ilvl w:val="1"/>
          <w:numId w:val="63"/>
        </w:numPr>
        <w:tabs>
          <w:tab w:val="left" w:pos="1676"/>
        </w:tabs>
        <w:spacing w:before="90"/>
        <w:ind w:hanging="421"/>
        <w:rPr>
          <w:sz w:val="24"/>
        </w:rPr>
      </w:pPr>
      <w:r>
        <w:rPr>
          <w:sz w:val="24"/>
        </w:rPr>
        <w:lastRenderedPageBreak/>
        <w:t>Learning</w:t>
      </w:r>
      <w:r>
        <w:rPr>
          <w:spacing w:val="-1"/>
          <w:sz w:val="24"/>
        </w:rPr>
        <w:t xml:space="preserve"> </w:t>
      </w:r>
      <w:r>
        <w:rPr>
          <w:sz w:val="24"/>
        </w:rPr>
        <w:t>Curves</w:t>
      </w:r>
    </w:p>
    <w:p w14:paraId="0757F633" w14:textId="77777777" w:rsidR="00516437" w:rsidRDefault="00542C38">
      <w:pPr>
        <w:pStyle w:val="BodyText"/>
        <w:spacing w:before="181"/>
        <w:ind w:left="1625" w:right="963"/>
      </w:pPr>
      <w:r>
        <w:t>Learning curves graphically depict individual rates of learning over time, with learning proficiency indicated vertically and elapsed time indicated horizontally.</w:t>
      </w:r>
    </w:p>
    <w:p w14:paraId="548CC8F6" w14:textId="77777777" w:rsidR="00516437" w:rsidRDefault="00542C38">
      <w:pPr>
        <w:pStyle w:val="ListParagraph"/>
        <w:numPr>
          <w:ilvl w:val="2"/>
          <w:numId w:val="63"/>
        </w:numPr>
        <w:tabs>
          <w:tab w:val="left" w:pos="2227"/>
        </w:tabs>
        <w:spacing w:before="179"/>
        <w:ind w:left="2220" w:right="1683" w:hanging="596"/>
        <w:rPr>
          <w:sz w:val="24"/>
        </w:rPr>
      </w:pPr>
      <w:r>
        <w:rPr>
          <w:sz w:val="24"/>
        </w:rPr>
        <w:t xml:space="preserve">Decreasing returns occur when the amount of learning or skill level increases rapidly </w:t>
      </w:r>
      <w:r>
        <w:rPr>
          <w:spacing w:val="-3"/>
          <w:sz w:val="24"/>
        </w:rPr>
        <w:t xml:space="preserve">at </w:t>
      </w:r>
      <w:r>
        <w:rPr>
          <w:sz w:val="24"/>
        </w:rPr>
        <w:t xml:space="preserve">first and then the </w:t>
      </w:r>
      <w:r>
        <w:rPr>
          <w:spacing w:val="-3"/>
          <w:sz w:val="24"/>
        </w:rPr>
        <w:t xml:space="preserve">rate </w:t>
      </w:r>
      <w:r>
        <w:rPr>
          <w:sz w:val="24"/>
        </w:rPr>
        <w:t xml:space="preserve">of improvement </w:t>
      </w:r>
      <w:r>
        <w:rPr>
          <w:spacing w:val="-4"/>
          <w:sz w:val="24"/>
        </w:rPr>
        <w:t xml:space="preserve">slow. </w:t>
      </w:r>
      <w:r>
        <w:rPr>
          <w:sz w:val="24"/>
        </w:rPr>
        <w:t xml:space="preserve">The beginning of the curve is slow while the basics are being learned; then performance </w:t>
      </w:r>
      <w:r>
        <w:rPr>
          <w:spacing w:val="-3"/>
          <w:sz w:val="24"/>
        </w:rPr>
        <w:t xml:space="preserve">takes </w:t>
      </w:r>
      <w:r>
        <w:rPr>
          <w:sz w:val="24"/>
        </w:rPr>
        <w:t>off</w:t>
      </w:r>
      <w:r>
        <w:rPr>
          <w:spacing w:val="-29"/>
          <w:sz w:val="24"/>
        </w:rPr>
        <w:t xml:space="preserve"> </w:t>
      </w:r>
      <w:r>
        <w:rPr>
          <w:sz w:val="24"/>
        </w:rPr>
        <w:t>as skills and knowledge are</w:t>
      </w:r>
      <w:r>
        <w:rPr>
          <w:spacing w:val="-6"/>
          <w:sz w:val="24"/>
        </w:rPr>
        <w:t xml:space="preserve"> </w:t>
      </w:r>
      <w:r>
        <w:rPr>
          <w:sz w:val="24"/>
        </w:rPr>
        <w:t>acquired.</w:t>
      </w:r>
    </w:p>
    <w:p w14:paraId="38065551" w14:textId="77777777" w:rsidR="00516437" w:rsidRDefault="00542C38">
      <w:pPr>
        <w:pStyle w:val="ListParagraph"/>
        <w:numPr>
          <w:ilvl w:val="2"/>
          <w:numId w:val="63"/>
        </w:numPr>
        <w:tabs>
          <w:tab w:val="left" w:pos="2227"/>
        </w:tabs>
        <w:ind w:left="2220" w:right="1498" w:hanging="596"/>
        <w:rPr>
          <w:sz w:val="24"/>
        </w:rPr>
      </w:pPr>
      <w:r>
        <w:rPr>
          <w:sz w:val="24"/>
        </w:rPr>
        <w:t>Increasing</w:t>
      </w:r>
      <w:r>
        <w:rPr>
          <w:spacing w:val="-7"/>
          <w:sz w:val="24"/>
        </w:rPr>
        <w:t xml:space="preserve"> </w:t>
      </w:r>
      <w:r>
        <w:rPr>
          <w:sz w:val="24"/>
        </w:rPr>
        <w:t>returns</w:t>
      </w:r>
      <w:r>
        <w:rPr>
          <w:spacing w:val="-7"/>
          <w:sz w:val="24"/>
        </w:rPr>
        <w:t xml:space="preserve"> </w:t>
      </w:r>
      <w:r>
        <w:rPr>
          <w:sz w:val="24"/>
        </w:rPr>
        <w:t>pattern</w:t>
      </w:r>
      <w:r>
        <w:rPr>
          <w:spacing w:val="-4"/>
          <w:sz w:val="24"/>
        </w:rPr>
        <w:t xml:space="preserve"> </w:t>
      </w:r>
      <w:r>
        <w:rPr>
          <w:sz w:val="24"/>
        </w:rPr>
        <w:t>is</w:t>
      </w:r>
      <w:r>
        <w:rPr>
          <w:spacing w:val="-7"/>
          <w:sz w:val="24"/>
        </w:rPr>
        <w:t xml:space="preserve"> </w:t>
      </w:r>
      <w:r>
        <w:rPr>
          <w:sz w:val="24"/>
        </w:rPr>
        <w:t>most</w:t>
      </w:r>
      <w:r>
        <w:rPr>
          <w:spacing w:val="-6"/>
          <w:sz w:val="24"/>
        </w:rPr>
        <w:t xml:space="preserve"> </w:t>
      </w:r>
      <w:r>
        <w:rPr>
          <w:sz w:val="24"/>
        </w:rPr>
        <w:t>common</w:t>
      </w:r>
      <w:r>
        <w:rPr>
          <w:spacing w:val="-6"/>
          <w:sz w:val="24"/>
        </w:rPr>
        <w:t xml:space="preserve"> </w:t>
      </w:r>
      <w:r>
        <w:rPr>
          <w:sz w:val="24"/>
        </w:rPr>
        <w:t>when</w:t>
      </w:r>
      <w:r>
        <w:rPr>
          <w:spacing w:val="-3"/>
          <w:sz w:val="24"/>
        </w:rPr>
        <w:t xml:space="preserve"> </w:t>
      </w:r>
      <w:r>
        <w:rPr>
          <w:sz w:val="24"/>
        </w:rPr>
        <w:t>a</w:t>
      </w:r>
      <w:r>
        <w:rPr>
          <w:spacing w:val="-7"/>
          <w:sz w:val="24"/>
        </w:rPr>
        <w:t xml:space="preserve"> </w:t>
      </w:r>
      <w:r>
        <w:rPr>
          <w:sz w:val="24"/>
        </w:rPr>
        <w:t>person</w:t>
      </w:r>
      <w:r>
        <w:rPr>
          <w:spacing w:val="-4"/>
          <w:sz w:val="24"/>
        </w:rPr>
        <w:t xml:space="preserve"> </w:t>
      </w:r>
      <w:r>
        <w:rPr>
          <w:sz w:val="24"/>
        </w:rPr>
        <w:t>is</w:t>
      </w:r>
      <w:r>
        <w:rPr>
          <w:spacing w:val="-6"/>
          <w:sz w:val="24"/>
        </w:rPr>
        <w:t xml:space="preserve"> </w:t>
      </w:r>
      <w:r>
        <w:rPr>
          <w:sz w:val="24"/>
        </w:rPr>
        <w:t>learning</w:t>
      </w:r>
      <w:r>
        <w:rPr>
          <w:spacing w:val="-5"/>
          <w:sz w:val="24"/>
        </w:rPr>
        <w:t xml:space="preserve"> </w:t>
      </w:r>
      <w:r>
        <w:rPr>
          <w:sz w:val="24"/>
        </w:rPr>
        <w:t>something completely</w:t>
      </w:r>
      <w:r>
        <w:rPr>
          <w:spacing w:val="-3"/>
          <w:sz w:val="24"/>
        </w:rPr>
        <w:t xml:space="preserve"> </w:t>
      </w:r>
      <w:r>
        <w:rPr>
          <w:spacing w:val="-4"/>
          <w:sz w:val="24"/>
        </w:rPr>
        <w:t>new.</w:t>
      </w:r>
    </w:p>
    <w:p w14:paraId="6603D6FF" w14:textId="039AE22C" w:rsidR="00516437" w:rsidRDefault="00542C38">
      <w:pPr>
        <w:pStyle w:val="ListParagraph"/>
        <w:numPr>
          <w:ilvl w:val="2"/>
          <w:numId w:val="63"/>
        </w:numPr>
        <w:tabs>
          <w:tab w:val="left" w:pos="2227"/>
        </w:tabs>
        <w:spacing w:before="179"/>
        <w:ind w:left="2220" w:right="1551" w:hanging="596"/>
        <w:rPr>
          <w:sz w:val="24"/>
        </w:rPr>
      </w:pPr>
      <w:r>
        <w:rPr>
          <w:sz w:val="24"/>
        </w:rPr>
        <w:t>S-shaped</w:t>
      </w:r>
      <w:r>
        <w:rPr>
          <w:spacing w:val="-4"/>
          <w:sz w:val="24"/>
        </w:rPr>
        <w:t xml:space="preserve"> </w:t>
      </w:r>
      <w:r>
        <w:rPr>
          <w:sz w:val="24"/>
        </w:rPr>
        <w:t>curve</w:t>
      </w:r>
      <w:r>
        <w:rPr>
          <w:spacing w:val="-6"/>
          <w:sz w:val="24"/>
        </w:rPr>
        <w:t xml:space="preserve"> </w:t>
      </w:r>
      <w:r>
        <w:rPr>
          <w:sz w:val="24"/>
        </w:rPr>
        <w:t>is</w:t>
      </w:r>
      <w:r>
        <w:rPr>
          <w:spacing w:val="-6"/>
          <w:sz w:val="24"/>
        </w:rPr>
        <w:t xml:space="preserve"> </w:t>
      </w:r>
      <w:r>
        <w:rPr>
          <w:sz w:val="24"/>
        </w:rPr>
        <w:t>a</w:t>
      </w:r>
      <w:r>
        <w:rPr>
          <w:spacing w:val="-4"/>
          <w:sz w:val="24"/>
        </w:rPr>
        <w:t xml:space="preserve"> </w:t>
      </w:r>
      <w:r>
        <w:rPr>
          <w:sz w:val="24"/>
        </w:rPr>
        <w:t>combination</w:t>
      </w:r>
      <w:r>
        <w:rPr>
          <w:spacing w:val="-3"/>
          <w:sz w:val="24"/>
        </w:rPr>
        <w:t xml:space="preserve"> </w:t>
      </w:r>
      <w:r>
        <w:rPr>
          <w:sz w:val="24"/>
        </w:rPr>
        <w:t>of</w:t>
      </w:r>
      <w:r>
        <w:rPr>
          <w:spacing w:val="-3"/>
          <w:sz w:val="24"/>
        </w:rPr>
        <w:t xml:space="preserve"> </w:t>
      </w:r>
      <w:r>
        <w:rPr>
          <w:sz w:val="24"/>
        </w:rPr>
        <w:t>increasing</w:t>
      </w:r>
      <w:r>
        <w:rPr>
          <w:spacing w:val="-5"/>
          <w:sz w:val="24"/>
        </w:rPr>
        <w:t xml:space="preserve"> </w:t>
      </w:r>
      <w:r>
        <w:rPr>
          <w:sz w:val="24"/>
        </w:rPr>
        <w:t>and</w:t>
      </w:r>
      <w:r>
        <w:rPr>
          <w:spacing w:val="-5"/>
          <w:sz w:val="24"/>
        </w:rPr>
        <w:t xml:space="preserve"> </w:t>
      </w:r>
      <w:r>
        <w:rPr>
          <w:sz w:val="24"/>
        </w:rPr>
        <w:t>decreasing</w:t>
      </w:r>
      <w:r>
        <w:rPr>
          <w:spacing w:val="-6"/>
          <w:sz w:val="24"/>
        </w:rPr>
        <w:t xml:space="preserve"> </w:t>
      </w:r>
      <w:r>
        <w:rPr>
          <w:sz w:val="24"/>
        </w:rPr>
        <w:t>returns.</w:t>
      </w:r>
      <w:r>
        <w:rPr>
          <w:spacing w:val="-5"/>
          <w:sz w:val="24"/>
        </w:rPr>
        <w:t xml:space="preserve"> </w:t>
      </w:r>
      <w:r>
        <w:rPr>
          <w:sz w:val="24"/>
        </w:rPr>
        <w:t>There</w:t>
      </w:r>
      <w:r>
        <w:rPr>
          <w:spacing w:val="-3"/>
          <w:sz w:val="24"/>
        </w:rPr>
        <w:t xml:space="preserve"> </w:t>
      </w:r>
      <w:r>
        <w:rPr>
          <w:sz w:val="24"/>
        </w:rPr>
        <w:t>is</w:t>
      </w:r>
      <w:r>
        <w:rPr>
          <w:spacing w:val="-4"/>
          <w:sz w:val="24"/>
        </w:rPr>
        <w:t xml:space="preserve"> </w:t>
      </w:r>
      <w:r>
        <w:rPr>
          <w:sz w:val="24"/>
        </w:rPr>
        <w:t>a presupposition that the individual is learning a difficult task that also requires specific</w:t>
      </w:r>
      <w:r>
        <w:rPr>
          <w:spacing w:val="-1"/>
          <w:sz w:val="24"/>
        </w:rPr>
        <w:t xml:space="preserve"> </w:t>
      </w:r>
      <w:r>
        <w:rPr>
          <w:sz w:val="24"/>
        </w:rPr>
        <w:t>insight.</w:t>
      </w:r>
    </w:p>
    <w:p w14:paraId="3C5BD4EC" w14:textId="77777777" w:rsidR="00516437" w:rsidRDefault="00542C38">
      <w:pPr>
        <w:pStyle w:val="ListParagraph"/>
        <w:numPr>
          <w:ilvl w:val="2"/>
          <w:numId w:val="63"/>
        </w:numPr>
        <w:tabs>
          <w:tab w:val="left" w:pos="2227"/>
        </w:tabs>
        <w:spacing w:before="183"/>
        <w:ind w:left="2220" w:right="1543" w:hanging="596"/>
        <w:rPr>
          <w:sz w:val="24"/>
        </w:rPr>
      </w:pPr>
      <w:r>
        <w:rPr>
          <w:sz w:val="24"/>
        </w:rPr>
        <w:t xml:space="preserve">Plateau curve </w:t>
      </w:r>
      <w:r>
        <w:rPr>
          <w:spacing w:val="-4"/>
          <w:sz w:val="24"/>
        </w:rPr>
        <w:t xml:space="preserve">refers </w:t>
      </w:r>
      <w:r>
        <w:rPr>
          <w:sz w:val="24"/>
        </w:rPr>
        <w:t xml:space="preserve">the learning is </w:t>
      </w:r>
      <w:r>
        <w:rPr>
          <w:spacing w:val="-3"/>
          <w:sz w:val="24"/>
        </w:rPr>
        <w:t xml:space="preserve">fast at </w:t>
      </w:r>
      <w:r>
        <w:rPr>
          <w:sz w:val="24"/>
        </w:rPr>
        <w:t>first, but it then flattens out and there is no apparent</w:t>
      </w:r>
      <w:r>
        <w:rPr>
          <w:spacing w:val="-4"/>
          <w:sz w:val="24"/>
        </w:rPr>
        <w:t xml:space="preserve"> </w:t>
      </w:r>
      <w:r>
        <w:rPr>
          <w:sz w:val="24"/>
        </w:rPr>
        <w:t>progress.</w:t>
      </w:r>
    </w:p>
    <w:p w14:paraId="2A0424DF" w14:textId="77777777" w:rsidR="00516437" w:rsidRDefault="00542C38">
      <w:pPr>
        <w:pStyle w:val="ListParagraph"/>
        <w:numPr>
          <w:ilvl w:val="1"/>
          <w:numId w:val="63"/>
        </w:numPr>
        <w:tabs>
          <w:tab w:val="left" w:pos="1676"/>
        </w:tabs>
        <w:ind w:hanging="421"/>
        <w:rPr>
          <w:sz w:val="24"/>
        </w:rPr>
      </w:pPr>
      <w:r>
        <w:rPr>
          <w:sz w:val="24"/>
        </w:rPr>
        <w:t>Levels of</w:t>
      </w:r>
      <w:r>
        <w:rPr>
          <w:spacing w:val="-4"/>
          <w:sz w:val="24"/>
        </w:rPr>
        <w:t xml:space="preserve"> </w:t>
      </w:r>
      <w:r>
        <w:rPr>
          <w:sz w:val="24"/>
        </w:rPr>
        <w:t>Learning</w:t>
      </w:r>
    </w:p>
    <w:p w14:paraId="7C074F42" w14:textId="77777777" w:rsidR="00516437" w:rsidRDefault="00542C38">
      <w:pPr>
        <w:pStyle w:val="ListParagraph"/>
        <w:numPr>
          <w:ilvl w:val="2"/>
          <w:numId w:val="63"/>
        </w:numPr>
        <w:tabs>
          <w:tab w:val="left" w:pos="2228"/>
        </w:tabs>
        <w:spacing w:before="179"/>
        <w:ind w:left="2227" w:hanging="603"/>
        <w:rPr>
          <w:sz w:val="24"/>
        </w:rPr>
      </w:pPr>
      <w:r>
        <w:rPr>
          <w:sz w:val="24"/>
        </w:rPr>
        <w:t>Knowledge simply means that the learner can recall specific</w:t>
      </w:r>
      <w:r>
        <w:rPr>
          <w:spacing w:val="-12"/>
          <w:sz w:val="24"/>
        </w:rPr>
        <w:t xml:space="preserve"> </w:t>
      </w:r>
      <w:r>
        <w:rPr>
          <w:sz w:val="24"/>
        </w:rPr>
        <w:t>facts.</w:t>
      </w:r>
    </w:p>
    <w:p w14:paraId="3F78856C" w14:textId="77777777" w:rsidR="00516437" w:rsidRDefault="00542C38">
      <w:pPr>
        <w:pStyle w:val="ListParagraph"/>
        <w:numPr>
          <w:ilvl w:val="2"/>
          <w:numId w:val="63"/>
        </w:numPr>
        <w:tabs>
          <w:tab w:val="left" w:pos="2228"/>
        </w:tabs>
        <w:ind w:left="2227" w:hanging="603"/>
        <w:rPr>
          <w:sz w:val="24"/>
        </w:rPr>
      </w:pPr>
      <w:r>
        <w:rPr>
          <w:sz w:val="24"/>
        </w:rPr>
        <w:t>Comprehension allows the learner to translate or interpret</w:t>
      </w:r>
      <w:r>
        <w:rPr>
          <w:spacing w:val="-10"/>
          <w:sz w:val="24"/>
        </w:rPr>
        <w:t xml:space="preserve"> </w:t>
      </w:r>
      <w:r>
        <w:rPr>
          <w:sz w:val="24"/>
        </w:rPr>
        <w:t>information.</w:t>
      </w:r>
    </w:p>
    <w:p w14:paraId="0DA35030" w14:textId="77777777" w:rsidR="00516437" w:rsidRDefault="00542C38">
      <w:pPr>
        <w:pStyle w:val="ListParagraph"/>
        <w:numPr>
          <w:ilvl w:val="2"/>
          <w:numId w:val="63"/>
        </w:numPr>
        <w:tabs>
          <w:tab w:val="left" w:pos="2227"/>
        </w:tabs>
        <w:rPr>
          <w:sz w:val="24"/>
        </w:rPr>
      </w:pPr>
      <w:r>
        <w:rPr>
          <w:sz w:val="24"/>
        </w:rPr>
        <w:t>Application is the ability to use learned information in a new</w:t>
      </w:r>
      <w:r>
        <w:rPr>
          <w:spacing w:val="-15"/>
          <w:sz w:val="24"/>
        </w:rPr>
        <w:t xml:space="preserve"> </w:t>
      </w:r>
      <w:r>
        <w:rPr>
          <w:sz w:val="24"/>
        </w:rPr>
        <w:t>situation.</w:t>
      </w:r>
    </w:p>
    <w:p w14:paraId="4D47EDA5" w14:textId="77777777" w:rsidR="00516437" w:rsidRDefault="00542C38">
      <w:pPr>
        <w:pStyle w:val="ListParagraph"/>
        <w:numPr>
          <w:ilvl w:val="2"/>
          <w:numId w:val="63"/>
        </w:numPr>
        <w:tabs>
          <w:tab w:val="left" w:pos="2227"/>
        </w:tabs>
        <w:ind w:left="2220" w:right="1643" w:hanging="596"/>
        <w:rPr>
          <w:sz w:val="24"/>
        </w:rPr>
      </w:pPr>
      <w:r>
        <w:rPr>
          <w:sz w:val="24"/>
        </w:rPr>
        <w:t>Analysis</w:t>
      </w:r>
      <w:r>
        <w:rPr>
          <w:spacing w:val="-5"/>
          <w:sz w:val="24"/>
        </w:rPr>
        <w:t xml:space="preserve"> </w:t>
      </w:r>
      <w:r>
        <w:rPr>
          <w:sz w:val="24"/>
        </w:rPr>
        <w:t>means</w:t>
      </w:r>
      <w:r>
        <w:rPr>
          <w:spacing w:val="-6"/>
          <w:sz w:val="24"/>
        </w:rPr>
        <w:t xml:space="preserve"> </w:t>
      </w:r>
      <w:r>
        <w:rPr>
          <w:sz w:val="24"/>
        </w:rPr>
        <w:t>understanding</w:t>
      </w:r>
      <w:r>
        <w:rPr>
          <w:spacing w:val="-4"/>
          <w:sz w:val="24"/>
        </w:rPr>
        <w:t xml:space="preserve"> </w:t>
      </w:r>
      <w:r>
        <w:rPr>
          <w:sz w:val="24"/>
        </w:rPr>
        <w:t>information</w:t>
      </w:r>
      <w:r>
        <w:rPr>
          <w:spacing w:val="-5"/>
          <w:sz w:val="24"/>
        </w:rPr>
        <w:t xml:space="preserve"> </w:t>
      </w:r>
      <w:r>
        <w:rPr>
          <w:sz w:val="24"/>
        </w:rPr>
        <w:t>to</w:t>
      </w:r>
      <w:r>
        <w:rPr>
          <w:spacing w:val="-6"/>
          <w:sz w:val="24"/>
        </w:rPr>
        <w:t xml:space="preserve"> </w:t>
      </w:r>
      <w:r>
        <w:rPr>
          <w:sz w:val="24"/>
        </w:rPr>
        <w:t>the</w:t>
      </w:r>
      <w:r>
        <w:rPr>
          <w:spacing w:val="-6"/>
          <w:sz w:val="24"/>
        </w:rPr>
        <w:t xml:space="preserve"> </w:t>
      </w:r>
      <w:r>
        <w:rPr>
          <w:sz w:val="24"/>
        </w:rPr>
        <w:t>level</w:t>
      </w:r>
      <w:r>
        <w:rPr>
          <w:spacing w:val="-3"/>
          <w:sz w:val="24"/>
        </w:rPr>
        <w:t xml:space="preserve"> </w:t>
      </w:r>
      <w:r>
        <w:rPr>
          <w:sz w:val="24"/>
        </w:rPr>
        <w:t>of</w:t>
      </w:r>
      <w:r>
        <w:rPr>
          <w:spacing w:val="-5"/>
          <w:sz w:val="24"/>
        </w:rPr>
        <w:t xml:space="preserve"> </w:t>
      </w:r>
      <w:r>
        <w:rPr>
          <w:sz w:val="24"/>
        </w:rPr>
        <w:t>being</w:t>
      </w:r>
      <w:r>
        <w:rPr>
          <w:spacing w:val="-6"/>
          <w:sz w:val="24"/>
        </w:rPr>
        <w:t xml:space="preserve"> </w:t>
      </w:r>
      <w:r>
        <w:rPr>
          <w:sz w:val="24"/>
        </w:rPr>
        <w:t>able</w:t>
      </w:r>
      <w:r>
        <w:rPr>
          <w:spacing w:val="-6"/>
          <w:sz w:val="24"/>
        </w:rPr>
        <w:t xml:space="preserve"> </w:t>
      </w:r>
      <w:r>
        <w:rPr>
          <w:sz w:val="24"/>
        </w:rPr>
        <w:t>to break</w:t>
      </w:r>
      <w:r>
        <w:rPr>
          <w:spacing w:val="-4"/>
          <w:sz w:val="24"/>
        </w:rPr>
        <w:t xml:space="preserve"> </w:t>
      </w:r>
      <w:r>
        <w:rPr>
          <w:sz w:val="24"/>
        </w:rPr>
        <w:t>it down and explain how it fits</w:t>
      </w:r>
      <w:r>
        <w:rPr>
          <w:spacing w:val="-10"/>
          <w:sz w:val="24"/>
        </w:rPr>
        <w:t xml:space="preserve"> </w:t>
      </w:r>
      <w:r>
        <w:rPr>
          <w:spacing w:val="-4"/>
          <w:sz w:val="24"/>
        </w:rPr>
        <w:t>together.</w:t>
      </w:r>
    </w:p>
    <w:p w14:paraId="5B74B339" w14:textId="77777777" w:rsidR="00516437" w:rsidRDefault="00542C38">
      <w:pPr>
        <w:pStyle w:val="ListParagraph"/>
        <w:numPr>
          <w:ilvl w:val="2"/>
          <w:numId w:val="63"/>
        </w:numPr>
        <w:tabs>
          <w:tab w:val="left" w:pos="2227"/>
        </w:tabs>
        <w:ind w:left="2220" w:right="2034" w:hanging="596"/>
        <w:rPr>
          <w:sz w:val="24"/>
        </w:rPr>
      </w:pPr>
      <w:r>
        <w:rPr>
          <w:sz w:val="24"/>
        </w:rPr>
        <w:t>Synthesis</w:t>
      </w:r>
      <w:r>
        <w:rPr>
          <w:spacing w:val="-4"/>
          <w:sz w:val="24"/>
        </w:rPr>
        <w:t xml:space="preserve"> </w:t>
      </w:r>
      <w:r>
        <w:rPr>
          <w:sz w:val="24"/>
        </w:rPr>
        <w:t>is</w:t>
      </w:r>
      <w:r>
        <w:rPr>
          <w:spacing w:val="-5"/>
          <w:sz w:val="24"/>
        </w:rPr>
        <w:t xml:space="preserve"> </w:t>
      </w:r>
      <w:r>
        <w:rPr>
          <w:sz w:val="24"/>
        </w:rPr>
        <w:t>the</w:t>
      </w:r>
      <w:r>
        <w:rPr>
          <w:spacing w:val="-2"/>
          <w:sz w:val="24"/>
        </w:rPr>
        <w:t xml:space="preserve"> </w:t>
      </w:r>
      <w:r>
        <w:rPr>
          <w:sz w:val="24"/>
        </w:rPr>
        <w:t>level</w:t>
      </w:r>
      <w:r>
        <w:rPr>
          <w:spacing w:val="-2"/>
          <w:sz w:val="24"/>
        </w:rPr>
        <w:t xml:space="preserve"> </w:t>
      </w:r>
      <w:r>
        <w:rPr>
          <w:sz w:val="24"/>
        </w:rPr>
        <w:t>at</w:t>
      </w:r>
      <w:r>
        <w:rPr>
          <w:spacing w:val="-4"/>
          <w:sz w:val="24"/>
        </w:rPr>
        <w:t xml:space="preserve"> </w:t>
      </w:r>
      <w:r>
        <w:rPr>
          <w:sz w:val="24"/>
        </w:rPr>
        <w:t>which</w:t>
      </w:r>
      <w:r>
        <w:rPr>
          <w:spacing w:val="-4"/>
          <w:sz w:val="24"/>
        </w:rPr>
        <w:t xml:space="preserve"> </w:t>
      </w:r>
      <w:r>
        <w:rPr>
          <w:sz w:val="24"/>
        </w:rPr>
        <w:t>the</w:t>
      </w:r>
      <w:r>
        <w:rPr>
          <w:spacing w:val="-5"/>
          <w:sz w:val="24"/>
        </w:rPr>
        <w:t xml:space="preserve"> </w:t>
      </w:r>
      <w:r>
        <w:rPr>
          <w:sz w:val="24"/>
        </w:rPr>
        <w:t>learner</w:t>
      </w:r>
      <w:r>
        <w:rPr>
          <w:spacing w:val="-5"/>
          <w:sz w:val="24"/>
        </w:rPr>
        <w:t xml:space="preserve"> </w:t>
      </w:r>
      <w:r>
        <w:rPr>
          <w:sz w:val="24"/>
        </w:rPr>
        <w:t>would</w:t>
      </w:r>
      <w:r>
        <w:rPr>
          <w:spacing w:val="-4"/>
          <w:sz w:val="24"/>
        </w:rPr>
        <w:t xml:space="preserve"> </w:t>
      </w:r>
      <w:r>
        <w:rPr>
          <w:sz w:val="24"/>
        </w:rPr>
        <w:t>be</w:t>
      </w:r>
      <w:r>
        <w:rPr>
          <w:spacing w:val="-5"/>
          <w:sz w:val="24"/>
        </w:rPr>
        <w:t xml:space="preserve"> </w:t>
      </w:r>
      <w:r>
        <w:rPr>
          <w:sz w:val="24"/>
        </w:rPr>
        <w:t>able</w:t>
      </w:r>
      <w:r>
        <w:rPr>
          <w:spacing w:val="-2"/>
          <w:sz w:val="24"/>
        </w:rPr>
        <w:t xml:space="preserve"> </w:t>
      </w:r>
      <w:r>
        <w:rPr>
          <w:sz w:val="24"/>
        </w:rPr>
        <w:t>to</w:t>
      </w:r>
      <w:r>
        <w:rPr>
          <w:spacing w:val="-5"/>
          <w:sz w:val="24"/>
        </w:rPr>
        <w:t xml:space="preserve"> </w:t>
      </w:r>
      <w:r>
        <w:rPr>
          <w:sz w:val="24"/>
        </w:rPr>
        <w:t>respond</w:t>
      </w:r>
      <w:r>
        <w:rPr>
          <w:spacing w:val="-4"/>
          <w:sz w:val="24"/>
        </w:rPr>
        <w:t xml:space="preserve"> </w:t>
      </w:r>
      <w:r>
        <w:rPr>
          <w:sz w:val="24"/>
        </w:rPr>
        <w:t>to</w:t>
      </w:r>
      <w:r>
        <w:rPr>
          <w:spacing w:val="-2"/>
          <w:sz w:val="24"/>
        </w:rPr>
        <w:t xml:space="preserve"> </w:t>
      </w:r>
      <w:r>
        <w:rPr>
          <w:sz w:val="24"/>
        </w:rPr>
        <w:t>new situations and determine trouble-shooting techniques and</w:t>
      </w:r>
      <w:r>
        <w:rPr>
          <w:spacing w:val="-22"/>
          <w:sz w:val="24"/>
        </w:rPr>
        <w:t xml:space="preserve"> </w:t>
      </w:r>
      <w:r>
        <w:rPr>
          <w:sz w:val="24"/>
        </w:rPr>
        <w:t>solutions.</w:t>
      </w:r>
    </w:p>
    <w:p w14:paraId="270C7B35" w14:textId="77777777" w:rsidR="00516437" w:rsidRDefault="00542C38">
      <w:pPr>
        <w:pStyle w:val="ListParagraph"/>
        <w:numPr>
          <w:ilvl w:val="2"/>
          <w:numId w:val="63"/>
        </w:numPr>
        <w:tabs>
          <w:tab w:val="left" w:pos="2227"/>
        </w:tabs>
        <w:ind w:left="2220" w:right="2367" w:hanging="596"/>
        <w:rPr>
          <w:sz w:val="24"/>
        </w:rPr>
      </w:pPr>
      <w:r>
        <w:rPr>
          <w:sz w:val="24"/>
        </w:rPr>
        <w:t>Evaluation</w:t>
      </w:r>
      <w:r>
        <w:rPr>
          <w:spacing w:val="-4"/>
          <w:sz w:val="24"/>
        </w:rPr>
        <w:t xml:space="preserve"> </w:t>
      </w:r>
      <w:r>
        <w:rPr>
          <w:sz w:val="24"/>
        </w:rPr>
        <w:t>is</w:t>
      </w:r>
      <w:r>
        <w:rPr>
          <w:spacing w:val="-4"/>
          <w:sz w:val="24"/>
        </w:rPr>
        <w:t xml:space="preserve"> </w:t>
      </w:r>
      <w:r>
        <w:rPr>
          <w:sz w:val="24"/>
        </w:rPr>
        <w:t>the</w:t>
      </w:r>
      <w:r>
        <w:rPr>
          <w:spacing w:val="-5"/>
          <w:sz w:val="24"/>
        </w:rPr>
        <w:t xml:space="preserve"> </w:t>
      </w:r>
      <w:r>
        <w:rPr>
          <w:sz w:val="24"/>
        </w:rPr>
        <w:t>highest</w:t>
      </w:r>
      <w:r>
        <w:rPr>
          <w:spacing w:val="-5"/>
          <w:sz w:val="24"/>
        </w:rPr>
        <w:t xml:space="preserve"> </w:t>
      </w:r>
      <w:r>
        <w:rPr>
          <w:sz w:val="24"/>
        </w:rPr>
        <w:t>level</w:t>
      </w:r>
      <w:r>
        <w:rPr>
          <w:spacing w:val="-5"/>
          <w:sz w:val="24"/>
        </w:rPr>
        <w:t xml:space="preserve"> </w:t>
      </w:r>
      <w:r>
        <w:rPr>
          <w:sz w:val="24"/>
        </w:rPr>
        <w:t>of</w:t>
      </w:r>
      <w:r>
        <w:rPr>
          <w:spacing w:val="-2"/>
          <w:sz w:val="24"/>
        </w:rPr>
        <w:t xml:space="preserve"> </w:t>
      </w:r>
      <w:r>
        <w:rPr>
          <w:sz w:val="24"/>
        </w:rPr>
        <w:t>learning</w:t>
      </w:r>
      <w:r>
        <w:rPr>
          <w:spacing w:val="-6"/>
          <w:sz w:val="24"/>
        </w:rPr>
        <w:t xml:space="preserve"> </w:t>
      </w:r>
      <w:r>
        <w:rPr>
          <w:sz w:val="24"/>
        </w:rPr>
        <w:t>because</w:t>
      </w:r>
      <w:r>
        <w:rPr>
          <w:spacing w:val="-3"/>
          <w:sz w:val="24"/>
        </w:rPr>
        <w:t xml:space="preserve"> </w:t>
      </w:r>
      <w:r>
        <w:rPr>
          <w:sz w:val="24"/>
        </w:rPr>
        <w:t>it allows</w:t>
      </w:r>
      <w:r>
        <w:rPr>
          <w:spacing w:val="-4"/>
          <w:sz w:val="24"/>
        </w:rPr>
        <w:t xml:space="preserve"> </w:t>
      </w:r>
      <w:r>
        <w:rPr>
          <w:sz w:val="24"/>
        </w:rPr>
        <w:t>one</w:t>
      </w:r>
      <w:r>
        <w:rPr>
          <w:spacing w:val="-4"/>
          <w:sz w:val="24"/>
        </w:rPr>
        <w:t xml:space="preserve"> </w:t>
      </w:r>
      <w:r>
        <w:rPr>
          <w:sz w:val="24"/>
        </w:rPr>
        <w:t>to</w:t>
      </w:r>
      <w:r>
        <w:rPr>
          <w:spacing w:val="-5"/>
          <w:sz w:val="24"/>
        </w:rPr>
        <w:t xml:space="preserve"> </w:t>
      </w:r>
      <w:r>
        <w:rPr>
          <w:spacing w:val="-3"/>
          <w:sz w:val="24"/>
        </w:rPr>
        <w:t xml:space="preserve">make </w:t>
      </w:r>
      <w:r>
        <w:rPr>
          <w:sz w:val="24"/>
        </w:rPr>
        <w:t>judgments.</w:t>
      </w:r>
    </w:p>
    <w:p w14:paraId="24DF7081" w14:textId="77777777" w:rsidR="00516437" w:rsidRDefault="00542C38">
      <w:pPr>
        <w:pStyle w:val="BodyText"/>
        <w:spacing w:before="182"/>
        <w:ind w:left="1253" w:right="1546"/>
      </w:pPr>
      <w:r>
        <w:t>Some people resist change because they fear they will not be able to develop the new competencies that will be required. Accepting change is more difficult for some than for others, even when they realize it is a good one.</w:t>
      </w:r>
    </w:p>
    <w:p w14:paraId="2AEBCCF2" w14:textId="77777777" w:rsidR="00516437" w:rsidRDefault="00542C38">
      <w:pPr>
        <w:pStyle w:val="BodyText"/>
        <w:spacing w:before="179"/>
        <w:ind w:left="1253" w:right="1546"/>
      </w:pPr>
      <w:r>
        <w:t>If employees do not trust that training is worthwhile or have had negative experiences in the past, they will not commit the attention and energy to make it worthwhile.</w:t>
      </w:r>
    </w:p>
    <w:p w14:paraId="33222FB7" w14:textId="77777777" w:rsidR="00516437" w:rsidRDefault="00542C38">
      <w:pPr>
        <w:pStyle w:val="BodyText"/>
        <w:spacing w:before="180"/>
        <w:ind w:left="1253" w:right="1546"/>
      </w:pPr>
      <w:r>
        <w:t>Many employees are influenced by their coworkers' perceptions. If employees perceive that an HRD program is inconsequential, those perceptions may transfer to others in the department.</w:t>
      </w:r>
    </w:p>
    <w:p w14:paraId="418D441D" w14:textId="77777777" w:rsidR="00516437" w:rsidRDefault="00542C38">
      <w:pPr>
        <w:pStyle w:val="Heading4"/>
        <w:numPr>
          <w:ilvl w:val="0"/>
          <w:numId w:val="64"/>
        </w:numPr>
        <w:tabs>
          <w:tab w:val="left" w:pos="240"/>
        </w:tabs>
        <w:spacing w:before="180"/>
        <w:ind w:left="1298" w:right="8963" w:hanging="1299"/>
        <w:jc w:val="right"/>
      </w:pPr>
      <w:r>
        <w:rPr>
          <w:spacing w:val="-3"/>
        </w:rPr>
        <w:t>Training</w:t>
      </w:r>
      <w:r>
        <w:rPr>
          <w:spacing w:val="1"/>
        </w:rPr>
        <w:t xml:space="preserve"> </w:t>
      </w:r>
      <w:r>
        <w:t>Plan</w:t>
      </w:r>
    </w:p>
    <w:p w14:paraId="637AF50F" w14:textId="77777777" w:rsidR="00516437" w:rsidRDefault="00542C38">
      <w:pPr>
        <w:pStyle w:val="ListParagraph"/>
        <w:numPr>
          <w:ilvl w:val="1"/>
          <w:numId w:val="62"/>
        </w:numPr>
        <w:tabs>
          <w:tab w:val="left" w:pos="420"/>
        </w:tabs>
        <w:ind w:right="8906" w:hanging="1675"/>
        <w:jc w:val="right"/>
        <w:rPr>
          <w:sz w:val="24"/>
        </w:rPr>
      </w:pPr>
      <w:r>
        <w:rPr>
          <w:spacing w:val="-1"/>
          <w:sz w:val="24"/>
        </w:rPr>
        <w:t>Definition</w:t>
      </w:r>
    </w:p>
    <w:p w14:paraId="7F182932" w14:textId="77777777" w:rsidR="00516437" w:rsidRDefault="00542C38">
      <w:pPr>
        <w:pStyle w:val="BodyText"/>
        <w:spacing w:before="179"/>
        <w:ind w:left="1625" w:right="1475"/>
      </w:pPr>
      <w:r>
        <w:t xml:space="preserve">Training is the process through which knowledge and skills are developed, information is provided, and attributes are nurtured, in order to help individuals </w:t>
      </w:r>
      <w:proofErr w:type="gramStart"/>
      <w:r>
        <w:t>who</w:t>
      </w:r>
      <w:proofErr w:type="gramEnd"/>
      <w:r>
        <w:t xml:space="preserve"> work in</w:t>
      </w:r>
    </w:p>
    <w:p w14:paraId="5CF160D1" w14:textId="77777777" w:rsidR="00516437" w:rsidRDefault="00516437">
      <w:pPr>
        <w:sectPr w:rsidR="00516437">
          <w:pgSz w:w="11910" w:h="16840"/>
          <w:pgMar w:top="1320" w:right="0" w:bottom="280" w:left="360" w:header="891" w:footer="0" w:gutter="0"/>
          <w:cols w:space="720"/>
        </w:sectPr>
      </w:pPr>
    </w:p>
    <w:p w14:paraId="331C234B" w14:textId="77777777" w:rsidR="00516437" w:rsidRDefault="00542C38">
      <w:pPr>
        <w:pStyle w:val="BodyText"/>
        <w:spacing w:before="90"/>
        <w:ind w:left="1625"/>
      </w:pPr>
      <w:r>
        <w:lastRenderedPageBreak/>
        <w:t>organizations to become more effective and efficient in their work.</w:t>
      </w:r>
    </w:p>
    <w:p w14:paraId="5982C744" w14:textId="77777777" w:rsidR="00516437" w:rsidRDefault="00542C38">
      <w:pPr>
        <w:pStyle w:val="BodyText"/>
        <w:spacing w:before="181"/>
        <w:ind w:left="1625"/>
      </w:pPr>
      <w:r>
        <w:t>Education is 'mind preparation' and is carried out remote from the actual work area.</w:t>
      </w:r>
    </w:p>
    <w:p w14:paraId="09235F70" w14:textId="77777777" w:rsidR="00516437" w:rsidRDefault="00542C38">
      <w:pPr>
        <w:pStyle w:val="BodyText"/>
        <w:spacing w:before="180"/>
        <w:ind w:left="1625" w:right="1546"/>
      </w:pPr>
      <w:r>
        <w:t>Development is education, job experiences, relationships, and assessments of personality and abilities that help trainees prepare for the future.</w:t>
      </w:r>
    </w:p>
    <w:p w14:paraId="2D10F619" w14:textId="77777777" w:rsidR="00516437" w:rsidRDefault="00542C38">
      <w:pPr>
        <w:pStyle w:val="ListParagraph"/>
        <w:numPr>
          <w:ilvl w:val="1"/>
          <w:numId w:val="62"/>
        </w:numPr>
        <w:tabs>
          <w:tab w:val="left" w:pos="1676"/>
        </w:tabs>
        <w:spacing w:before="179"/>
        <w:ind w:hanging="421"/>
        <w:rPr>
          <w:sz w:val="24"/>
        </w:rPr>
      </w:pPr>
      <w:r>
        <w:rPr>
          <w:sz w:val="24"/>
        </w:rPr>
        <w:t>Instructional System Design</w:t>
      </w:r>
      <w:r>
        <w:rPr>
          <w:spacing w:val="-6"/>
          <w:sz w:val="24"/>
        </w:rPr>
        <w:t xml:space="preserve"> </w:t>
      </w:r>
      <w:r>
        <w:rPr>
          <w:sz w:val="24"/>
        </w:rPr>
        <w:t>(ISD)</w:t>
      </w:r>
    </w:p>
    <w:p w14:paraId="7EBDEF93" w14:textId="2C9484F2" w:rsidR="00516437" w:rsidRDefault="00542C38">
      <w:pPr>
        <w:pStyle w:val="BodyText"/>
        <w:spacing w:before="180"/>
        <w:ind w:left="1625" w:right="1356"/>
      </w:pPr>
      <w:r>
        <w:t>Instructional Systems Design (ISD) involves a systematic process for the assessment and development of training solutions, designed specifically for the purpose of formal training delivery. There are two widely recognized instructional design models in use today by both educational institutions and corporate training functions. The most traditional is the ADDIE model:</w:t>
      </w:r>
    </w:p>
    <w:p w14:paraId="579CDA14" w14:textId="77777777" w:rsidR="00516437" w:rsidRDefault="00516437">
      <w:pPr>
        <w:pStyle w:val="BodyText"/>
        <w:spacing w:before="2"/>
        <w:rPr>
          <w:sz w:val="17"/>
        </w:rPr>
      </w:pPr>
    </w:p>
    <w:p w14:paraId="37671EE3" w14:textId="77777777" w:rsidR="00516437" w:rsidRDefault="00516437">
      <w:pPr>
        <w:rPr>
          <w:sz w:val="17"/>
        </w:rPr>
        <w:sectPr w:rsidR="00516437">
          <w:pgSz w:w="11910" w:h="16840"/>
          <w:pgMar w:top="1320" w:right="0" w:bottom="280" w:left="360" w:header="891" w:footer="0" w:gutter="0"/>
          <w:cols w:space="720"/>
        </w:sectPr>
      </w:pPr>
    </w:p>
    <w:p w14:paraId="0A18BA58" w14:textId="77777777" w:rsidR="00516437" w:rsidRDefault="00542C38">
      <w:pPr>
        <w:spacing w:before="42"/>
        <w:ind w:left="2303"/>
        <w:rPr>
          <w:b/>
          <w:sz w:val="28"/>
        </w:rPr>
      </w:pPr>
      <w:r>
        <w:rPr>
          <w:b/>
          <w:sz w:val="28"/>
        </w:rPr>
        <w:t xml:space="preserve">ADDIE </w:t>
      </w:r>
      <w:r>
        <w:rPr>
          <w:b/>
          <w:spacing w:val="-4"/>
          <w:sz w:val="28"/>
        </w:rPr>
        <w:t>MODEL</w:t>
      </w:r>
    </w:p>
    <w:p w14:paraId="71B16735" w14:textId="77777777" w:rsidR="00516437" w:rsidRDefault="00542C38">
      <w:pPr>
        <w:pStyle w:val="ListParagraph"/>
        <w:numPr>
          <w:ilvl w:val="2"/>
          <w:numId w:val="62"/>
        </w:numPr>
        <w:tabs>
          <w:tab w:val="left" w:pos="3962"/>
          <w:tab w:val="left" w:pos="3963"/>
        </w:tabs>
        <w:spacing w:before="87" w:line="247" w:lineRule="exact"/>
        <w:rPr>
          <w:rFonts w:ascii="Microsoft JhengHei" w:hAnsi="Microsoft JhengHei"/>
          <w:sz w:val="16"/>
        </w:rPr>
      </w:pPr>
      <w:r>
        <w:rPr>
          <w:rFonts w:ascii="Microsoft JhengHei" w:hAnsi="Microsoft JhengHei"/>
          <w:color w:val="C00000"/>
          <w:spacing w:val="4"/>
          <w:w w:val="103"/>
          <w:sz w:val="16"/>
        </w:rPr>
        <w:br w:type="column"/>
      </w:r>
      <w:r>
        <w:rPr>
          <w:rFonts w:ascii="Microsoft JhengHei" w:hAnsi="Microsoft JhengHei"/>
          <w:color w:val="C00000"/>
          <w:w w:val="105"/>
          <w:sz w:val="16"/>
        </w:rPr>
        <w:t>Org</w:t>
      </w:r>
      <w:r>
        <w:rPr>
          <w:rFonts w:ascii="Microsoft JhengHei" w:hAnsi="Microsoft JhengHei"/>
          <w:color w:val="C00000"/>
          <w:spacing w:val="-32"/>
          <w:w w:val="105"/>
          <w:sz w:val="16"/>
        </w:rPr>
        <w:t xml:space="preserve"> </w:t>
      </w:r>
      <w:r>
        <w:rPr>
          <w:rFonts w:ascii="Microsoft JhengHei" w:hAnsi="Microsoft JhengHei"/>
          <w:color w:val="C00000"/>
          <w:w w:val="105"/>
          <w:sz w:val="16"/>
        </w:rPr>
        <w:t>analysis</w:t>
      </w:r>
    </w:p>
    <w:p w14:paraId="3DD140A9" w14:textId="77777777" w:rsidR="00516437" w:rsidRDefault="00542C38">
      <w:pPr>
        <w:pStyle w:val="ListParagraph"/>
        <w:numPr>
          <w:ilvl w:val="2"/>
          <w:numId w:val="62"/>
        </w:numPr>
        <w:tabs>
          <w:tab w:val="left" w:pos="3962"/>
          <w:tab w:val="left" w:pos="3963"/>
        </w:tabs>
        <w:spacing w:before="0" w:line="196" w:lineRule="exact"/>
        <w:rPr>
          <w:rFonts w:ascii="Microsoft JhengHei" w:hAnsi="Microsoft JhengHei"/>
          <w:sz w:val="16"/>
        </w:rPr>
      </w:pPr>
      <w:r>
        <w:rPr>
          <w:rFonts w:ascii="Microsoft JhengHei" w:hAnsi="Microsoft JhengHei"/>
          <w:color w:val="C00000"/>
          <w:sz w:val="16"/>
        </w:rPr>
        <w:t>Job</w:t>
      </w:r>
      <w:r>
        <w:rPr>
          <w:rFonts w:ascii="Microsoft JhengHei" w:hAnsi="Microsoft JhengHei"/>
          <w:color w:val="C00000"/>
          <w:spacing w:val="8"/>
          <w:sz w:val="16"/>
        </w:rPr>
        <w:t xml:space="preserve"> </w:t>
      </w:r>
      <w:r>
        <w:rPr>
          <w:rFonts w:ascii="Microsoft JhengHei" w:hAnsi="Microsoft JhengHei"/>
          <w:color w:val="C00000"/>
          <w:sz w:val="16"/>
        </w:rPr>
        <w:t>analysis</w:t>
      </w:r>
    </w:p>
    <w:p w14:paraId="1FAA5628" w14:textId="7033A39D" w:rsidR="00516437" w:rsidRDefault="00363B64">
      <w:pPr>
        <w:pStyle w:val="ListParagraph"/>
        <w:numPr>
          <w:ilvl w:val="2"/>
          <w:numId w:val="62"/>
        </w:numPr>
        <w:tabs>
          <w:tab w:val="left" w:pos="3962"/>
          <w:tab w:val="left" w:pos="3963"/>
        </w:tabs>
        <w:spacing w:before="0" w:line="243" w:lineRule="exact"/>
        <w:rPr>
          <w:rFonts w:ascii="Microsoft JhengHei" w:hAnsi="Microsoft JhengHei"/>
          <w:sz w:val="16"/>
        </w:rPr>
      </w:pPr>
      <w:r>
        <w:rPr>
          <w:noProof/>
        </w:rPr>
        <w:pict w14:anchorId="0818C163">
          <v:shape id="_x0000_s1517" type="#_x0000_t75" style="position:absolute;left:0;text-align:left;margin-left:57.9pt;margin-top:8.95pt;width:61.25pt;height:42.15pt;z-index:-251104777">
            <v:imagedata r:id="rId99" o:title=""/>
          </v:shape>
        </w:pict>
      </w:r>
      <w:r w:rsidR="00261DD5">
        <w:pict w14:anchorId="2E448375">
          <v:shape id="_x0000_s1506" type="#_x0000_t202" style="position:absolute;left:0;text-align:left;margin-left:337.85pt;margin-top:4.85pt;width:61.7pt;height:9.6pt;z-index:251820032;mso-position-horizontal-relative:page" fillcolor="#4f81bc" strokecolor="#385d89" strokeweight=".45953mm">
            <v:textbox inset="0,0,0,0">
              <w:txbxContent>
                <w:p w14:paraId="5C247E89" w14:textId="77777777" w:rsidR="00261DD5" w:rsidRDefault="00261DD5">
                  <w:pPr>
                    <w:spacing w:line="165" w:lineRule="exact"/>
                    <w:ind w:left="197"/>
                    <w:rPr>
                      <w:sz w:val="21"/>
                    </w:rPr>
                  </w:pPr>
                  <w:r>
                    <w:rPr>
                      <w:color w:val="FFFFFF"/>
                      <w:sz w:val="21"/>
                    </w:rPr>
                    <w:t>ANALYSIS</w:t>
                  </w:r>
                </w:p>
              </w:txbxContent>
            </v:textbox>
            <w10:wrap anchorx="page"/>
          </v:shape>
        </w:pict>
      </w:r>
      <w:r w:rsidR="00542C38">
        <w:rPr>
          <w:rFonts w:ascii="Microsoft JhengHei" w:hAnsi="Microsoft JhengHei"/>
          <w:color w:val="C00000"/>
          <w:w w:val="105"/>
          <w:sz w:val="16"/>
        </w:rPr>
        <w:t>Individual</w:t>
      </w:r>
      <w:r w:rsidR="00542C38">
        <w:rPr>
          <w:rFonts w:ascii="Microsoft JhengHei" w:hAnsi="Microsoft JhengHei"/>
          <w:color w:val="C00000"/>
          <w:spacing w:val="-17"/>
          <w:w w:val="105"/>
          <w:sz w:val="16"/>
        </w:rPr>
        <w:t xml:space="preserve"> </w:t>
      </w:r>
      <w:r w:rsidR="00542C38">
        <w:rPr>
          <w:rFonts w:ascii="Microsoft JhengHei" w:hAnsi="Microsoft JhengHei"/>
          <w:color w:val="C00000"/>
          <w:w w:val="105"/>
          <w:sz w:val="16"/>
        </w:rPr>
        <w:t>analysis</w:t>
      </w:r>
    </w:p>
    <w:p w14:paraId="64B8104D" w14:textId="77777777" w:rsidR="00516437" w:rsidRDefault="00261DD5">
      <w:pPr>
        <w:spacing w:before="149"/>
        <w:ind w:left="2485"/>
        <w:rPr>
          <w:sz w:val="16"/>
        </w:rPr>
      </w:pPr>
      <w:r>
        <w:pict w14:anchorId="1573EA6F">
          <v:shape id="_x0000_s1505" type="#_x0000_t202" style="position:absolute;left:0;text-align:left;margin-left:301.2pt;margin-top:8.35pt;width:11.1pt;height:19.15pt;z-index:251821056;mso-position-horizontal-relative:page" filled="f" stroked="f">
            <v:textbox inset="0,0,0,0">
              <w:txbxContent>
                <w:p w14:paraId="388AC3FF" w14:textId="77777777" w:rsidR="00261DD5" w:rsidRDefault="00261DD5">
                  <w:pPr>
                    <w:spacing w:line="383" w:lineRule="exact"/>
                    <w:rPr>
                      <w:sz w:val="38"/>
                    </w:rPr>
                  </w:pPr>
                  <w:r>
                    <w:rPr>
                      <w:color w:val="FFFFFF"/>
                      <w:sz w:val="38"/>
                    </w:rPr>
                    <w:t>A</w:t>
                  </w:r>
                </w:p>
              </w:txbxContent>
            </v:textbox>
            <w10:wrap anchorx="page"/>
          </v:shape>
        </w:pict>
      </w:r>
      <w:r w:rsidR="00542C38">
        <w:rPr>
          <w:w w:val="105"/>
          <w:sz w:val="16"/>
        </w:rPr>
        <w:t>Needs, requirements, tasks,</w:t>
      </w:r>
    </w:p>
    <w:p w14:paraId="045636AA" w14:textId="6625243D" w:rsidR="00516437" w:rsidRDefault="00363B64">
      <w:pPr>
        <w:spacing w:before="5"/>
        <w:ind w:left="2911"/>
        <w:rPr>
          <w:sz w:val="16"/>
        </w:rPr>
      </w:pPr>
      <w:r>
        <w:rPr>
          <w:noProof/>
          <w:sz w:val="16"/>
        </w:rPr>
        <w:pict w14:anchorId="39EC1E4A">
          <v:shape id="_x0000_s1508" type="#_x0000_t75" style="position:absolute;left:0;text-align:left;margin-left:34.05pt;margin-top:9.35pt;width:19.75pt;height:16.25pt;z-index:-251095561">
            <v:imagedata r:id="rId100" o:title=""/>
          </v:shape>
        </w:pict>
      </w:r>
      <w:r>
        <w:rPr>
          <w:noProof/>
          <w:sz w:val="16"/>
        </w:rPr>
        <w:pict w14:anchorId="2DC8330C">
          <v:shape id="_x0000_s1516" type="#_x0000_t75" style="position:absolute;left:0;text-align:left;margin-left:124.1pt;margin-top:9.15pt;width:19.7pt;height:16.25pt;z-index:-251103753">
            <v:imagedata r:id="rId101" o:title=""/>
          </v:shape>
        </w:pict>
      </w:r>
      <w:r w:rsidR="00542C38">
        <w:rPr>
          <w:w w:val="105"/>
          <w:sz w:val="16"/>
        </w:rPr>
        <w:t>participants’ current capabilities.</w:t>
      </w:r>
    </w:p>
    <w:p w14:paraId="7A7BBF51" w14:textId="77777777" w:rsidR="00516437" w:rsidRDefault="00516437">
      <w:pPr>
        <w:rPr>
          <w:sz w:val="16"/>
        </w:rPr>
        <w:sectPr w:rsidR="00516437">
          <w:type w:val="continuous"/>
          <w:pgSz w:w="11910" w:h="16840"/>
          <w:pgMar w:top="1580" w:right="0" w:bottom="280" w:left="360" w:header="720" w:footer="720" w:gutter="0"/>
          <w:cols w:num="2" w:space="720" w:equalWidth="0">
            <w:col w:w="3952" w:space="40"/>
            <w:col w:w="7558"/>
          </w:cols>
        </w:sectPr>
      </w:pPr>
    </w:p>
    <w:p w14:paraId="78678307" w14:textId="77777777" w:rsidR="00516437" w:rsidRDefault="00516437">
      <w:pPr>
        <w:pStyle w:val="BodyText"/>
        <w:spacing w:before="3"/>
        <w:rPr>
          <w:sz w:val="11"/>
        </w:rPr>
      </w:pPr>
    </w:p>
    <w:p w14:paraId="361AA672" w14:textId="10208D4B" w:rsidR="00516437" w:rsidRDefault="00363B64">
      <w:pPr>
        <w:tabs>
          <w:tab w:val="left" w:pos="7733"/>
        </w:tabs>
        <w:ind w:left="2535"/>
        <w:rPr>
          <w:sz w:val="20"/>
        </w:rPr>
      </w:pPr>
      <w:r>
        <w:rPr>
          <w:noProof/>
          <w:position w:val="5"/>
          <w:sz w:val="20"/>
        </w:rPr>
        <w:pict w14:anchorId="4BD93077">
          <v:shape id="_x0000_s1509" type="#_x0000_t75" style="position:absolute;left:0;text-align:left;margin-left:188.9pt;margin-top:12.2pt;width:61.25pt;height:42.6pt;z-index:-251096585">
            <v:imagedata r:id="rId102" o:title=""/>
          </v:shape>
        </w:pict>
      </w:r>
      <w:r>
        <w:rPr>
          <w:noProof/>
          <w:position w:val="5"/>
          <w:sz w:val="20"/>
        </w:rPr>
        <w:pict w14:anchorId="68E1CF32">
          <v:shape id="_x0000_s1515" type="#_x0000_t75" style="position:absolute;left:0;text-align:left;margin-left:326.1pt;margin-top:12.2pt;width:61.25pt;height:42.6pt;z-index:-251102729">
            <v:imagedata r:id="rId103" o:title=""/>
          </v:shape>
        </w:pict>
      </w:r>
      <w:r w:rsidR="00261DD5">
        <w:rPr>
          <w:position w:val="5"/>
          <w:sz w:val="20"/>
        </w:rPr>
      </w:r>
      <w:r w:rsidR="00261DD5">
        <w:rPr>
          <w:position w:val="5"/>
          <w:sz w:val="20"/>
        </w:rPr>
        <w:pict w14:anchorId="54E4FABA">
          <v:shape id="_x0000_s1891" type="#_x0000_t202" style="width:61.7pt;height:10pt;mso-left-percent:-10001;mso-top-percent:-10001;mso-position-horizontal:absolute;mso-position-horizontal-relative:char;mso-position-vertical:absolute;mso-position-vertical-relative:line;mso-left-percent:-10001;mso-top-percent:-10001" fillcolor="#4f81bc" strokecolor="#385d89" strokeweight=".45953mm">
            <v:textbox inset="0,0,0,0">
              <w:txbxContent>
                <w:p w14:paraId="649A0921" w14:textId="77777777" w:rsidR="00261DD5" w:rsidRDefault="00261DD5">
                  <w:pPr>
                    <w:spacing w:line="174" w:lineRule="exact"/>
                    <w:ind w:left="171"/>
                    <w:rPr>
                      <w:sz w:val="21"/>
                    </w:rPr>
                  </w:pPr>
                  <w:r>
                    <w:rPr>
                      <w:color w:val="FFFFFF"/>
                      <w:sz w:val="21"/>
                    </w:rPr>
                    <w:t>EVALUATE</w:t>
                  </w:r>
                </w:p>
              </w:txbxContent>
            </v:textbox>
            <w10:anchorlock/>
          </v:shape>
        </w:pict>
      </w:r>
      <w:r w:rsidR="00542C38">
        <w:rPr>
          <w:position w:val="5"/>
          <w:sz w:val="20"/>
        </w:rPr>
        <w:tab/>
      </w:r>
      <w:r w:rsidR="00261DD5">
        <w:rPr>
          <w:sz w:val="20"/>
        </w:rPr>
      </w:r>
      <w:r w:rsidR="00261DD5">
        <w:rPr>
          <w:sz w:val="20"/>
        </w:rPr>
        <w:pict w14:anchorId="3D4DDD1D">
          <v:shape id="_x0000_s1890" type="#_x0000_t202" style="width:62.1pt;height:9.6pt;mso-left-percent:-10001;mso-top-percent:-10001;mso-position-horizontal:absolute;mso-position-horizontal-relative:char;mso-position-vertical:absolute;mso-position-vertical-relative:line;mso-left-percent:-10001;mso-top-percent:-10001" fillcolor="#4f81bc" strokecolor="#385d89" strokeweight=".45953mm">
            <v:textbox inset="0,0,0,0">
              <w:txbxContent>
                <w:p w14:paraId="03CE0A80" w14:textId="77777777" w:rsidR="00261DD5" w:rsidRDefault="00261DD5">
                  <w:pPr>
                    <w:spacing w:line="165" w:lineRule="exact"/>
                    <w:ind w:left="281"/>
                    <w:rPr>
                      <w:sz w:val="21"/>
                    </w:rPr>
                  </w:pPr>
                  <w:r>
                    <w:rPr>
                      <w:color w:val="FFFFFF"/>
                      <w:sz w:val="21"/>
                    </w:rPr>
                    <w:t>DESIGN</w:t>
                  </w:r>
                </w:p>
              </w:txbxContent>
            </v:textbox>
            <w10:anchorlock/>
          </v:shape>
        </w:pict>
      </w:r>
    </w:p>
    <w:p w14:paraId="3770237B" w14:textId="77777777" w:rsidR="00516437" w:rsidRDefault="00516437">
      <w:pPr>
        <w:rPr>
          <w:sz w:val="20"/>
        </w:rPr>
        <w:sectPr w:rsidR="00516437">
          <w:type w:val="continuous"/>
          <w:pgSz w:w="11910" w:h="16840"/>
          <w:pgMar w:top="1580" w:right="0" w:bottom="280" w:left="360" w:header="720" w:footer="720" w:gutter="0"/>
          <w:cols w:space="720"/>
        </w:sectPr>
      </w:pPr>
    </w:p>
    <w:p w14:paraId="640DE4C5" w14:textId="77777777" w:rsidR="00516437" w:rsidRDefault="00542C38">
      <w:pPr>
        <w:spacing w:line="132" w:lineRule="exact"/>
        <w:ind w:left="2138"/>
        <w:rPr>
          <w:sz w:val="16"/>
        </w:rPr>
      </w:pPr>
      <w:r>
        <w:rPr>
          <w:w w:val="105"/>
          <w:sz w:val="16"/>
        </w:rPr>
        <w:t>Awareness, knowledge,</w:t>
      </w:r>
    </w:p>
    <w:p w14:paraId="040E5786" w14:textId="77777777" w:rsidR="00516437" w:rsidRDefault="00542C38">
      <w:pPr>
        <w:tabs>
          <w:tab w:val="left" w:pos="4307"/>
        </w:tabs>
        <w:spacing w:line="422" w:lineRule="exact"/>
        <w:ind w:left="2546"/>
        <w:rPr>
          <w:sz w:val="38"/>
        </w:rPr>
      </w:pPr>
      <w:r>
        <w:rPr>
          <w:sz w:val="16"/>
        </w:rPr>
        <w:t>behaviors,</w:t>
      </w:r>
      <w:r>
        <w:rPr>
          <w:spacing w:val="-7"/>
          <w:sz w:val="16"/>
        </w:rPr>
        <w:t xml:space="preserve"> </w:t>
      </w:r>
      <w:r>
        <w:rPr>
          <w:sz w:val="16"/>
        </w:rPr>
        <w:t>results</w:t>
      </w:r>
      <w:r>
        <w:rPr>
          <w:sz w:val="16"/>
        </w:rPr>
        <w:tab/>
      </w:r>
      <w:r>
        <w:rPr>
          <w:color w:val="FFFFFF"/>
          <w:position w:val="-11"/>
          <w:sz w:val="38"/>
        </w:rPr>
        <w:t>E</w:t>
      </w:r>
    </w:p>
    <w:p w14:paraId="3540701E" w14:textId="77777777" w:rsidR="00516437" w:rsidRDefault="00542C38">
      <w:pPr>
        <w:pStyle w:val="ListParagraph"/>
        <w:numPr>
          <w:ilvl w:val="0"/>
          <w:numId w:val="61"/>
        </w:numPr>
        <w:tabs>
          <w:tab w:val="left" w:pos="2565"/>
          <w:tab w:val="left" w:pos="2567"/>
        </w:tabs>
        <w:spacing w:before="47" w:line="247" w:lineRule="exact"/>
        <w:ind w:hanging="262"/>
        <w:rPr>
          <w:rFonts w:ascii="Microsoft JhengHei" w:hAnsi="Microsoft JhengHei"/>
          <w:sz w:val="16"/>
        </w:rPr>
      </w:pPr>
      <w:r>
        <w:rPr>
          <w:rFonts w:ascii="Microsoft JhengHei" w:hAnsi="Microsoft JhengHei"/>
          <w:color w:val="C00000"/>
          <w:spacing w:val="-3"/>
          <w:w w:val="105"/>
          <w:sz w:val="16"/>
        </w:rPr>
        <w:t>Reaction</w:t>
      </w:r>
    </w:p>
    <w:p w14:paraId="041A10D5" w14:textId="66584C41" w:rsidR="00516437" w:rsidRDefault="00363B64">
      <w:pPr>
        <w:pStyle w:val="ListParagraph"/>
        <w:numPr>
          <w:ilvl w:val="0"/>
          <w:numId w:val="61"/>
        </w:numPr>
        <w:tabs>
          <w:tab w:val="left" w:pos="2565"/>
          <w:tab w:val="left" w:pos="2567"/>
        </w:tabs>
        <w:spacing w:before="0" w:line="196" w:lineRule="exact"/>
        <w:ind w:hanging="262"/>
        <w:rPr>
          <w:rFonts w:ascii="Microsoft JhengHei" w:hAnsi="Microsoft JhengHei"/>
          <w:sz w:val="16"/>
        </w:rPr>
      </w:pPr>
      <w:r>
        <w:rPr>
          <w:rFonts w:ascii="Microsoft JhengHei" w:hAnsi="Microsoft JhengHei"/>
          <w:noProof/>
          <w:color w:val="C00000"/>
          <w:sz w:val="16"/>
        </w:rPr>
        <w:pict w14:anchorId="64724DD3">
          <v:shape id="_x0000_s1510" style="position:absolute;left:0;text-align:left;margin-left:214.7pt;margin-top:3.5pt;width:9.65pt;height:27.45pt;z-index:-251097609" coordorigin="4654,4518" coordsize="193,549" o:spt="100" adj="0,,0" path="m4695,4535r-4,8l4692,4554r4,36l4700,4625r6,35l4712,4696r8,35l4728,4765r9,35l4747,4834r10,34l4769,4902r12,34l4795,4969r14,33l4823,5034r16,33l4847,5063r-16,-32l4817,4998r-15,-32l4789,4932r-12,-33l4766,4866r-11,-34l4745,4798r-9,-35l4728,4729r-7,-35l4715,4659r-6,-35l4704,4588r-3,-35l4700,4542r-5,-7xm4693,4518r-39,81l4655,4602r5,2l4662,4603r1,-2l4691,4543r-1,-16l4698,4526r1,l4693,4518xm4699,4526r-1,l4700,4542r38,55l4741,4597r4,-2l4745,4592r-46,-66xm4698,4526r-8,1l4691,4543r4,-8l4691,4529r7,-1l4699,4528r-1,-2xm4699,4528r-1,l4695,4535r5,7l4699,4528xm4698,4528r-7,1l4695,4535r3,-7xe" fillcolor="#4aacc5" stroked="f">
            <v:stroke joinstyle="round"/>
            <v:formulas/>
            <v:path arrowok="t" o:connecttype="segments"/>
          </v:shape>
        </w:pict>
      </w:r>
      <w:r w:rsidR="00542C38">
        <w:rPr>
          <w:rFonts w:ascii="Microsoft JhengHei" w:hAnsi="Microsoft JhengHei"/>
          <w:color w:val="C00000"/>
          <w:w w:val="105"/>
          <w:sz w:val="16"/>
        </w:rPr>
        <w:t>Learning</w:t>
      </w:r>
    </w:p>
    <w:p w14:paraId="77047E5D" w14:textId="77777777" w:rsidR="00516437" w:rsidRDefault="00542C38">
      <w:pPr>
        <w:pStyle w:val="ListParagraph"/>
        <w:numPr>
          <w:ilvl w:val="0"/>
          <w:numId w:val="61"/>
        </w:numPr>
        <w:tabs>
          <w:tab w:val="left" w:pos="2565"/>
          <w:tab w:val="left" w:pos="2567"/>
        </w:tabs>
        <w:spacing w:before="0" w:line="192" w:lineRule="exact"/>
        <w:ind w:hanging="262"/>
        <w:rPr>
          <w:rFonts w:ascii="Microsoft JhengHei" w:hAnsi="Microsoft JhengHei"/>
          <w:sz w:val="16"/>
        </w:rPr>
      </w:pPr>
      <w:r>
        <w:rPr>
          <w:rFonts w:ascii="Microsoft JhengHei" w:hAnsi="Microsoft JhengHei"/>
          <w:color w:val="C00000"/>
          <w:w w:val="105"/>
          <w:sz w:val="16"/>
        </w:rPr>
        <w:t>Behavior</w:t>
      </w:r>
    </w:p>
    <w:p w14:paraId="02709E77" w14:textId="77777777" w:rsidR="00516437" w:rsidRDefault="00542C38">
      <w:pPr>
        <w:pStyle w:val="ListParagraph"/>
        <w:numPr>
          <w:ilvl w:val="0"/>
          <w:numId w:val="61"/>
        </w:numPr>
        <w:tabs>
          <w:tab w:val="left" w:pos="2565"/>
          <w:tab w:val="left" w:pos="2567"/>
        </w:tabs>
        <w:spacing w:before="0" w:line="243" w:lineRule="exact"/>
        <w:ind w:hanging="262"/>
        <w:rPr>
          <w:rFonts w:ascii="Microsoft JhengHei" w:hAnsi="Microsoft JhengHei"/>
          <w:sz w:val="16"/>
        </w:rPr>
      </w:pPr>
      <w:r>
        <w:rPr>
          <w:rFonts w:ascii="Microsoft JhengHei" w:hAnsi="Microsoft JhengHei"/>
          <w:color w:val="C00000"/>
          <w:w w:val="105"/>
          <w:sz w:val="16"/>
        </w:rPr>
        <w:t>Result</w:t>
      </w:r>
    </w:p>
    <w:p w14:paraId="357BE544" w14:textId="66B60A02" w:rsidR="00516437" w:rsidRDefault="00363B64">
      <w:pPr>
        <w:spacing w:before="44"/>
        <w:ind w:left="2955" w:right="2207"/>
        <w:rPr>
          <w:sz w:val="16"/>
        </w:rPr>
      </w:pPr>
      <w:r>
        <w:rPr>
          <w:noProof/>
        </w:rPr>
        <w:pict w14:anchorId="70AADFCA">
          <v:shape id="_x0000_s1511" type="#_x0000_t75" style="position:absolute;left:0;text-align:left;margin-left:215.4pt;margin-top:4.5pt;width:61.25pt;height:42.6pt;z-index:-251098633">
            <v:imagedata r:id="rId104" o:title=""/>
          </v:shape>
        </w:pict>
      </w:r>
      <w:r w:rsidR="00542C38">
        <w:br w:type="column"/>
      </w:r>
      <w:r w:rsidR="00542C38">
        <w:rPr>
          <w:w w:val="105"/>
          <w:sz w:val="16"/>
        </w:rPr>
        <w:t>Learning objectives, delivery format, Activities &amp; exercises.</w:t>
      </w:r>
    </w:p>
    <w:p w14:paraId="6D1737B9" w14:textId="77777777" w:rsidR="00516437" w:rsidRDefault="00516437">
      <w:pPr>
        <w:pStyle w:val="BodyText"/>
        <w:spacing w:before="9"/>
        <w:rPr>
          <w:sz w:val="16"/>
        </w:rPr>
      </w:pPr>
    </w:p>
    <w:p w14:paraId="2EC192C5" w14:textId="39D6B111" w:rsidR="00516437" w:rsidRDefault="00363B64">
      <w:pPr>
        <w:pStyle w:val="ListParagraph"/>
        <w:numPr>
          <w:ilvl w:val="1"/>
          <w:numId w:val="61"/>
        </w:numPr>
        <w:tabs>
          <w:tab w:val="left" w:pos="3964"/>
          <w:tab w:val="left" w:pos="3965"/>
        </w:tabs>
        <w:spacing w:before="0" w:line="247" w:lineRule="exact"/>
        <w:ind w:hanging="262"/>
        <w:rPr>
          <w:rFonts w:ascii="Microsoft JhengHei" w:hAnsi="Microsoft JhengHei"/>
          <w:sz w:val="16"/>
        </w:rPr>
      </w:pPr>
      <w:r>
        <w:rPr>
          <w:noProof/>
        </w:rPr>
        <w:pict w14:anchorId="7C53B556">
          <v:shape id="_x0000_s1514" style="position:absolute;left:0;text-align:left;margin-left:108.2pt;margin-top:4.2pt;width:8.05pt;height:27.4pt;z-index:-251101705" coordorigin="7415,4518" coordsize="161,548" o:spt="100" adj="0,,0" path="m7421,4972r-2,l7417,4973r-2,2l7415,4977r7,88l7430,5059r-1,l7421,5055r7,-14l7424,4977r-1,-3l7421,4972xm7428,5041r-7,14l7429,5059r1,-2l7430,5057r-7,-4l7429,5049r-1,-8xm7492,5007r-2,2l7436,5044r-7,15l7430,5059r65,-43l7497,5014r,-2l7496,5010r-1,-2l7492,5007xm7429,5049r-6,4l7430,5057r-1,-8xm7436,5044r-7,5l7430,5057r,l7436,5044xm7567,4518r-3,36l7560,4589r-5,35l7550,4659r-6,35l7536,4729r-8,34l7519,4798r-10,34l7499,4866r-12,33l7475,4933r-13,33l7448,4998r-15,33l7428,5041r1,8l7436,5044r5,-10l7456,5002r14,-33l7483,4936r13,-34l7507,4868r11,-34l7528,4800r9,-35l7545,4731r7,-36l7558,4660r6,-35l7569,4589r4,-36l7575,4518r-8,xe" fillcolor="#9bba58" stroked="f">
            <v:stroke joinstyle="round"/>
            <v:formulas/>
            <v:path arrowok="t" o:connecttype="segments"/>
          </v:shape>
        </w:pict>
      </w:r>
      <w:r w:rsidR="00261DD5">
        <w:pict w14:anchorId="6F286917">
          <v:shape id="_x0000_s1502" type="#_x0000_t202" style="position:absolute;left:0;text-align:left;margin-left:369.4pt;margin-top:-33.3pt;width:11.8pt;height:19.15pt;z-index:251822080;mso-position-horizontal-relative:page" filled="f" stroked="f">
            <v:textbox inset="0,0,0,0">
              <w:txbxContent>
                <w:p w14:paraId="3EDC7BF2" w14:textId="77777777" w:rsidR="00261DD5" w:rsidRDefault="00261DD5">
                  <w:pPr>
                    <w:spacing w:line="383" w:lineRule="exact"/>
                    <w:rPr>
                      <w:sz w:val="38"/>
                    </w:rPr>
                  </w:pPr>
                  <w:r>
                    <w:rPr>
                      <w:color w:val="FFFFFF"/>
                      <w:sz w:val="38"/>
                    </w:rPr>
                    <w:t>D</w:t>
                  </w:r>
                </w:p>
              </w:txbxContent>
            </v:textbox>
            <w10:wrap anchorx="page"/>
          </v:shape>
        </w:pict>
      </w:r>
      <w:r w:rsidR="00542C38">
        <w:rPr>
          <w:rFonts w:ascii="Microsoft JhengHei" w:hAnsi="Microsoft JhengHei"/>
          <w:color w:val="C00000"/>
          <w:w w:val="105"/>
          <w:sz w:val="16"/>
        </w:rPr>
        <w:t>Objectives</w:t>
      </w:r>
    </w:p>
    <w:p w14:paraId="53284C08" w14:textId="77777777" w:rsidR="00516437" w:rsidRDefault="00542C38">
      <w:pPr>
        <w:pStyle w:val="ListParagraph"/>
        <w:numPr>
          <w:ilvl w:val="1"/>
          <w:numId w:val="61"/>
        </w:numPr>
        <w:tabs>
          <w:tab w:val="left" w:pos="3964"/>
          <w:tab w:val="left" w:pos="3965"/>
        </w:tabs>
        <w:spacing w:before="0" w:line="196" w:lineRule="exact"/>
        <w:ind w:hanging="262"/>
        <w:rPr>
          <w:rFonts w:ascii="Microsoft JhengHei" w:hAnsi="Microsoft JhengHei"/>
          <w:sz w:val="16"/>
        </w:rPr>
      </w:pPr>
      <w:r>
        <w:rPr>
          <w:rFonts w:ascii="Microsoft JhengHei" w:hAnsi="Microsoft JhengHei"/>
          <w:color w:val="C00000"/>
          <w:spacing w:val="-3"/>
          <w:w w:val="105"/>
          <w:sz w:val="16"/>
        </w:rPr>
        <w:t>Targets</w:t>
      </w:r>
    </w:p>
    <w:p w14:paraId="4BF9BF26" w14:textId="77777777" w:rsidR="00516437" w:rsidRDefault="00261DD5">
      <w:pPr>
        <w:pStyle w:val="ListParagraph"/>
        <w:numPr>
          <w:ilvl w:val="1"/>
          <w:numId w:val="61"/>
        </w:numPr>
        <w:tabs>
          <w:tab w:val="left" w:pos="3964"/>
          <w:tab w:val="left" w:pos="3965"/>
        </w:tabs>
        <w:spacing w:before="0" w:line="243" w:lineRule="exact"/>
        <w:ind w:hanging="262"/>
        <w:rPr>
          <w:rFonts w:ascii="Microsoft JhengHei" w:hAnsi="Microsoft JhengHei"/>
          <w:sz w:val="16"/>
        </w:rPr>
      </w:pPr>
      <w:r>
        <w:pict w14:anchorId="7C548319">
          <v:shape id="_x0000_s1501" type="#_x0000_t202" style="position:absolute;left:0;text-align:left;margin-left:383.45pt;margin-top:9.25pt;width:61.7pt;height:9.6pt;z-index:251819008;mso-position-horizontal-relative:page" fillcolor="#4f81bc" strokecolor="#385d89" strokeweight=".45953mm">
            <v:textbox inset="0,0,0,0">
              <w:txbxContent>
                <w:p w14:paraId="2B0D32E0" w14:textId="77777777" w:rsidR="00261DD5" w:rsidRDefault="00261DD5">
                  <w:pPr>
                    <w:spacing w:line="165" w:lineRule="exact"/>
                    <w:ind w:left="207"/>
                    <w:rPr>
                      <w:sz w:val="21"/>
                    </w:rPr>
                  </w:pPr>
                  <w:r>
                    <w:rPr>
                      <w:color w:val="FFFFFF"/>
                      <w:sz w:val="21"/>
                    </w:rPr>
                    <w:t>DEVELOP</w:t>
                  </w:r>
                </w:p>
              </w:txbxContent>
            </v:textbox>
            <w10:wrap anchorx="page"/>
          </v:shape>
        </w:pict>
      </w:r>
      <w:r w:rsidR="00542C38">
        <w:rPr>
          <w:rFonts w:ascii="Microsoft JhengHei" w:hAnsi="Microsoft JhengHei"/>
          <w:color w:val="C00000"/>
          <w:w w:val="105"/>
          <w:sz w:val="16"/>
        </w:rPr>
        <w:t>Trainers</w:t>
      </w:r>
    </w:p>
    <w:p w14:paraId="4726F264"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2" w:space="720" w:equalWidth="0">
            <w:col w:w="4535" w:space="355"/>
            <w:col w:w="6660"/>
          </w:cols>
        </w:sectPr>
      </w:pPr>
    </w:p>
    <w:p w14:paraId="3C2DBB26" w14:textId="4A3770D6" w:rsidR="00516437" w:rsidRDefault="00363B64">
      <w:pPr>
        <w:pStyle w:val="BodyText"/>
        <w:rPr>
          <w:rFonts w:ascii="Microsoft JhengHei"/>
          <w:sz w:val="8"/>
        </w:rPr>
      </w:pPr>
      <w:r>
        <w:rPr>
          <w:rFonts w:ascii="Microsoft JhengHei"/>
          <w:noProof/>
          <w:sz w:val="8"/>
        </w:rPr>
        <w:pict w14:anchorId="4BF08F4B">
          <v:shape id="_x0000_s1512" style="position:absolute;margin-left:279.75pt;margin-top:34.65pt;width:17.75pt;height:4.55pt;z-index:-251099657" coordorigin="5955,5813" coordsize="355,91" o:spt="100" adj="0,,0" path="m6038,5813r-3,1l5955,5849r71,53l6028,5903r3,l6033,5899r,-3l6031,5895r-52,-39l5963,5855r1,-9l5984,5846r57,-26l6042,5818r-1,-2l6040,5814r-2,-1xm5980,5848r-8,3l5979,5856r20,3l6043,5862r45,2l6132,5865r45,-1l6221,5862r45,-3l6289,5856r-157,l6088,5855r-44,-2l6000,5850r-20,-2xm5964,5846r-1,9l5979,5856r-3,-2l5965,5854r1,-7l5972,5847r-8,-1xm6309,5845r-44,5l6221,5853r-45,2l6132,5856r157,l6310,5854r-1,-9xm5966,5847r-1,7l5972,5851r-6,-4xm5972,5851r-7,3l5976,5854r-4,-3xm5972,5847r-6,l5972,5851r8,-3l5972,5847xm5984,5846r-20,l5980,5848r4,-2xe" fillcolor="#8063a1" stroked="f">
            <v:stroke joinstyle="round"/>
            <v:formulas/>
            <v:path arrowok="t" o:connecttype="segments"/>
          </v:shape>
        </w:pict>
      </w:r>
      <w:r>
        <w:rPr>
          <w:rFonts w:ascii="Microsoft JhengHei"/>
          <w:noProof/>
          <w:sz w:val="8"/>
        </w:rPr>
        <w:pict w14:anchorId="3D38E1B3">
          <v:shape id="_x0000_s1513" type="#_x0000_t75" style="position:absolute;margin-left:300.05pt;margin-top:2.45pt;width:61.25pt;height:42.6pt;z-index:-251100681">
            <v:imagedata r:id="rId105" o:title=""/>
          </v:shape>
        </w:pict>
      </w:r>
    </w:p>
    <w:p w14:paraId="41716BF5" w14:textId="77777777" w:rsidR="00516437" w:rsidRDefault="00516437">
      <w:pPr>
        <w:rPr>
          <w:rFonts w:ascii="Microsoft JhengHei"/>
          <w:sz w:val="8"/>
        </w:rPr>
        <w:sectPr w:rsidR="00516437">
          <w:type w:val="continuous"/>
          <w:pgSz w:w="11910" w:h="16840"/>
          <w:pgMar w:top="1580" w:right="0" w:bottom="280" w:left="360" w:header="720" w:footer="720" w:gutter="0"/>
          <w:cols w:space="720"/>
        </w:sectPr>
      </w:pPr>
    </w:p>
    <w:p w14:paraId="374776F6" w14:textId="77777777" w:rsidR="00516437" w:rsidRDefault="00261DD5">
      <w:pPr>
        <w:tabs>
          <w:tab w:val="left" w:pos="4875"/>
        </w:tabs>
        <w:spacing w:before="44" w:line="412" w:lineRule="exact"/>
        <w:ind w:left="2572"/>
        <w:rPr>
          <w:sz w:val="38"/>
        </w:rPr>
      </w:pPr>
      <w:r>
        <w:pict w14:anchorId="51365E13">
          <v:shape id="_x0000_s1500" type="#_x0000_t202" style="position:absolute;left:0;text-align:left;margin-left:171.55pt;margin-top:-3.75pt;width:61.7pt;height:10pt;z-index:-258234368;mso-position-horizontal-relative:page" fillcolor="#4f81bc" strokecolor="#385d89" strokeweight=".45953mm">
            <v:textbox inset="0,0,0,0">
              <w:txbxContent>
                <w:p w14:paraId="371D3C09" w14:textId="77777777" w:rsidR="00261DD5" w:rsidRDefault="00261DD5">
                  <w:pPr>
                    <w:spacing w:line="174" w:lineRule="exact"/>
                    <w:ind w:left="67"/>
                    <w:rPr>
                      <w:sz w:val="21"/>
                    </w:rPr>
                  </w:pPr>
                  <w:r>
                    <w:rPr>
                      <w:color w:val="FFFFFF"/>
                      <w:sz w:val="21"/>
                    </w:rPr>
                    <w:t>IMPLEMENT</w:t>
                  </w:r>
                </w:p>
              </w:txbxContent>
            </v:textbox>
            <w10:wrap anchorx="page"/>
          </v:shape>
        </w:pict>
      </w:r>
      <w:r w:rsidR="00542C38">
        <w:rPr>
          <w:spacing w:val="-3"/>
          <w:sz w:val="16"/>
        </w:rPr>
        <w:t>Training</w:t>
      </w:r>
      <w:r w:rsidR="00542C38">
        <w:rPr>
          <w:spacing w:val="-4"/>
          <w:sz w:val="16"/>
        </w:rPr>
        <w:t xml:space="preserve"> </w:t>
      </w:r>
      <w:r w:rsidR="00542C38">
        <w:rPr>
          <w:spacing w:val="-3"/>
          <w:sz w:val="16"/>
        </w:rPr>
        <w:t>implementation,</w:t>
      </w:r>
      <w:r w:rsidR="00542C38">
        <w:rPr>
          <w:spacing w:val="-3"/>
          <w:sz w:val="16"/>
        </w:rPr>
        <w:tab/>
      </w:r>
      <w:r w:rsidR="00542C38">
        <w:rPr>
          <w:color w:val="FFFFFF"/>
          <w:spacing w:val="-20"/>
          <w:position w:val="-4"/>
          <w:sz w:val="38"/>
        </w:rPr>
        <w:t>I</w:t>
      </w:r>
    </w:p>
    <w:p w14:paraId="4BAB96DB" w14:textId="77777777" w:rsidR="00516437" w:rsidRDefault="00542C38">
      <w:pPr>
        <w:spacing w:line="143" w:lineRule="exact"/>
        <w:ind w:left="2451"/>
        <w:rPr>
          <w:sz w:val="16"/>
        </w:rPr>
      </w:pPr>
      <w:r>
        <w:rPr>
          <w:w w:val="105"/>
          <w:sz w:val="16"/>
        </w:rPr>
        <w:t>tools in place, observation.</w:t>
      </w:r>
    </w:p>
    <w:p w14:paraId="10C72115" w14:textId="77777777" w:rsidR="00516437" w:rsidRDefault="00542C38">
      <w:pPr>
        <w:pStyle w:val="ListParagraph"/>
        <w:numPr>
          <w:ilvl w:val="0"/>
          <w:numId w:val="60"/>
        </w:numPr>
        <w:tabs>
          <w:tab w:val="left" w:pos="3002"/>
          <w:tab w:val="left" w:pos="3003"/>
        </w:tabs>
        <w:spacing w:before="73" w:line="247" w:lineRule="exact"/>
        <w:ind w:hanging="262"/>
        <w:rPr>
          <w:rFonts w:ascii="Microsoft JhengHei" w:hAnsi="Microsoft JhengHei"/>
          <w:sz w:val="16"/>
        </w:rPr>
      </w:pPr>
      <w:r>
        <w:rPr>
          <w:rFonts w:ascii="Microsoft JhengHei" w:hAnsi="Microsoft JhengHei"/>
          <w:color w:val="C00000"/>
          <w:w w:val="105"/>
          <w:sz w:val="16"/>
        </w:rPr>
        <w:t>Pilot</w:t>
      </w:r>
    </w:p>
    <w:p w14:paraId="424CEE15" w14:textId="77777777" w:rsidR="00516437" w:rsidRDefault="00542C38">
      <w:pPr>
        <w:pStyle w:val="ListParagraph"/>
        <w:numPr>
          <w:ilvl w:val="0"/>
          <w:numId w:val="60"/>
        </w:numPr>
        <w:tabs>
          <w:tab w:val="left" w:pos="3002"/>
          <w:tab w:val="left" w:pos="3003"/>
        </w:tabs>
        <w:spacing w:before="0" w:line="196" w:lineRule="exact"/>
        <w:ind w:hanging="262"/>
        <w:rPr>
          <w:rFonts w:ascii="Microsoft JhengHei" w:hAnsi="Microsoft JhengHei"/>
          <w:sz w:val="16"/>
        </w:rPr>
      </w:pPr>
      <w:r>
        <w:rPr>
          <w:rFonts w:ascii="Microsoft JhengHei" w:hAnsi="Microsoft JhengHei"/>
          <w:color w:val="C00000"/>
          <w:w w:val="105"/>
          <w:sz w:val="16"/>
        </w:rPr>
        <w:t>Revise</w:t>
      </w:r>
    </w:p>
    <w:p w14:paraId="1C567219" w14:textId="77777777" w:rsidR="00516437" w:rsidRDefault="00542C38">
      <w:pPr>
        <w:pStyle w:val="ListParagraph"/>
        <w:numPr>
          <w:ilvl w:val="0"/>
          <w:numId w:val="60"/>
        </w:numPr>
        <w:tabs>
          <w:tab w:val="left" w:pos="3002"/>
          <w:tab w:val="left" w:pos="3003"/>
        </w:tabs>
        <w:spacing w:before="0" w:line="191" w:lineRule="exact"/>
        <w:ind w:hanging="262"/>
        <w:rPr>
          <w:rFonts w:ascii="Microsoft JhengHei" w:hAnsi="Microsoft JhengHei"/>
          <w:sz w:val="16"/>
        </w:rPr>
      </w:pPr>
      <w:r>
        <w:rPr>
          <w:rFonts w:ascii="Microsoft JhengHei" w:hAnsi="Microsoft JhengHei"/>
          <w:color w:val="C00000"/>
          <w:w w:val="105"/>
          <w:sz w:val="16"/>
        </w:rPr>
        <w:t>Schedule</w:t>
      </w:r>
    </w:p>
    <w:p w14:paraId="3B63F416" w14:textId="77777777" w:rsidR="00516437" w:rsidRDefault="00542C38">
      <w:pPr>
        <w:pStyle w:val="ListParagraph"/>
        <w:numPr>
          <w:ilvl w:val="0"/>
          <w:numId w:val="60"/>
        </w:numPr>
        <w:tabs>
          <w:tab w:val="left" w:pos="3002"/>
          <w:tab w:val="left" w:pos="3003"/>
        </w:tabs>
        <w:spacing w:before="0" w:line="243" w:lineRule="exact"/>
        <w:ind w:hanging="262"/>
        <w:rPr>
          <w:rFonts w:ascii="Microsoft JhengHei" w:hAnsi="Microsoft JhengHei"/>
          <w:sz w:val="16"/>
        </w:rPr>
      </w:pPr>
      <w:r>
        <w:rPr>
          <w:rFonts w:ascii="Microsoft JhengHei" w:hAnsi="Microsoft JhengHei"/>
          <w:color w:val="C00000"/>
          <w:w w:val="105"/>
          <w:sz w:val="16"/>
        </w:rPr>
        <w:t>Marketing</w:t>
      </w:r>
    </w:p>
    <w:p w14:paraId="0497C304" w14:textId="77777777" w:rsidR="00516437" w:rsidRDefault="00542C38">
      <w:pPr>
        <w:spacing w:before="72"/>
        <w:ind w:left="2377" w:right="2220"/>
        <w:rPr>
          <w:sz w:val="16"/>
        </w:rPr>
      </w:pPr>
      <w:r>
        <w:br w:type="column"/>
      </w:r>
      <w:r>
        <w:rPr>
          <w:w w:val="105"/>
          <w:sz w:val="16"/>
        </w:rPr>
        <w:t>Create a prototype, develop course materials, review, pilot session.</w:t>
      </w:r>
    </w:p>
    <w:p w14:paraId="4D212DD2" w14:textId="77777777" w:rsidR="00516437" w:rsidRDefault="00261DD5">
      <w:pPr>
        <w:pStyle w:val="ListParagraph"/>
        <w:numPr>
          <w:ilvl w:val="0"/>
          <w:numId w:val="61"/>
        </w:numPr>
        <w:tabs>
          <w:tab w:val="left" w:pos="2565"/>
          <w:tab w:val="left" w:pos="2566"/>
        </w:tabs>
        <w:spacing w:before="80" w:line="247" w:lineRule="exact"/>
        <w:ind w:left="2565" w:hanging="262"/>
        <w:rPr>
          <w:rFonts w:ascii="Microsoft JhengHei" w:hAnsi="Microsoft JhengHei"/>
          <w:sz w:val="16"/>
        </w:rPr>
      </w:pPr>
      <w:r>
        <w:pict w14:anchorId="2DC3F2D1">
          <v:shape id="_x0000_s1499" type="#_x0000_t202" style="position:absolute;left:0;text-align:left;margin-left:343.2pt;margin-top:-27.05pt;width:11.8pt;height:19.15pt;z-index:251823104;mso-position-horizontal-relative:page" filled="f" stroked="f">
            <v:textbox inset="0,0,0,0">
              <w:txbxContent>
                <w:p w14:paraId="26D58BD5" w14:textId="77777777" w:rsidR="00261DD5" w:rsidRDefault="00261DD5">
                  <w:pPr>
                    <w:spacing w:line="383" w:lineRule="exact"/>
                    <w:rPr>
                      <w:sz w:val="38"/>
                    </w:rPr>
                  </w:pPr>
                  <w:r>
                    <w:rPr>
                      <w:color w:val="FFFFFF"/>
                      <w:sz w:val="38"/>
                    </w:rPr>
                    <w:t>D</w:t>
                  </w:r>
                </w:p>
              </w:txbxContent>
            </v:textbox>
            <w10:wrap anchorx="page"/>
          </v:shape>
        </w:pict>
      </w:r>
      <w:r w:rsidR="00542C38">
        <w:rPr>
          <w:rFonts w:ascii="Microsoft JhengHei" w:hAnsi="Microsoft JhengHei"/>
          <w:color w:val="C00000"/>
          <w:w w:val="105"/>
          <w:sz w:val="16"/>
        </w:rPr>
        <w:t>OJT</w:t>
      </w:r>
      <w:r w:rsidR="00542C38">
        <w:rPr>
          <w:rFonts w:ascii="Microsoft JhengHei" w:hAnsi="Microsoft JhengHei"/>
          <w:color w:val="C00000"/>
          <w:spacing w:val="-14"/>
          <w:w w:val="105"/>
          <w:sz w:val="16"/>
        </w:rPr>
        <w:t xml:space="preserve"> </w:t>
      </w:r>
      <w:r w:rsidR="00542C38">
        <w:rPr>
          <w:rFonts w:ascii="Microsoft JhengHei" w:hAnsi="Microsoft JhengHei"/>
          <w:color w:val="C00000"/>
          <w:w w:val="105"/>
          <w:sz w:val="16"/>
        </w:rPr>
        <w:t>vs</w:t>
      </w:r>
      <w:r w:rsidR="00542C38">
        <w:rPr>
          <w:rFonts w:ascii="Microsoft JhengHei" w:hAnsi="Microsoft JhengHei"/>
          <w:color w:val="C00000"/>
          <w:spacing w:val="-14"/>
          <w:w w:val="105"/>
          <w:sz w:val="16"/>
        </w:rPr>
        <w:t xml:space="preserve"> </w:t>
      </w:r>
      <w:r w:rsidR="00542C38">
        <w:rPr>
          <w:rFonts w:ascii="Microsoft JhengHei" w:hAnsi="Microsoft JhengHei"/>
          <w:color w:val="C00000"/>
          <w:w w:val="105"/>
          <w:sz w:val="16"/>
        </w:rPr>
        <w:t>Off</w:t>
      </w:r>
      <w:r w:rsidR="00542C38">
        <w:rPr>
          <w:rFonts w:ascii="Microsoft JhengHei" w:hAnsi="Microsoft JhengHei"/>
          <w:color w:val="C00000"/>
          <w:spacing w:val="-11"/>
          <w:w w:val="105"/>
          <w:sz w:val="16"/>
        </w:rPr>
        <w:t xml:space="preserve"> </w:t>
      </w:r>
      <w:r w:rsidR="00542C38">
        <w:rPr>
          <w:rFonts w:ascii="Microsoft JhengHei" w:hAnsi="Microsoft JhengHei"/>
          <w:color w:val="C00000"/>
          <w:w w:val="105"/>
          <w:sz w:val="16"/>
        </w:rPr>
        <w:t>JT</w:t>
      </w:r>
    </w:p>
    <w:p w14:paraId="0CE7A211" w14:textId="77777777" w:rsidR="00516437" w:rsidRDefault="00542C38">
      <w:pPr>
        <w:pStyle w:val="ListParagraph"/>
        <w:numPr>
          <w:ilvl w:val="0"/>
          <w:numId w:val="61"/>
        </w:numPr>
        <w:tabs>
          <w:tab w:val="left" w:pos="2565"/>
          <w:tab w:val="left" w:pos="2566"/>
        </w:tabs>
        <w:spacing w:before="0" w:line="196" w:lineRule="exact"/>
        <w:ind w:left="2565" w:hanging="262"/>
        <w:rPr>
          <w:rFonts w:ascii="Microsoft JhengHei" w:hAnsi="Microsoft JhengHei"/>
          <w:sz w:val="16"/>
        </w:rPr>
      </w:pPr>
      <w:r>
        <w:rPr>
          <w:rFonts w:ascii="Microsoft JhengHei" w:hAnsi="Microsoft JhengHei"/>
          <w:color w:val="C00000"/>
          <w:w w:val="105"/>
          <w:sz w:val="16"/>
        </w:rPr>
        <w:t>Online vs</w:t>
      </w:r>
      <w:r>
        <w:rPr>
          <w:rFonts w:ascii="Microsoft JhengHei" w:hAnsi="Microsoft JhengHei"/>
          <w:color w:val="C00000"/>
          <w:spacing w:val="-29"/>
          <w:w w:val="105"/>
          <w:sz w:val="16"/>
        </w:rPr>
        <w:t xml:space="preserve"> </w:t>
      </w:r>
      <w:r>
        <w:rPr>
          <w:rFonts w:ascii="Microsoft JhengHei" w:hAnsi="Microsoft JhengHei"/>
          <w:color w:val="C00000"/>
          <w:w w:val="105"/>
          <w:sz w:val="16"/>
        </w:rPr>
        <w:t>Brick-and-Mortar</w:t>
      </w:r>
    </w:p>
    <w:p w14:paraId="2D41124F" w14:textId="77777777" w:rsidR="00516437" w:rsidRDefault="00542C38">
      <w:pPr>
        <w:pStyle w:val="ListParagraph"/>
        <w:numPr>
          <w:ilvl w:val="0"/>
          <w:numId w:val="61"/>
        </w:numPr>
        <w:tabs>
          <w:tab w:val="left" w:pos="2565"/>
          <w:tab w:val="left" w:pos="2566"/>
        </w:tabs>
        <w:spacing w:before="0" w:line="243" w:lineRule="exact"/>
        <w:ind w:left="2565" w:hanging="262"/>
        <w:rPr>
          <w:rFonts w:ascii="Microsoft JhengHei" w:hAnsi="Microsoft JhengHei"/>
          <w:sz w:val="16"/>
        </w:rPr>
      </w:pPr>
      <w:r>
        <w:rPr>
          <w:rFonts w:ascii="Microsoft JhengHei" w:hAnsi="Microsoft JhengHei"/>
          <w:color w:val="C00000"/>
          <w:w w:val="105"/>
          <w:sz w:val="16"/>
        </w:rPr>
        <w:t>Self vs.</w:t>
      </w:r>
      <w:r>
        <w:rPr>
          <w:rFonts w:ascii="Microsoft JhengHei" w:hAnsi="Microsoft JhengHei"/>
          <w:color w:val="C00000"/>
          <w:spacing w:val="-31"/>
          <w:w w:val="105"/>
          <w:sz w:val="16"/>
        </w:rPr>
        <w:t xml:space="preserve"> </w:t>
      </w:r>
      <w:r>
        <w:rPr>
          <w:rFonts w:ascii="Microsoft JhengHei" w:hAnsi="Microsoft JhengHei"/>
          <w:color w:val="C00000"/>
          <w:w w:val="105"/>
          <w:sz w:val="16"/>
        </w:rPr>
        <w:t>Group</w:t>
      </w:r>
    </w:p>
    <w:p w14:paraId="34683A04"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2" w:space="720" w:equalWidth="0">
            <w:col w:w="4973" w:space="40"/>
            <w:col w:w="6537"/>
          </w:cols>
        </w:sectPr>
      </w:pPr>
    </w:p>
    <w:p w14:paraId="1D8672B6" w14:textId="77777777" w:rsidR="00516437" w:rsidRDefault="00516437">
      <w:pPr>
        <w:pStyle w:val="BodyText"/>
        <w:rPr>
          <w:rFonts w:ascii="Microsoft JhengHei"/>
          <w:sz w:val="20"/>
        </w:rPr>
      </w:pPr>
    </w:p>
    <w:p w14:paraId="49EB7FFE" w14:textId="77777777" w:rsidR="00516437" w:rsidRDefault="00516437">
      <w:pPr>
        <w:pStyle w:val="BodyText"/>
        <w:spacing w:before="10"/>
        <w:rPr>
          <w:rFonts w:ascii="Microsoft JhengHei"/>
          <w:sz w:val="13"/>
        </w:rPr>
      </w:pPr>
    </w:p>
    <w:p w14:paraId="6A99FEE0" w14:textId="77777777" w:rsidR="00516437" w:rsidRDefault="00542C38">
      <w:pPr>
        <w:pStyle w:val="ListParagraph"/>
        <w:numPr>
          <w:ilvl w:val="2"/>
          <w:numId w:val="59"/>
        </w:numPr>
        <w:tabs>
          <w:tab w:val="left" w:pos="2228"/>
        </w:tabs>
        <w:spacing w:before="51"/>
        <w:rPr>
          <w:sz w:val="24"/>
        </w:rPr>
      </w:pPr>
      <w:r>
        <w:rPr>
          <w:b/>
          <w:sz w:val="24"/>
        </w:rPr>
        <w:t>A</w:t>
      </w:r>
      <w:r>
        <w:rPr>
          <w:sz w:val="24"/>
        </w:rPr>
        <w:t>nalysis</w:t>
      </w:r>
    </w:p>
    <w:p w14:paraId="30D3BBC8" w14:textId="77777777" w:rsidR="00516437" w:rsidRDefault="00542C38">
      <w:pPr>
        <w:pStyle w:val="BodyText"/>
        <w:spacing w:before="180"/>
        <w:ind w:left="1603" w:right="1546" w:firstLine="19"/>
      </w:pPr>
      <w:r>
        <w:t>Data is collected to identify gaps between actual and desired organizational performance. If those gaps point to a lack of employee knowledge and skills, then specific training objectives are established to address the training needs.</w:t>
      </w:r>
    </w:p>
    <w:p w14:paraId="45D7AA6B" w14:textId="77777777" w:rsidR="00516437" w:rsidRDefault="00542C38">
      <w:pPr>
        <w:pStyle w:val="BodyText"/>
        <w:spacing w:before="180"/>
        <w:ind w:left="1603" w:right="963" w:firstLine="19"/>
      </w:pPr>
      <w:r>
        <w:t>According to the ADDIE model, the first thing you should do when you’re handed a new training project is a detailed analysis. What do you need to analyze? Three of the most critical analyses carried out by instructional designers are:</w:t>
      </w:r>
    </w:p>
    <w:p w14:paraId="7DB19EA3" w14:textId="77777777" w:rsidR="00516437" w:rsidRDefault="00542C38">
      <w:pPr>
        <w:pStyle w:val="BodyText"/>
        <w:spacing w:before="180"/>
        <w:ind w:left="1603" w:right="1433" w:firstLine="19"/>
      </w:pPr>
      <w:r>
        <w:rPr>
          <w:i/>
        </w:rPr>
        <w:t>Training Needs Analysis</w:t>
      </w:r>
      <w:r>
        <w:t>: This should be the first type of analysis you complete because it identifies whether the training is needed at all. This analysis identifies what performance improvements are expected and how they will be measured, which is critical in identifying whether training has been successful.</w:t>
      </w:r>
    </w:p>
    <w:p w14:paraId="221FD644" w14:textId="77777777" w:rsidR="00516437" w:rsidRDefault="00542C38">
      <w:pPr>
        <w:pStyle w:val="BodyText"/>
        <w:spacing w:before="179"/>
        <w:ind w:left="1622"/>
      </w:pPr>
      <w:r>
        <w:rPr>
          <w:i/>
        </w:rPr>
        <w:t>Audience Analysis</w:t>
      </w:r>
      <w:r>
        <w:t>: Once you validate that the training is indeed needed, it’s time to</w:t>
      </w:r>
    </w:p>
    <w:p w14:paraId="3A6BBCB4" w14:textId="77777777" w:rsidR="00516437" w:rsidRDefault="00516437">
      <w:pPr>
        <w:sectPr w:rsidR="00516437">
          <w:type w:val="continuous"/>
          <w:pgSz w:w="11910" w:h="16840"/>
          <w:pgMar w:top="1580" w:right="0" w:bottom="280" w:left="360" w:header="720" w:footer="720" w:gutter="0"/>
          <w:cols w:space="720"/>
        </w:sectPr>
      </w:pPr>
    </w:p>
    <w:p w14:paraId="5233229A" w14:textId="77777777" w:rsidR="00516437" w:rsidRDefault="00542C38">
      <w:pPr>
        <w:pStyle w:val="BodyText"/>
        <w:spacing w:before="90"/>
        <w:ind w:left="1603" w:right="1546"/>
      </w:pPr>
      <w:r>
        <w:lastRenderedPageBreak/>
        <w:t>analyze your learners. Knowing key demographics and background information about your learners will help you identify the information they need to know and the best way to present it to them.</w:t>
      </w:r>
    </w:p>
    <w:p w14:paraId="0EC3464A" w14:textId="77777777" w:rsidR="00516437" w:rsidRDefault="00542C38">
      <w:pPr>
        <w:pStyle w:val="BodyText"/>
        <w:spacing w:before="180"/>
        <w:ind w:left="1603" w:right="1433" w:firstLine="19"/>
      </w:pPr>
      <w:r>
        <w:rPr>
          <w:i/>
        </w:rPr>
        <w:t>Task Analysis</w:t>
      </w:r>
      <w:r>
        <w:t>: Now that you know what your course is about and who will be taking it, it’s time to take a close look at the specific processes and tasks you’ll be training learners on by breaking them down into step-by-step chunks.</w:t>
      </w:r>
    </w:p>
    <w:p w14:paraId="746C3E46" w14:textId="77777777" w:rsidR="00516437" w:rsidRDefault="00542C38">
      <w:pPr>
        <w:pStyle w:val="BodyText"/>
        <w:spacing w:before="180"/>
        <w:ind w:left="1603" w:right="1433" w:firstLine="19"/>
      </w:pPr>
      <w:r>
        <w:t>Once you’ve completed these analyses, you have a much better idea of the who, what, where, and why of your e-learning. A good idea is to compile these findings into your first deliverable: a project plan.</w:t>
      </w:r>
    </w:p>
    <w:p w14:paraId="779E08E0" w14:textId="67E35978" w:rsidR="00516437" w:rsidRDefault="00542C38">
      <w:pPr>
        <w:pStyle w:val="ListParagraph"/>
        <w:numPr>
          <w:ilvl w:val="2"/>
          <w:numId w:val="59"/>
        </w:numPr>
        <w:tabs>
          <w:tab w:val="left" w:pos="2228"/>
        </w:tabs>
        <w:spacing w:before="179"/>
        <w:rPr>
          <w:sz w:val="24"/>
        </w:rPr>
      </w:pPr>
      <w:r>
        <w:rPr>
          <w:b/>
          <w:sz w:val="24"/>
        </w:rPr>
        <w:t>D</w:t>
      </w:r>
      <w:r>
        <w:rPr>
          <w:sz w:val="24"/>
        </w:rPr>
        <w:t>esign</w:t>
      </w:r>
    </w:p>
    <w:p w14:paraId="04C7668D" w14:textId="77777777" w:rsidR="00516437" w:rsidRDefault="00542C38">
      <w:pPr>
        <w:pStyle w:val="BodyText"/>
        <w:spacing w:before="183"/>
        <w:ind w:left="1603" w:right="1546" w:firstLine="19"/>
      </w:pPr>
      <w:r>
        <w:t>Initial decisions regarding course content, course goals and objectives, delivery methods, and implementation strategies are made.</w:t>
      </w:r>
    </w:p>
    <w:p w14:paraId="70B5D55C" w14:textId="77777777" w:rsidR="00516437" w:rsidRDefault="00542C38">
      <w:pPr>
        <w:pStyle w:val="BodyText"/>
        <w:spacing w:before="180"/>
        <w:ind w:left="1603" w:right="1433" w:firstLine="19"/>
      </w:pPr>
      <w:r>
        <w:t>With the analyses out of the way, you’re ready to start development, right? Wrong! Don’t skip the first “D”! Starting to develop your course without completing the design phase is like building a house without a blueprint. It makes much more sense to start with a clear plan of how everything in the course will be laid out and how the text, multimedia, and navigation will fit together. Exactly which deliverable you create as a result of the design phase depends on your time, budget, resources, and what you’ve outlined in your project plan, but typically one of two deliverables comes out of the design phase:</w:t>
      </w:r>
    </w:p>
    <w:p w14:paraId="0AC715B9" w14:textId="77777777" w:rsidR="00516437" w:rsidRDefault="00542C38">
      <w:pPr>
        <w:pStyle w:val="BodyText"/>
        <w:spacing w:before="178"/>
        <w:ind w:left="1622"/>
      </w:pPr>
      <w:r>
        <w:rPr>
          <w:i/>
        </w:rPr>
        <w:t>Storyboard</w:t>
      </w:r>
      <w:r>
        <w:t>: This document lays out the elements of the course that will appear on</w:t>
      </w:r>
    </w:p>
    <w:p w14:paraId="129911E2" w14:textId="77777777" w:rsidR="00516437" w:rsidRDefault="00542C38">
      <w:pPr>
        <w:pStyle w:val="BodyText"/>
        <w:ind w:left="1603" w:right="1410"/>
      </w:pPr>
      <w:r>
        <w:t>each slide, including the text, imagery, and narration script. Exactly what’s included in a storyboard depends on the project. For example, if your project includes audio narration, you’ll need to add a script to your storyboard. If you’re building a storyboard that you will hand off to a developer, you’ll need to add detailed notes for the developer.</w:t>
      </w:r>
    </w:p>
    <w:p w14:paraId="154FBD02" w14:textId="77777777" w:rsidR="00516437" w:rsidRDefault="00542C38">
      <w:pPr>
        <w:pStyle w:val="BodyText"/>
        <w:spacing w:before="182"/>
        <w:ind w:left="1603" w:right="1615" w:firstLine="19"/>
      </w:pPr>
      <w:r>
        <w:rPr>
          <w:i/>
        </w:rPr>
        <w:t>Prototype</w:t>
      </w:r>
      <w:r>
        <w:t>: This is typically a model or sample of a course that is created to test and identify whether specific features or concepts work. The prototype lets a stakeholder get a feel for how the course looks and functions before developing the entire course and all of its features.</w:t>
      </w:r>
    </w:p>
    <w:p w14:paraId="2F12A828" w14:textId="77777777" w:rsidR="00516437" w:rsidRDefault="00542C38">
      <w:pPr>
        <w:pStyle w:val="BodyText"/>
        <w:spacing w:before="180"/>
        <w:ind w:left="1603" w:right="1442" w:firstLine="19"/>
      </w:pPr>
      <w:r>
        <w:t>Once you’ve got your blueprint for your course, you’re ready to jump into the fun part: development!</w:t>
      </w:r>
    </w:p>
    <w:p w14:paraId="79C9C35F" w14:textId="77777777" w:rsidR="00516437" w:rsidRDefault="00542C38">
      <w:pPr>
        <w:pStyle w:val="ListParagraph"/>
        <w:numPr>
          <w:ilvl w:val="2"/>
          <w:numId w:val="59"/>
        </w:numPr>
        <w:tabs>
          <w:tab w:val="left" w:pos="2228"/>
        </w:tabs>
        <w:spacing w:before="179"/>
        <w:rPr>
          <w:sz w:val="24"/>
        </w:rPr>
      </w:pPr>
      <w:r>
        <w:rPr>
          <w:b/>
          <w:sz w:val="24"/>
        </w:rPr>
        <w:t>D</w:t>
      </w:r>
      <w:r>
        <w:rPr>
          <w:sz w:val="24"/>
        </w:rPr>
        <w:t>evelopment:</w:t>
      </w:r>
    </w:p>
    <w:p w14:paraId="4C59003B" w14:textId="77777777" w:rsidR="00516437" w:rsidRDefault="00542C38">
      <w:pPr>
        <w:pStyle w:val="BodyText"/>
        <w:spacing w:before="180"/>
        <w:ind w:left="1622"/>
      </w:pPr>
      <w:r>
        <w:t>Materials are created, purchased, and/or modified to meet the stated objectives.</w:t>
      </w:r>
    </w:p>
    <w:p w14:paraId="0D6AC6DB" w14:textId="77777777" w:rsidR="00516437" w:rsidRDefault="00542C38">
      <w:pPr>
        <w:pStyle w:val="BodyText"/>
        <w:spacing w:before="181"/>
        <w:ind w:left="1603" w:right="1433" w:firstLine="19"/>
      </w:pPr>
      <w:r>
        <w:t>This is the phase where you get to build out your learning content in an authoring tool. The development part of the ADDIE process typically contains two sub-tasks:</w:t>
      </w:r>
    </w:p>
    <w:p w14:paraId="545B76DB" w14:textId="77777777" w:rsidR="00516437" w:rsidRDefault="00542C38">
      <w:pPr>
        <w:pStyle w:val="BodyText"/>
        <w:spacing w:before="179"/>
        <w:ind w:left="1603" w:right="1731"/>
      </w:pPr>
      <w:r>
        <w:rPr>
          <w:i/>
        </w:rPr>
        <w:t>Content Creation</w:t>
      </w:r>
      <w:r>
        <w:t>: In this phase you choose and add the final graphics, multimedia, colors, and fonts to make your course look polished and professional. You’ll also use your authoring tool to build out activities, quizzes, interactions, and functional navigation to create an engaging course.</w:t>
      </w:r>
    </w:p>
    <w:p w14:paraId="53EB8B58" w14:textId="77777777" w:rsidR="00516437" w:rsidRDefault="00516437">
      <w:pPr>
        <w:sectPr w:rsidR="00516437">
          <w:pgSz w:w="11910" w:h="16840"/>
          <w:pgMar w:top="1320" w:right="0" w:bottom="280" w:left="360" w:header="891" w:footer="0" w:gutter="0"/>
          <w:cols w:space="720"/>
        </w:sectPr>
      </w:pPr>
    </w:p>
    <w:p w14:paraId="0E4D9C5E" w14:textId="77777777" w:rsidR="00516437" w:rsidRDefault="00542C38">
      <w:pPr>
        <w:pStyle w:val="BodyText"/>
        <w:spacing w:before="90"/>
        <w:ind w:left="1603" w:right="1411" w:firstLine="19"/>
      </w:pPr>
      <w:r>
        <w:rPr>
          <w:i/>
        </w:rPr>
        <w:lastRenderedPageBreak/>
        <w:t>Testing</w:t>
      </w:r>
      <w:r>
        <w:t>: Once you’ve created your content, you need to test it. Things that need to be tested and reviewed include spelling, grammar, learning objectives, navigation, and flow. Testing is typically done during the development process instead of after, so that as testers identify problem areas, the developer can make changes to the final product.</w:t>
      </w:r>
    </w:p>
    <w:p w14:paraId="52747D1E" w14:textId="77777777" w:rsidR="00516437" w:rsidRDefault="00542C38">
      <w:pPr>
        <w:pStyle w:val="ListParagraph"/>
        <w:numPr>
          <w:ilvl w:val="2"/>
          <w:numId w:val="59"/>
        </w:numPr>
        <w:tabs>
          <w:tab w:val="left" w:pos="2228"/>
        </w:tabs>
        <w:rPr>
          <w:sz w:val="24"/>
        </w:rPr>
      </w:pPr>
      <w:r>
        <w:rPr>
          <w:b/>
          <w:sz w:val="24"/>
        </w:rPr>
        <w:t>I</w:t>
      </w:r>
      <w:r>
        <w:rPr>
          <w:sz w:val="24"/>
        </w:rPr>
        <w:t>mplement</w:t>
      </w:r>
    </w:p>
    <w:p w14:paraId="59F0BFDD" w14:textId="77777777" w:rsidR="00516437" w:rsidRDefault="00542C38">
      <w:pPr>
        <w:pStyle w:val="BodyText"/>
        <w:spacing w:before="180"/>
        <w:ind w:left="1603" w:right="963" w:firstLine="19"/>
      </w:pPr>
      <w:r>
        <w:t>The program is delivered to the target audience, including pilot programs, revisions to content, participant scheduling, and preparing the learning environment.</w:t>
      </w:r>
    </w:p>
    <w:p w14:paraId="03FD6492" w14:textId="17EC463C" w:rsidR="00516437" w:rsidRDefault="00542C38">
      <w:pPr>
        <w:pStyle w:val="BodyText"/>
        <w:spacing w:before="180"/>
        <w:ind w:left="1603" w:right="1546" w:firstLine="19"/>
      </w:pPr>
      <w:r>
        <w:t>Once your course is fully developed and thoroughly tested, you’re ready to share it with your learners. Typically, during the Implementation phase, the materials are shared in one of two ways: by uploading it directly to the web or to a Learning Management System (LMS). How do you decide between these two implementation methods? It depends on whether you need to track and report on learner behavior.</w:t>
      </w:r>
    </w:p>
    <w:p w14:paraId="2B07DC01" w14:textId="77777777" w:rsidR="00516437" w:rsidRDefault="00542C38">
      <w:pPr>
        <w:pStyle w:val="BodyText"/>
        <w:spacing w:before="182"/>
        <w:ind w:left="1603" w:right="1352" w:firstLine="19"/>
      </w:pPr>
      <w:r>
        <w:rPr>
          <w:i/>
        </w:rPr>
        <w:t>Web</w:t>
      </w:r>
      <w:r>
        <w:t>: If you don’t need to track learner behavior, you can upload content directly to the web and provide a URL link for your learners to access the training. However, since</w:t>
      </w:r>
    </w:p>
    <w:p w14:paraId="678FD738" w14:textId="77777777" w:rsidR="00516437" w:rsidRDefault="00542C38">
      <w:pPr>
        <w:pStyle w:val="BodyText"/>
        <w:ind w:left="1603" w:right="1370"/>
      </w:pPr>
      <w:r>
        <w:t>learner activity isn’t tracked, you won’t know whether they completed the course, how long it took them to do so, or if they went wrong somewhere.</w:t>
      </w:r>
    </w:p>
    <w:p w14:paraId="14407CC7" w14:textId="77777777" w:rsidR="00516437" w:rsidRDefault="00542C38">
      <w:pPr>
        <w:pStyle w:val="BodyText"/>
        <w:spacing w:before="179"/>
        <w:ind w:left="1603" w:right="1433" w:firstLine="19"/>
      </w:pPr>
      <w:r>
        <w:rPr>
          <w:i/>
        </w:rPr>
        <w:t>LMS</w:t>
      </w:r>
      <w:r>
        <w:t>: If you do need to track your learners and their progress, your best bet is to share your content through an LMS. Every LMS offers different features and functionalities, but they share some tracking capabilities, such as whether learners completed a module and how long it took them.</w:t>
      </w:r>
    </w:p>
    <w:p w14:paraId="08FF9452" w14:textId="77777777" w:rsidR="00516437" w:rsidRDefault="00542C38">
      <w:pPr>
        <w:pStyle w:val="ListParagraph"/>
        <w:numPr>
          <w:ilvl w:val="2"/>
          <w:numId w:val="59"/>
        </w:numPr>
        <w:tabs>
          <w:tab w:val="left" w:pos="2228"/>
        </w:tabs>
        <w:spacing w:before="179"/>
        <w:rPr>
          <w:sz w:val="24"/>
        </w:rPr>
      </w:pPr>
      <w:r>
        <w:rPr>
          <w:b/>
          <w:sz w:val="24"/>
        </w:rPr>
        <w:t>E</w:t>
      </w:r>
      <w:r>
        <w:rPr>
          <w:sz w:val="24"/>
        </w:rPr>
        <w:t>valuate</w:t>
      </w:r>
    </w:p>
    <w:p w14:paraId="4FE9BFD7" w14:textId="77777777" w:rsidR="00516437" w:rsidRDefault="00542C38">
      <w:pPr>
        <w:pStyle w:val="BodyText"/>
        <w:spacing w:before="180"/>
        <w:ind w:left="1603" w:right="963" w:firstLine="19"/>
      </w:pPr>
      <w:r>
        <w:t>Comparing the program results to the established objectives to determine whether the original needs were met.</w:t>
      </w:r>
    </w:p>
    <w:p w14:paraId="557181D5" w14:textId="77777777" w:rsidR="00516437" w:rsidRDefault="00542C38">
      <w:pPr>
        <w:pStyle w:val="BodyText"/>
        <w:spacing w:before="180"/>
        <w:ind w:left="1603" w:right="1543" w:firstLine="19"/>
      </w:pPr>
      <w:r>
        <w:t>When you progress to the evaluation phase, you need to go back to the very first step of the ADDIE process, in which you completed a training needs analysis. During that step, you identified specific performance improvements that your training would address as well as how to measure those improvements.</w:t>
      </w:r>
    </w:p>
    <w:p w14:paraId="7E8EA357" w14:textId="77777777" w:rsidR="00516437" w:rsidRDefault="00542C38">
      <w:pPr>
        <w:pStyle w:val="BodyText"/>
        <w:spacing w:before="182"/>
        <w:ind w:left="1603" w:right="1398" w:firstLine="19"/>
      </w:pPr>
      <w:r>
        <w:t>The evaluation phase is where the rubber meets the road: Did your training result in the real, measurable performance improvements you identified in your needs analysis? While the learner’s opinions and feedback about the e-learning matter, it’s most critical to ensure that your training achieved the goals you set at the start.</w:t>
      </w:r>
    </w:p>
    <w:p w14:paraId="411D2E13" w14:textId="77777777" w:rsidR="00516437" w:rsidRDefault="00542C38">
      <w:pPr>
        <w:pStyle w:val="ListParagraph"/>
        <w:numPr>
          <w:ilvl w:val="1"/>
          <w:numId w:val="62"/>
        </w:numPr>
        <w:tabs>
          <w:tab w:val="left" w:pos="1675"/>
        </w:tabs>
        <w:spacing w:before="179"/>
        <w:rPr>
          <w:sz w:val="24"/>
        </w:rPr>
      </w:pPr>
      <w:r>
        <w:rPr>
          <w:sz w:val="24"/>
        </w:rPr>
        <w:t>Learning Management System</w:t>
      </w:r>
      <w:r>
        <w:rPr>
          <w:spacing w:val="-5"/>
          <w:sz w:val="24"/>
        </w:rPr>
        <w:t xml:space="preserve"> </w:t>
      </w:r>
      <w:r>
        <w:rPr>
          <w:sz w:val="24"/>
        </w:rPr>
        <w:t>(LMS)</w:t>
      </w:r>
    </w:p>
    <w:p w14:paraId="177D7748" w14:textId="77777777" w:rsidR="00516437" w:rsidRDefault="00542C38">
      <w:pPr>
        <w:pStyle w:val="BodyText"/>
        <w:spacing w:before="180"/>
        <w:ind w:left="1603" w:right="1370" w:firstLine="19"/>
      </w:pPr>
      <w:r>
        <w:t>A</w:t>
      </w:r>
      <w:r>
        <w:rPr>
          <w:spacing w:val="-6"/>
        </w:rPr>
        <w:t xml:space="preserve"> </w:t>
      </w:r>
      <w:r>
        <w:t>Learning</w:t>
      </w:r>
      <w:r>
        <w:rPr>
          <w:spacing w:val="-9"/>
        </w:rPr>
        <w:t xml:space="preserve"> </w:t>
      </w:r>
      <w:r>
        <w:t>Management</w:t>
      </w:r>
      <w:r>
        <w:rPr>
          <w:spacing w:val="-7"/>
        </w:rPr>
        <w:t xml:space="preserve"> </w:t>
      </w:r>
      <w:r>
        <w:t>System</w:t>
      </w:r>
      <w:r>
        <w:rPr>
          <w:spacing w:val="-6"/>
        </w:rPr>
        <w:t xml:space="preserve"> </w:t>
      </w:r>
      <w:r>
        <w:t>(sometimes</w:t>
      </w:r>
      <w:r>
        <w:rPr>
          <w:spacing w:val="-6"/>
        </w:rPr>
        <w:t xml:space="preserve"> </w:t>
      </w:r>
      <w:r>
        <w:t>also</w:t>
      </w:r>
      <w:r>
        <w:rPr>
          <w:spacing w:val="-10"/>
        </w:rPr>
        <w:t xml:space="preserve"> </w:t>
      </w:r>
      <w:r>
        <w:t>called</w:t>
      </w:r>
      <w:r>
        <w:rPr>
          <w:spacing w:val="-6"/>
        </w:rPr>
        <w:t xml:space="preserve"> </w:t>
      </w:r>
      <w:r>
        <w:t>"Course</w:t>
      </w:r>
      <w:r>
        <w:rPr>
          <w:spacing w:val="-8"/>
        </w:rPr>
        <w:t xml:space="preserve"> </w:t>
      </w:r>
      <w:r>
        <w:t>Management</w:t>
      </w:r>
      <w:r>
        <w:rPr>
          <w:spacing w:val="-8"/>
        </w:rPr>
        <w:t xml:space="preserve"> </w:t>
      </w:r>
      <w:r>
        <w:t xml:space="preserve">System", "Pedagogical Platform", "E-Learning Platform") is a software </w:t>
      </w:r>
      <w:r>
        <w:rPr>
          <w:spacing w:val="-3"/>
        </w:rPr>
        <w:t xml:space="preserve">system </w:t>
      </w:r>
      <w:r>
        <w:t xml:space="preserve">that delivers courseware plus e-tutoring over the Internet. A learning management </w:t>
      </w:r>
      <w:r>
        <w:rPr>
          <w:spacing w:val="-3"/>
        </w:rPr>
        <w:t xml:space="preserve">system </w:t>
      </w:r>
      <w:r>
        <w:t xml:space="preserve">(LMS) allows you to create, distribute and track training anywhere, on </w:t>
      </w:r>
      <w:r>
        <w:rPr>
          <w:spacing w:val="-3"/>
        </w:rPr>
        <w:t xml:space="preserve">any </w:t>
      </w:r>
      <w:r>
        <w:t>device. Nowadays, powerful software for managing complex databases has been combined with digital frameworks for managing curriculum, training materials, and evaluation tools. The LMS allows</w:t>
      </w:r>
      <w:r>
        <w:rPr>
          <w:spacing w:val="-4"/>
        </w:rPr>
        <w:t xml:space="preserve"> </w:t>
      </w:r>
      <w:r>
        <w:t>anyone</w:t>
      </w:r>
      <w:r>
        <w:rPr>
          <w:spacing w:val="-5"/>
        </w:rPr>
        <w:t xml:space="preserve"> </w:t>
      </w:r>
      <w:r>
        <w:t>to</w:t>
      </w:r>
      <w:r>
        <w:rPr>
          <w:spacing w:val="-3"/>
        </w:rPr>
        <w:t xml:space="preserve"> </w:t>
      </w:r>
      <w:r>
        <w:t>create,</w:t>
      </w:r>
      <w:r>
        <w:rPr>
          <w:spacing w:val="-5"/>
        </w:rPr>
        <w:t xml:space="preserve"> </w:t>
      </w:r>
      <w:r>
        <w:t>track,</w:t>
      </w:r>
      <w:r>
        <w:rPr>
          <w:spacing w:val="-4"/>
        </w:rPr>
        <w:t xml:space="preserve"> </w:t>
      </w:r>
      <w:r>
        <w:t>manage</w:t>
      </w:r>
      <w:r>
        <w:rPr>
          <w:spacing w:val="-5"/>
        </w:rPr>
        <w:t xml:space="preserve"> </w:t>
      </w:r>
      <w:r>
        <w:t>and</w:t>
      </w:r>
      <w:r>
        <w:rPr>
          <w:spacing w:val="-3"/>
        </w:rPr>
        <w:t xml:space="preserve"> </w:t>
      </w:r>
      <w:r>
        <w:t>distribute</w:t>
      </w:r>
      <w:r>
        <w:rPr>
          <w:spacing w:val="-3"/>
        </w:rPr>
        <w:t xml:space="preserve"> </w:t>
      </w:r>
      <w:r>
        <w:t>learning</w:t>
      </w:r>
      <w:r>
        <w:rPr>
          <w:spacing w:val="-4"/>
        </w:rPr>
        <w:t xml:space="preserve"> </w:t>
      </w:r>
      <w:r>
        <w:t>materials</w:t>
      </w:r>
      <w:r>
        <w:rPr>
          <w:spacing w:val="-5"/>
        </w:rPr>
        <w:t xml:space="preserve"> </w:t>
      </w:r>
      <w:r>
        <w:t>of</w:t>
      </w:r>
      <w:r>
        <w:rPr>
          <w:spacing w:val="-3"/>
        </w:rPr>
        <w:t xml:space="preserve"> </w:t>
      </w:r>
      <w:r>
        <w:t>any</w:t>
      </w:r>
      <w:r>
        <w:rPr>
          <w:spacing w:val="-4"/>
        </w:rPr>
        <w:t xml:space="preserve"> </w:t>
      </w:r>
      <w:r>
        <w:t>kind.</w:t>
      </w:r>
    </w:p>
    <w:p w14:paraId="4355B99B" w14:textId="77777777" w:rsidR="00516437" w:rsidRDefault="00542C38">
      <w:pPr>
        <w:pStyle w:val="BodyText"/>
        <w:spacing w:before="2"/>
        <w:ind w:left="1603"/>
      </w:pPr>
      <w:r>
        <w:t>LMS</w:t>
      </w:r>
      <w:r>
        <w:rPr>
          <w:spacing w:val="-9"/>
        </w:rPr>
        <w:t xml:space="preserve"> </w:t>
      </w:r>
      <w:r>
        <w:t>products</w:t>
      </w:r>
      <w:r>
        <w:rPr>
          <w:spacing w:val="-10"/>
        </w:rPr>
        <w:t xml:space="preserve"> </w:t>
      </w:r>
      <w:r>
        <w:t>and</w:t>
      </w:r>
      <w:r>
        <w:rPr>
          <w:spacing w:val="-8"/>
        </w:rPr>
        <w:t xml:space="preserve"> </w:t>
      </w:r>
      <w:r>
        <w:t>software</w:t>
      </w:r>
      <w:r>
        <w:rPr>
          <w:spacing w:val="-8"/>
        </w:rPr>
        <w:t xml:space="preserve"> </w:t>
      </w:r>
      <w:r>
        <w:t>allow</w:t>
      </w:r>
      <w:r>
        <w:rPr>
          <w:spacing w:val="-9"/>
        </w:rPr>
        <w:t xml:space="preserve"> </w:t>
      </w:r>
      <w:r>
        <w:t>any</w:t>
      </w:r>
      <w:r>
        <w:rPr>
          <w:spacing w:val="-11"/>
        </w:rPr>
        <w:t xml:space="preserve"> </w:t>
      </w:r>
      <w:r>
        <w:t>organization</w:t>
      </w:r>
      <w:r>
        <w:rPr>
          <w:spacing w:val="-8"/>
        </w:rPr>
        <w:t xml:space="preserve"> </w:t>
      </w:r>
      <w:r>
        <w:t>to</w:t>
      </w:r>
      <w:r>
        <w:rPr>
          <w:spacing w:val="-7"/>
        </w:rPr>
        <w:t xml:space="preserve"> </w:t>
      </w:r>
      <w:r>
        <w:t>develop</w:t>
      </w:r>
      <w:r>
        <w:rPr>
          <w:spacing w:val="-10"/>
        </w:rPr>
        <w:t xml:space="preserve"> </w:t>
      </w:r>
      <w:r>
        <w:t>electronic</w:t>
      </w:r>
      <w:r>
        <w:rPr>
          <w:spacing w:val="-8"/>
        </w:rPr>
        <w:t xml:space="preserve"> </w:t>
      </w:r>
      <w:r>
        <w:t>coursework,</w:t>
      </w:r>
    </w:p>
    <w:p w14:paraId="4ABE4ED8" w14:textId="77777777" w:rsidR="00516437" w:rsidRDefault="00516437">
      <w:pPr>
        <w:sectPr w:rsidR="00516437">
          <w:pgSz w:w="11910" w:h="16840"/>
          <w:pgMar w:top="1320" w:right="0" w:bottom="280" w:left="360" w:header="891" w:footer="0" w:gutter="0"/>
          <w:cols w:space="720"/>
        </w:sectPr>
      </w:pPr>
    </w:p>
    <w:p w14:paraId="01E37EA7" w14:textId="77777777" w:rsidR="00516437" w:rsidRDefault="00542C38">
      <w:pPr>
        <w:pStyle w:val="BodyText"/>
        <w:spacing w:before="90"/>
        <w:ind w:left="1603" w:right="1562"/>
        <w:jc w:val="both"/>
      </w:pPr>
      <w:r>
        <w:lastRenderedPageBreak/>
        <w:t>deliver</w:t>
      </w:r>
      <w:r>
        <w:rPr>
          <w:spacing w:val="-5"/>
        </w:rPr>
        <w:t xml:space="preserve"> </w:t>
      </w:r>
      <w:r>
        <w:t>it</w:t>
      </w:r>
      <w:r>
        <w:rPr>
          <w:spacing w:val="-5"/>
        </w:rPr>
        <w:t xml:space="preserve"> </w:t>
      </w:r>
      <w:r>
        <w:t>with</w:t>
      </w:r>
      <w:r>
        <w:rPr>
          <w:spacing w:val="-6"/>
        </w:rPr>
        <w:t xml:space="preserve"> </w:t>
      </w:r>
      <w:r>
        <w:t>unprecedented</w:t>
      </w:r>
      <w:r>
        <w:rPr>
          <w:spacing w:val="-7"/>
        </w:rPr>
        <w:t xml:space="preserve"> </w:t>
      </w:r>
      <w:r>
        <w:t>reach</w:t>
      </w:r>
      <w:r>
        <w:rPr>
          <w:spacing w:val="-4"/>
        </w:rPr>
        <w:t xml:space="preserve"> </w:t>
      </w:r>
      <w:r>
        <w:t>and</w:t>
      </w:r>
      <w:r>
        <w:rPr>
          <w:spacing w:val="-7"/>
        </w:rPr>
        <w:t xml:space="preserve"> </w:t>
      </w:r>
      <w:r>
        <w:t>flexibility,</w:t>
      </w:r>
      <w:r>
        <w:rPr>
          <w:spacing w:val="-7"/>
        </w:rPr>
        <w:t xml:space="preserve"> </w:t>
      </w:r>
      <w:r>
        <w:t>and</w:t>
      </w:r>
      <w:r>
        <w:rPr>
          <w:spacing w:val="-7"/>
        </w:rPr>
        <w:t xml:space="preserve"> </w:t>
      </w:r>
      <w:r>
        <w:t>manage</w:t>
      </w:r>
      <w:r>
        <w:rPr>
          <w:spacing w:val="-4"/>
        </w:rPr>
        <w:t xml:space="preserve"> </w:t>
      </w:r>
      <w:r>
        <w:t>its</w:t>
      </w:r>
      <w:r>
        <w:rPr>
          <w:spacing w:val="-8"/>
        </w:rPr>
        <w:t xml:space="preserve"> </w:t>
      </w:r>
      <w:r>
        <w:t>continued</w:t>
      </w:r>
      <w:r>
        <w:rPr>
          <w:spacing w:val="-4"/>
        </w:rPr>
        <w:t xml:space="preserve"> </w:t>
      </w:r>
      <w:r>
        <w:t>use</w:t>
      </w:r>
      <w:r>
        <w:rPr>
          <w:spacing w:val="-9"/>
        </w:rPr>
        <w:t xml:space="preserve"> </w:t>
      </w:r>
      <w:r>
        <w:t>over time.</w:t>
      </w:r>
      <w:r>
        <w:rPr>
          <w:spacing w:val="-6"/>
        </w:rPr>
        <w:t xml:space="preserve"> </w:t>
      </w:r>
      <w:r>
        <w:t>Many</w:t>
      </w:r>
      <w:r>
        <w:rPr>
          <w:spacing w:val="-6"/>
        </w:rPr>
        <w:t xml:space="preserve"> </w:t>
      </w:r>
      <w:r>
        <w:t>business</w:t>
      </w:r>
      <w:r>
        <w:rPr>
          <w:spacing w:val="-5"/>
        </w:rPr>
        <w:t xml:space="preserve"> </w:t>
      </w:r>
      <w:r>
        <w:t>and</w:t>
      </w:r>
      <w:r>
        <w:rPr>
          <w:spacing w:val="-5"/>
        </w:rPr>
        <w:t xml:space="preserve"> </w:t>
      </w:r>
      <w:r>
        <w:t>organizations</w:t>
      </w:r>
      <w:r>
        <w:rPr>
          <w:spacing w:val="-6"/>
        </w:rPr>
        <w:t xml:space="preserve"> </w:t>
      </w:r>
      <w:r>
        <w:t>use</w:t>
      </w:r>
      <w:r>
        <w:rPr>
          <w:spacing w:val="-4"/>
        </w:rPr>
        <w:t xml:space="preserve"> </w:t>
      </w:r>
      <w:r>
        <w:t>LMS</w:t>
      </w:r>
      <w:r>
        <w:rPr>
          <w:spacing w:val="-6"/>
        </w:rPr>
        <w:t xml:space="preserve"> </w:t>
      </w:r>
      <w:r>
        <w:t>to</w:t>
      </w:r>
      <w:r>
        <w:rPr>
          <w:spacing w:val="-3"/>
        </w:rPr>
        <w:t xml:space="preserve"> </w:t>
      </w:r>
      <w:r>
        <w:t>deliver</w:t>
      </w:r>
      <w:r>
        <w:rPr>
          <w:spacing w:val="-3"/>
        </w:rPr>
        <w:t xml:space="preserve"> </w:t>
      </w:r>
      <w:r>
        <w:t>online</w:t>
      </w:r>
      <w:r>
        <w:rPr>
          <w:spacing w:val="-3"/>
        </w:rPr>
        <w:t xml:space="preserve"> </w:t>
      </w:r>
      <w:r>
        <w:t>training,</w:t>
      </w:r>
      <w:r>
        <w:rPr>
          <w:spacing w:val="-6"/>
        </w:rPr>
        <w:t xml:space="preserve"> </w:t>
      </w:r>
      <w:r>
        <w:t>as</w:t>
      </w:r>
      <w:r>
        <w:rPr>
          <w:spacing w:val="-4"/>
        </w:rPr>
        <w:t xml:space="preserve"> </w:t>
      </w:r>
      <w:r>
        <w:t>well</w:t>
      </w:r>
      <w:r>
        <w:rPr>
          <w:spacing w:val="-3"/>
        </w:rPr>
        <w:t xml:space="preserve"> </w:t>
      </w:r>
      <w:r>
        <w:t>as</w:t>
      </w:r>
      <w:r>
        <w:rPr>
          <w:spacing w:val="-4"/>
        </w:rPr>
        <w:t xml:space="preserve"> </w:t>
      </w:r>
      <w:r>
        <w:t>to track completion of courses, reports, and</w:t>
      </w:r>
      <w:r>
        <w:rPr>
          <w:spacing w:val="-8"/>
        </w:rPr>
        <w:t xml:space="preserve"> </w:t>
      </w:r>
      <w:r>
        <w:t>records.</w:t>
      </w:r>
    </w:p>
    <w:p w14:paraId="0F7E7967" w14:textId="77777777" w:rsidR="00516437" w:rsidRDefault="00542C38">
      <w:pPr>
        <w:pStyle w:val="BodyText"/>
        <w:spacing w:before="180"/>
        <w:ind w:left="1603" w:right="1423" w:firstLine="19"/>
      </w:pPr>
      <w:r>
        <w:t>The LMS has become a powerful tool for consulting companies that specialize in staffing and training, extension schools, and any corporation looking to get a better grasp on the continuing education of its workforce. Its impact has been felt mostly outside</w:t>
      </w:r>
      <w:r>
        <w:rPr>
          <w:spacing w:val="-7"/>
        </w:rPr>
        <w:t xml:space="preserve"> </w:t>
      </w:r>
      <w:r>
        <w:t>of</w:t>
      </w:r>
      <w:r>
        <w:rPr>
          <w:spacing w:val="-6"/>
        </w:rPr>
        <w:t xml:space="preserve"> </w:t>
      </w:r>
      <w:r>
        <w:t>traditional</w:t>
      </w:r>
      <w:r>
        <w:rPr>
          <w:spacing w:val="-7"/>
        </w:rPr>
        <w:t xml:space="preserve"> </w:t>
      </w:r>
      <w:r>
        <w:t>education</w:t>
      </w:r>
      <w:r>
        <w:rPr>
          <w:spacing w:val="-5"/>
        </w:rPr>
        <w:t xml:space="preserve"> </w:t>
      </w:r>
      <w:r>
        <w:t>institutions,</w:t>
      </w:r>
      <w:r>
        <w:rPr>
          <w:spacing w:val="-7"/>
        </w:rPr>
        <w:t xml:space="preserve"> </w:t>
      </w:r>
      <w:r>
        <w:t>though</w:t>
      </w:r>
      <w:r>
        <w:rPr>
          <w:spacing w:val="-5"/>
        </w:rPr>
        <w:t xml:space="preserve"> </w:t>
      </w:r>
      <w:r>
        <w:t>the</w:t>
      </w:r>
      <w:r>
        <w:rPr>
          <w:spacing w:val="-4"/>
        </w:rPr>
        <w:t xml:space="preserve"> </w:t>
      </w:r>
      <w:r>
        <w:t>same</w:t>
      </w:r>
      <w:r>
        <w:rPr>
          <w:spacing w:val="-6"/>
        </w:rPr>
        <w:t xml:space="preserve"> </w:t>
      </w:r>
      <w:r>
        <w:t>technological</w:t>
      </w:r>
      <w:r>
        <w:rPr>
          <w:spacing w:val="-6"/>
        </w:rPr>
        <w:t xml:space="preserve"> </w:t>
      </w:r>
      <w:r>
        <w:t>and</w:t>
      </w:r>
      <w:r>
        <w:rPr>
          <w:spacing w:val="-4"/>
        </w:rPr>
        <w:t xml:space="preserve"> </w:t>
      </w:r>
      <w:r>
        <w:t xml:space="preserve">market forces are dramatically changing </w:t>
      </w:r>
      <w:r>
        <w:rPr>
          <w:spacing w:val="-3"/>
        </w:rPr>
        <w:t xml:space="preserve">today’s </w:t>
      </w:r>
      <w:r>
        <w:t>classroom as</w:t>
      </w:r>
      <w:r>
        <w:rPr>
          <w:spacing w:val="-7"/>
        </w:rPr>
        <w:t xml:space="preserve"> </w:t>
      </w:r>
      <w:r>
        <w:t>well.</w:t>
      </w:r>
    </w:p>
    <w:p w14:paraId="020428C2" w14:textId="43911B22" w:rsidR="00516437" w:rsidRDefault="00542C38">
      <w:pPr>
        <w:pStyle w:val="BodyText"/>
        <w:spacing w:before="180"/>
        <w:ind w:left="1603" w:right="1370" w:firstLine="19"/>
      </w:pPr>
      <w:r>
        <w:t>The traditional application of an LMS is in educational institutions. Learning management</w:t>
      </w:r>
      <w:r>
        <w:rPr>
          <w:spacing w:val="-4"/>
        </w:rPr>
        <w:t xml:space="preserve"> </w:t>
      </w:r>
      <w:r>
        <w:rPr>
          <w:spacing w:val="-3"/>
        </w:rPr>
        <w:t>systems</w:t>
      </w:r>
      <w:r>
        <w:rPr>
          <w:spacing w:val="-4"/>
        </w:rPr>
        <w:t xml:space="preserve"> </w:t>
      </w:r>
      <w:r>
        <w:rPr>
          <w:spacing w:val="-3"/>
        </w:rPr>
        <w:t>have</w:t>
      </w:r>
      <w:r>
        <w:rPr>
          <w:spacing w:val="-4"/>
        </w:rPr>
        <w:t xml:space="preserve"> </w:t>
      </w:r>
      <w:r>
        <w:t>been</w:t>
      </w:r>
      <w:r>
        <w:rPr>
          <w:spacing w:val="-5"/>
        </w:rPr>
        <w:t xml:space="preserve"> </w:t>
      </w:r>
      <w:r>
        <w:t>used</w:t>
      </w:r>
      <w:r>
        <w:rPr>
          <w:spacing w:val="-5"/>
        </w:rPr>
        <w:t xml:space="preserve"> </w:t>
      </w:r>
      <w:r>
        <w:rPr>
          <w:spacing w:val="-2"/>
        </w:rPr>
        <w:t>for</w:t>
      </w:r>
      <w:r>
        <w:rPr>
          <w:spacing w:val="-3"/>
        </w:rPr>
        <w:t xml:space="preserve"> </w:t>
      </w:r>
      <w:r>
        <w:t>several</w:t>
      </w:r>
      <w:r>
        <w:rPr>
          <w:spacing w:val="-7"/>
        </w:rPr>
        <w:t xml:space="preserve"> </w:t>
      </w:r>
      <w:r>
        <w:t>years</w:t>
      </w:r>
      <w:r>
        <w:rPr>
          <w:spacing w:val="-4"/>
        </w:rPr>
        <w:t xml:space="preserve"> </w:t>
      </w:r>
      <w:r>
        <w:t>to</w:t>
      </w:r>
      <w:r>
        <w:rPr>
          <w:spacing w:val="-6"/>
        </w:rPr>
        <w:t xml:space="preserve"> </w:t>
      </w:r>
      <w:r>
        <w:t>deliver</w:t>
      </w:r>
      <w:r>
        <w:rPr>
          <w:spacing w:val="-4"/>
        </w:rPr>
        <w:t xml:space="preserve"> </w:t>
      </w:r>
      <w:r>
        <w:t>courseware</w:t>
      </w:r>
      <w:r>
        <w:rPr>
          <w:spacing w:val="-3"/>
        </w:rPr>
        <w:t xml:space="preserve"> </w:t>
      </w:r>
      <w:r>
        <w:t>in</w:t>
      </w:r>
      <w:r>
        <w:rPr>
          <w:spacing w:val="-3"/>
        </w:rPr>
        <w:t xml:space="preserve"> </w:t>
      </w:r>
      <w:r>
        <w:t xml:space="preserve">schools and popularize e-learning. In the last </w:t>
      </w:r>
      <w:r>
        <w:rPr>
          <w:spacing w:val="-3"/>
        </w:rPr>
        <w:t xml:space="preserve">few </w:t>
      </w:r>
      <w:r>
        <w:t xml:space="preserve">decades, companies have been using learning management </w:t>
      </w:r>
      <w:r>
        <w:rPr>
          <w:spacing w:val="-3"/>
        </w:rPr>
        <w:t xml:space="preserve">systems </w:t>
      </w:r>
      <w:r>
        <w:t>to deliver training to internal employees and customers. The technology has become a powerful tool for consulting companies that specialize in staffing and training, extension schools, and any corporation looking to get a better grasp on the continuing education of its workforce. Its impact has been felt mostly outside</w:t>
      </w:r>
      <w:r>
        <w:rPr>
          <w:spacing w:val="-7"/>
        </w:rPr>
        <w:t xml:space="preserve"> </w:t>
      </w:r>
      <w:r>
        <w:t>of</w:t>
      </w:r>
      <w:r>
        <w:rPr>
          <w:spacing w:val="-7"/>
        </w:rPr>
        <w:t xml:space="preserve"> </w:t>
      </w:r>
      <w:r>
        <w:t>traditional</w:t>
      </w:r>
      <w:r>
        <w:rPr>
          <w:spacing w:val="-8"/>
        </w:rPr>
        <w:t xml:space="preserve"> </w:t>
      </w:r>
      <w:r>
        <w:t>education</w:t>
      </w:r>
      <w:r>
        <w:rPr>
          <w:spacing w:val="-6"/>
        </w:rPr>
        <w:t xml:space="preserve"> </w:t>
      </w:r>
      <w:r>
        <w:t>institutions,</w:t>
      </w:r>
      <w:r>
        <w:rPr>
          <w:spacing w:val="-7"/>
        </w:rPr>
        <w:t xml:space="preserve"> </w:t>
      </w:r>
      <w:r>
        <w:t>though</w:t>
      </w:r>
      <w:r>
        <w:rPr>
          <w:spacing w:val="-5"/>
        </w:rPr>
        <w:t xml:space="preserve"> </w:t>
      </w:r>
      <w:r>
        <w:t>the</w:t>
      </w:r>
      <w:r>
        <w:rPr>
          <w:spacing w:val="-5"/>
        </w:rPr>
        <w:t xml:space="preserve"> </w:t>
      </w:r>
      <w:r>
        <w:t>same</w:t>
      </w:r>
      <w:r>
        <w:rPr>
          <w:spacing w:val="-7"/>
        </w:rPr>
        <w:t xml:space="preserve"> </w:t>
      </w:r>
      <w:r>
        <w:t>technological</w:t>
      </w:r>
      <w:r>
        <w:rPr>
          <w:spacing w:val="-6"/>
        </w:rPr>
        <w:t xml:space="preserve"> </w:t>
      </w:r>
      <w:r>
        <w:t>and</w:t>
      </w:r>
      <w:r>
        <w:rPr>
          <w:spacing w:val="-5"/>
        </w:rPr>
        <w:t xml:space="preserve"> </w:t>
      </w:r>
      <w:r>
        <w:t xml:space="preserve">market forces are dramatically changing </w:t>
      </w:r>
      <w:r>
        <w:rPr>
          <w:spacing w:val="-3"/>
        </w:rPr>
        <w:t xml:space="preserve">today’s </w:t>
      </w:r>
      <w:r>
        <w:t>classroom as</w:t>
      </w:r>
      <w:r>
        <w:rPr>
          <w:spacing w:val="-7"/>
        </w:rPr>
        <w:t xml:space="preserve"> </w:t>
      </w:r>
      <w:r>
        <w:t>well.</w:t>
      </w:r>
    </w:p>
    <w:p w14:paraId="749C57C4" w14:textId="77777777" w:rsidR="00516437" w:rsidRDefault="00542C38">
      <w:pPr>
        <w:pStyle w:val="ListParagraph"/>
        <w:numPr>
          <w:ilvl w:val="2"/>
          <w:numId w:val="58"/>
        </w:numPr>
        <w:tabs>
          <w:tab w:val="left" w:pos="2226"/>
        </w:tabs>
        <w:spacing w:before="181"/>
        <w:ind w:hanging="604"/>
        <w:rPr>
          <w:sz w:val="24"/>
        </w:rPr>
      </w:pPr>
      <w:r>
        <w:rPr>
          <w:sz w:val="24"/>
        </w:rPr>
        <w:t>Components of an</w:t>
      </w:r>
      <w:r>
        <w:rPr>
          <w:spacing w:val="-1"/>
          <w:sz w:val="24"/>
        </w:rPr>
        <w:t xml:space="preserve"> </w:t>
      </w:r>
      <w:r>
        <w:rPr>
          <w:sz w:val="24"/>
        </w:rPr>
        <w:t>LMS</w:t>
      </w:r>
    </w:p>
    <w:p w14:paraId="2CDFEA60" w14:textId="77777777" w:rsidR="00516437" w:rsidRDefault="00542C38">
      <w:pPr>
        <w:pStyle w:val="BodyText"/>
        <w:spacing w:before="180"/>
        <w:ind w:left="1603" w:right="963" w:firstLine="19"/>
      </w:pPr>
      <w:r>
        <w:t>Some common components or features that can be found in many eLearning platforms include:</w:t>
      </w:r>
    </w:p>
    <w:p w14:paraId="252F2C22" w14:textId="77777777" w:rsidR="00516437" w:rsidRDefault="00542C38">
      <w:pPr>
        <w:pStyle w:val="BodyText"/>
        <w:spacing w:before="179"/>
        <w:ind w:left="1603" w:right="1680" w:firstLine="19"/>
      </w:pPr>
      <w:r>
        <w:rPr>
          <w:i/>
        </w:rPr>
        <w:t>Rosters</w:t>
      </w:r>
      <w:r>
        <w:t>: A digital roll call sheet for tracking attendance and for sending invitations to class participants.</w:t>
      </w:r>
    </w:p>
    <w:p w14:paraId="1DBCE43A" w14:textId="77777777" w:rsidR="00516437" w:rsidRDefault="00542C38">
      <w:pPr>
        <w:pStyle w:val="BodyText"/>
        <w:spacing w:before="180"/>
        <w:ind w:left="1603" w:right="1419" w:firstLine="19"/>
      </w:pPr>
      <w:r>
        <w:rPr>
          <w:i/>
        </w:rPr>
        <w:t>Registration Control</w:t>
      </w:r>
      <w:r>
        <w:t>: The ability to monitor and customize the registration processes of e-learning curriculum.</w:t>
      </w:r>
    </w:p>
    <w:p w14:paraId="728C50AC" w14:textId="77777777" w:rsidR="00516437" w:rsidRDefault="00542C38">
      <w:pPr>
        <w:spacing w:before="183"/>
        <w:ind w:left="1603" w:right="963" w:firstLine="19"/>
        <w:rPr>
          <w:sz w:val="24"/>
        </w:rPr>
      </w:pPr>
      <w:r>
        <w:rPr>
          <w:i/>
          <w:sz w:val="24"/>
        </w:rPr>
        <w:t>Document Management</w:t>
      </w:r>
      <w:r>
        <w:rPr>
          <w:sz w:val="24"/>
        </w:rPr>
        <w:t>: Upload and management of documents containing curricular content.</w:t>
      </w:r>
    </w:p>
    <w:p w14:paraId="0BFFBAE4" w14:textId="77777777" w:rsidR="00516437" w:rsidRDefault="00542C38">
      <w:pPr>
        <w:pStyle w:val="BodyText"/>
        <w:spacing w:before="179"/>
        <w:ind w:left="1603" w:right="963" w:firstLine="19"/>
      </w:pPr>
      <w:r>
        <w:rPr>
          <w:i/>
        </w:rPr>
        <w:t>Multiple device access</w:t>
      </w:r>
      <w:r>
        <w:t>: Delivery of course content over web-based interfaces such as desktops, phones or tablets.</w:t>
      </w:r>
    </w:p>
    <w:p w14:paraId="6CB17F96" w14:textId="77777777" w:rsidR="00516437" w:rsidRDefault="00542C38">
      <w:pPr>
        <w:spacing w:before="180"/>
        <w:ind w:left="1603" w:right="963" w:firstLine="19"/>
        <w:rPr>
          <w:sz w:val="24"/>
        </w:rPr>
      </w:pPr>
      <w:r>
        <w:rPr>
          <w:i/>
          <w:sz w:val="24"/>
        </w:rPr>
        <w:t>Distributed instructor and student base</w:t>
      </w:r>
      <w:r>
        <w:rPr>
          <w:sz w:val="24"/>
        </w:rPr>
        <w:t>: Remote participation by the instructor or pupil allows courseware to feature multiple teachers or experts from across the globe.</w:t>
      </w:r>
    </w:p>
    <w:p w14:paraId="7078979F" w14:textId="77777777" w:rsidR="00516437" w:rsidRDefault="00542C38">
      <w:pPr>
        <w:pStyle w:val="BodyText"/>
        <w:spacing w:before="180"/>
        <w:ind w:left="1622"/>
      </w:pPr>
      <w:r>
        <w:rPr>
          <w:i/>
        </w:rPr>
        <w:t>Course calendars</w:t>
      </w:r>
      <w:r>
        <w:t>: Creation and publication of course schedules, deadlines and tests.</w:t>
      </w:r>
    </w:p>
    <w:p w14:paraId="5D5DB1F6" w14:textId="77777777" w:rsidR="00516437" w:rsidRDefault="00542C38">
      <w:pPr>
        <w:pStyle w:val="BodyText"/>
        <w:spacing w:before="179"/>
        <w:ind w:left="1603" w:right="1546" w:firstLine="19"/>
      </w:pPr>
      <w:r>
        <w:rPr>
          <w:i/>
        </w:rPr>
        <w:t>Student Engagement</w:t>
      </w:r>
      <w:r>
        <w:t>: Interaction between and among students, such as instant messaging, email, and discussion forums.</w:t>
      </w:r>
    </w:p>
    <w:p w14:paraId="6E81064D" w14:textId="77777777" w:rsidR="00516437" w:rsidRDefault="00542C38">
      <w:pPr>
        <w:pStyle w:val="BodyText"/>
        <w:spacing w:before="181"/>
        <w:ind w:left="1603" w:right="963" w:firstLine="19"/>
      </w:pPr>
      <w:r>
        <w:rPr>
          <w:i/>
        </w:rPr>
        <w:t>Assessment and testing</w:t>
      </w:r>
      <w:r>
        <w:t>: Creation of varied knowledge retention exercises such as short quizzes and comprehensive exams</w:t>
      </w:r>
    </w:p>
    <w:p w14:paraId="66DBB34D" w14:textId="77777777" w:rsidR="00516437" w:rsidRDefault="00542C38">
      <w:pPr>
        <w:spacing w:before="179"/>
        <w:ind w:left="1603" w:right="1546" w:firstLine="19"/>
        <w:rPr>
          <w:sz w:val="24"/>
        </w:rPr>
      </w:pPr>
      <w:r>
        <w:rPr>
          <w:i/>
          <w:sz w:val="24"/>
        </w:rPr>
        <w:t>Grading and Scoring</w:t>
      </w:r>
      <w:r>
        <w:rPr>
          <w:sz w:val="24"/>
        </w:rPr>
        <w:t>: Advanced tracking and charting of student performance over time.</w:t>
      </w:r>
    </w:p>
    <w:p w14:paraId="157A9094" w14:textId="77777777" w:rsidR="00516437" w:rsidRDefault="00542C38">
      <w:pPr>
        <w:pStyle w:val="ListParagraph"/>
        <w:numPr>
          <w:ilvl w:val="2"/>
          <w:numId w:val="58"/>
        </w:numPr>
        <w:tabs>
          <w:tab w:val="left" w:pos="2226"/>
        </w:tabs>
        <w:ind w:hanging="604"/>
        <w:rPr>
          <w:sz w:val="24"/>
        </w:rPr>
      </w:pPr>
      <w:r>
        <w:rPr>
          <w:sz w:val="24"/>
        </w:rPr>
        <w:t>Features of a Corporate</w:t>
      </w:r>
      <w:r>
        <w:rPr>
          <w:spacing w:val="-5"/>
          <w:sz w:val="24"/>
        </w:rPr>
        <w:t xml:space="preserve"> </w:t>
      </w:r>
      <w:r>
        <w:rPr>
          <w:sz w:val="24"/>
        </w:rPr>
        <w:t>LMS</w:t>
      </w:r>
    </w:p>
    <w:p w14:paraId="1A093E0F" w14:textId="77777777" w:rsidR="00516437" w:rsidRDefault="00516437">
      <w:pPr>
        <w:rPr>
          <w:sz w:val="24"/>
        </w:rPr>
        <w:sectPr w:rsidR="00516437">
          <w:pgSz w:w="11910" w:h="16840"/>
          <w:pgMar w:top="1320" w:right="0" w:bottom="280" w:left="360" w:header="891" w:footer="0" w:gutter="0"/>
          <w:cols w:space="720"/>
        </w:sectPr>
      </w:pPr>
    </w:p>
    <w:p w14:paraId="6F9E7314" w14:textId="77777777" w:rsidR="00516437" w:rsidRDefault="00542C38">
      <w:pPr>
        <w:pStyle w:val="BodyText"/>
        <w:spacing w:before="90"/>
        <w:ind w:left="1603" w:right="1546" w:firstLine="19"/>
      </w:pPr>
      <w:r>
        <w:lastRenderedPageBreak/>
        <w:t>When</w:t>
      </w:r>
      <w:r>
        <w:rPr>
          <w:spacing w:val="-5"/>
        </w:rPr>
        <w:t xml:space="preserve"> </w:t>
      </w:r>
      <w:r>
        <w:t>an</w:t>
      </w:r>
      <w:r>
        <w:rPr>
          <w:spacing w:val="-6"/>
        </w:rPr>
        <w:t xml:space="preserve"> </w:t>
      </w:r>
      <w:r>
        <w:t>LMS</w:t>
      </w:r>
      <w:r>
        <w:rPr>
          <w:spacing w:val="-5"/>
        </w:rPr>
        <w:t xml:space="preserve"> </w:t>
      </w:r>
      <w:r>
        <w:t>is</w:t>
      </w:r>
      <w:r>
        <w:rPr>
          <w:spacing w:val="-7"/>
        </w:rPr>
        <w:t xml:space="preserve"> </w:t>
      </w:r>
      <w:r>
        <w:t>used</w:t>
      </w:r>
      <w:r>
        <w:rPr>
          <w:spacing w:val="-4"/>
        </w:rPr>
        <w:t xml:space="preserve"> </w:t>
      </w:r>
      <w:r>
        <w:t>in</w:t>
      </w:r>
      <w:r>
        <w:rPr>
          <w:spacing w:val="-5"/>
        </w:rPr>
        <w:t xml:space="preserve"> </w:t>
      </w:r>
      <w:r>
        <w:t>corporate</w:t>
      </w:r>
      <w:r>
        <w:rPr>
          <w:spacing w:val="-6"/>
        </w:rPr>
        <w:t xml:space="preserve"> </w:t>
      </w:r>
      <w:r>
        <w:t>training</w:t>
      </w:r>
      <w:r>
        <w:rPr>
          <w:spacing w:val="-5"/>
        </w:rPr>
        <w:t xml:space="preserve"> </w:t>
      </w:r>
      <w:r>
        <w:t>environments,</w:t>
      </w:r>
      <w:r>
        <w:rPr>
          <w:spacing w:val="-7"/>
        </w:rPr>
        <w:t xml:space="preserve"> </w:t>
      </w:r>
      <w:r>
        <w:t>they</w:t>
      </w:r>
      <w:r>
        <w:rPr>
          <w:spacing w:val="-5"/>
        </w:rPr>
        <w:t xml:space="preserve"> </w:t>
      </w:r>
      <w:r>
        <w:t>often</w:t>
      </w:r>
      <w:r>
        <w:rPr>
          <w:spacing w:val="-4"/>
        </w:rPr>
        <w:t xml:space="preserve"> </w:t>
      </w:r>
      <w:r>
        <w:t>have</w:t>
      </w:r>
      <w:r>
        <w:rPr>
          <w:spacing w:val="-6"/>
        </w:rPr>
        <w:t xml:space="preserve"> </w:t>
      </w:r>
      <w:r>
        <w:t>additional features that satisfy goals relating to knowledge management and performance evaluation, such as:</w:t>
      </w:r>
    </w:p>
    <w:p w14:paraId="2CB1B7DC" w14:textId="77777777" w:rsidR="00516437" w:rsidRDefault="00542C38">
      <w:pPr>
        <w:pStyle w:val="BodyText"/>
        <w:spacing w:before="180"/>
        <w:ind w:left="1603" w:right="963" w:firstLine="19"/>
      </w:pPr>
      <w:r>
        <w:rPr>
          <w:i/>
        </w:rPr>
        <w:t>Automatic</w:t>
      </w:r>
      <w:r>
        <w:rPr>
          <w:i/>
          <w:spacing w:val="-4"/>
        </w:rPr>
        <w:t xml:space="preserve"> </w:t>
      </w:r>
      <w:r>
        <w:rPr>
          <w:i/>
        </w:rPr>
        <w:t>enrollment</w:t>
      </w:r>
      <w:r>
        <w:t>:</w:t>
      </w:r>
      <w:r>
        <w:rPr>
          <w:spacing w:val="-3"/>
        </w:rPr>
        <w:t xml:space="preserve"> </w:t>
      </w:r>
      <w:r>
        <w:t>Logic</w:t>
      </w:r>
      <w:r>
        <w:rPr>
          <w:spacing w:val="-6"/>
        </w:rPr>
        <w:t xml:space="preserve"> </w:t>
      </w:r>
      <w:r>
        <w:t>within</w:t>
      </w:r>
      <w:r>
        <w:rPr>
          <w:spacing w:val="-5"/>
        </w:rPr>
        <w:t xml:space="preserve"> </w:t>
      </w:r>
      <w:r>
        <w:t>an</w:t>
      </w:r>
      <w:r>
        <w:rPr>
          <w:spacing w:val="-5"/>
        </w:rPr>
        <w:t xml:space="preserve"> </w:t>
      </w:r>
      <w:r>
        <w:t>LMS</w:t>
      </w:r>
      <w:r>
        <w:rPr>
          <w:spacing w:val="-6"/>
        </w:rPr>
        <w:t xml:space="preserve"> </w:t>
      </w:r>
      <w:r>
        <w:t>which</w:t>
      </w:r>
      <w:r>
        <w:rPr>
          <w:spacing w:val="-4"/>
        </w:rPr>
        <w:t xml:space="preserve"> </w:t>
      </w:r>
      <w:r>
        <w:t>registers</w:t>
      </w:r>
      <w:r>
        <w:rPr>
          <w:spacing w:val="-6"/>
        </w:rPr>
        <w:t xml:space="preserve"> </w:t>
      </w:r>
      <w:r>
        <w:t>and</w:t>
      </w:r>
      <w:r>
        <w:rPr>
          <w:spacing w:val="-5"/>
        </w:rPr>
        <w:t xml:space="preserve"> </w:t>
      </w:r>
      <w:r>
        <w:t>reminds</w:t>
      </w:r>
      <w:r>
        <w:rPr>
          <w:spacing w:val="-5"/>
        </w:rPr>
        <w:t xml:space="preserve"> </w:t>
      </w:r>
      <w:r>
        <w:t>employees</w:t>
      </w:r>
      <w:r>
        <w:rPr>
          <w:spacing w:val="-6"/>
        </w:rPr>
        <w:t xml:space="preserve"> </w:t>
      </w:r>
      <w:r>
        <w:t>for mandatory</w:t>
      </w:r>
      <w:r>
        <w:rPr>
          <w:spacing w:val="-1"/>
        </w:rPr>
        <w:t xml:space="preserve"> </w:t>
      </w:r>
      <w:r>
        <w:t>courses.</w:t>
      </w:r>
    </w:p>
    <w:p w14:paraId="38E7347C" w14:textId="77777777" w:rsidR="00516437" w:rsidRDefault="00542C38">
      <w:pPr>
        <w:pStyle w:val="BodyText"/>
        <w:spacing w:before="180"/>
        <w:ind w:left="1603" w:right="963" w:firstLine="19"/>
      </w:pPr>
      <w:r>
        <w:rPr>
          <w:i/>
        </w:rPr>
        <w:t>Enhanced Security</w:t>
      </w:r>
      <w:r>
        <w:t>: Many corporate LMS solutions have single sign in, advanced authentication and firewalls to ensure data security.</w:t>
      </w:r>
    </w:p>
    <w:p w14:paraId="18D5506A" w14:textId="77777777" w:rsidR="00516437" w:rsidRDefault="00542C38">
      <w:pPr>
        <w:pStyle w:val="BodyText"/>
        <w:spacing w:before="180"/>
        <w:ind w:left="1603" w:right="963"/>
      </w:pPr>
      <w:proofErr w:type="spellStart"/>
      <w:r>
        <w:rPr>
          <w:i/>
        </w:rPr>
        <w:t>Whitelabeling</w:t>
      </w:r>
      <w:proofErr w:type="spellEnd"/>
      <w:r>
        <w:t>: The ability to create online training content that aligns with a company’s brand.</w:t>
      </w:r>
    </w:p>
    <w:p w14:paraId="4A7AC467" w14:textId="30CAC58A" w:rsidR="00516437" w:rsidRDefault="00542C38">
      <w:pPr>
        <w:pStyle w:val="BodyText"/>
        <w:spacing w:before="179"/>
        <w:ind w:left="1603" w:right="1433" w:firstLine="19"/>
      </w:pPr>
      <w:r>
        <w:rPr>
          <w:i/>
        </w:rPr>
        <w:t>Multi Lingual Support</w:t>
      </w:r>
      <w:r>
        <w:t>: In a globally distributed company, many employees or partners need training in their native languages. A corporate LMS allows training in multiple languages.</w:t>
      </w:r>
    </w:p>
    <w:p w14:paraId="62CD91B6" w14:textId="77777777" w:rsidR="00516437" w:rsidRDefault="00542C38">
      <w:pPr>
        <w:pStyle w:val="ListParagraph"/>
        <w:numPr>
          <w:ilvl w:val="2"/>
          <w:numId w:val="58"/>
        </w:numPr>
        <w:tabs>
          <w:tab w:val="left" w:pos="2225"/>
        </w:tabs>
        <w:spacing w:before="183"/>
        <w:ind w:left="2224"/>
        <w:rPr>
          <w:sz w:val="24"/>
        </w:rPr>
      </w:pPr>
      <w:r>
        <w:rPr>
          <w:sz w:val="24"/>
        </w:rPr>
        <w:t>Choose the Right Learning Management System</w:t>
      </w:r>
      <w:r>
        <w:rPr>
          <w:spacing w:val="-2"/>
          <w:sz w:val="24"/>
        </w:rPr>
        <w:t xml:space="preserve"> </w:t>
      </w:r>
      <w:r>
        <w:rPr>
          <w:sz w:val="24"/>
        </w:rPr>
        <w:t>(LMS)</w:t>
      </w:r>
    </w:p>
    <w:p w14:paraId="035BDB59" w14:textId="77777777" w:rsidR="00516437" w:rsidRDefault="00542C38">
      <w:pPr>
        <w:pStyle w:val="BodyText"/>
        <w:spacing w:before="180"/>
        <w:ind w:left="1603" w:right="1716" w:firstLine="19"/>
      </w:pPr>
      <w:r>
        <w:t>It’s tough to choose the right platform to deliver learning to learners, since different organizations have such different needs. One common approach is to use a learning management system, or LMS, which is a platform to help deliver and track online learning courses.</w:t>
      </w:r>
    </w:p>
    <w:p w14:paraId="75FA8BD8" w14:textId="77777777" w:rsidR="00516437" w:rsidRDefault="00542C38">
      <w:pPr>
        <w:pStyle w:val="BodyText"/>
        <w:spacing w:before="179"/>
        <w:ind w:left="1603" w:right="1662" w:firstLine="19"/>
      </w:pPr>
      <w:r>
        <w:t>As with most software, there’s no “one size fits all, best” LMS, and it’s a good idea to ask yourself these five key questions before you pick one:</w:t>
      </w:r>
    </w:p>
    <w:p w14:paraId="27D3C53F" w14:textId="77777777" w:rsidR="00516437" w:rsidRDefault="00542C38">
      <w:pPr>
        <w:pStyle w:val="BodyText"/>
        <w:spacing w:before="180"/>
        <w:ind w:left="1603" w:right="1433" w:firstLine="19"/>
      </w:pPr>
      <w:r>
        <w:rPr>
          <w:i/>
        </w:rPr>
        <w:t>Is it easy to use</w:t>
      </w:r>
      <w:r>
        <w:t>? Ease of use is not only important for you, the course creator, but it’s also very important for your learners. Is the learner-facing user interface intuitive and at least reasonably easy to use? For you, the manager, is the admin interface reasonably easy to use? Can you easily figure out how to set up the system, or will you need a consultant to help you?</w:t>
      </w:r>
    </w:p>
    <w:p w14:paraId="0242CB65" w14:textId="77777777" w:rsidR="00516437" w:rsidRDefault="00542C38">
      <w:pPr>
        <w:pStyle w:val="BodyText"/>
        <w:spacing w:before="182"/>
        <w:ind w:left="1603" w:right="1370" w:firstLine="19"/>
      </w:pPr>
      <w:r>
        <w:rPr>
          <w:i/>
        </w:rPr>
        <w:t>Does it offer reporting</w:t>
      </w:r>
      <w:r>
        <w:t>? Some free LMS platforms only offer a way to publish the course but don’t give you a report of learners’ results. If reporting is important to you, you’ll need to verify that the LMS you’re evaluating offers learner tracking tools. Of course, that’s only part “A” of the question. Part “B” is: Does it offer the reporting you need?</w:t>
      </w:r>
    </w:p>
    <w:p w14:paraId="57819C6F" w14:textId="77777777" w:rsidR="00516437" w:rsidRDefault="00542C38">
      <w:pPr>
        <w:pStyle w:val="BodyText"/>
        <w:spacing w:before="179"/>
        <w:ind w:left="1603" w:right="1433"/>
      </w:pPr>
      <w:r>
        <w:rPr>
          <w:i/>
        </w:rPr>
        <w:t>How many learners can you invite</w:t>
      </w:r>
      <w:r>
        <w:t>? Make sure to find out—up front—if the LMS you’re looking at supports the number of users you need to have access to the software for your e-learning course. If it doesn’t, you may find yourself with some unexpected costs or needing to switch platforms in the middle of course development.</w:t>
      </w:r>
    </w:p>
    <w:p w14:paraId="225B37C1" w14:textId="77777777" w:rsidR="00516437" w:rsidRDefault="00542C38">
      <w:pPr>
        <w:pStyle w:val="BodyText"/>
        <w:spacing w:before="179"/>
        <w:ind w:left="1603" w:right="1433" w:firstLine="19"/>
      </w:pPr>
      <w:r>
        <w:rPr>
          <w:i/>
        </w:rPr>
        <w:t>Can you create individual learning tracks</w:t>
      </w:r>
      <w:r>
        <w:t>? If you’re interested in assigning specific sets of courses to different learners, make sure your free LMS supports this feature. Some free platforms only support offering the same courses to a variety of learners, which can turn into a big headache.</w:t>
      </w:r>
    </w:p>
    <w:p w14:paraId="2076A109" w14:textId="77777777" w:rsidR="00516437" w:rsidRDefault="00542C38">
      <w:pPr>
        <w:spacing w:before="180"/>
        <w:ind w:left="1603" w:right="1546" w:firstLine="19"/>
        <w:rPr>
          <w:sz w:val="24"/>
        </w:rPr>
      </w:pPr>
      <w:r>
        <w:rPr>
          <w:i/>
          <w:sz w:val="24"/>
        </w:rPr>
        <w:t>What course and media formats does the LMS support</w:t>
      </w:r>
      <w:r>
        <w:rPr>
          <w:sz w:val="24"/>
        </w:rPr>
        <w:t>? If you have a lot of content in hand that you’d like to publish in the LMS, the answer to this question is critically</w:t>
      </w:r>
    </w:p>
    <w:p w14:paraId="020C9969" w14:textId="77777777" w:rsidR="00516437" w:rsidRDefault="00542C38">
      <w:pPr>
        <w:pStyle w:val="BodyText"/>
        <w:spacing w:before="2"/>
        <w:ind w:left="1603" w:right="1406"/>
      </w:pPr>
      <w:r>
        <w:t xml:space="preserve">important. You’ll want to make sure—in advance—that the LMS can play SCORM, AICC, </w:t>
      </w:r>
      <w:proofErr w:type="spellStart"/>
      <w:r>
        <w:t>TinCan</w:t>
      </w:r>
      <w:proofErr w:type="spellEnd"/>
      <w:r>
        <w:t>, video, or other types of content, so you’re not left holding the bag with some</w:t>
      </w:r>
    </w:p>
    <w:p w14:paraId="3865FB08" w14:textId="77777777" w:rsidR="00516437" w:rsidRDefault="00516437">
      <w:pPr>
        <w:sectPr w:rsidR="00516437">
          <w:pgSz w:w="11910" w:h="16840"/>
          <w:pgMar w:top="1320" w:right="0" w:bottom="280" w:left="360" w:header="891" w:footer="0" w:gutter="0"/>
          <w:cols w:space="720"/>
        </w:sectPr>
      </w:pPr>
    </w:p>
    <w:p w14:paraId="3B5C29FD" w14:textId="77777777" w:rsidR="00516437" w:rsidRDefault="00542C38">
      <w:pPr>
        <w:pStyle w:val="BodyText"/>
        <w:spacing w:before="90"/>
        <w:ind w:left="1603"/>
      </w:pPr>
      <w:r>
        <w:lastRenderedPageBreak/>
        <w:t>important content.</w:t>
      </w:r>
    </w:p>
    <w:p w14:paraId="59C3B5B6" w14:textId="77777777" w:rsidR="00516437" w:rsidRDefault="00542C38">
      <w:pPr>
        <w:pStyle w:val="Heading4"/>
        <w:numPr>
          <w:ilvl w:val="0"/>
          <w:numId w:val="64"/>
        </w:numPr>
        <w:tabs>
          <w:tab w:val="left" w:pos="1299"/>
        </w:tabs>
        <w:spacing w:before="181"/>
        <w:ind w:left="1298" w:hanging="241"/>
      </w:pPr>
      <w:r>
        <w:rPr>
          <w:spacing w:val="-3"/>
        </w:rPr>
        <w:t xml:space="preserve">Training </w:t>
      </w:r>
      <w:r>
        <w:t>Needs</w:t>
      </w:r>
      <w:r>
        <w:rPr>
          <w:spacing w:val="-1"/>
        </w:rPr>
        <w:t xml:space="preserve"> </w:t>
      </w:r>
      <w:r>
        <w:t>Assessment</w:t>
      </w:r>
    </w:p>
    <w:p w14:paraId="441EE90C" w14:textId="77777777" w:rsidR="00516437" w:rsidRDefault="00542C38">
      <w:pPr>
        <w:pStyle w:val="BodyText"/>
        <w:spacing w:before="180"/>
        <w:ind w:left="1253"/>
      </w:pPr>
      <w:r>
        <w:t>There are several steps to complete a comprehensive training needs assessment:</w:t>
      </w:r>
    </w:p>
    <w:p w14:paraId="70DF5AB5" w14:textId="77A37BA8" w:rsidR="00516437" w:rsidRDefault="00363B64">
      <w:pPr>
        <w:pStyle w:val="BodyText"/>
        <w:rPr>
          <w:sz w:val="20"/>
        </w:rPr>
      </w:pPr>
      <w:r>
        <w:rPr>
          <w:noProof/>
          <w:sz w:val="20"/>
        </w:rPr>
        <w:pict w14:anchorId="55CBE393">
          <v:shape id="_x0000_s1497" style="position:absolute;margin-left:119pt;margin-top:10.95pt;width:319.35pt;height:172.65pt;z-index:252222967" coordorigin="2740,-6713" coordsize="6387,3453" o:spt="100" adj="0,,0" path="m9126,-3954r-6,-30l9104,-4008r-25,-17l9049,-4031r-6231,l2788,-4025r-25,17l2746,-3984r-6,30l2740,-3337r6,30l2763,-3283r25,17l2818,-3260r6231,l9079,-3266r25,-17l9120,-3307r6,-30l9126,-3954t,-892l9120,-4875r-16,-25l9080,-4916r-30,-6l2817,-4922r-30,6l2763,-4900r-17,25l2740,-4846r,610l2746,-4206r17,24l2787,-4165r30,6l9050,-4159r30,-6l9104,-4182r16,-24l9126,-4236r,-610m9126,-5744r-6,-30l9104,-5799r-25,-16l9049,-5821r-6231,l2788,-5815r-25,16l2746,-5774r-6,30l2740,-5128r6,30l2763,-5073r25,16l2818,-5051r6231,l9079,-5057r25,-16l9120,-5098r6,-30l9126,-5744t,-892l9120,-6666r-16,-24l9080,-6707r-30,-6l2817,-6713r-30,6l2763,-6690r-17,24l2740,-6636r,610l2746,-5996r17,24l2787,-5956r30,6l9050,-5950r30,-6l9104,-5972r16,-24l9126,-6026r,-610e" fillcolor="#dce6f1" stroked="f">
            <v:stroke joinstyle="round"/>
            <v:formulas/>
            <v:path arrowok="t" o:connecttype="segments"/>
          </v:shape>
        </w:pict>
      </w:r>
    </w:p>
    <w:p w14:paraId="43A7BA6E" w14:textId="0BDFDFA8" w:rsidR="00516437" w:rsidRDefault="00363B64">
      <w:pPr>
        <w:pStyle w:val="BodyText"/>
        <w:rPr>
          <w:sz w:val="20"/>
        </w:rPr>
      </w:pPr>
      <w:r>
        <w:rPr>
          <w:noProof/>
          <w:sz w:val="20"/>
        </w:rPr>
        <w:pict w14:anchorId="2693E1A3">
          <v:shape id="_x0000_s1465" type="#_x0000_t202" style="position:absolute;margin-left:258.05pt;margin-top:5.15pt;width:51.75pt;height:24.95pt;z-index:252255735" filled="f" stroked="f">
            <v:textbox inset="0,0,0,0">
              <w:txbxContent>
                <w:p w14:paraId="4106E5AD" w14:textId="77777777" w:rsidR="00261DD5" w:rsidRDefault="00261DD5">
                  <w:pPr>
                    <w:spacing w:line="249" w:lineRule="exact"/>
                    <w:ind w:left="145" w:right="165"/>
                    <w:jc w:val="center"/>
                    <w:rPr>
                      <w:rFonts w:ascii="Microsoft JhengHei"/>
                      <w:sz w:val="17"/>
                    </w:rPr>
                  </w:pPr>
                  <w:r>
                    <w:rPr>
                      <w:rFonts w:ascii="Microsoft JhengHei"/>
                      <w:color w:val="17375E"/>
                      <w:sz w:val="17"/>
                    </w:rPr>
                    <w:t>Business</w:t>
                  </w:r>
                </w:p>
                <w:p w14:paraId="40A5F896" w14:textId="77777777" w:rsidR="00261DD5" w:rsidRDefault="00261DD5">
                  <w:pPr>
                    <w:spacing w:line="250" w:lineRule="exact"/>
                    <w:ind w:left="-1" w:right="18"/>
                    <w:jc w:val="center"/>
                    <w:rPr>
                      <w:rFonts w:ascii="Microsoft JhengHei"/>
                      <w:sz w:val="17"/>
                    </w:rPr>
                  </w:pPr>
                  <w:r>
                    <w:rPr>
                      <w:rFonts w:ascii="Microsoft JhengHei"/>
                      <w:color w:val="17375E"/>
                      <w:spacing w:val="-1"/>
                      <w:sz w:val="17"/>
                    </w:rPr>
                    <w:t>Performance</w:t>
                  </w:r>
                </w:p>
              </w:txbxContent>
            </v:textbox>
          </v:shape>
        </w:pict>
      </w:r>
      <w:r>
        <w:rPr>
          <w:noProof/>
          <w:sz w:val="20"/>
        </w:rPr>
        <w:pict w14:anchorId="3B8C2E7A">
          <v:shape id="_x0000_s1466" type="#_x0000_t202" style="position:absolute;margin-left:139.9pt;margin-top:3.4pt;width:55.3pt;height:28.15pt;z-index:252254711" filled="f" stroked="f">
            <v:textbox inset="0,0,0,0">
              <w:txbxContent>
                <w:p w14:paraId="78367D27" w14:textId="77777777" w:rsidR="00261DD5" w:rsidRDefault="00261DD5">
                  <w:pPr>
                    <w:spacing w:line="283" w:lineRule="exact"/>
                    <w:ind w:right="16"/>
                    <w:jc w:val="center"/>
                    <w:rPr>
                      <w:rFonts w:ascii="Microsoft JhengHei"/>
                      <w:sz w:val="19"/>
                    </w:rPr>
                  </w:pPr>
                  <w:r>
                    <w:rPr>
                      <w:rFonts w:ascii="Microsoft JhengHei"/>
                      <w:sz w:val="19"/>
                    </w:rPr>
                    <w:t>Needs</w:t>
                  </w:r>
                </w:p>
                <w:p w14:paraId="5D6C3D06" w14:textId="77777777" w:rsidR="00261DD5" w:rsidRDefault="00261DD5">
                  <w:pPr>
                    <w:spacing w:line="280" w:lineRule="exact"/>
                    <w:ind w:right="18"/>
                    <w:jc w:val="center"/>
                    <w:rPr>
                      <w:rFonts w:ascii="Microsoft JhengHei"/>
                      <w:sz w:val="19"/>
                    </w:rPr>
                  </w:pPr>
                  <w:r>
                    <w:rPr>
                      <w:rFonts w:ascii="Microsoft JhengHei"/>
                      <w:sz w:val="19"/>
                    </w:rPr>
                    <w:t>Assessment</w:t>
                  </w:r>
                </w:p>
              </w:txbxContent>
            </v:textbox>
          </v:shape>
        </w:pict>
      </w:r>
      <w:r>
        <w:rPr>
          <w:noProof/>
          <w:sz w:val="20"/>
        </w:rPr>
        <w:pict w14:anchorId="03BE020D">
          <v:shape id="_x0000_s1495" style="position:absolute;margin-left:244.65pt;margin-top:2.15pt;width:78.05pt;height:32.15pt;z-index:252225015" coordorigin="5254,-6644" coordsize="1561,643" path="m5254,-6580r5,-25l5273,-6625r20,-14l5318,-6644r1432,l6775,-6639r20,14l6809,-6605r5,25l6814,-6066r-5,25l6795,-6021r-20,14l6750,-6002r-1432,l5293,-6007r-20,-14l5259,-6041r-5,-25l5254,-6580xe" filled="f" strokecolor="#548ed4" strokeweight=".42497mm">
            <v:path arrowok="t"/>
          </v:shape>
        </w:pict>
      </w:r>
      <w:r>
        <w:rPr>
          <w:noProof/>
          <w:sz w:val="20"/>
        </w:rPr>
        <w:pict w14:anchorId="68382D23">
          <v:shape id="_x0000_s1496" style="position:absolute;margin-left:244.65pt;margin-top:2.15pt;width:78.05pt;height:32.15pt;z-index:252223991" coordorigin="5254,-6644" coordsize="1561,643" path="m6750,-6644r-1432,l5293,-6639r-20,14l5259,-6605r-5,25l5254,-6066r5,25l5273,-6021r20,14l5318,-6002r1432,l6775,-6007r20,-14l6809,-6041r5,-25l6814,-6580r-5,-25l6795,-6625r-20,-14l6750,-6644xe" fillcolor="#ffc000" stroked="f">
            <v:path arrowok="t"/>
          </v:shape>
        </w:pict>
      </w:r>
    </w:p>
    <w:p w14:paraId="14A7DE5D" w14:textId="77777777" w:rsidR="00516437" w:rsidRDefault="00516437">
      <w:pPr>
        <w:pStyle w:val="BodyText"/>
        <w:rPr>
          <w:sz w:val="20"/>
        </w:rPr>
      </w:pPr>
    </w:p>
    <w:p w14:paraId="070A4571" w14:textId="07435620" w:rsidR="00516437" w:rsidRDefault="00363B64">
      <w:pPr>
        <w:pStyle w:val="BodyText"/>
        <w:rPr>
          <w:sz w:val="20"/>
        </w:rPr>
      </w:pPr>
      <w:r>
        <w:rPr>
          <w:noProof/>
          <w:sz w:val="20"/>
        </w:rPr>
        <w:pict w14:anchorId="3D4BBC21">
          <v:polyline id="_x0000_s1491" style="position:absolute;z-index:252229111" points="585.4pt,-290.2pt,585.4pt,-283.8pt,620pt,-283.8pt,620pt,-277.4pt" coordorigin="6034,-6002" coordsize="692,256" filled="f" strokecolor="#3c6695" strokeweight=".42494mm">
            <v:path arrowok="t"/>
          </v:polyline>
        </w:pict>
      </w:r>
      <w:r>
        <w:rPr>
          <w:noProof/>
          <w:sz w:val="20"/>
        </w:rPr>
        <w:pict w14:anchorId="51301C26">
          <v:polyline id="_x0000_s1494" style="position:absolute;z-index:252226039" points="550.8pt,-290.2pt,550.8pt,-283.8pt,516.2pt,-283.8pt,516.2pt,-277.4pt" coordorigin="5342,-6002" coordsize="692,256" filled="f" strokecolor="#3c6695" strokeweight=".42494mm">
            <v:path arrowok="t"/>
          </v:polyline>
        </w:pict>
      </w:r>
    </w:p>
    <w:p w14:paraId="3016C79C" w14:textId="1243E722" w:rsidR="00516437" w:rsidRDefault="00363B64">
      <w:pPr>
        <w:pStyle w:val="BodyText"/>
        <w:rPr>
          <w:sz w:val="20"/>
        </w:rPr>
      </w:pPr>
      <w:r>
        <w:rPr>
          <w:noProof/>
          <w:sz w:val="20"/>
        </w:rPr>
        <w:pict w14:anchorId="5206D0AD">
          <v:shape id="_x0000_s1464" type="#_x0000_t202" style="position:absolute;margin-left:133.45pt;margin-top:11.6pt;width:68.4pt;height:28.15pt;z-index:252256759" filled="f" stroked="f">
            <v:textbox inset="0,0,0,0">
              <w:txbxContent>
                <w:p w14:paraId="079DECC1" w14:textId="77777777" w:rsidR="00261DD5" w:rsidRDefault="00261DD5">
                  <w:pPr>
                    <w:spacing w:line="283" w:lineRule="exact"/>
                    <w:ind w:right="18"/>
                    <w:jc w:val="center"/>
                    <w:rPr>
                      <w:rFonts w:ascii="Microsoft JhengHei"/>
                      <w:sz w:val="19"/>
                    </w:rPr>
                  </w:pPr>
                  <w:r>
                    <w:rPr>
                      <w:rFonts w:ascii="Microsoft JhengHei"/>
                      <w:sz w:val="19"/>
                    </w:rPr>
                    <w:t>Organizational</w:t>
                  </w:r>
                </w:p>
                <w:p w14:paraId="50905478" w14:textId="77777777" w:rsidR="00261DD5" w:rsidRDefault="00261DD5">
                  <w:pPr>
                    <w:spacing w:line="280" w:lineRule="exact"/>
                    <w:ind w:right="22"/>
                    <w:jc w:val="center"/>
                    <w:rPr>
                      <w:rFonts w:ascii="Microsoft JhengHei"/>
                      <w:sz w:val="19"/>
                    </w:rPr>
                  </w:pPr>
                  <w:r>
                    <w:rPr>
                      <w:rFonts w:ascii="Microsoft JhengHei"/>
                      <w:sz w:val="19"/>
                    </w:rPr>
                    <w:t>Assessment</w:t>
                  </w:r>
                </w:p>
              </w:txbxContent>
            </v:textbox>
          </v:shape>
        </w:pict>
      </w:r>
      <w:r>
        <w:rPr>
          <w:noProof/>
          <w:sz w:val="20"/>
        </w:rPr>
        <w:pict w14:anchorId="6E543720">
          <v:shape id="_x0000_s1489" style="position:absolute;margin-left:290.9pt;margin-top:10.1pt;width:54.7pt;height:32.15pt;z-index:252231159" coordorigin="6179,-5753" coordsize="1094,643" path="m6179,-5689r5,-25l6198,-5734r20,-14l6243,-5753r965,l7233,-5748r21,14l7268,-5714r5,25l7273,-5175r-5,25l7254,-5130r-21,14l7208,-5111r-965,l6218,-5116r-20,-14l6184,-5150r-5,-25l6179,-5689xe" filled="f" strokecolor="#548ed4" strokeweight=".42506mm">
            <v:path arrowok="t"/>
          </v:shape>
        </w:pict>
      </w:r>
      <w:r>
        <w:rPr>
          <w:noProof/>
          <w:sz w:val="20"/>
        </w:rPr>
        <w:pict w14:anchorId="5FBAD7B5">
          <v:shape id="_x0000_s1490" style="position:absolute;margin-left:290.9pt;margin-top:10.1pt;width:54.7pt;height:32.15pt;z-index:252230135" coordorigin="6179,-5753" coordsize="1094,643" path="m7208,-5753r-965,l6218,-5748r-20,14l6184,-5714r-5,25l6179,-5175r5,25l6198,-5130r20,14l6243,-5111r965,l7233,-5116r21,-14l7268,-5150r5,-25l7273,-5689r-5,-25l7254,-5734r-21,-14l7208,-5753xe" fillcolor="#ffc000" stroked="f">
            <v:path arrowok="t"/>
          </v:shape>
        </w:pict>
      </w:r>
      <w:r>
        <w:rPr>
          <w:noProof/>
          <w:sz w:val="20"/>
        </w:rPr>
        <w:pict w14:anchorId="5C717286">
          <v:shape id="_x0000_s1492" style="position:absolute;margin-left:221.75pt;margin-top:10.1pt;width:54.7pt;height:32.15pt;z-index:252228087" coordorigin="4795,-5753" coordsize="1094,643" path="m4795,-5689r5,-25l4814,-5734r21,-14l4860,-5753r965,l5850,-5748r20,14l5884,-5714r5,25l5889,-5175r-5,25l5870,-5130r-20,14l5825,-5111r-965,l4835,-5116r-21,-14l4800,-5150r-5,-25l4795,-5689xe" filled="f" strokecolor="white" strokeweight=".42506mm">
            <v:path arrowok="t"/>
          </v:shape>
        </w:pict>
      </w:r>
      <w:r>
        <w:rPr>
          <w:noProof/>
          <w:sz w:val="20"/>
        </w:rPr>
        <w:pict w14:anchorId="588E8B45">
          <v:shape id="_x0000_s1493" style="position:absolute;margin-left:221.75pt;margin-top:10.1pt;width:54.7pt;height:32.15pt;z-index:252227063" coordorigin="4795,-5753" coordsize="1094,643" path="m5825,-5753r-965,l4835,-5748r-21,14l4800,-5714r-5,25l4795,-5175r5,25l4814,-5130r21,14l4860,-5111r965,l5850,-5116r20,-14l5884,-5150r5,-25l5889,-5689r-5,-25l5870,-5734r-20,-14l5825,-5753xe" fillcolor="#4f81bc" stroked="f">
            <v:path arrowok="t"/>
          </v:shape>
        </w:pict>
      </w:r>
    </w:p>
    <w:p w14:paraId="74F4710D" w14:textId="41B883B2" w:rsidR="00516437" w:rsidRDefault="00363B64">
      <w:pPr>
        <w:pStyle w:val="BodyText"/>
        <w:rPr>
          <w:sz w:val="20"/>
        </w:rPr>
      </w:pPr>
      <w:r>
        <w:rPr>
          <w:noProof/>
          <w:sz w:val="20"/>
        </w:rPr>
        <w:pict w14:anchorId="5EA11C14">
          <v:shape id="_x0000_s1462" type="#_x0000_t202" style="position:absolute;margin-left:297.85pt;margin-top:1.15pt;width:41.5pt;height:24.95pt;z-index:252258807" filled="f" stroked="f">
            <v:textbox inset="0,0,0,0">
              <w:txbxContent>
                <w:p w14:paraId="2FF2CFB0" w14:textId="77777777" w:rsidR="00261DD5" w:rsidRDefault="00261DD5">
                  <w:pPr>
                    <w:spacing w:line="249" w:lineRule="exact"/>
                    <w:ind w:right="15"/>
                    <w:jc w:val="center"/>
                    <w:rPr>
                      <w:rFonts w:ascii="Microsoft JhengHei"/>
                      <w:sz w:val="17"/>
                    </w:rPr>
                  </w:pPr>
                  <w:r>
                    <w:rPr>
                      <w:rFonts w:ascii="Microsoft JhengHei"/>
                      <w:color w:val="17375E"/>
                      <w:sz w:val="17"/>
                    </w:rPr>
                    <w:t>Human</w:t>
                  </w:r>
                </w:p>
                <w:p w14:paraId="11165B65" w14:textId="77777777" w:rsidR="00261DD5" w:rsidRDefault="00261DD5">
                  <w:pPr>
                    <w:spacing w:line="250" w:lineRule="exact"/>
                    <w:ind w:right="18"/>
                    <w:jc w:val="center"/>
                    <w:rPr>
                      <w:rFonts w:ascii="Microsoft JhengHei"/>
                      <w:sz w:val="17"/>
                    </w:rPr>
                  </w:pPr>
                  <w:r>
                    <w:rPr>
                      <w:rFonts w:ascii="Microsoft JhengHei"/>
                      <w:color w:val="17375E"/>
                      <w:spacing w:val="-1"/>
                      <w:sz w:val="17"/>
                    </w:rPr>
                    <w:t>Resources</w:t>
                  </w:r>
                </w:p>
              </w:txbxContent>
            </v:textbox>
          </v:shape>
        </w:pict>
      </w:r>
      <w:r>
        <w:rPr>
          <w:noProof/>
          <w:sz w:val="20"/>
        </w:rPr>
        <w:pict w14:anchorId="5B25519B">
          <v:shape id="_x0000_s1463" type="#_x0000_t202" style="position:absolute;margin-left:228.6pt;margin-top:1.15pt;width:41.45pt;height:24.95pt;z-index:252257783" filled="f" stroked="f">
            <v:textbox inset="0,0,0,0">
              <w:txbxContent>
                <w:p w14:paraId="0752A5D3" w14:textId="77777777" w:rsidR="00261DD5" w:rsidRDefault="00261DD5">
                  <w:pPr>
                    <w:spacing w:line="249" w:lineRule="exact"/>
                    <w:ind w:right="23"/>
                    <w:jc w:val="center"/>
                    <w:rPr>
                      <w:rFonts w:ascii="Microsoft JhengHei"/>
                      <w:sz w:val="17"/>
                    </w:rPr>
                  </w:pPr>
                  <w:r>
                    <w:rPr>
                      <w:rFonts w:ascii="Microsoft JhengHei"/>
                      <w:color w:val="FFFFFF"/>
                      <w:sz w:val="17"/>
                    </w:rPr>
                    <w:t>Other</w:t>
                  </w:r>
                </w:p>
                <w:p w14:paraId="08B03A4A" w14:textId="77777777" w:rsidR="00261DD5" w:rsidRDefault="00261DD5">
                  <w:pPr>
                    <w:spacing w:line="250" w:lineRule="exact"/>
                    <w:ind w:right="18"/>
                    <w:jc w:val="center"/>
                    <w:rPr>
                      <w:rFonts w:ascii="Microsoft JhengHei"/>
                      <w:sz w:val="17"/>
                    </w:rPr>
                  </w:pPr>
                  <w:r>
                    <w:rPr>
                      <w:rFonts w:ascii="Microsoft JhengHei"/>
                      <w:color w:val="FFFFFF"/>
                      <w:spacing w:val="-1"/>
                      <w:sz w:val="17"/>
                    </w:rPr>
                    <w:t>Resources</w:t>
                  </w:r>
                </w:p>
              </w:txbxContent>
            </v:textbox>
          </v:shape>
        </w:pict>
      </w:r>
    </w:p>
    <w:p w14:paraId="60A20791" w14:textId="77777777" w:rsidR="00516437" w:rsidRDefault="00516437">
      <w:pPr>
        <w:pStyle w:val="BodyText"/>
        <w:rPr>
          <w:sz w:val="20"/>
        </w:rPr>
      </w:pPr>
    </w:p>
    <w:p w14:paraId="43092BA7" w14:textId="27E417A3" w:rsidR="00516437" w:rsidRDefault="00363B64">
      <w:pPr>
        <w:pStyle w:val="BodyText"/>
        <w:rPr>
          <w:sz w:val="20"/>
        </w:rPr>
      </w:pPr>
      <w:r>
        <w:rPr>
          <w:noProof/>
          <w:sz w:val="20"/>
        </w:rPr>
        <w:pict w14:anchorId="746B88A6">
          <v:polyline id="_x0000_s1485" style="position:absolute;z-index:252235255" points="654.55pt,-249.95pt,654.55pt,-243.55pt,694.45pt,-243.55pt,694.45pt,-237.15pt" coordorigin="6726,-5111" coordsize="799,256" filled="f" strokecolor="#4674ab" strokeweight=".42494mm">
            <v:path arrowok="t"/>
          </v:polyline>
        </w:pict>
      </w:r>
      <w:r>
        <w:rPr>
          <w:noProof/>
          <w:sz w:val="20"/>
        </w:rPr>
        <w:pict w14:anchorId="6851DDD9">
          <v:polyline id="_x0000_s1488" style="position:absolute;z-index:252232183" points="614.05pt,-249.95pt,614.05pt,-243.55pt,574.1pt,-243.55pt,574.1pt,-237.15pt" coordorigin="5921,-5111" coordsize="799,256" filled="f" strokecolor="#4674ab" strokeweight=".42494mm">
            <v:path arrowok="t"/>
          </v:polyline>
        </w:pict>
      </w:r>
    </w:p>
    <w:p w14:paraId="51DC87AC" w14:textId="3948EA14" w:rsidR="00516437" w:rsidRDefault="00363B64">
      <w:pPr>
        <w:pStyle w:val="BodyText"/>
        <w:rPr>
          <w:sz w:val="20"/>
        </w:rPr>
      </w:pPr>
      <w:r>
        <w:rPr>
          <w:noProof/>
          <w:sz w:val="20"/>
        </w:rPr>
        <w:pict w14:anchorId="3D48E0CD">
          <v:shape id="_x0000_s1459" type="#_x0000_t202" style="position:absolute;margin-left:330.9pt;margin-top:9.35pt;width:55.4pt;height:24.95pt;z-index:252261879" filled="f" stroked="f">
            <v:textbox inset="0,0,0,0">
              <w:txbxContent>
                <w:p w14:paraId="1BFA33D9" w14:textId="77777777" w:rsidR="00261DD5" w:rsidRDefault="00261DD5">
                  <w:pPr>
                    <w:spacing w:line="249" w:lineRule="exact"/>
                    <w:rPr>
                      <w:rFonts w:ascii="Microsoft JhengHei"/>
                      <w:sz w:val="17"/>
                    </w:rPr>
                  </w:pPr>
                  <w:r>
                    <w:rPr>
                      <w:rFonts w:ascii="Microsoft JhengHei"/>
                      <w:color w:val="17375E"/>
                      <w:sz w:val="17"/>
                    </w:rPr>
                    <w:t>Competence-</w:t>
                  </w:r>
                </w:p>
                <w:p w14:paraId="68A3CC92" w14:textId="77777777" w:rsidR="00261DD5" w:rsidRDefault="00261DD5">
                  <w:pPr>
                    <w:spacing w:line="250" w:lineRule="exact"/>
                    <w:rPr>
                      <w:rFonts w:ascii="Microsoft JhengHei"/>
                      <w:sz w:val="17"/>
                    </w:rPr>
                  </w:pPr>
                  <w:r>
                    <w:rPr>
                      <w:rFonts w:ascii="Microsoft JhengHei"/>
                      <w:color w:val="17375E"/>
                      <w:sz w:val="17"/>
                    </w:rPr>
                    <w:t>related</w:t>
                  </w:r>
                  <w:r>
                    <w:rPr>
                      <w:rFonts w:ascii="Microsoft JhengHei"/>
                      <w:color w:val="17375E"/>
                      <w:spacing w:val="-16"/>
                      <w:sz w:val="17"/>
                    </w:rPr>
                    <w:t xml:space="preserve"> </w:t>
                  </w:r>
                  <w:r>
                    <w:rPr>
                      <w:rFonts w:ascii="Microsoft JhengHei"/>
                      <w:color w:val="17375E"/>
                      <w:sz w:val="17"/>
                    </w:rPr>
                    <w:t>needs</w:t>
                  </w:r>
                </w:p>
              </w:txbxContent>
            </v:textbox>
          </v:shape>
        </w:pict>
      </w:r>
      <w:r>
        <w:rPr>
          <w:noProof/>
          <w:sz w:val="20"/>
        </w:rPr>
        <w:pict w14:anchorId="3A7075EE">
          <v:shape id="_x0000_s1483" style="position:absolute;margin-left:325.5pt;margin-top:6.25pt;width:65.15pt;height:31.75pt;z-index:252237303" coordorigin="6870,-4854" coordsize="1303,635" path="m6870,-4790r5,-25l6889,-4835r20,-14l6934,-4854r1176,l8135,-4849r20,14l8168,-4815r5,25l8173,-4283r-5,25l8155,-4238r-20,14l8110,-4219r-1176,l6909,-4224r-20,-14l6875,-4258r-5,-25l6870,-4790xe" filled="f" strokecolor="#548ed4" strokeweight=".425mm">
            <v:path arrowok="t"/>
          </v:shape>
        </w:pict>
      </w:r>
      <w:r>
        <w:rPr>
          <w:noProof/>
          <w:sz w:val="20"/>
        </w:rPr>
        <w:pict w14:anchorId="5C2EE701">
          <v:shape id="_x0000_s1484" style="position:absolute;margin-left:325.5pt;margin-top:6.25pt;width:65.15pt;height:31.75pt;z-index:252236279" coordorigin="6870,-4854" coordsize="1303,635" path="m8110,-4854r-1176,l6909,-4849r-20,14l6875,-4815r-5,25l6870,-4283r5,25l6889,-4238r20,14l6934,-4219r1176,l8135,-4224r20,-14l8168,-4258r5,-25l8173,-4790r-5,-25l8155,-4835r-20,-14l8110,-4854xe" fillcolor="#ffc000" stroked="f">
            <v:path arrowok="t"/>
          </v:shape>
        </w:pict>
      </w:r>
      <w:r>
        <w:rPr>
          <w:noProof/>
          <w:sz w:val="20"/>
        </w:rPr>
        <w:pict w14:anchorId="4BA8DAF0">
          <v:shape id="_x0000_s1486" style="position:absolute;margin-left:245.45pt;margin-top:6.25pt;width:65.55pt;height:31.75pt;z-index:252234231" coordorigin="5270,-4854" coordsize="1311,635" path="m5270,-4790r5,-25l5289,-4835r20,-14l5333,-4854r1184,l6542,-4849r20,14l6576,-4815r5,25l6581,-4283r-5,25l6562,-4238r-20,14l6517,-4219r-1184,l5309,-4224r-20,-14l5275,-4258r-5,-25l5270,-4790xe" filled="f" strokecolor="white" strokeweight=".425mm">
            <v:path arrowok="t"/>
          </v:shape>
        </w:pict>
      </w:r>
      <w:r>
        <w:rPr>
          <w:noProof/>
          <w:sz w:val="20"/>
        </w:rPr>
        <w:pict w14:anchorId="77D3604B">
          <v:shape id="_x0000_s1487" style="position:absolute;margin-left:245.45pt;margin-top:6.25pt;width:65.55pt;height:31.75pt;z-index:252233207" coordorigin="5270,-4854" coordsize="1311,635" path="m6517,-4854r-1184,l5309,-4849r-20,14l5275,-4815r-5,25l5270,-4283r5,25l5289,-4238r20,14l5333,-4219r1184,l6542,-4224r20,-14l6576,-4258r5,-25l6581,-4790r-5,-25l6562,-4835r-20,-14l6517,-4854xe" fillcolor="#4f81bc" stroked="f">
            <v:path arrowok="t"/>
          </v:shape>
        </w:pict>
      </w:r>
    </w:p>
    <w:p w14:paraId="144DC1CE" w14:textId="57F1BB9D" w:rsidR="00516437" w:rsidRDefault="00363B64">
      <w:pPr>
        <w:pStyle w:val="BodyText"/>
        <w:rPr>
          <w:sz w:val="20"/>
        </w:rPr>
      </w:pPr>
      <w:r>
        <w:rPr>
          <w:noProof/>
          <w:sz w:val="20"/>
        </w:rPr>
        <w:pict w14:anchorId="3F6C5014">
          <v:shape id="_x0000_s1460" type="#_x0000_t202" style="position:absolute;margin-left:253.4pt;margin-top:3.8pt;width:49.85pt;height:11.25pt;z-index:252260855" filled="f" stroked="f">
            <v:textbox inset="0,0,0,0">
              <w:txbxContent>
                <w:p w14:paraId="3C04008E" w14:textId="77777777" w:rsidR="00261DD5" w:rsidRDefault="00261DD5">
                  <w:pPr>
                    <w:spacing w:line="225" w:lineRule="exact"/>
                    <w:rPr>
                      <w:rFonts w:ascii="Microsoft JhengHei"/>
                      <w:sz w:val="17"/>
                    </w:rPr>
                  </w:pPr>
                  <w:r>
                    <w:rPr>
                      <w:rFonts w:ascii="Microsoft JhengHei"/>
                      <w:color w:val="FFFFFF"/>
                      <w:sz w:val="17"/>
                    </w:rPr>
                    <w:t>Other needs</w:t>
                  </w:r>
                </w:p>
              </w:txbxContent>
            </v:textbox>
          </v:shape>
        </w:pict>
      </w:r>
      <w:r>
        <w:rPr>
          <w:noProof/>
          <w:sz w:val="20"/>
        </w:rPr>
        <w:pict w14:anchorId="6E22183C">
          <v:shape id="_x0000_s1461" type="#_x0000_t202" style="position:absolute;margin-left:129pt;margin-top:2.9pt;width:76.6pt;height:12.85pt;z-index:252259831" filled="f" stroked="f">
            <v:textbox inset="0,0,0,0">
              <w:txbxContent>
                <w:p w14:paraId="6A67E97C" w14:textId="77777777" w:rsidR="00261DD5" w:rsidRDefault="00261DD5">
                  <w:pPr>
                    <w:spacing w:line="257" w:lineRule="exact"/>
                    <w:rPr>
                      <w:rFonts w:ascii="Microsoft JhengHei"/>
                      <w:sz w:val="19"/>
                    </w:rPr>
                  </w:pPr>
                  <w:r>
                    <w:rPr>
                      <w:rFonts w:ascii="Microsoft JhengHei"/>
                      <w:sz w:val="19"/>
                    </w:rPr>
                    <w:t>Task Assessment</w:t>
                  </w:r>
                </w:p>
              </w:txbxContent>
            </v:textbox>
          </v:shape>
        </w:pict>
      </w:r>
    </w:p>
    <w:p w14:paraId="0610BA08" w14:textId="77777777" w:rsidR="00516437" w:rsidRDefault="00516437">
      <w:pPr>
        <w:pStyle w:val="BodyText"/>
        <w:rPr>
          <w:sz w:val="20"/>
        </w:rPr>
      </w:pPr>
    </w:p>
    <w:p w14:paraId="4ABD6F3E" w14:textId="021FC74D" w:rsidR="00516437" w:rsidRDefault="00363B64">
      <w:pPr>
        <w:pStyle w:val="BodyText"/>
        <w:rPr>
          <w:sz w:val="20"/>
        </w:rPr>
      </w:pPr>
      <w:r>
        <w:rPr>
          <w:noProof/>
          <w:sz w:val="20"/>
        </w:rPr>
        <w:pict w14:anchorId="182D7B6A">
          <v:polyline id="_x0000_s1479" style="position:absolute;z-index:252241399" points="734.15pt,-209.6pt,734.15pt,-203.25pt,771.65pt,-203.25pt,771.65pt,-196.85pt" coordorigin="7522,-4219" coordsize="750,256" filled="f" strokecolor="#4674ab" strokeweight=".42494mm">
            <v:path arrowok="t"/>
          </v:polyline>
        </w:pict>
      </w:r>
      <w:r>
        <w:rPr>
          <w:noProof/>
          <w:sz w:val="20"/>
        </w:rPr>
        <w:pict w14:anchorId="616D9E9E">
          <v:polyline id="_x0000_s1482" style="position:absolute;z-index:252238327" points="696.85pt,-209.6pt,696.85pt,-203.25pt,659.35pt,-203.25pt,659.35pt,-196.85pt" coordorigin="6774,-4219" coordsize="750,256" filled="f" strokecolor="#4674ab" strokeweight=".42494mm">
            <v:path arrowok="t"/>
          </v:polyline>
        </w:pict>
      </w:r>
    </w:p>
    <w:p w14:paraId="6061690D" w14:textId="606C7DE3" w:rsidR="00516437" w:rsidRDefault="00363B64">
      <w:pPr>
        <w:pStyle w:val="BodyText"/>
        <w:rPr>
          <w:sz w:val="20"/>
        </w:rPr>
      </w:pPr>
      <w:r>
        <w:rPr>
          <w:noProof/>
          <w:sz w:val="20"/>
        </w:rPr>
        <w:pict w14:anchorId="3D26699F">
          <v:shape id="_x0000_s1456" type="#_x0000_t202" style="position:absolute;margin-left:379.75pt;margin-top:5.3pt;width:32.9pt;height:24.95pt;z-index:252264951" filled="f" stroked="f">
            <v:textbox inset="0,0,0,0">
              <w:txbxContent>
                <w:p w14:paraId="50A61ECD" w14:textId="77777777" w:rsidR="00261DD5" w:rsidRDefault="00261DD5">
                  <w:pPr>
                    <w:spacing w:line="249" w:lineRule="exact"/>
                    <w:rPr>
                      <w:rFonts w:ascii="Microsoft JhengHei"/>
                      <w:sz w:val="17"/>
                    </w:rPr>
                  </w:pPr>
                  <w:r>
                    <w:rPr>
                      <w:rFonts w:ascii="Microsoft JhengHei"/>
                      <w:color w:val="17375E"/>
                      <w:sz w:val="17"/>
                    </w:rPr>
                    <w:t>Training</w:t>
                  </w:r>
                </w:p>
                <w:p w14:paraId="0FF87757" w14:textId="77777777" w:rsidR="00261DD5" w:rsidRDefault="00261DD5">
                  <w:pPr>
                    <w:spacing w:line="250" w:lineRule="exact"/>
                    <w:ind w:left="56"/>
                    <w:rPr>
                      <w:rFonts w:ascii="Microsoft JhengHei"/>
                      <w:sz w:val="17"/>
                    </w:rPr>
                  </w:pPr>
                  <w:r>
                    <w:rPr>
                      <w:rFonts w:ascii="Microsoft JhengHei"/>
                      <w:color w:val="17375E"/>
                      <w:sz w:val="17"/>
                    </w:rPr>
                    <w:t>Needs</w:t>
                  </w:r>
                </w:p>
              </w:txbxContent>
            </v:textbox>
          </v:shape>
        </w:pict>
      </w:r>
      <w:r>
        <w:rPr>
          <w:noProof/>
          <w:sz w:val="20"/>
        </w:rPr>
        <w:pict w14:anchorId="6996FCC8">
          <v:shape id="_x0000_s1457" type="#_x0000_t202" style="position:absolute;margin-left:306.65pt;margin-top:5.3pt;width:28.2pt;height:24.95pt;z-index:252263927" filled="f" stroked="f">
            <v:textbox inset="0,0,0,0">
              <w:txbxContent>
                <w:p w14:paraId="3A7C769B" w14:textId="77777777" w:rsidR="00261DD5" w:rsidRDefault="00261DD5">
                  <w:pPr>
                    <w:spacing w:line="249" w:lineRule="exact"/>
                    <w:rPr>
                      <w:rFonts w:ascii="Microsoft JhengHei"/>
                      <w:sz w:val="17"/>
                    </w:rPr>
                  </w:pPr>
                  <w:r>
                    <w:rPr>
                      <w:rFonts w:ascii="Microsoft JhengHei"/>
                      <w:color w:val="FFFFFF"/>
                      <w:sz w:val="17"/>
                    </w:rPr>
                    <w:t>Others</w:t>
                  </w:r>
                </w:p>
                <w:p w14:paraId="53DEEC9A" w14:textId="77777777" w:rsidR="00261DD5" w:rsidRDefault="00261DD5">
                  <w:pPr>
                    <w:spacing w:line="250" w:lineRule="exact"/>
                    <w:ind w:left="16"/>
                    <w:rPr>
                      <w:rFonts w:ascii="Microsoft JhengHei"/>
                      <w:sz w:val="17"/>
                    </w:rPr>
                  </w:pPr>
                  <w:r>
                    <w:rPr>
                      <w:rFonts w:ascii="Microsoft JhengHei"/>
                      <w:color w:val="FFFFFF"/>
                      <w:sz w:val="17"/>
                    </w:rPr>
                    <w:t>Needs</w:t>
                  </w:r>
                </w:p>
              </w:txbxContent>
            </v:textbox>
          </v:shape>
        </w:pict>
      </w:r>
      <w:r>
        <w:rPr>
          <w:noProof/>
          <w:sz w:val="20"/>
        </w:rPr>
        <w:pict w14:anchorId="7AD7F3C3">
          <v:shape id="_x0000_s1458" type="#_x0000_t202" style="position:absolute;margin-left:139.9pt;margin-top:3.55pt;width:55.3pt;height:28.15pt;z-index:252262903" filled="f" stroked="f">
            <v:textbox inset="0,0,0,0">
              <w:txbxContent>
                <w:p w14:paraId="69FC87BB" w14:textId="77777777" w:rsidR="00261DD5" w:rsidRDefault="00261DD5">
                  <w:pPr>
                    <w:spacing w:line="283" w:lineRule="exact"/>
                    <w:ind w:left="96"/>
                    <w:rPr>
                      <w:rFonts w:ascii="Microsoft JhengHei"/>
                      <w:sz w:val="19"/>
                    </w:rPr>
                  </w:pPr>
                  <w:r>
                    <w:rPr>
                      <w:rFonts w:ascii="Microsoft JhengHei"/>
                      <w:sz w:val="19"/>
                    </w:rPr>
                    <w:t>Individual</w:t>
                  </w:r>
                </w:p>
                <w:p w14:paraId="17F01256" w14:textId="77777777" w:rsidR="00261DD5" w:rsidRDefault="00261DD5">
                  <w:pPr>
                    <w:spacing w:line="280" w:lineRule="exact"/>
                    <w:rPr>
                      <w:rFonts w:ascii="Microsoft JhengHei"/>
                      <w:sz w:val="19"/>
                    </w:rPr>
                  </w:pPr>
                  <w:r>
                    <w:rPr>
                      <w:rFonts w:ascii="Microsoft JhengHei"/>
                      <w:sz w:val="19"/>
                    </w:rPr>
                    <w:t>Assessment</w:t>
                  </w:r>
                </w:p>
              </w:txbxContent>
            </v:textbox>
          </v:shape>
        </w:pict>
      </w:r>
      <w:r>
        <w:rPr>
          <w:noProof/>
          <w:sz w:val="20"/>
        </w:rPr>
        <w:pict w14:anchorId="7C6593CF">
          <v:shape id="_x0000_s1477" style="position:absolute;margin-left:365.3pt;margin-top:1.95pt;width:60.35pt;height:32.15pt;z-index:252243447" coordorigin="7667,-3963" coordsize="1207,643" path="m7667,-3898r5,-25l7685,-3944r21,-14l7731,-3963r1078,l8834,-3958r20,14l8868,-3923r5,25l8873,-3384r-5,24l8854,-3339r-20,14l8809,-3320r-1078,l7706,-3325r-21,-14l7672,-3360r-5,-24l7667,-3898xe" filled="f" strokecolor="#548ed4" strokeweight=".42503mm">
            <v:path arrowok="t"/>
          </v:shape>
        </w:pict>
      </w:r>
      <w:r>
        <w:rPr>
          <w:noProof/>
          <w:sz w:val="20"/>
        </w:rPr>
        <w:pict w14:anchorId="0842B433">
          <v:shape id="_x0000_s1478" style="position:absolute;margin-left:365.3pt;margin-top:1.95pt;width:60.35pt;height:32.15pt;z-index:252242423" coordorigin="7667,-3963" coordsize="1207,643" path="m8809,-3963r-1078,l7706,-3958r-21,14l7672,-3923r-5,25l7667,-3384r5,24l7685,-3339r21,14l7731,-3320r1078,l8834,-3325r20,-14l8868,-3360r5,-24l8873,-3898r-5,-25l8854,-3944r-20,-14l8809,-3963xe" fillcolor="#ffc000" stroked="f">
            <v:path arrowok="t"/>
          </v:shape>
        </w:pict>
      </w:r>
      <w:r>
        <w:rPr>
          <w:noProof/>
          <w:sz w:val="20"/>
        </w:rPr>
        <w:pict w14:anchorId="314A154C">
          <v:shape id="_x0000_s1480" style="position:absolute;margin-left:290.1pt;margin-top:1.95pt;width:60.75pt;height:32.15pt;z-index:252240375" coordorigin="6163,-3963" coordsize="1215,643" path="m6163,-3898r5,-25l6182,-3944r20,-14l6227,-3963r1086,l7338,-3958r20,14l7372,-3923r5,25l7377,-3384r-5,24l7358,-3339r-20,14l7313,-3320r-1086,l6202,-3325r-20,-14l6168,-3360r-5,-24l6163,-3898xe" filled="f" strokecolor="white" strokeweight=".42503mm">
            <v:path arrowok="t"/>
          </v:shape>
        </w:pict>
      </w:r>
      <w:r>
        <w:rPr>
          <w:noProof/>
          <w:sz w:val="20"/>
        </w:rPr>
        <w:pict w14:anchorId="3765F1EC">
          <v:shape id="_x0000_s1481" style="position:absolute;margin-left:290.1pt;margin-top:1.95pt;width:60.75pt;height:32.15pt;z-index:252239351" coordorigin="6163,-3963" coordsize="1215,643" path="m7313,-3963r-1086,l6202,-3958r-20,14l6168,-3923r-5,25l6163,-3384r5,24l6182,-3339r20,14l6227,-3320r1086,l7338,-3325r20,-14l7372,-3360r5,-24l7377,-3898r-5,-25l7358,-3944r-20,-14l7313,-3963xe" fillcolor="#4f81bc" stroked="f">
            <v:path arrowok="t"/>
          </v:shape>
        </w:pict>
      </w:r>
    </w:p>
    <w:p w14:paraId="1407F529" w14:textId="77777777" w:rsidR="00516437" w:rsidRDefault="00516437">
      <w:pPr>
        <w:pStyle w:val="BodyText"/>
        <w:rPr>
          <w:sz w:val="20"/>
        </w:rPr>
      </w:pPr>
    </w:p>
    <w:p w14:paraId="1054ECC8" w14:textId="77777777" w:rsidR="00516437" w:rsidRDefault="00516437">
      <w:pPr>
        <w:pStyle w:val="BodyText"/>
        <w:rPr>
          <w:sz w:val="20"/>
        </w:rPr>
      </w:pPr>
    </w:p>
    <w:p w14:paraId="250C61B1" w14:textId="35C0FC13" w:rsidR="00516437" w:rsidRDefault="00363B64">
      <w:pPr>
        <w:pStyle w:val="BodyText"/>
        <w:rPr>
          <w:sz w:val="20"/>
        </w:rPr>
      </w:pPr>
      <w:r>
        <w:rPr>
          <w:noProof/>
          <w:sz w:val="20"/>
        </w:rPr>
        <w:pict w14:anchorId="47934290">
          <v:shape id="_x0000_s1467" style="position:absolute;margin-left:362.65pt;margin-top:9.7pt;width:79.95pt;height:32.15pt;z-index:252253687" coordorigin="7613,-3075" coordsize="1599,643" o:spt="100" adj="0,,0" path="m7935,-2754r-322,321l8890,-2433r4,-4l7651,-2437r-9,-20l7672,-2457r289,-289l7944,-2746r-9,-8xm7672,-2457r-30,l7651,-2437r21,-20xm8880,-2457r-1208,l7651,-2437r1243,l8911,-2454r-34,l8880,-2457xm9178,-2754r-301,300l8885,-2457r29,l9203,-2746r-17,l9178,-2754xm8914,-2457r-29,l8877,-2454r34,l8914,-2457xm7944,-2763r-9,9l7944,-2746r,-17xm7961,-2763r-17,l7944,-2746r17,l7969,-2754r-8,-9xm9186,-2763r-8,9l9186,-2746r,-17xm9203,-2763r-17,l9186,-2746r17,l9212,-2754r-9,-9xm8890,-3075r-1277,l7935,-2754r9,-9l7961,-2763r-289,-288l7642,-3051r9,-21l8894,-3072r-4,-3xm8877,-3055r301,301l9186,-2763r17,l8914,-3051r-29,l8877,-3055xm7651,-3072r-9,21l7672,-3051r-21,-21xm8894,-3072r-1243,l7672,-3051r1208,l8877,-3055r34,l8894,-3072xm8911,-3055r-34,l8885,-3051r29,l8911,-3055xe" stroked="f">
            <v:stroke joinstyle="round"/>
            <v:formulas/>
            <v:path arrowok="t" o:connecttype="segments"/>
          </v:shape>
        </w:pict>
      </w:r>
      <w:r>
        <w:rPr>
          <w:noProof/>
          <w:sz w:val="20"/>
        </w:rPr>
        <w:pict w14:anchorId="14E524C9">
          <v:shape id="_x0000_s1468" style="position:absolute;margin-left:364.1pt;margin-top:10.3pt;width:77.65pt;height:30.95pt;z-index:252252663" coordorigin="7642,-3063" coordsize="1553,619" path="m8885,-3063r-1243,l7952,-2754r-310,309l8885,-2445r310,-309l8885,-3063xe" fillcolor="#4f81bc" stroked="f">
            <v:path arrowok="t"/>
          </v:shape>
        </w:pict>
      </w:r>
      <w:r>
        <w:rPr>
          <w:noProof/>
          <w:sz w:val="20"/>
        </w:rPr>
        <w:pict w14:anchorId="0137EC99">
          <v:shape id="_x0000_s1469" style="position:absolute;margin-left:300.7pt;margin-top:9.7pt;width:79.95pt;height:32.15pt;z-index:252251639" coordorigin="6375,-3075" coordsize="1599,643" o:spt="100" adj="0,,0" path="m6696,-2754r-321,321l7652,-2433r3,-4l6412,-2437r-8,-20l6433,-2457r289,-289l6705,-2746r-9,-8xm6433,-2457r-29,l6412,-2437r21,-20xm7641,-2457r-1208,l6412,-2437r1243,l7672,-2454r-34,l7641,-2457xm7939,-2754r-301,300l7647,-2457r29,l7965,-2746r-17,l7939,-2754xm7676,-2457r-29,l7638,-2454r34,l7676,-2457xm6705,-2763r-9,9l6705,-2746r,-17xm6722,-2763r-17,l6705,-2746r17,l6731,-2754r-9,-9xm7948,-2763r-9,9l7948,-2746r,-17xm7965,-2763r-17,l7948,-2746r17,l7973,-2754r-8,-9xm7652,-3075r-1277,l6696,-2754r9,-9l6722,-2763r-289,-288l6404,-3051r8,-21l7655,-3072r-3,-3xm7638,-3055r301,301l7948,-2763r17,l7676,-3051r-29,l7638,-3055xm6412,-3072r-8,21l6433,-3051r-21,-21xm7655,-3072r-1243,l6433,-3051r1209,l7638,-3055r34,l7655,-3072xm7672,-3055r-34,l7647,-3051r29,l7672,-3055xe" stroked="f">
            <v:stroke joinstyle="round"/>
            <v:formulas/>
            <v:path arrowok="t" o:connecttype="segments"/>
          </v:shape>
        </w:pict>
      </w:r>
      <w:r>
        <w:rPr>
          <w:noProof/>
          <w:sz w:val="20"/>
        </w:rPr>
        <w:pict w14:anchorId="5B56B1C3">
          <v:shape id="_x0000_s1470" style="position:absolute;margin-left:302.15pt;margin-top:10.3pt;width:77.65pt;height:30.95pt;z-index:252250615" coordorigin="6404,-3063" coordsize="1553,619" path="m7647,-3063r-1243,l6714,-2754r-310,309l7647,-2445r309,-309l7647,-3063xe" fillcolor="#4f81bc" stroked="f">
            <v:path arrowok="t"/>
          </v:shape>
        </w:pict>
      </w:r>
      <w:r>
        <w:rPr>
          <w:noProof/>
          <w:sz w:val="20"/>
        </w:rPr>
        <w:pict w14:anchorId="26E6F256">
          <v:shape id="_x0000_s1471" style="position:absolute;margin-left:238.8pt;margin-top:9.7pt;width:79.95pt;height:32.15pt;z-index:252249591" coordorigin="5136,-3075" coordsize="1599,643" o:spt="100" adj="0,,0" path="m5458,-2754r-322,321l6413,-2433r4,-4l5174,-2437r-9,-20l5194,-2457r289,-289l5466,-2746r-8,-8xm5194,-2457r-29,l5174,-2437r20,-20xm6403,-2457r-1209,l5174,-2437r1243,l6434,-2454r-35,l6403,-2457xm6701,-2754r-302,300l6408,-2457r29,l6726,-2746r-17,l6701,-2754xm6437,-2457r-29,l6399,-2454r35,l6437,-2457xm5466,-2763r-8,9l5466,-2746r,-17xm5483,-2763r-17,l5466,-2746r17,l5492,-2754r-9,-9xm6709,-2763r-8,9l6709,-2746r,-17xm6726,-2763r-17,l6709,-2746r17,l6735,-2754r-9,-9xm6413,-3075r-1277,l5458,-2754r8,-9l5483,-2763r-289,-288l5165,-3051r9,-21l6417,-3072r-4,-3xm6399,-3055r302,301l6709,-2763r17,l6437,-3051r-29,l6399,-3055xm5174,-3072r-9,21l5194,-3051r-20,-21xm6417,-3072r-1243,l5194,-3051r1209,l6399,-3055r35,l6417,-3072xm6434,-3055r-35,l6408,-3051r29,l6434,-3055xe" stroked="f">
            <v:stroke joinstyle="round"/>
            <v:formulas/>
            <v:path arrowok="t" o:connecttype="segments"/>
          </v:shape>
        </w:pict>
      </w:r>
      <w:r>
        <w:rPr>
          <w:noProof/>
          <w:sz w:val="20"/>
        </w:rPr>
        <w:pict w14:anchorId="799BA5EC">
          <v:shape id="_x0000_s1472" style="position:absolute;margin-left:240.25pt;margin-top:10.3pt;width:77.65pt;height:30.95pt;z-index:252248567" coordorigin="5165,-3063" coordsize="1553,619" path="m6408,-3063r-1243,l5475,-2754r-310,309l6408,-2445r310,-309l6408,-3063xe" fillcolor="#4f81bc" stroked="f">
            <v:path arrowok="t"/>
          </v:shape>
        </w:pict>
      </w:r>
      <w:r>
        <w:rPr>
          <w:noProof/>
          <w:sz w:val="20"/>
        </w:rPr>
        <w:pict w14:anchorId="14769675">
          <v:shape id="_x0000_s1473" style="position:absolute;margin-left:176.85pt;margin-top:9.7pt;width:79.95pt;height:32.15pt;z-index:252247543" coordorigin="3898,-3075" coordsize="1599,643" o:spt="100" adj="0,,0" path="m4219,-2754r-321,321l5174,-2433r4,-4l3935,-2437r-8,-20l3956,-2457r289,-289l4228,-2746r-9,-8xm3956,-2457r-29,l3935,-2437r21,-20xm5164,-2457r-1208,l3935,-2437r1243,l5195,-2454r-34,l5164,-2457xm5462,-2754r-301,300l5169,-2457r30,l5488,-2746r-18,l5462,-2754xm5199,-2457r-30,l5161,-2454r34,l5199,-2457xm4228,-2763r-9,9l4228,-2746r,-17xm4245,-2763r-17,l4228,-2746r17,l4253,-2754r-8,-9xm5470,-2763r-8,9l5470,-2746r,-17xm5488,-2763r-18,l5470,-2746r18,l5496,-2754r-8,-9xm5174,-3075r-1276,l4219,-2754r9,-9l4245,-2763r-289,-288l3927,-3051r8,-21l5178,-3072r-4,-3xm5161,-3055r301,301l5470,-2763r18,l5199,-3051r-30,l5161,-3055xm3935,-3072r-8,21l3956,-3051r-21,-21xm5178,-3072r-1243,l3956,-3051r1208,l5161,-3055r34,l5178,-3072xm5195,-3055r-34,l5169,-3051r30,l5195,-3055xe" stroked="f">
            <v:stroke joinstyle="round"/>
            <v:formulas/>
            <v:path arrowok="t" o:connecttype="segments"/>
          </v:shape>
        </w:pict>
      </w:r>
      <w:r>
        <w:rPr>
          <w:noProof/>
          <w:sz w:val="20"/>
        </w:rPr>
        <w:pict w14:anchorId="3E80C627">
          <v:shape id="_x0000_s1474" style="position:absolute;margin-left:178.3pt;margin-top:10.3pt;width:77.65pt;height:30.95pt;z-index:252246519" coordorigin="3927,-3063" coordsize="1553,619" path="m5169,-3063r-1242,l4236,-2754r-309,309l5169,-2445r310,-309l5169,-3063xe" fillcolor="#4f81bc" stroked="f">
            <v:path arrowok="t"/>
          </v:shape>
        </w:pict>
      </w:r>
      <w:r>
        <w:rPr>
          <w:noProof/>
          <w:sz w:val="20"/>
        </w:rPr>
        <w:pict w14:anchorId="33F8D7C7">
          <v:shape id="_x0000_s1475" style="position:absolute;margin-left:116.4pt;margin-top:10.3pt;width:77.65pt;height:30.95pt;z-index:252245495" coordorigin="2688,-3063" coordsize="1553,619" path="m2688,-3063r1243,l4240,-2754r-309,309l2688,-2445r,-618xe" filled="f" strokecolor="white" strokeweight=".42497mm">
            <v:path arrowok="t"/>
          </v:shape>
        </w:pict>
      </w:r>
      <w:r>
        <w:rPr>
          <w:noProof/>
          <w:sz w:val="20"/>
        </w:rPr>
        <w:pict w14:anchorId="59A98DE2">
          <v:shape id="_x0000_s1476" style="position:absolute;margin-left:116.4pt;margin-top:10.3pt;width:77.65pt;height:30.95pt;z-index:252244471" coordorigin="2688,-3063" coordsize="1553,619" path="m3931,-3063r-1243,l2688,-2445r1243,l4240,-2754r-309,-309xe" fillcolor="#4f81bc" stroked="f">
            <v:path arrowok="t"/>
          </v:shape>
        </w:pict>
      </w:r>
    </w:p>
    <w:p w14:paraId="670C7D25" w14:textId="543B4780" w:rsidR="00516437" w:rsidRDefault="00363B64">
      <w:pPr>
        <w:pStyle w:val="BodyText"/>
        <w:rPr>
          <w:sz w:val="20"/>
        </w:rPr>
      </w:pPr>
      <w:r>
        <w:rPr>
          <w:noProof/>
          <w:sz w:val="20"/>
        </w:rPr>
        <w:pict w14:anchorId="0132D0A6">
          <v:shape id="_x0000_s1451" type="#_x0000_t202" style="position:absolute;margin-left:383.7pt;margin-top:5.15pt;width:41.3pt;height:17.75pt;z-index:252270071" filled="f" stroked="f">
            <v:textbox inset="0,0,0,0">
              <w:txbxContent>
                <w:p w14:paraId="4BB5005C" w14:textId="77777777" w:rsidR="00261DD5" w:rsidRDefault="00261DD5">
                  <w:pPr>
                    <w:spacing w:line="161" w:lineRule="exact"/>
                    <w:rPr>
                      <w:sz w:val="17"/>
                    </w:rPr>
                  </w:pPr>
                  <w:r>
                    <w:rPr>
                      <w:color w:val="FFFFFF"/>
                      <w:sz w:val="17"/>
                    </w:rPr>
                    <w:t>Choose</w:t>
                  </w:r>
                  <w:r>
                    <w:rPr>
                      <w:color w:val="FFFFFF"/>
                      <w:spacing w:val="-9"/>
                      <w:sz w:val="17"/>
                    </w:rPr>
                    <w:t xml:space="preserve"> </w:t>
                  </w:r>
                  <w:r>
                    <w:rPr>
                      <w:color w:val="FFFFFF"/>
                      <w:sz w:val="17"/>
                    </w:rPr>
                    <w:t>and</w:t>
                  </w:r>
                </w:p>
                <w:p w14:paraId="79DB9432" w14:textId="77777777" w:rsidR="00261DD5" w:rsidRDefault="00261DD5">
                  <w:pPr>
                    <w:spacing w:line="193" w:lineRule="exact"/>
                    <w:ind w:left="32"/>
                    <w:rPr>
                      <w:sz w:val="17"/>
                    </w:rPr>
                  </w:pPr>
                  <w:r>
                    <w:rPr>
                      <w:color w:val="FFFFFF"/>
                      <w:sz w:val="17"/>
                    </w:rPr>
                    <w:t>implement</w:t>
                  </w:r>
                </w:p>
              </w:txbxContent>
            </v:textbox>
          </v:shape>
        </w:pict>
      </w:r>
      <w:r>
        <w:rPr>
          <w:noProof/>
          <w:sz w:val="20"/>
        </w:rPr>
        <w:pict w14:anchorId="01988BE3">
          <v:shape id="_x0000_s1452" type="#_x0000_t202" style="position:absolute;margin-left:326.1pt;margin-top:5.15pt;width:32.55pt;height:17.75pt;z-index:252269047" filled="f" stroked="f">
            <v:textbox inset="0,0,0,0">
              <w:txbxContent>
                <w:p w14:paraId="58876BDA" w14:textId="77777777" w:rsidR="00261DD5" w:rsidRDefault="00261DD5">
                  <w:pPr>
                    <w:spacing w:line="161" w:lineRule="exact"/>
                    <w:ind w:right="18"/>
                    <w:jc w:val="center"/>
                    <w:rPr>
                      <w:sz w:val="17"/>
                    </w:rPr>
                  </w:pPr>
                  <w:r>
                    <w:rPr>
                      <w:color w:val="FFFFFF"/>
                      <w:spacing w:val="-1"/>
                      <w:sz w:val="17"/>
                    </w:rPr>
                    <w:t>Calculate</w:t>
                  </w:r>
                </w:p>
                <w:p w14:paraId="5E417A5D" w14:textId="77777777" w:rsidR="00261DD5" w:rsidRDefault="00261DD5">
                  <w:pPr>
                    <w:spacing w:line="193" w:lineRule="exact"/>
                    <w:ind w:right="13"/>
                    <w:jc w:val="center"/>
                    <w:rPr>
                      <w:sz w:val="17"/>
                    </w:rPr>
                  </w:pPr>
                  <w:r>
                    <w:rPr>
                      <w:color w:val="FFFFFF"/>
                      <w:sz w:val="17"/>
                    </w:rPr>
                    <w:t>cost</w:t>
                  </w:r>
                </w:p>
              </w:txbxContent>
            </v:textbox>
          </v:shape>
        </w:pict>
      </w:r>
      <w:r>
        <w:rPr>
          <w:noProof/>
          <w:sz w:val="20"/>
        </w:rPr>
        <w:pict w14:anchorId="2525259B">
          <v:shape id="_x0000_s1453" type="#_x0000_t202" style="position:absolute;margin-left:264.45pt;margin-top:5.15pt;width:32.15pt;height:17.75pt;z-index:252268023" filled="f" stroked="f">
            <v:textbox inset="0,0,0,0">
              <w:txbxContent>
                <w:p w14:paraId="02196C45" w14:textId="77777777" w:rsidR="00261DD5" w:rsidRDefault="00261DD5">
                  <w:pPr>
                    <w:spacing w:line="161" w:lineRule="exact"/>
                    <w:ind w:left="32"/>
                    <w:rPr>
                      <w:sz w:val="17"/>
                    </w:rPr>
                  </w:pPr>
                  <w:r>
                    <w:rPr>
                      <w:color w:val="FFFFFF"/>
                      <w:sz w:val="17"/>
                    </w:rPr>
                    <w:t>Propose</w:t>
                  </w:r>
                </w:p>
                <w:p w14:paraId="245B3FCD" w14:textId="77777777" w:rsidR="00261DD5" w:rsidRDefault="00261DD5">
                  <w:pPr>
                    <w:spacing w:line="193" w:lineRule="exact"/>
                    <w:rPr>
                      <w:sz w:val="17"/>
                    </w:rPr>
                  </w:pPr>
                  <w:r>
                    <w:rPr>
                      <w:color w:val="FFFFFF"/>
                      <w:sz w:val="17"/>
                    </w:rPr>
                    <w:t>solutions</w:t>
                  </w:r>
                </w:p>
              </w:txbxContent>
            </v:textbox>
          </v:shape>
        </w:pict>
      </w:r>
      <w:r>
        <w:rPr>
          <w:noProof/>
          <w:sz w:val="20"/>
        </w:rPr>
        <w:pict w14:anchorId="2FC63661">
          <v:shape id="_x0000_s1454" type="#_x0000_t202" style="position:absolute;margin-left:199.65pt;margin-top:5.15pt;width:37.4pt;height:17.75pt;z-index:252266999" filled="f" stroked="f">
            <v:textbox inset="0,0,0,0">
              <w:txbxContent>
                <w:p w14:paraId="7E6BC836" w14:textId="77777777" w:rsidR="00261DD5" w:rsidRDefault="00261DD5">
                  <w:pPr>
                    <w:spacing w:line="161" w:lineRule="exact"/>
                    <w:ind w:left="-1" w:right="18"/>
                    <w:jc w:val="center"/>
                    <w:rPr>
                      <w:sz w:val="17"/>
                    </w:rPr>
                  </w:pPr>
                  <w:r>
                    <w:rPr>
                      <w:color w:val="FFFFFF"/>
                      <w:spacing w:val="-2"/>
                      <w:sz w:val="17"/>
                    </w:rPr>
                    <w:t>Determine</w:t>
                  </w:r>
                </w:p>
                <w:p w14:paraId="07ECB14A" w14:textId="77777777" w:rsidR="00261DD5" w:rsidRDefault="00261DD5">
                  <w:pPr>
                    <w:spacing w:line="193" w:lineRule="exact"/>
                    <w:ind w:left="137" w:right="156"/>
                    <w:jc w:val="center"/>
                    <w:rPr>
                      <w:sz w:val="17"/>
                    </w:rPr>
                  </w:pPr>
                  <w:r>
                    <w:rPr>
                      <w:color w:val="FFFFFF"/>
                      <w:sz w:val="17"/>
                    </w:rPr>
                    <w:t>needs</w:t>
                  </w:r>
                </w:p>
              </w:txbxContent>
            </v:textbox>
          </v:shape>
        </w:pict>
      </w:r>
      <w:r>
        <w:rPr>
          <w:noProof/>
          <w:sz w:val="20"/>
        </w:rPr>
        <w:pict w14:anchorId="1EB2910B">
          <v:shape id="_x0000_s1455" type="#_x0000_t202" style="position:absolute;margin-left:131.85pt;margin-top:9.9pt;width:42.1pt;height:8.45pt;z-index:252265975" filled="f" stroked="f">
            <v:textbox inset="0,0,0,0">
              <w:txbxContent>
                <w:p w14:paraId="0ADAB31C" w14:textId="77777777" w:rsidR="00261DD5" w:rsidRDefault="00261DD5">
                  <w:pPr>
                    <w:spacing w:line="169" w:lineRule="exact"/>
                    <w:rPr>
                      <w:sz w:val="17"/>
                    </w:rPr>
                  </w:pPr>
                  <w:r>
                    <w:rPr>
                      <w:color w:val="FFFFFF"/>
                      <w:sz w:val="17"/>
                    </w:rPr>
                    <w:t>Gather data</w:t>
                  </w:r>
                </w:p>
              </w:txbxContent>
            </v:textbox>
          </v:shape>
        </w:pict>
      </w:r>
    </w:p>
    <w:p w14:paraId="6529D6F8" w14:textId="77777777" w:rsidR="00516437" w:rsidRDefault="00516437">
      <w:pPr>
        <w:pStyle w:val="BodyText"/>
        <w:rPr>
          <w:sz w:val="20"/>
        </w:rPr>
      </w:pPr>
    </w:p>
    <w:p w14:paraId="1128E2D4" w14:textId="77777777" w:rsidR="00516437" w:rsidRDefault="00516437">
      <w:pPr>
        <w:pStyle w:val="BodyText"/>
        <w:rPr>
          <w:sz w:val="20"/>
        </w:rPr>
      </w:pPr>
    </w:p>
    <w:p w14:paraId="6892A6B8" w14:textId="157B1266" w:rsidR="00516437" w:rsidRDefault="00363B64">
      <w:pPr>
        <w:pStyle w:val="BodyText"/>
        <w:rPr>
          <w:sz w:val="20"/>
        </w:rPr>
      </w:pPr>
      <w:r>
        <w:rPr>
          <w:noProof/>
          <w:sz w:val="20"/>
        </w:rPr>
        <w:pict w14:anchorId="2D7D9F56">
          <v:shape id="_x0000_s1450" type="#_x0000_t202" style="position:absolute;margin-left:62.75pt;margin-top:10.45pt;width:430.55pt;height:97.6pt;z-index:252271095" filled="f" stroked="f">
            <v:textbox inset="0,0,0,0">
              <w:txbxContent>
                <w:p w14:paraId="33840F88" w14:textId="77777777" w:rsidR="00261DD5" w:rsidRDefault="00261DD5">
                  <w:pPr>
                    <w:numPr>
                      <w:ilvl w:val="1"/>
                      <w:numId w:val="55"/>
                    </w:numPr>
                    <w:tabs>
                      <w:tab w:val="left" w:pos="420"/>
                    </w:tabs>
                    <w:spacing w:line="244" w:lineRule="exact"/>
                    <w:rPr>
                      <w:sz w:val="24"/>
                    </w:rPr>
                  </w:pPr>
                  <w:r>
                    <w:rPr>
                      <w:sz w:val="24"/>
                    </w:rPr>
                    <w:t>Assessment Process</w:t>
                  </w:r>
                </w:p>
                <w:p w14:paraId="6C54AB19" w14:textId="77777777" w:rsidR="00261DD5" w:rsidRDefault="00261DD5">
                  <w:pPr>
                    <w:numPr>
                      <w:ilvl w:val="2"/>
                      <w:numId w:val="55"/>
                    </w:numPr>
                    <w:tabs>
                      <w:tab w:val="left" w:pos="972"/>
                    </w:tabs>
                    <w:spacing w:before="180"/>
                    <w:ind w:hanging="603"/>
                    <w:rPr>
                      <w:sz w:val="24"/>
                    </w:rPr>
                  </w:pPr>
                  <w:r>
                    <w:rPr>
                      <w:sz w:val="24"/>
                    </w:rPr>
                    <w:t>Gather data to identify</w:t>
                  </w:r>
                  <w:r>
                    <w:rPr>
                      <w:spacing w:val="-4"/>
                      <w:sz w:val="24"/>
                    </w:rPr>
                    <w:t xml:space="preserve"> </w:t>
                  </w:r>
                  <w:r>
                    <w:rPr>
                      <w:sz w:val="24"/>
                    </w:rPr>
                    <w:t>needs.</w:t>
                  </w:r>
                </w:p>
                <w:p w14:paraId="0734BDFE" w14:textId="77777777" w:rsidR="00261DD5" w:rsidRDefault="00261DD5">
                  <w:pPr>
                    <w:spacing w:before="179"/>
                    <w:ind w:left="376"/>
                    <w:rPr>
                      <w:sz w:val="24"/>
                    </w:rPr>
                  </w:pPr>
                  <w:r>
                    <w:rPr>
                      <w:sz w:val="24"/>
                    </w:rPr>
                    <w:t>Job-inventory</w:t>
                  </w:r>
                  <w:r>
                    <w:rPr>
                      <w:spacing w:val="-6"/>
                      <w:sz w:val="24"/>
                    </w:rPr>
                    <w:t xml:space="preserve"> </w:t>
                  </w:r>
                  <w:r>
                    <w:rPr>
                      <w:sz w:val="24"/>
                    </w:rPr>
                    <w:t>questionnaires</w:t>
                  </w:r>
                  <w:r>
                    <w:rPr>
                      <w:spacing w:val="-4"/>
                      <w:sz w:val="24"/>
                    </w:rPr>
                    <w:t xml:space="preserve"> </w:t>
                  </w:r>
                  <w:r>
                    <w:rPr>
                      <w:sz w:val="24"/>
                    </w:rPr>
                    <w:t>can</w:t>
                  </w:r>
                  <w:r>
                    <w:rPr>
                      <w:spacing w:val="-6"/>
                      <w:sz w:val="24"/>
                    </w:rPr>
                    <w:t xml:space="preserve"> </w:t>
                  </w:r>
                  <w:r>
                    <w:rPr>
                      <w:sz w:val="24"/>
                    </w:rPr>
                    <w:t>be</w:t>
                  </w:r>
                  <w:r>
                    <w:rPr>
                      <w:spacing w:val="-7"/>
                      <w:sz w:val="24"/>
                    </w:rPr>
                    <w:t xml:space="preserve"> </w:t>
                  </w:r>
                  <w:r>
                    <w:rPr>
                      <w:sz w:val="24"/>
                    </w:rPr>
                    <w:t>administered</w:t>
                  </w:r>
                  <w:r>
                    <w:rPr>
                      <w:spacing w:val="-5"/>
                      <w:sz w:val="24"/>
                    </w:rPr>
                    <w:t xml:space="preserve"> </w:t>
                  </w:r>
                  <w:r>
                    <w:rPr>
                      <w:sz w:val="24"/>
                    </w:rPr>
                    <w:t>to</w:t>
                  </w:r>
                  <w:r>
                    <w:rPr>
                      <w:spacing w:val="-4"/>
                      <w:sz w:val="24"/>
                    </w:rPr>
                    <w:t xml:space="preserve"> </w:t>
                  </w:r>
                  <w:r>
                    <w:rPr>
                      <w:sz w:val="24"/>
                    </w:rPr>
                    <w:t>a</w:t>
                  </w:r>
                  <w:r>
                    <w:rPr>
                      <w:spacing w:val="-8"/>
                      <w:sz w:val="24"/>
                    </w:rPr>
                    <w:t xml:space="preserve"> </w:t>
                  </w:r>
                  <w:r>
                    <w:rPr>
                      <w:sz w:val="24"/>
                    </w:rPr>
                    <w:t>large</w:t>
                  </w:r>
                  <w:r>
                    <w:rPr>
                      <w:spacing w:val="-4"/>
                      <w:sz w:val="24"/>
                    </w:rPr>
                    <w:t xml:space="preserve"> </w:t>
                  </w:r>
                  <w:r>
                    <w:rPr>
                      <w:sz w:val="24"/>
                    </w:rPr>
                    <w:t>group</w:t>
                  </w:r>
                  <w:r>
                    <w:rPr>
                      <w:spacing w:val="-7"/>
                      <w:sz w:val="24"/>
                    </w:rPr>
                    <w:t xml:space="preserve"> </w:t>
                  </w:r>
                  <w:r>
                    <w:rPr>
                      <w:sz w:val="24"/>
                    </w:rPr>
                    <w:t>of</w:t>
                  </w:r>
                  <w:r>
                    <w:rPr>
                      <w:spacing w:val="-6"/>
                      <w:sz w:val="24"/>
                    </w:rPr>
                    <w:t xml:space="preserve"> </w:t>
                  </w:r>
                  <w:r>
                    <w:rPr>
                      <w:sz w:val="24"/>
                    </w:rPr>
                    <w:t>employees</w:t>
                  </w:r>
                  <w:r>
                    <w:rPr>
                      <w:spacing w:val="-6"/>
                      <w:sz w:val="24"/>
                    </w:rPr>
                    <w:t xml:space="preserve"> </w:t>
                  </w:r>
                  <w:r>
                    <w:rPr>
                      <w:sz w:val="24"/>
                    </w:rPr>
                    <w:t>in</w:t>
                  </w:r>
                  <w:r>
                    <w:rPr>
                      <w:spacing w:val="-4"/>
                      <w:sz w:val="24"/>
                    </w:rPr>
                    <w:t xml:space="preserve"> </w:t>
                  </w:r>
                  <w:r>
                    <w:rPr>
                      <w:sz w:val="24"/>
                    </w:rPr>
                    <w:t>a short amount of time to identify training</w:t>
                  </w:r>
                  <w:r>
                    <w:rPr>
                      <w:spacing w:val="-4"/>
                      <w:sz w:val="24"/>
                    </w:rPr>
                    <w:t xml:space="preserve"> </w:t>
                  </w:r>
                  <w:r>
                    <w:rPr>
                      <w:sz w:val="24"/>
                    </w:rPr>
                    <w:t>needs.</w:t>
                  </w:r>
                </w:p>
                <w:p w14:paraId="0D697FEF" w14:textId="77777777" w:rsidR="00261DD5" w:rsidRDefault="00261DD5">
                  <w:pPr>
                    <w:numPr>
                      <w:ilvl w:val="2"/>
                      <w:numId w:val="55"/>
                    </w:numPr>
                    <w:tabs>
                      <w:tab w:val="left" w:pos="969"/>
                    </w:tabs>
                    <w:spacing w:before="180" w:line="289" w:lineRule="exact"/>
                    <w:ind w:left="968"/>
                    <w:rPr>
                      <w:sz w:val="24"/>
                    </w:rPr>
                  </w:pPr>
                  <w:r>
                    <w:rPr>
                      <w:sz w:val="24"/>
                    </w:rPr>
                    <w:t>Determine needs that can be met by training</w:t>
                  </w:r>
                  <w:r>
                    <w:rPr>
                      <w:spacing w:val="-12"/>
                      <w:sz w:val="24"/>
                    </w:rPr>
                    <w:t xml:space="preserve"> </w:t>
                  </w:r>
                  <w:r>
                    <w:rPr>
                      <w:sz w:val="24"/>
                    </w:rPr>
                    <w:t>interventions.</w:t>
                  </w:r>
                </w:p>
              </w:txbxContent>
            </v:textbox>
          </v:shape>
        </w:pict>
      </w:r>
    </w:p>
    <w:p w14:paraId="5D12DA87" w14:textId="77777777" w:rsidR="00516437" w:rsidRDefault="00516437">
      <w:pPr>
        <w:pStyle w:val="BodyText"/>
        <w:rPr>
          <w:sz w:val="20"/>
        </w:rPr>
      </w:pPr>
    </w:p>
    <w:p w14:paraId="37564649" w14:textId="77777777" w:rsidR="00516437" w:rsidRDefault="00516437">
      <w:pPr>
        <w:pStyle w:val="BodyText"/>
        <w:rPr>
          <w:sz w:val="20"/>
        </w:rPr>
      </w:pPr>
    </w:p>
    <w:p w14:paraId="03D31ED0" w14:textId="77777777" w:rsidR="00516437" w:rsidRDefault="00516437">
      <w:pPr>
        <w:pStyle w:val="BodyText"/>
        <w:rPr>
          <w:sz w:val="20"/>
        </w:rPr>
      </w:pPr>
    </w:p>
    <w:p w14:paraId="5551BF31" w14:textId="77777777" w:rsidR="00516437" w:rsidRDefault="00516437">
      <w:pPr>
        <w:pStyle w:val="BodyText"/>
        <w:rPr>
          <w:sz w:val="20"/>
        </w:rPr>
      </w:pPr>
    </w:p>
    <w:p w14:paraId="3C20AC65" w14:textId="77777777" w:rsidR="00516437" w:rsidRDefault="00516437">
      <w:pPr>
        <w:pStyle w:val="BodyText"/>
        <w:rPr>
          <w:sz w:val="20"/>
        </w:rPr>
      </w:pPr>
    </w:p>
    <w:p w14:paraId="4C826041" w14:textId="77777777" w:rsidR="00516437" w:rsidRDefault="00516437">
      <w:pPr>
        <w:pStyle w:val="BodyText"/>
        <w:rPr>
          <w:sz w:val="20"/>
        </w:rPr>
      </w:pPr>
    </w:p>
    <w:p w14:paraId="40B374FB" w14:textId="77777777" w:rsidR="00516437" w:rsidRDefault="00516437">
      <w:pPr>
        <w:pStyle w:val="BodyText"/>
        <w:rPr>
          <w:sz w:val="20"/>
        </w:rPr>
      </w:pPr>
    </w:p>
    <w:p w14:paraId="3F9B9315" w14:textId="77777777" w:rsidR="00516437" w:rsidRDefault="00516437">
      <w:pPr>
        <w:pStyle w:val="BodyText"/>
        <w:spacing w:before="11"/>
        <w:rPr>
          <w:sz w:val="27"/>
        </w:rPr>
      </w:pPr>
    </w:p>
    <w:p w14:paraId="4E66548F" w14:textId="475661C6" w:rsidR="00516437" w:rsidRDefault="00542C38">
      <w:pPr>
        <w:pStyle w:val="ListParagraph"/>
        <w:numPr>
          <w:ilvl w:val="2"/>
          <w:numId w:val="57"/>
        </w:numPr>
        <w:tabs>
          <w:tab w:val="left" w:pos="2227"/>
        </w:tabs>
        <w:spacing w:before="52"/>
        <w:ind w:right="1795" w:hanging="596"/>
        <w:rPr>
          <w:sz w:val="24"/>
        </w:rPr>
      </w:pPr>
      <w:r>
        <w:rPr>
          <w:sz w:val="24"/>
        </w:rPr>
        <w:t>Propose</w:t>
      </w:r>
      <w:r>
        <w:rPr>
          <w:spacing w:val="-7"/>
          <w:sz w:val="24"/>
        </w:rPr>
        <w:t xml:space="preserve"> </w:t>
      </w:r>
      <w:r>
        <w:rPr>
          <w:sz w:val="24"/>
        </w:rPr>
        <w:t>solutions.</w:t>
      </w:r>
      <w:r>
        <w:rPr>
          <w:spacing w:val="-6"/>
          <w:sz w:val="24"/>
        </w:rPr>
        <w:t xml:space="preserve"> </w:t>
      </w:r>
      <w:r>
        <w:rPr>
          <w:sz w:val="24"/>
        </w:rPr>
        <w:t>(Training</w:t>
      </w:r>
      <w:r>
        <w:rPr>
          <w:spacing w:val="-8"/>
          <w:sz w:val="24"/>
        </w:rPr>
        <w:t xml:space="preserve"> </w:t>
      </w:r>
      <w:r>
        <w:rPr>
          <w:sz w:val="24"/>
        </w:rPr>
        <w:t>is</w:t>
      </w:r>
      <w:r>
        <w:rPr>
          <w:spacing w:val="-8"/>
          <w:sz w:val="24"/>
        </w:rPr>
        <w:t xml:space="preserve"> </w:t>
      </w:r>
      <w:r>
        <w:rPr>
          <w:sz w:val="24"/>
        </w:rPr>
        <w:t>not</w:t>
      </w:r>
      <w:r>
        <w:rPr>
          <w:spacing w:val="-7"/>
          <w:sz w:val="24"/>
        </w:rPr>
        <w:t xml:space="preserve"> </w:t>
      </w:r>
      <w:r>
        <w:rPr>
          <w:sz w:val="24"/>
        </w:rPr>
        <w:t>a</w:t>
      </w:r>
      <w:r>
        <w:rPr>
          <w:spacing w:val="-6"/>
          <w:sz w:val="24"/>
        </w:rPr>
        <w:t xml:space="preserve"> </w:t>
      </w:r>
      <w:r>
        <w:rPr>
          <w:sz w:val="24"/>
        </w:rPr>
        <w:t>solution</w:t>
      </w:r>
      <w:r>
        <w:rPr>
          <w:spacing w:val="-7"/>
          <w:sz w:val="24"/>
        </w:rPr>
        <w:t xml:space="preserve"> </w:t>
      </w:r>
      <w:r>
        <w:rPr>
          <w:sz w:val="24"/>
        </w:rPr>
        <w:t>for</w:t>
      </w:r>
      <w:r>
        <w:rPr>
          <w:spacing w:val="-8"/>
          <w:sz w:val="24"/>
        </w:rPr>
        <w:t xml:space="preserve"> </w:t>
      </w:r>
      <w:r>
        <w:rPr>
          <w:sz w:val="24"/>
        </w:rPr>
        <w:t>employee</w:t>
      </w:r>
      <w:r>
        <w:rPr>
          <w:spacing w:val="-7"/>
          <w:sz w:val="24"/>
        </w:rPr>
        <w:t xml:space="preserve"> </w:t>
      </w:r>
      <w:r>
        <w:rPr>
          <w:sz w:val="24"/>
        </w:rPr>
        <w:t>relations</w:t>
      </w:r>
      <w:r>
        <w:rPr>
          <w:spacing w:val="-8"/>
          <w:sz w:val="24"/>
        </w:rPr>
        <w:t xml:space="preserve"> </w:t>
      </w:r>
      <w:r>
        <w:rPr>
          <w:sz w:val="24"/>
        </w:rPr>
        <w:t>problems such as poor morale, lack of motivation, or lack of ability to</w:t>
      </w:r>
      <w:r>
        <w:rPr>
          <w:spacing w:val="-16"/>
          <w:sz w:val="24"/>
        </w:rPr>
        <w:t xml:space="preserve"> </w:t>
      </w:r>
      <w:r>
        <w:rPr>
          <w:sz w:val="24"/>
        </w:rPr>
        <w:t>learn.)</w:t>
      </w:r>
    </w:p>
    <w:p w14:paraId="46C6DA2D" w14:textId="77777777" w:rsidR="00516437" w:rsidRDefault="00542C38">
      <w:pPr>
        <w:pStyle w:val="ListParagraph"/>
        <w:numPr>
          <w:ilvl w:val="2"/>
          <w:numId w:val="57"/>
        </w:numPr>
        <w:tabs>
          <w:tab w:val="left" w:pos="2225"/>
        </w:tabs>
        <w:spacing w:before="182"/>
        <w:ind w:left="2224" w:hanging="603"/>
        <w:rPr>
          <w:sz w:val="24"/>
        </w:rPr>
      </w:pPr>
      <w:r>
        <w:rPr>
          <w:sz w:val="24"/>
        </w:rPr>
        <w:t>Calculate potential cost of training</w:t>
      </w:r>
      <w:r>
        <w:rPr>
          <w:spacing w:val="-7"/>
          <w:sz w:val="24"/>
        </w:rPr>
        <w:t xml:space="preserve"> </w:t>
      </w:r>
      <w:r>
        <w:rPr>
          <w:sz w:val="24"/>
        </w:rPr>
        <w:t>interventions.</w:t>
      </w:r>
    </w:p>
    <w:p w14:paraId="55ACBD39" w14:textId="77777777" w:rsidR="00516437" w:rsidRDefault="00542C38">
      <w:pPr>
        <w:pStyle w:val="ListParagraph"/>
        <w:numPr>
          <w:ilvl w:val="2"/>
          <w:numId w:val="57"/>
        </w:numPr>
        <w:tabs>
          <w:tab w:val="left" w:pos="2225"/>
        </w:tabs>
        <w:ind w:left="2224" w:hanging="603"/>
        <w:rPr>
          <w:sz w:val="24"/>
        </w:rPr>
      </w:pPr>
      <w:r>
        <w:rPr>
          <w:sz w:val="24"/>
        </w:rPr>
        <w:t>Choose and implement the</w:t>
      </w:r>
      <w:r>
        <w:rPr>
          <w:spacing w:val="-4"/>
          <w:sz w:val="24"/>
        </w:rPr>
        <w:t xml:space="preserve"> </w:t>
      </w:r>
      <w:r>
        <w:rPr>
          <w:sz w:val="24"/>
        </w:rPr>
        <w:t>training.</w:t>
      </w:r>
    </w:p>
    <w:p w14:paraId="5EE41B7B" w14:textId="77777777" w:rsidR="00516437" w:rsidRDefault="00542C38">
      <w:pPr>
        <w:pStyle w:val="ListParagraph"/>
        <w:numPr>
          <w:ilvl w:val="1"/>
          <w:numId w:val="56"/>
        </w:numPr>
        <w:tabs>
          <w:tab w:val="left" w:pos="1675"/>
        </w:tabs>
        <w:rPr>
          <w:sz w:val="24"/>
        </w:rPr>
      </w:pPr>
      <w:r>
        <w:rPr>
          <w:sz w:val="24"/>
        </w:rPr>
        <w:t>Organizational</w:t>
      </w:r>
      <w:r>
        <w:rPr>
          <w:spacing w:val="-1"/>
          <w:sz w:val="24"/>
        </w:rPr>
        <w:t xml:space="preserve"> </w:t>
      </w:r>
      <w:r>
        <w:rPr>
          <w:sz w:val="24"/>
        </w:rPr>
        <w:t>Assessment</w:t>
      </w:r>
    </w:p>
    <w:p w14:paraId="6FFF2D79" w14:textId="77777777" w:rsidR="00516437" w:rsidRDefault="00542C38">
      <w:pPr>
        <w:pStyle w:val="BodyText"/>
        <w:spacing w:before="180"/>
        <w:ind w:left="1625"/>
      </w:pPr>
      <w:r>
        <w:t>Identifies the knowledge, skills, and abilities employees will need in the future.</w:t>
      </w:r>
    </w:p>
    <w:p w14:paraId="2B807B76" w14:textId="77777777" w:rsidR="00516437" w:rsidRDefault="00542C38">
      <w:pPr>
        <w:pStyle w:val="ListParagraph"/>
        <w:numPr>
          <w:ilvl w:val="1"/>
          <w:numId w:val="56"/>
        </w:numPr>
        <w:tabs>
          <w:tab w:val="left" w:pos="1675"/>
        </w:tabs>
        <w:spacing w:before="179"/>
        <w:rPr>
          <w:sz w:val="24"/>
        </w:rPr>
      </w:pPr>
      <w:r>
        <w:rPr>
          <w:spacing w:val="-5"/>
          <w:sz w:val="24"/>
        </w:rPr>
        <w:t>Task</w:t>
      </w:r>
      <w:r>
        <w:rPr>
          <w:spacing w:val="-2"/>
          <w:sz w:val="24"/>
        </w:rPr>
        <w:t xml:space="preserve"> </w:t>
      </w:r>
      <w:r>
        <w:rPr>
          <w:sz w:val="24"/>
        </w:rPr>
        <w:t>Assessment</w:t>
      </w:r>
    </w:p>
    <w:p w14:paraId="7B0D251F" w14:textId="77777777" w:rsidR="00516437" w:rsidRDefault="00542C38">
      <w:pPr>
        <w:pStyle w:val="BodyText"/>
        <w:spacing w:before="180"/>
        <w:ind w:left="1625" w:right="1546"/>
      </w:pPr>
      <w:r>
        <w:t>Compares job requirements with employee knowledge and skills to identify are as needing improvement through job analysis.</w:t>
      </w:r>
    </w:p>
    <w:p w14:paraId="42560C80" w14:textId="77777777" w:rsidR="00516437" w:rsidRDefault="00542C38">
      <w:pPr>
        <w:pStyle w:val="ListParagraph"/>
        <w:numPr>
          <w:ilvl w:val="1"/>
          <w:numId w:val="56"/>
        </w:numPr>
        <w:tabs>
          <w:tab w:val="left" w:pos="1675"/>
        </w:tabs>
        <w:rPr>
          <w:sz w:val="24"/>
        </w:rPr>
      </w:pPr>
      <w:r>
        <w:rPr>
          <w:sz w:val="24"/>
        </w:rPr>
        <w:t>Individual</w:t>
      </w:r>
      <w:r>
        <w:rPr>
          <w:spacing w:val="-3"/>
          <w:sz w:val="24"/>
        </w:rPr>
        <w:t xml:space="preserve"> </w:t>
      </w:r>
      <w:r>
        <w:rPr>
          <w:sz w:val="24"/>
        </w:rPr>
        <w:t>Assessment</w:t>
      </w:r>
    </w:p>
    <w:p w14:paraId="7A2A5640" w14:textId="77777777" w:rsidR="00516437" w:rsidRDefault="00542C38">
      <w:pPr>
        <w:pStyle w:val="BodyText"/>
        <w:spacing w:before="180"/>
        <w:ind w:left="1625" w:right="963"/>
      </w:pPr>
      <w:r>
        <w:t>Focuses on individual employees and how they perform their jobs, usually determined through performance appraisal or review.</w:t>
      </w:r>
    </w:p>
    <w:p w14:paraId="453BC797" w14:textId="77777777" w:rsidR="00516437" w:rsidRDefault="00516437">
      <w:pPr>
        <w:sectPr w:rsidR="00516437">
          <w:pgSz w:w="11910" w:h="16840"/>
          <w:pgMar w:top="1320" w:right="0" w:bottom="280" w:left="360" w:header="891" w:footer="0" w:gutter="0"/>
          <w:cols w:space="720"/>
        </w:sectPr>
      </w:pPr>
    </w:p>
    <w:p w14:paraId="2164CCE4" w14:textId="77777777" w:rsidR="00516437" w:rsidRDefault="00542C38">
      <w:pPr>
        <w:pStyle w:val="Heading4"/>
        <w:numPr>
          <w:ilvl w:val="0"/>
          <w:numId w:val="64"/>
        </w:numPr>
        <w:tabs>
          <w:tab w:val="left" w:pos="1299"/>
        </w:tabs>
        <w:spacing w:before="90"/>
        <w:ind w:left="1298" w:hanging="241"/>
      </w:pPr>
      <w:r>
        <w:rPr>
          <w:spacing w:val="-3"/>
        </w:rPr>
        <w:lastRenderedPageBreak/>
        <w:t>Training</w:t>
      </w:r>
      <w:r>
        <w:rPr>
          <w:spacing w:val="-1"/>
        </w:rPr>
        <w:t xml:space="preserve"> </w:t>
      </w:r>
      <w:r>
        <w:t>Design</w:t>
      </w:r>
    </w:p>
    <w:p w14:paraId="331502EC" w14:textId="77777777" w:rsidR="00516437" w:rsidRDefault="00542C38">
      <w:pPr>
        <w:pStyle w:val="BodyText"/>
        <w:spacing w:before="181"/>
        <w:ind w:left="1253" w:right="1517"/>
      </w:pPr>
      <w:r>
        <w:t>Training Design includes “Setting Objectives”, “Defining Target” and “Selecting Trainer” as below explanation:</w:t>
      </w:r>
    </w:p>
    <w:p w14:paraId="481DE523" w14:textId="24BA591F" w:rsidR="00516437" w:rsidRDefault="00BF2C27">
      <w:pPr>
        <w:pStyle w:val="BodyText"/>
        <w:rPr>
          <w:sz w:val="20"/>
        </w:rPr>
      </w:pPr>
      <w:r>
        <w:rPr>
          <w:noProof/>
          <w:sz w:val="20"/>
        </w:rPr>
        <w:pict w14:anchorId="1BF9CB09">
          <v:shape id="_x0000_s1445" style="position:absolute;margin-left:154pt;margin-top:10.4pt;width:294.7pt;height:40.8pt;z-index:-251041289" coordorigin="3440,-6384" coordsize="5894,816" path="m9334,-6248r,544l9323,-5651r-29,43l9251,-5579r-53,11l3440,-5568r,-816l9198,-6384r53,11l9294,-6344r29,43l9334,-6248xe" filled="f" strokecolor="#4f81bc" strokeweight=".38708mm">
            <v:path arrowok="t"/>
          </v:shape>
        </w:pict>
      </w:r>
      <w:r>
        <w:rPr>
          <w:noProof/>
          <w:sz w:val="20"/>
        </w:rPr>
        <w:pict w14:anchorId="1A3CACB5">
          <v:shape id="_x0000_s1446" style="position:absolute;margin-left:154pt;margin-top:10.4pt;width:294.7pt;height:40.8pt;z-index:-251042313" coordorigin="3440,-6384" coordsize="5894,816" path="m9198,-6384r-5758,l3440,-5568r5758,l9251,-5579r43,-29l9323,-5651r11,-53l9334,-6248r-11,-53l9294,-6344r-43,-29l9198,-6384xe" stroked="f">
            <v:fill opacity="59110f"/>
            <v:path arrowok="t"/>
          </v:shape>
        </w:pict>
      </w:r>
      <w:r>
        <w:rPr>
          <w:noProof/>
          <w:sz w:val="20"/>
        </w:rPr>
        <w:pict w14:anchorId="7624945C">
          <v:polyline id="_x0000_s1447" style="position:absolute;z-index:-251043337" points="282pt,-311.45pt,259.45pt,-288.95pt,238.25pt,-310.15pt,236.9pt,-311.45pt,236.9pt,-269.1pt,259.45pt,-246.55pt,260.6pt,-247.75pt,282pt,-269.1pt,282pt,-269.35pt,282pt,-269.7pt,282pt,-310.15pt,282pt,-311.45pt" coordorigin="2549,-6410" coordsize="902,1298" fillcolor="#4f81bc" stroked="f">
            <v:path arrowok="t"/>
          </v:polyline>
        </w:pict>
      </w:r>
    </w:p>
    <w:p w14:paraId="3DEC3B8B" w14:textId="7FA51253" w:rsidR="00516437" w:rsidRDefault="00BF2C27">
      <w:pPr>
        <w:pStyle w:val="BodyText"/>
        <w:rPr>
          <w:sz w:val="20"/>
        </w:rPr>
      </w:pPr>
      <w:r>
        <w:rPr>
          <w:noProof/>
          <w:sz w:val="20"/>
        </w:rPr>
        <w:pict w14:anchorId="7ABCFC26">
          <v:shape id="_x0000_s1438" type="#_x0000_t202" style="position:absolute;margin-left:110.9pt;margin-top:5.8pt;width:334.55pt;height:35.8pt;z-index:-251034121" filled="f" stroked="f">
            <v:textbox inset="0,0,0,0">
              <w:txbxContent>
                <w:p w14:paraId="5C8E93A2" w14:textId="77777777" w:rsidR="00261DD5" w:rsidRDefault="00261DD5">
                  <w:pPr>
                    <w:numPr>
                      <w:ilvl w:val="0"/>
                      <w:numId w:val="54"/>
                    </w:numPr>
                    <w:tabs>
                      <w:tab w:val="left" w:pos="1103"/>
                      <w:tab w:val="left" w:pos="1104"/>
                    </w:tabs>
                    <w:spacing w:before="17" w:line="177" w:lineRule="auto"/>
                    <w:ind w:right="18" w:firstLine="824"/>
                    <w:rPr>
                      <w:rFonts w:ascii="Microsoft JhengHei"/>
                      <w:sz w:val="17"/>
                    </w:rPr>
                  </w:pPr>
                  <w:r>
                    <w:rPr>
                      <w:rFonts w:ascii="Microsoft JhengHei"/>
                      <w:sz w:val="17"/>
                    </w:rPr>
                    <w:t>Learning objectives are the results that the participants will be able to</w:t>
                  </w:r>
                  <w:r>
                    <w:rPr>
                      <w:rFonts w:ascii="Microsoft JhengHei"/>
                      <w:color w:val="FFFFFF"/>
                      <w:position w:val="5"/>
                      <w:sz w:val="17"/>
                    </w:rPr>
                    <w:t xml:space="preserve"> Setting</w:t>
                  </w:r>
                  <w:r>
                    <w:rPr>
                      <w:rFonts w:ascii="Microsoft JhengHei"/>
                      <w:color w:val="FFFFFF"/>
                      <w:position w:val="5"/>
                      <w:sz w:val="17"/>
                    </w:rPr>
                    <w:tab/>
                  </w:r>
                  <w:r>
                    <w:rPr>
                      <w:rFonts w:ascii="Microsoft JhengHei"/>
                      <w:sz w:val="17"/>
                    </w:rPr>
                    <w:t>perform at the end of the</w:t>
                  </w:r>
                  <w:r>
                    <w:rPr>
                      <w:rFonts w:ascii="Microsoft JhengHei"/>
                      <w:spacing w:val="7"/>
                      <w:sz w:val="17"/>
                    </w:rPr>
                    <w:t xml:space="preserve"> </w:t>
                  </w:r>
                  <w:r>
                    <w:rPr>
                      <w:rFonts w:ascii="Microsoft JhengHei"/>
                      <w:sz w:val="17"/>
                    </w:rPr>
                    <w:t>program.</w:t>
                  </w:r>
                </w:p>
                <w:p w14:paraId="64C28F42" w14:textId="77777777" w:rsidR="00261DD5" w:rsidRDefault="00261DD5">
                  <w:pPr>
                    <w:spacing w:line="186" w:lineRule="exact"/>
                    <w:rPr>
                      <w:rFonts w:ascii="Microsoft JhengHei"/>
                      <w:sz w:val="17"/>
                    </w:rPr>
                  </w:pPr>
                  <w:r>
                    <w:rPr>
                      <w:rFonts w:ascii="Microsoft JhengHei"/>
                      <w:color w:val="FFFFFF"/>
                      <w:sz w:val="17"/>
                    </w:rPr>
                    <w:t>Objectives</w:t>
                  </w:r>
                </w:p>
              </w:txbxContent>
            </v:textbox>
          </v:shape>
        </w:pict>
      </w:r>
    </w:p>
    <w:p w14:paraId="2AB51671" w14:textId="77777777" w:rsidR="00516437" w:rsidRDefault="00516437">
      <w:pPr>
        <w:pStyle w:val="BodyText"/>
        <w:rPr>
          <w:sz w:val="20"/>
        </w:rPr>
      </w:pPr>
    </w:p>
    <w:p w14:paraId="002AC9D1" w14:textId="77777777" w:rsidR="00516437" w:rsidRDefault="00516437">
      <w:pPr>
        <w:pStyle w:val="BodyText"/>
        <w:rPr>
          <w:sz w:val="20"/>
        </w:rPr>
      </w:pPr>
    </w:p>
    <w:p w14:paraId="048D0576" w14:textId="77777777" w:rsidR="00516437" w:rsidRDefault="00516437">
      <w:pPr>
        <w:pStyle w:val="BodyText"/>
        <w:rPr>
          <w:sz w:val="20"/>
        </w:rPr>
      </w:pPr>
    </w:p>
    <w:p w14:paraId="31172BA1" w14:textId="39E70602" w:rsidR="00516437" w:rsidRDefault="00BF2C27">
      <w:pPr>
        <w:pStyle w:val="BodyText"/>
        <w:rPr>
          <w:sz w:val="20"/>
        </w:rPr>
      </w:pPr>
      <w:r>
        <w:rPr>
          <w:noProof/>
          <w:sz w:val="20"/>
        </w:rPr>
        <w:pict w14:anchorId="6EDE3AF0">
          <v:shape id="_x0000_s1436" type="#_x0000_t202" style="position:absolute;margin-left:158.75pt;margin-top:4.8pt;width:276.3pt;height:38.25pt;z-index:-251032073" filled="f" stroked="f">
            <v:textbox inset="0,0,0,0">
              <w:txbxContent>
                <w:p w14:paraId="2BD24579" w14:textId="77777777" w:rsidR="00261DD5" w:rsidRDefault="00261DD5">
                  <w:pPr>
                    <w:numPr>
                      <w:ilvl w:val="0"/>
                      <w:numId w:val="53"/>
                    </w:numPr>
                    <w:tabs>
                      <w:tab w:val="left" w:pos="146"/>
                    </w:tabs>
                    <w:spacing w:line="248" w:lineRule="exact"/>
                    <w:rPr>
                      <w:rFonts w:ascii="Microsoft JhengHei"/>
                      <w:sz w:val="17"/>
                    </w:rPr>
                  </w:pPr>
                  <w:r>
                    <w:rPr>
                      <w:rFonts w:ascii="Microsoft JhengHei"/>
                      <w:sz w:val="17"/>
                    </w:rPr>
                    <w:t xml:space="preserve">When designing the training, the target </w:t>
                  </w:r>
                  <w:r>
                    <w:rPr>
                      <w:rFonts w:ascii="Microsoft JhengHei"/>
                      <w:spacing w:val="-3"/>
                      <w:sz w:val="17"/>
                    </w:rPr>
                    <w:t xml:space="preserve">audience's </w:t>
                  </w:r>
                  <w:r>
                    <w:rPr>
                      <w:rFonts w:ascii="Microsoft JhengHei"/>
                      <w:sz w:val="17"/>
                    </w:rPr>
                    <w:t>aptitude,</w:t>
                  </w:r>
                  <w:r>
                    <w:rPr>
                      <w:rFonts w:ascii="Microsoft JhengHei"/>
                      <w:spacing w:val="41"/>
                      <w:sz w:val="17"/>
                    </w:rPr>
                    <w:t xml:space="preserve"> </w:t>
                  </w:r>
                  <w:r>
                    <w:rPr>
                      <w:rFonts w:ascii="Microsoft JhengHei"/>
                      <w:sz w:val="17"/>
                    </w:rPr>
                    <w:t>prior</w:t>
                  </w:r>
                </w:p>
                <w:p w14:paraId="3CBFF56B" w14:textId="77777777" w:rsidR="00261DD5" w:rsidRDefault="00261DD5">
                  <w:pPr>
                    <w:spacing w:line="268" w:lineRule="exact"/>
                    <w:ind w:left="145"/>
                    <w:rPr>
                      <w:rFonts w:ascii="Microsoft JhengHei"/>
                      <w:sz w:val="17"/>
                    </w:rPr>
                  </w:pPr>
                  <w:r>
                    <w:rPr>
                      <w:rFonts w:ascii="Microsoft JhengHei"/>
                      <w:sz w:val="17"/>
                    </w:rPr>
                    <w:t>knowledge and skills, and attitudes and perceptions must be taken</w:t>
                  </w:r>
                </w:p>
                <w:p w14:paraId="2B36E822" w14:textId="77777777" w:rsidR="00261DD5" w:rsidRDefault="00261DD5">
                  <w:pPr>
                    <w:spacing w:line="248" w:lineRule="exact"/>
                    <w:ind w:left="145"/>
                    <w:rPr>
                      <w:rFonts w:ascii="Microsoft JhengHei"/>
                      <w:sz w:val="17"/>
                    </w:rPr>
                  </w:pPr>
                  <w:r>
                    <w:rPr>
                      <w:rFonts w:ascii="Microsoft JhengHei"/>
                      <w:sz w:val="17"/>
                    </w:rPr>
                    <w:t>into account.</w:t>
                  </w:r>
                </w:p>
              </w:txbxContent>
            </v:textbox>
          </v:shape>
        </w:pict>
      </w:r>
      <w:r>
        <w:rPr>
          <w:noProof/>
          <w:sz w:val="20"/>
        </w:rPr>
        <w:pict w14:anchorId="20410C19">
          <v:shape id="_x0000_s1442" style="position:absolute;margin-left:154pt;margin-top:3.8pt;width:294.7pt;height:40.9pt;z-index:-251038217" coordorigin="3440,-5295" coordsize="5894,818" path="m9334,-5158r,544l9323,-4561r-29,44l9251,-4488r-53,11l3440,-4477r,-818l9198,-5295r53,11l9294,-5255r29,44l9334,-5158xe" filled="f" strokecolor="#4f81bc" strokeweight=".38708mm">
            <v:path arrowok="t"/>
          </v:shape>
        </w:pict>
      </w:r>
      <w:r>
        <w:rPr>
          <w:noProof/>
          <w:sz w:val="20"/>
        </w:rPr>
        <w:pict w14:anchorId="59DB2246">
          <v:shape id="_x0000_s1443" style="position:absolute;margin-left:154pt;margin-top:3.8pt;width:294.7pt;height:40.9pt;z-index:-251039241" coordorigin="3440,-5295" coordsize="5894,818" path="m9198,-5295r-5758,l3440,-4477r5758,l9251,-4488r43,-29l9323,-4561r11,-53l9334,-5158r-11,-53l9294,-5255r-43,-29l9198,-5295xe" stroked="f">
            <v:fill opacity="59110f"/>
            <v:path arrowok="t"/>
          </v:shape>
        </w:pict>
      </w:r>
      <w:r>
        <w:rPr>
          <w:noProof/>
          <w:sz w:val="20"/>
        </w:rPr>
        <w:pict w14:anchorId="60B13A84">
          <v:polyline id="_x0000_s1444" style="position:absolute;z-index:-251040265" points="282pt,-263.55pt,259.45pt,-241pt,238.25pt,-262.25pt,236.9pt,-263.55pt,236.9pt,-221.2pt,259.45pt,-198.65pt,260.6pt,-199.8pt,282pt,-221.2pt,282pt,-221.4pt,282pt,-221.8pt,282pt,-262.25pt,282pt,-263.55pt" coordorigin="2549,-5321" coordsize="902,1298" fillcolor="#4f81bc" stroked="f">
            <v:path arrowok="t"/>
          </v:polyline>
        </w:pict>
      </w:r>
    </w:p>
    <w:p w14:paraId="60F18455" w14:textId="3F2243B4" w:rsidR="00516437" w:rsidRDefault="00BF2C27">
      <w:pPr>
        <w:pStyle w:val="BodyText"/>
        <w:rPr>
          <w:sz w:val="20"/>
        </w:rPr>
      </w:pPr>
      <w:r>
        <w:rPr>
          <w:noProof/>
          <w:sz w:val="20"/>
        </w:rPr>
        <w:pict w14:anchorId="208C1AA6">
          <v:shape id="_x0000_s1437" type="#_x0000_t202" style="position:absolute;margin-left:114.7pt;margin-top:10.3pt;width:35.45pt;height:24.8pt;z-index:-251033097" filled="f" stroked="f">
            <v:textbox inset="0,0,0,0">
              <w:txbxContent>
                <w:p w14:paraId="44958ACE" w14:textId="77777777" w:rsidR="00261DD5" w:rsidRDefault="00261DD5">
                  <w:pPr>
                    <w:spacing w:line="204" w:lineRule="auto"/>
                    <w:ind w:left="94" w:right="6" w:hanging="95"/>
                    <w:rPr>
                      <w:rFonts w:ascii="Microsoft JhengHei"/>
                      <w:sz w:val="17"/>
                    </w:rPr>
                  </w:pPr>
                  <w:r>
                    <w:rPr>
                      <w:rFonts w:ascii="Microsoft JhengHei"/>
                      <w:color w:val="FFFFFF"/>
                      <w:sz w:val="17"/>
                    </w:rPr>
                    <w:t>Defining Target</w:t>
                  </w:r>
                </w:p>
              </w:txbxContent>
            </v:textbox>
          </v:shape>
        </w:pict>
      </w:r>
    </w:p>
    <w:p w14:paraId="2C6E976B" w14:textId="77777777" w:rsidR="00516437" w:rsidRDefault="00516437">
      <w:pPr>
        <w:pStyle w:val="BodyText"/>
        <w:rPr>
          <w:sz w:val="20"/>
        </w:rPr>
      </w:pPr>
    </w:p>
    <w:p w14:paraId="29B3C0A2" w14:textId="77777777" w:rsidR="00516437" w:rsidRDefault="00516437">
      <w:pPr>
        <w:pStyle w:val="BodyText"/>
        <w:rPr>
          <w:sz w:val="20"/>
        </w:rPr>
      </w:pPr>
    </w:p>
    <w:p w14:paraId="6FF1DBBE" w14:textId="31DB6595" w:rsidR="00516437" w:rsidRDefault="00BF2C27">
      <w:pPr>
        <w:pStyle w:val="BodyText"/>
        <w:rPr>
          <w:sz w:val="20"/>
        </w:rPr>
      </w:pPr>
      <w:r>
        <w:rPr>
          <w:noProof/>
          <w:sz w:val="20"/>
        </w:rPr>
        <w:pict w14:anchorId="201924CA">
          <v:shape id="_x0000_s1439" style="position:absolute;margin-left:154pt;margin-top:9.55pt;width:294.7pt;height:40.9pt;z-index:-251035145" coordorigin="3440,-4204" coordsize="5894,818" path="m9334,-4068r,545l9323,-3470r-29,44l9251,-3397r-53,10l3440,-3387r,-817l9198,-4204r53,11l9294,-4164r29,43l9334,-4068xe" filled="f" strokecolor="#4f81bc" strokeweight=".38708mm">
            <v:path arrowok="t"/>
          </v:shape>
        </w:pict>
      </w:r>
      <w:r>
        <w:rPr>
          <w:noProof/>
          <w:sz w:val="20"/>
        </w:rPr>
        <w:pict w14:anchorId="78A0A57F">
          <v:shape id="_x0000_s1440" style="position:absolute;margin-left:154pt;margin-top:9.55pt;width:294.7pt;height:40.9pt;z-index:-251036169" coordorigin="3440,-4204" coordsize="5894,818" path="m9198,-4204r-5758,l3440,-3387r5758,l9251,-3397r43,-29l9323,-3470r11,-53l9334,-4068r-11,-53l9294,-4164r-43,-29l9198,-4204xe" stroked="f">
            <v:fill opacity="59110f"/>
            <v:path arrowok="t"/>
          </v:shape>
        </w:pict>
      </w:r>
      <w:r>
        <w:rPr>
          <w:noProof/>
          <w:sz w:val="20"/>
        </w:rPr>
        <w:pict w14:anchorId="30407B3D">
          <v:polyline id="_x0000_s1441" style="position:absolute;z-index:-251037193" points="282pt,-203.3pt,259.45pt,-180.8pt,238.25pt,-202pt,236.9pt,-203.3pt,236.9pt,-160.95pt,259.45pt,-138.4pt,260.6pt,-139.55pt,282pt,-160.95pt,282pt,-161.15pt,282pt,-161.55pt,282pt,-202pt,282pt,-203.3pt" coordorigin="2549,-4230" coordsize="902,1299" fillcolor="#4f81bc" stroked="f">
            <v:path arrowok="t"/>
          </v:polyline>
        </w:pict>
      </w:r>
    </w:p>
    <w:p w14:paraId="2C880082" w14:textId="5E87FC93" w:rsidR="00516437" w:rsidRDefault="00BF2C27">
      <w:pPr>
        <w:pStyle w:val="BodyText"/>
        <w:rPr>
          <w:sz w:val="20"/>
        </w:rPr>
      </w:pPr>
      <w:r>
        <w:rPr>
          <w:noProof/>
          <w:sz w:val="20"/>
        </w:rPr>
        <w:pict w14:anchorId="21F1891E">
          <v:shape id="_x0000_s1435" type="#_x0000_t202" style="position:absolute;margin-left:113.4pt;margin-top:5pt;width:333.9pt;height:35.85pt;z-index:-251031049" filled="f" stroked="f">
            <v:textbox inset="0,0,0,0">
              <w:txbxContent>
                <w:p w14:paraId="270F1C53" w14:textId="77777777" w:rsidR="00261DD5" w:rsidRDefault="00261DD5">
                  <w:pPr>
                    <w:numPr>
                      <w:ilvl w:val="0"/>
                      <w:numId w:val="52"/>
                    </w:numPr>
                    <w:tabs>
                      <w:tab w:val="left" w:pos="1053"/>
                    </w:tabs>
                    <w:spacing w:line="224" w:lineRule="exact"/>
                    <w:rPr>
                      <w:rFonts w:ascii="Microsoft JhengHei"/>
                      <w:sz w:val="17"/>
                    </w:rPr>
                  </w:pPr>
                  <w:r>
                    <w:rPr>
                      <w:rFonts w:ascii="Microsoft JhengHei"/>
                      <w:sz w:val="17"/>
                    </w:rPr>
                    <w:t>A key decision is whether to develop a training program "in-house"</w:t>
                  </w:r>
                  <w:r>
                    <w:rPr>
                      <w:rFonts w:ascii="Microsoft JhengHei"/>
                      <w:spacing w:val="27"/>
                      <w:sz w:val="17"/>
                    </w:rPr>
                    <w:t xml:space="preserve"> </w:t>
                  </w:r>
                  <w:r>
                    <w:rPr>
                      <w:rFonts w:ascii="Microsoft JhengHei"/>
                      <w:sz w:val="17"/>
                    </w:rPr>
                    <w:t>or</w:t>
                  </w:r>
                </w:p>
                <w:p w14:paraId="09BE5A1F" w14:textId="77777777" w:rsidR="00261DD5" w:rsidRDefault="00261DD5">
                  <w:pPr>
                    <w:tabs>
                      <w:tab w:val="left" w:pos="1052"/>
                    </w:tabs>
                    <w:spacing w:before="20" w:line="168" w:lineRule="auto"/>
                    <w:ind w:left="96" w:right="3357" w:hanging="97"/>
                    <w:rPr>
                      <w:rFonts w:ascii="Microsoft JhengHei"/>
                      <w:sz w:val="17"/>
                    </w:rPr>
                  </w:pPr>
                  <w:r>
                    <w:rPr>
                      <w:rFonts w:ascii="Microsoft JhengHei"/>
                      <w:color w:val="FFFFFF"/>
                      <w:position w:val="5"/>
                      <w:sz w:val="17"/>
                    </w:rPr>
                    <w:t>Selecting</w:t>
                  </w:r>
                  <w:r>
                    <w:rPr>
                      <w:rFonts w:ascii="Microsoft JhengHei"/>
                      <w:color w:val="FFFFFF"/>
                      <w:position w:val="5"/>
                      <w:sz w:val="17"/>
                    </w:rPr>
                    <w:tab/>
                  </w:r>
                  <w:r>
                    <w:rPr>
                      <w:rFonts w:ascii="Microsoft JhengHei"/>
                      <w:sz w:val="17"/>
                    </w:rPr>
                    <w:t xml:space="preserve">to purchase it "off the shelf." </w:t>
                  </w:r>
                  <w:r>
                    <w:rPr>
                      <w:rFonts w:ascii="Microsoft JhengHei"/>
                      <w:color w:val="FFFFFF"/>
                      <w:spacing w:val="-4"/>
                      <w:sz w:val="17"/>
                    </w:rPr>
                    <w:t>Trainer</w:t>
                  </w:r>
                </w:p>
              </w:txbxContent>
            </v:textbox>
          </v:shape>
        </w:pict>
      </w:r>
    </w:p>
    <w:p w14:paraId="7888580F" w14:textId="77777777" w:rsidR="00516437" w:rsidRDefault="00516437">
      <w:pPr>
        <w:pStyle w:val="BodyText"/>
        <w:rPr>
          <w:sz w:val="20"/>
        </w:rPr>
      </w:pPr>
    </w:p>
    <w:p w14:paraId="21A739AD" w14:textId="77777777" w:rsidR="00516437" w:rsidRDefault="00516437">
      <w:pPr>
        <w:pStyle w:val="BodyText"/>
        <w:rPr>
          <w:sz w:val="20"/>
        </w:rPr>
      </w:pPr>
    </w:p>
    <w:p w14:paraId="275C7000" w14:textId="77777777" w:rsidR="00516437" w:rsidRDefault="00516437">
      <w:pPr>
        <w:pStyle w:val="BodyText"/>
        <w:rPr>
          <w:sz w:val="20"/>
        </w:rPr>
      </w:pPr>
    </w:p>
    <w:p w14:paraId="204174C9" w14:textId="77777777" w:rsidR="00516437" w:rsidRDefault="00516437">
      <w:pPr>
        <w:pStyle w:val="BodyText"/>
        <w:rPr>
          <w:sz w:val="20"/>
        </w:rPr>
      </w:pPr>
    </w:p>
    <w:p w14:paraId="0A2A131F" w14:textId="4A260516" w:rsidR="00516437" w:rsidRDefault="00BF2C27">
      <w:pPr>
        <w:pStyle w:val="BodyText"/>
        <w:rPr>
          <w:sz w:val="20"/>
        </w:rPr>
      </w:pPr>
      <w:r>
        <w:rPr>
          <w:noProof/>
          <w:sz w:val="20"/>
        </w:rPr>
        <w:pict w14:anchorId="2F9DF7E2">
          <v:shape id="_x0000_s1434" type="#_x0000_t202" style="position:absolute;margin-left:62.75pt;margin-top:11.35pt;width:447.8pt;height:135.85pt;z-index:-251030025" filled="f" stroked="f">
            <v:textbox inset="0,0,0,0">
              <w:txbxContent>
                <w:p w14:paraId="59ABD7FA" w14:textId="77777777" w:rsidR="00261DD5" w:rsidRDefault="00261DD5">
                  <w:pPr>
                    <w:numPr>
                      <w:ilvl w:val="1"/>
                      <w:numId w:val="51"/>
                    </w:numPr>
                    <w:tabs>
                      <w:tab w:val="left" w:pos="420"/>
                    </w:tabs>
                    <w:spacing w:line="244" w:lineRule="exact"/>
                    <w:rPr>
                      <w:sz w:val="24"/>
                    </w:rPr>
                  </w:pPr>
                  <w:r>
                    <w:rPr>
                      <w:sz w:val="24"/>
                    </w:rPr>
                    <w:t>Setting</w:t>
                  </w:r>
                  <w:r>
                    <w:rPr>
                      <w:spacing w:val="-3"/>
                      <w:sz w:val="24"/>
                    </w:rPr>
                    <w:t xml:space="preserve"> </w:t>
                  </w:r>
                  <w:r>
                    <w:rPr>
                      <w:sz w:val="24"/>
                    </w:rPr>
                    <w:t>Objectives</w:t>
                  </w:r>
                </w:p>
                <w:p w14:paraId="30896E22" w14:textId="77777777" w:rsidR="00261DD5" w:rsidRDefault="00261DD5">
                  <w:pPr>
                    <w:spacing w:before="180"/>
                    <w:ind w:left="369"/>
                    <w:rPr>
                      <w:sz w:val="24"/>
                    </w:rPr>
                  </w:pPr>
                  <w:r>
                    <w:rPr>
                      <w:sz w:val="24"/>
                    </w:rPr>
                    <w:t>Learning</w:t>
                  </w:r>
                  <w:r>
                    <w:rPr>
                      <w:spacing w:val="-6"/>
                      <w:sz w:val="24"/>
                    </w:rPr>
                    <w:t xml:space="preserve"> </w:t>
                  </w:r>
                  <w:r>
                    <w:rPr>
                      <w:sz w:val="24"/>
                    </w:rPr>
                    <w:t>objectives</w:t>
                  </w:r>
                  <w:r>
                    <w:rPr>
                      <w:spacing w:val="-2"/>
                      <w:sz w:val="24"/>
                    </w:rPr>
                    <w:t xml:space="preserve"> </w:t>
                  </w:r>
                  <w:r>
                    <w:rPr>
                      <w:sz w:val="24"/>
                    </w:rPr>
                    <w:t>are</w:t>
                  </w:r>
                  <w:r>
                    <w:rPr>
                      <w:spacing w:val="-5"/>
                      <w:sz w:val="24"/>
                    </w:rPr>
                    <w:t xml:space="preserve"> </w:t>
                  </w:r>
                  <w:r>
                    <w:rPr>
                      <w:sz w:val="24"/>
                    </w:rPr>
                    <w:t>the</w:t>
                  </w:r>
                  <w:r>
                    <w:rPr>
                      <w:spacing w:val="-3"/>
                      <w:sz w:val="24"/>
                    </w:rPr>
                    <w:t xml:space="preserve"> </w:t>
                  </w:r>
                  <w:r>
                    <w:rPr>
                      <w:sz w:val="24"/>
                    </w:rPr>
                    <w:t>results</w:t>
                  </w:r>
                  <w:r>
                    <w:rPr>
                      <w:spacing w:val="-3"/>
                      <w:sz w:val="24"/>
                    </w:rPr>
                    <w:t xml:space="preserve"> </w:t>
                  </w:r>
                  <w:r>
                    <w:rPr>
                      <w:sz w:val="24"/>
                    </w:rPr>
                    <w:t>that</w:t>
                  </w:r>
                  <w:r>
                    <w:rPr>
                      <w:spacing w:val="-5"/>
                      <w:sz w:val="24"/>
                    </w:rPr>
                    <w:t xml:space="preserve"> </w:t>
                  </w:r>
                  <w:r>
                    <w:rPr>
                      <w:sz w:val="24"/>
                    </w:rPr>
                    <w:t>the</w:t>
                  </w:r>
                  <w:r>
                    <w:rPr>
                      <w:spacing w:val="-4"/>
                      <w:sz w:val="24"/>
                    </w:rPr>
                    <w:t xml:space="preserve"> </w:t>
                  </w:r>
                  <w:r>
                    <w:rPr>
                      <w:sz w:val="24"/>
                    </w:rPr>
                    <w:t>participants</w:t>
                  </w:r>
                  <w:r>
                    <w:rPr>
                      <w:spacing w:val="-5"/>
                      <w:sz w:val="24"/>
                    </w:rPr>
                    <w:t xml:space="preserve"> </w:t>
                  </w:r>
                  <w:r>
                    <w:rPr>
                      <w:sz w:val="24"/>
                    </w:rPr>
                    <w:t>will</w:t>
                  </w:r>
                  <w:r>
                    <w:rPr>
                      <w:spacing w:val="-3"/>
                      <w:sz w:val="24"/>
                    </w:rPr>
                    <w:t xml:space="preserve"> </w:t>
                  </w:r>
                  <w:r>
                    <w:rPr>
                      <w:sz w:val="24"/>
                    </w:rPr>
                    <w:t>be</w:t>
                  </w:r>
                  <w:r>
                    <w:rPr>
                      <w:spacing w:val="-6"/>
                      <w:sz w:val="24"/>
                    </w:rPr>
                    <w:t xml:space="preserve"> </w:t>
                  </w:r>
                  <w:r>
                    <w:rPr>
                      <w:sz w:val="24"/>
                    </w:rPr>
                    <w:t>able</w:t>
                  </w:r>
                  <w:r>
                    <w:rPr>
                      <w:spacing w:val="-4"/>
                      <w:sz w:val="24"/>
                    </w:rPr>
                    <w:t xml:space="preserve"> </w:t>
                  </w:r>
                  <w:r>
                    <w:rPr>
                      <w:sz w:val="24"/>
                    </w:rPr>
                    <w:t>to</w:t>
                  </w:r>
                  <w:r>
                    <w:rPr>
                      <w:spacing w:val="-5"/>
                      <w:sz w:val="24"/>
                    </w:rPr>
                    <w:t xml:space="preserve"> </w:t>
                  </w:r>
                  <w:r>
                    <w:rPr>
                      <w:sz w:val="24"/>
                    </w:rPr>
                    <w:t>perform</w:t>
                  </w:r>
                  <w:r>
                    <w:rPr>
                      <w:spacing w:val="-3"/>
                      <w:sz w:val="24"/>
                    </w:rPr>
                    <w:t xml:space="preserve"> </w:t>
                  </w:r>
                  <w:r>
                    <w:rPr>
                      <w:sz w:val="24"/>
                    </w:rPr>
                    <w:t>at</w:t>
                  </w:r>
                  <w:r>
                    <w:rPr>
                      <w:spacing w:val="-4"/>
                      <w:sz w:val="24"/>
                    </w:rPr>
                    <w:t xml:space="preserve"> </w:t>
                  </w:r>
                  <w:r>
                    <w:rPr>
                      <w:sz w:val="24"/>
                    </w:rPr>
                    <w:t>the end of the</w:t>
                  </w:r>
                  <w:r>
                    <w:rPr>
                      <w:spacing w:val="-4"/>
                      <w:sz w:val="24"/>
                    </w:rPr>
                    <w:t xml:space="preserve"> </w:t>
                  </w:r>
                  <w:r>
                    <w:rPr>
                      <w:sz w:val="24"/>
                    </w:rPr>
                    <w:t>program.</w:t>
                  </w:r>
                </w:p>
                <w:p w14:paraId="2352DFCD" w14:textId="77777777" w:rsidR="00261DD5" w:rsidRDefault="00261DD5">
                  <w:pPr>
                    <w:numPr>
                      <w:ilvl w:val="1"/>
                      <w:numId w:val="51"/>
                    </w:numPr>
                    <w:tabs>
                      <w:tab w:val="left" w:pos="420"/>
                    </w:tabs>
                    <w:spacing w:before="179"/>
                    <w:rPr>
                      <w:sz w:val="24"/>
                    </w:rPr>
                  </w:pPr>
                  <w:r>
                    <w:rPr>
                      <w:sz w:val="24"/>
                    </w:rPr>
                    <w:t>Defining</w:t>
                  </w:r>
                  <w:r>
                    <w:rPr>
                      <w:spacing w:val="-6"/>
                      <w:sz w:val="24"/>
                    </w:rPr>
                    <w:t xml:space="preserve"> </w:t>
                  </w:r>
                  <w:r>
                    <w:rPr>
                      <w:spacing w:val="-5"/>
                      <w:sz w:val="24"/>
                    </w:rPr>
                    <w:t>Target</w:t>
                  </w:r>
                </w:p>
                <w:p w14:paraId="3D607FF5" w14:textId="77777777" w:rsidR="00261DD5" w:rsidRDefault="00261DD5">
                  <w:pPr>
                    <w:spacing w:before="180"/>
                    <w:ind w:left="369"/>
                    <w:rPr>
                      <w:sz w:val="24"/>
                    </w:rPr>
                  </w:pPr>
                  <w:r>
                    <w:rPr>
                      <w:sz w:val="24"/>
                    </w:rPr>
                    <w:t>When designing the training, the target audience's aptitude, prior knowledge and skills, and attitudes and perceptions must be taken into account.</w:t>
                  </w:r>
                </w:p>
                <w:p w14:paraId="3A19B498" w14:textId="77777777" w:rsidR="00261DD5" w:rsidRDefault="00261DD5">
                  <w:pPr>
                    <w:numPr>
                      <w:ilvl w:val="1"/>
                      <w:numId w:val="51"/>
                    </w:numPr>
                    <w:tabs>
                      <w:tab w:val="left" w:pos="420"/>
                    </w:tabs>
                    <w:spacing w:before="180" w:line="289" w:lineRule="exact"/>
                    <w:rPr>
                      <w:sz w:val="24"/>
                    </w:rPr>
                  </w:pPr>
                  <w:r>
                    <w:rPr>
                      <w:sz w:val="24"/>
                    </w:rPr>
                    <w:t>Selecting</w:t>
                  </w:r>
                  <w:r>
                    <w:rPr>
                      <w:spacing w:val="-3"/>
                      <w:sz w:val="24"/>
                    </w:rPr>
                    <w:t xml:space="preserve"> Trainer</w:t>
                  </w:r>
                </w:p>
              </w:txbxContent>
            </v:textbox>
          </v:shape>
        </w:pict>
      </w:r>
    </w:p>
    <w:p w14:paraId="0B2C4669" w14:textId="77777777" w:rsidR="00516437" w:rsidRDefault="00516437">
      <w:pPr>
        <w:pStyle w:val="BodyText"/>
        <w:rPr>
          <w:sz w:val="20"/>
        </w:rPr>
      </w:pPr>
    </w:p>
    <w:p w14:paraId="3C95DBD3" w14:textId="77777777" w:rsidR="00516437" w:rsidRDefault="00516437">
      <w:pPr>
        <w:pStyle w:val="BodyText"/>
        <w:rPr>
          <w:sz w:val="20"/>
        </w:rPr>
      </w:pPr>
    </w:p>
    <w:p w14:paraId="5C1EF189" w14:textId="77777777" w:rsidR="00516437" w:rsidRDefault="00516437">
      <w:pPr>
        <w:pStyle w:val="BodyText"/>
        <w:rPr>
          <w:sz w:val="20"/>
        </w:rPr>
      </w:pPr>
    </w:p>
    <w:p w14:paraId="2A250457" w14:textId="77777777" w:rsidR="00516437" w:rsidRDefault="00516437">
      <w:pPr>
        <w:pStyle w:val="BodyText"/>
        <w:rPr>
          <w:sz w:val="20"/>
        </w:rPr>
      </w:pPr>
    </w:p>
    <w:p w14:paraId="692442D6" w14:textId="77777777" w:rsidR="00516437" w:rsidRDefault="00516437">
      <w:pPr>
        <w:pStyle w:val="BodyText"/>
        <w:rPr>
          <w:sz w:val="20"/>
        </w:rPr>
      </w:pPr>
    </w:p>
    <w:p w14:paraId="2F2505A7" w14:textId="77777777" w:rsidR="00516437" w:rsidRDefault="00516437">
      <w:pPr>
        <w:pStyle w:val="BodyText"/>
        <w:rPr>
          <w:sz w:val="20"/>
        </w:rPr>
      </w:pPr>
    </w:p>
    <w:p w14:paraId="3A569F73" w14:textId="77777777" w:rsidR="00516437" w:rsidRDefault="00516437">
      <w:pPr>
        <w:pStyle w:val="BodyText"/>
        <w:rPr>
          <w:sz w:val="20"/>
        </w:rPr>
      </w:pPr>
    </w:p>
    <w:p w14:paraId="282FD911" w14:textId="77777777" w:rsidR="00516437" w:rsidRDefault="00516437">
      <w:pPr>
        <w:pStyle w:val="BodyText"/>
        <w:rPr>
          <w:sz w:val="20"/>
        </w:rPr>
      </w:pPr>
    </w:p>
    <w:p w14:paraId="4EA7364B" w14:textId="77777777" w:rsidR="00516437" w:rsidRDefault="00516437">
      <w:pPr>
        <w:pStyle w:val="BodyText"/>
        <w:rPr>
          <w:sz w:val="20"/>
        </w:rPr>
      </w:pPr>
    </w:p>
    <w:p w14:paraId="7FDAC245" w14:textId="77777777" w:rsidR="00516437" w:rsidRDefault="00516437">
      <w:pPr>
        <w:pStyle w:val="BodyText"/>
        <w:rPr>
          <w:sz w:val="20"/>
        </w:rPr>
      </w:pPr>
    </w:p>
    <w:p w14:paraId="065BC7E8" w14:textId="77777777" w:rsidR="00516437" w:rsidRDefault="00516437">
      <w:pPr>
        <w:pStyle w:val="BodyText"/>
        <w:rPr>
          <w:sz w:val="20"/>
        </w:rPr>
      </w:pPr>
    </w:p>
    <w:p w14:paraId="0A10C60F" w14:textId="5A3B593D" w:rsidR="00516437" w:rsidRDefault="00542C38">
      <w:pPr>
        <w:pStyle w:val="BodyText"/>
        <w:spacing w:before="201"/>
        <w:ind w:left="1625" w:right="1546"/>
      </w:pPr>
      <w:r>
        <w:t>A key decision is whether to develop a training program "in-house" or to purchase it "off the shelf."</w:t>
      </w:r>
    </w:p>
    <w:p w14:paraId="408AD875" w14:textId="77777777" w:rsidR="00516437" w:rsidRDefault="00542C38">
      <w:pPr>
        <w:pStyle w:val="Heading4"/>
        <w:numPr>
          <w:ilvl w:val="0"/>
          <w:numId w:val="64"/>
        </w:numPr>
        <w:tabs>
          <w:tab w:val="left" w:pos="1299"/>
        </w:tabs>
        <w:ind w:left="1298" w:hanging="241"/>
      </w:pPr>
      <w:r>
        <w:rPr>
          <w:spacing w:val="-3"/>
        </w:rPr>
        <w:t xml:space="preserve">Training </w:t>
      </w:r>
      <w:r>
        <w:t>Program Development</w:t>
      </w:r>
    </w:p>
    <w:p w14:paraId="299EE463" w14:textId="77777777" w:rsidR="00516437" w:rsidRDefault="00542C38">
      <w:pPr>
        <w:pStyle w:val="BodyText"/>
        <w:spacing w:before="180"/>
        <w:ind w:left="1253" w:right="963"/>
      </w:pPr>
      <w:r>
        <w:t>We can classify types of training courses by two criteria: 1). On the Job or Off the Job and 2</w:t>
      </w:r>
      <w:proofErr w:type="gramStart"/>
      <w:r>
        <w:t>).Online</w:t>
      </w:r>
      <w:proofErr w:type="gramEnd"/>
      <w:r>
        <w:t xml:space="preserve"> or Brick-and-Mortar. Different types fit different audiences and different circumstances.</w:t>
      </w:r>
    </w:p>
    <w:p w14:paraId="4FAC624F" w14:textId="77777777" w:rsidR="00516437" w:rsidRDefault="00516437">
      <w:pPr>
        <w:sectPr w:rsidR="00516437">
          <w:pgSz w:w="11910" w:h="16840"/>
          <w:pgMar w:top="1320" w:right="0" w:bottom="280" w:left="360" w:header="891" w:footer="0" w:gutter="0"/>
          <w:cols w:space="720"/>
        </w:sectPr>
      </w:pPr>
    </w:p>
    <w:p w14:paraId="23446152" w14:textId="10C923B2" w:rsidR="00516437" w:rsidRDefault="00CC113A">
      <w:pPr>
        <w:spacing w:before="91"/>
        <w:ind w:left="1526" w:right="1538"/>
        <w:jc w:val="center"/>
        <w:rPr>
          <w:rFonts w:ascii="Microsoft JhengHei"/>
          <w:b/>
          <w:sz w:val="18"/>
        </w:rPr>
      </w:pPr>
      <w:r>
        <w:rPr>
          <w:noProof/>
        </w:rPr>
        <w:lastRenderedPageBreak/>
        <w:pict w14:anchorId="11564858">
          <v:shape id="_x0000_s1431" style="position:absolute;left:0;text-align:left;margin-left:196.75pt;margin-top:19.45pt;width:183.35pt;height:183.2pt;z-index:252288503" coordorigin="4295,389" coordsize="3667,3664" o:spt="100" adj="0,,0" path="m6275,3869r-293,l6128,4053r147,-184xm6165,2257r-73,l6092,3869r73,l6165,2257xm4478,2074r-183,147l4478,2367r,-110l7916,2257r46,-36l7916,2184r-3438,l4478,2074xm7916,2257r-138,l7778,2367r138,-110xm6165,572r-73,l6092,2184r73,l6165,572xm7778,2074r,110l7916,2184,7778,2074xm6128,389l5982,572r293,l6128,389xe" fillcolor="#d0d7e8" stroked="f">
            <v:stroke joinstyle="round"/>
            <v:formulas/>
            <v:path arrowok="t" o:connecttype="segments"/>
          </v:shape>
        </w:pict>
      </w:r>
      <w:r w:rsidR="00542C38">
        <w:rPr>
          <w:rFonts w:ascii="Microsoft JhengHei"/>
          <w:b/>
          <w:color w:val="375F92"/>
          <w:sz w:val="18"/>
        </w:rPr>
        <w:t>On the Job (OJT)</w:t>
      </w:r>
    </w:p>
    <w:p w14:paraId="11563A7E" w14:textId="51433353" w:rsidR="00516437" w:rsidRDefault="00CC113A">
      <w:pPr>
        <w:pStyle w:val="BodyText"/>
        <w:rPr>
          <w:rFonts w:ascii="Microsoft JhengHei"/>
          <w:b/>
          <w:sz w:val="20"/>
        </w:rPr>
      </w:pPr>
      <w:r>
        <w:rPr>
          <w:rFonts w:ascii="Microsoft JhengHei"/>
          <w:b/>
          <w:noProof/>
          <w:sz w:val="20"/>
        </w:rPr>
        <w:pict w14:anchorId="1A14DC62">
          <v:shape id="_x0000_s1427" style="position:absolute;margin-left:295.1pt;margin-top:11.45pt;width:73.2pt;height:73.15pt;z-index:252292599" coordorigin="6263,632" coordsize="1464,1463" path="m6263,875r12,-77l6310,731r53,-52l6430,644r77,-12l7482,632r78,12l7627,679r52,52l7714,798r12,77l7726,1850r-12,77l7679,1994r-52,53l7560,2082r-78,12l6507,2094r-77,-12l6363,2047r-53,-53l6275,1927r-12,-77l6263,875xe" filled="f" strokecolor="white" strokeweight=".395mm">
            <v:path arrowok="t"/>
          </v:shape>
        </w:pict>
      </w:r>
      <w:r>
        <w:rPr>
          <w:rFonts w:ascii="Microsoft JhengHei"/>
          <w:b/>
          <w:noProof/>
          <w:sz w:val="20"/>
        </w:rPr>
        <w:pict w14:anchorId="01025352">
          <v:shape id="_x0000_s1428" style="position:absolute;margin-left:295.1pt;margin-top:11.45pt;width:73.2pt;height:73.15pt;z-index:252291575" coordorigin="6263,632" coordsize="1464,1463" path="m7482,632r-975,l6430,644r-67,35l6310,731r-35,67l6263,875r,975l6275,1927r35,67l6363,2047r67,35l6507,2094r975,l7560,2082r67,-35l7679,1994r35,-67l7726,1850r,-975l7714,798r-35,-67l7627,679r-67,-35l7482,632xe" fillcolor="#4f81bc" stroked="f">
            <v:path arrowok="t"/>
          </v:shape>
        </w:pict>
      </w:r>
      <w:r>
        <w:rPr>
          <w:rFonts w:ascii="Microsoft JhengHei"/>
          <w:b/>
          <w:noProof/>
          <w:sz w:val="20"/>
        </w:rPr>
        <w:pict w14:anchorId="047DAFD6">
          <v:shape id="_x0000_s1429" style="position:absolute;margin-left:208.85pt;margin-top:11.45pt;width:73.2pt;height:73.15pt;z-index:252290551" coordorigin="4538,632" coordsize="1464,1463" path="m4538,875r12,-77l4585,731r53,-52l4705,644r77,-12l5757,632r78,12l5902,679r52,52l5989,798r12,77l6001,1850r-12,77l5954,1994r-52,53l5835,2082r-78,12l4782,2094r-77,-12l4638,2047r-53,-53l4550,1927r-12,-77l4538,875xe" filled="f" strokecolor="white" strokeweight=".395mm">
            <v:path arrowok="t"/>
          </v:shape>
        </w:pict>
      </w:r>
      <w:r>
        <w:rPr>
          <w:rFonts w:ascii="Microsoft JhengHei"/>
          <w:b/>
          <w:noProof/>
          <w:sz w:val="20"/>
        </w:rPr>
        <w:pict w14:anchorId="56626073">
          <v:shape id="_x0000_s1430" style="position:absolute;margin-left:208.85pt;margin-top:11.45pt;width:73.2pt;height:73.15pt;z-index:252289527" coordorigin="4538,632" coordsize="1464,1463" path="m5757,632r-975,l4705,644r-67,35l4585,731r-35,67l4538,875r,975l4550,1927r35,67l4638,2047r67,35l4782,2094r975,l5835,2082r67,-35l5954,1994r35,-67l6001,1850r,-975l5989,798r-35,-67l5902,679r-67,-35l5757,632xe" fillcolor="#4f81bc" stroked="f">
            <v:path arrowok="t"/>
          </v:shape>
        </w:pict>
      </w:r>
    </w:p>
    <w:p w14:paraId="340EB3FD" w14:textId="1C16CC6E" w:rsidR="00516437" w:rsidRDefault="00CC113A">
      <w:pPr>
        <w:pStyle w:val="BodyText"/>
        <w:rPr>
          <w:rFonts w:ascii="Microsoft JhengHei"/>
          <w:b/>
          <w:sz w:val="20"/>
        </w:rPr>
      </w:pPr>
      <w:r>
        <w:rPr>
          <w:rFonts w:ascii="Microsoft JhengHei"/>
          <w:b/>
          <w:noProof/>
          <w:sz w:val="20"/>
        </w:rPr>
        <w:pict w14:anchorId="31AD698F">
          <v:shape id="_x0000_s1421" type="#_x0000_t202" style="position:absolute;margin-left:297.1pt;margin-top:3.65pt;width:62.85pt;height:18.05pt;z-index:252298743" filled="f" stroked="f">
            <v:textbox inset="0,0,0,0">
              <w:txbxContent>
                <w:p w14:paraId="49AEF91E" w14:textId="77777777" w:rsidR="00261DD5" w:rsidRDefault="00261DD5">
                  <w:pPr>
                    <w:spacing w:line="181" w:lineRule="exact"/>
                    <w:rPr>
                      <w:rFonts w:ascii="Microsoft JhengHei"/>
                      <w:sz w:val="14"/>
                    </w:rPr>
                  </w:pPr>
                  <w:r>
                    <w:rPr>
                      <w:rFonts w:ascii="Microsoft JhengHei"/>
                      <w:color w:val="FFFFFF"/>
                      <w:sz w:val="14"/>
                    </w:rPr>
                    <w:t>-Social Learning</w:t>
                  </w:r>
                </w:p>
                <w:p w14:paraId="5897CBF0" w14:textId="77777777" w:rsidR="00261DD5" w:rsidRDefault="00261DD5">
                  <w:pPr>
                    <w:spacing w:line="180" w:lineRule="exact"/>
                    <w:rPr>
                      <w:rFonts w:ascii="Microsoft JhengHei"/>
                      <w:sz w:val="14"/>
                    </w:rPr>
                  </w:pPr>
                  <w:r>
                    <w:rPr>
                      <w:rFonts w:ascii="Microsoft JhengHei"/>
                      <w:color w:val="FFFFFF"/>
                      <w:sz w:val="14"/>
                    </w:rPr>
                    <w:t>-Discussion Forum</w:t>
                  </w:r>
                </w:p>
              </w:txbxContent>
            </v:textbox>
          </v:shape>
        </w:pict>
      </w:r>
      <w:r>
        <w:rPr>
          <w:rFonts w:ascii="Microsoft JhengHei"/>
          <w:b/>
          <w:noProof/>
          <w:sz w:val="20"/>
        </w:rPr>
        <w:pict w14:anchorId="1D7E9495">
          <v:shape id="_x0000_s1422" type="#_x0000_t202" style="position:absolute;margin-left:212.55pt;margin-top:3.5pt;width:62.8pt;height:43.1pt;z-index:252297719" filled="f" stroked="f">
            <v:textbox inset="0,0,0,0">
              <w:txbxContent>
                <w:p w14:paraId="22B15C60" w14:textId="77777777" w:rsidR="00261DD5" w:rsidRDefault="00261DD5">
                  <w:pPr>
                    <w:spacing w:line="181" w:lineRule="exact"/>
                    <w:rPr>
                      <w:rFonts w:ascii="Microsoft JhengHei"/>
                      <w:sz w:val="14"/>
                    </w:rPr>
                  </w:pPr>
                  <w:r>
                    <w:rPr>
                      <w:rFonts w:ascii="Microsoft JhengHei"/>
                      <w:color w:val="FFFFFF"/>
                      <w:sz w:val="14"/>
                    </w:rPr>
                    <w:t>-Informal Learning</w:t>
                  </w:r>
                </w:p>
                <w:p w14:paraId="0931A0DA" w14:textId="77777777" w:rsidR="00261DD5" w:rsidRDefault="00261DD5">
                  <w:pPr>
                    <w:spacing w:line="168" w:lineRule="exact"/>
                    <w:rPr>
                      <w:rFonts w:ascii="Microsoft JhengHei"/>
                      <w:sz w:val="14"/>
                    </w:rPr>
                  </w:pPr>
                  <w:r>
                    <w:rPr>
                      <w:rFonts w:ascii="Microsoft JhengHei"/>
                      <w:color w:val="FFFFFF"/>
                      <w:sz w:val="14"/>
                    </w:rPr>
                    <w:t>-Apprenticeship</w:t>
                  </w:r>
                </w:p>
                <w:p w14:paraId="4FF473BB" w14:textId="77777777" w:rsidR="00261DD5" w:rsidRDefault="00261DD5">
                  <w:pPr>
                    <w:spacing w:line="164" w:lineRule="exact"/>
                    <w:rPr>
                      <w:rFonts w:ascii="Microsoft JhengHei"/>
                      <w:sz w:val="14"/>
                    </w:rPr>
                  </w:pPr>
                  <w:r>
                    <w:rPr>
                      <w:rFonts w:ascii="Microsoft JhengHei"/>
                      <w:color w:val="FFFFFF"/>
                      <w:sz w:val="14"/>
                    </w:rPr>
                    <w:t>-Job</w:t>
                  </w:r>
                  <w:r>
                    <w:rPr>
                      <w:rFonts w:ascii="Microsoft JhengHei"/>
                      <w:color w:val="FFFFFF"/>
                      <w:spacing w:val="-2"/>
                      <w:sz w:val="14"/>
                    </w:rPr>
                    <w:t xml:space="preserve"> </w:t>
                  </w:r>
                  <w:r>
                    <w:rPr>
                      <w:rFonts w:ascii="Microsoft JhengHei"/>
                      <w:color w:val="FFFFFF"/>
                      <w:sz w:val="14"/>
                    </w:rPr>
                    <w:t>Instruction</w:t>
                  </w:r>
                </w:p>
                <w:p w14:paraId="7008B109" w14:textId="77777777" w:rsidR="00261DD5" w:rsidRDefault="00261DD5">
                  <w:pPr>
                    <w:spacing w:line="168" w:lineRule="exact"/>
                    <w:rPr>
                      <w:rFonts w:ascii="Microsoft JhengHei"/>
                      <w:sz w:val="14"/>
                    </w:rPr>
                  </w:pPr>
                  <w:r>
                    <w:rPr>
                      <w:rFonts w:ascii="Microsoft JhengHei"/>
                      <w:color w:val="FFFFFF"/>
                      <w:sz w:val="14"/>
                    </w:rPr>
                    <w:t>-Programmed</w:t>
                  </w:r>
                </w:p>
                <w:p w14:paraId="187C99E3" w14:textId="77777777" w:rsidR="00261DD5" w:rsidRDefault="00261DD5">
                  <w:pPr>
                    <w:spacing w:line="180" w:lineRule="exact"/>
                    <w:rPr>
                      <w:rFonts w:ascii="Microsoft JhengHei"/>
                      <w:sz w:val="14"/>
                    </w:rPr>
                  </w:pPr>
                  <w:r>
                    <w:rPr>
                      <w:rFonts w:ascii="Microsoft JhengHei"/>
                      <w:color w:val="FFFFFF"/>
                      <w:sz w:val="14"/>
                    </w:rPr>
                    <w:t>-Group Discussion</w:t>
                  </w:r>
                </w:p>
              </w:txbxContent>
            </v:textbox>
          </v:shape>
        </w:pict>
      </w:r>
    </w:p>
    <w:p w14:paraId="331BBDF0" w14:textId="77777777" w:rsidR="00516437" w:rsidRDefault="00516437">
      <w:pPr>
        <w:pStyle w:val="BodyText"/>
        <w:rPr>
          <w:rFonts w:ascii="Microsoft JhengHei"/>
          <w:b/>
          <w:sz w:val="20"/>
        </w:rPr>
      </w:pPr>
    </w:p>
    <w:p w14:paraId="4A526F89" w14:textId="77777777" w:rsidR="00516437" w:rsidRDefault="00516437">
      <w:pPr>
        <w:pStyle w:val="BodyText"/>
        <w:rPr>
          <w:rFonts w:ascii="Microsoft JhengHei"/>
          <w:b/>
          <w:sz w:val="20"/>
        </w:rPr>
      </w:pPr>
    </w:p>
    <w:p w14:paraId="578DC252" w14:textId="4CA5264D" w:rsidR="00516437" w:rsidRDefault="00CC113A">
      <w:pPr>
        <w:pStyle w:val="BodyText"/>
        <w:rPr>
          <w:rFonts w:ascii="Microsoft JhengHei"/>
          <w:b/>
          <w:sz w:val="20"/>
        </w:rPr>
      </w:pPr>
      <w:r>
        <w:rPr>
          <w:rFonts w:ascii="Microsoft JhengHei"/>
          <w:b/>
          <w:noProof/>
          <w:sz w:val="20"/>
        </w:rPr>
        <w:pict w14:anchorId="76BB2778">
          <v:shape id="_x0000_s1419" type="#_x0000_t202" style="position:absolute;margin-left:394.1pt;margin-top:13.05pt;width:30.05pt;height:11.95pt;z-index:252300791" filled="f" stroked="f">
            <v:textbox inset="0,0,0,0">
              <w:txbxContent>
                <w:p w14:paraId="37162025" w14:textId="77777777" w:rsidR="00261DD5" w:rsidRDefault="00261DD5">
                  <w:pPr>
                    <w:spacing w:line="239" w:lineRule="exact"/>
                    <w:rPr>
                      <w:rFonts w:ascii="Microsoft JhengHei"/>
                      <w:b/>
                      <w:sz w:val="18"/>
                    </w:rPr>
                  </w:pPr>
                  <w:r>
                    <w:rPr>
                      <w:rFonts w:ascii="Microsoft JhengHei"/>
                      <w:b/>
                      <w:color w:val="375F92"/>
                      <w:sz w:val="18"/>
                    </w:rPr>
                    <w:t>Online</w:t>
                  </w:r>
                </w:p>
              </w:txbxContent>
            </v:textbox>
          </v:shape>
        </w:pict>
      </w:r>
      <w:r>
        <w:rPr>
          <w:rFonts w:ascii="Microsoft JhengHei"/>
          <w:b/>
          <w:noProof/>
          <w:sz w:val="20"/>
        </w:rPr>
        <w:pict w14:anchorId="6AB8BFDB">
          <v:shape id="_x0000_s1420" type="#_x0000_t202" style="position:absolute;margin-left:110.6pt;margin-top:16.4pt;width:76.3pt;height:11.95pt;z-index:252299767" filled="f" stroked="f">
            <v:textbox inset="0,0,0,0">
              <w:txbxContent>
                <w:p w14:paraId="5252B1E4" w14:textId="77777777" w:rsidR="00261DD5" w:rsidRDefault="00261DD5">
                  <w:pPr>
                    <w:spacing w:line="239" w:lineRule="exact"/>
                    <w:rPr>
                      <w:rFonts w:ascii="Microsoft JhengHei"/>
                      <w:b/>
                      <w:sz w:val="18"/>
                    </w:rPr>
                  </w:pPr>
                  <w:r>
                    <w:rPr>
                      <w:rFonts w:ascii="Microsoft JhengHei"/>
                      <w:b/>
                      <w:color w:val="375F92"/>
                      <w:w w:val="95"/>
                      <w:sz w:val="18"/>
                    </w:rPr>
                    <w:t>Brick-and-Mortar</w:t>
                  </w:r>
                </w:p>
              </w:txbxContent>
            </v:textbox>
          </v:shape>
        </w:pict>
      </w:r>
    </w:p>
    <w:p w14:paraId="74649EAD" w14:textId="37D93830" w:rsidR="00516437" w:rsidRDefault="00CC113A">
      <w:pPr>
        <w:pStyle w:val="BodyText"/>
        <w:rPr>
          <w:rFonts w:ascii="Microsoft JhengHei"/>
          <w:b/>
          <w:sz w:val="20"/>
        </w:rPr>
      </w:pPr>
      <w:r>
        <w:rPr>
          <w:rFonts w:ascii="Microsoft JhengHei"/>
          <w:b/>
          <w:noProof/>
          <w:sz w:val="20"/>
        </w:rPr>
        <w:pict w14:anchorId="234D4EC0">
          <v:shape id="_x0000_s1423" style="position:absolute;margin-left:295.1pt;margin-top:11.15pt;width:73.2pt;height:73.15pt;z-index:252296695" coordorigin="6263,2355" coordsize="1464,1463" path="m6263,2599r12,-77l6310,2455r53,-53l6430,2368r77,-13l7482,2355r78,13l7627,2402r52,53l7714,2522r12,77l7726,3574r-12,77l7679,3718r-52,52l7560,3805r-78,12l6507,3817r-77,-12l6363,3770r-53,-52l6275,3651r-12,-77l6263,2599xe" filled="f" strokecolor="white" strokeweight=".395mm">
            <v:path arrowok="t"/>
          </v:shape>
        </w:pict>
      </w:r>
      <w:r>
        <w:rPr>
          <w:rFonts w:ascii="Microsoft JhengHei"/>
          <w:b/>
          <w:noProof/>
          <w:sz w:val="20"/>
        </w:rPr>
        <w:pict w14:anchorId="770FE536">
          <v:shape id="_x0000_s1424" style="position:absolute;margin-left:295.1pt;margin-top:11.15pt;width:73.2pt;height:73.15pt;z-index:252295671" coordorigin="6263,2355" coordsize="1464,1463" path="m7482,2355r-975,l6430,2368r-67,34l6310,2455r-35,67l6263,2599r,975l6275,3651r35,67l6363,3770r67,35l6507,3817r975,l7560,3805r67,-35l7679,3718r35,-67l7726,3574r,-975l7714,2522r-35,-67l7627,2402r-67,-34l7482,2355xe" fillcolor="#4f81bc" stroked="f">
            <v:path arrowok="t"/>
          </v:shape>
        </w:pict>
      </w:r>
      <w:r>
        <w:rPr>
          <w:rFonts w:ascii="Microsoft JhengHei"/>
          <w:b/>
          <w:noProof/>
          <w:sz w:val="20"/>
        </w:rPr>
        <w:pict w14:anchorId="2244EF2E">
          <v:shape id="_x0000_s1425" style="position:absolute;margin-left:208.85pt;margin-top:11.15pt;width:73.2pt;height:73.15pt;z-index:252294647" coordorigin="4538,2355" coordsize="1464,1463" path="m4538,2599r12,-77l4585,2455r53,-53l4705,2368r77,-13l5757,2355r78,13l5902,2402r52,53l5989,2522r12,77l6001,3574r-12,77l5954,3718r-52,52l5835,3805r-78,12l4782,3817r-77,-12l4638,3770r-53,-52l4550,3651r-12,-77l4538,2599xe" filled="f" strokecolor="white" strokeweight=".395mm">
            <v:path arrowok="t"/>
          </v:shape>
        </w:pict>
      </w:r>
      <w:r>
        <w:rPr>
          <w:rFonts w:ascii="Microsoft JhengHei"/>
          <w:b/>
          <w:noProof/>
          <w:sz w:val="20"/>
        </w:rPr>
        <w:pict w14:anchorId="0D80D5E7">
          <v:shape id="_x0000_s1426" style="position:absolute;margin-left:208.85pt;margin-top:11.15pt;width:73.2pt;height:73.15pt;z-index:252293623" coordorigin="4538,2355" coordsize="1464,1463" path="m5757,2355r-975,l4705,2368r-67,34l4585,2455r-35,67l4538,2599r,975l4550,3651r35,67l4638,3770r67,35l4782,3817r975,l5835,3805r67,-35l5954,3718r35,-67l6001,3574r,-975l5989,2522r-35,-67l5902,2402r-67,-34l5757,2355xe" fillcolor="#4f81bc" stroked="f">
            <v:path arrowok="t"/>
          </v:shape>
        </w:pict>
      </w:r>
    </w:p>
    <w:p w14:paraId="53283959" w14:textId="657DC18D" w:rsidR="00516437" w:rsidRDefault="00CC113A">
      <w:pPr>
        <w:pStyle w:val="BodyText"/>
        <w:rPr>
          <w:rFonts w:ascii="Microsoft JhengHei"/>
          <w:b/>
          <w:sz w:val="20"/>
        </w:rPr>
      </w:pPr>
      <w:r>
        <w:rPr>
          <w:rFonts w:ascii="Microsoft JhengHei"/>
          <w:b/>
          <w:noProof/>
          <w:sz w:val="20"/>
        </w:rPr>
        <w:pict w14:anchorId="24773031">
          <v:shape id="_x0000_s1416" type="#_x0000_t202" style="position:absolute;margin-left:385.45pt;margin-top:5.8pt;width:64.25pt;height:21.25pt;z-index:252303863" filled="f" stroked="f">
            <v:textbox inset="0,0,0,0">
              <w:txbxContent>
                <w:p w14:paraId="4DAEA341" w14:textId="77777777" w:rsidR="00261DD5" w:rsidRDefault="00261DD5">
                  <w:pPr>
                    <w:numPr>
                      <w:ilvl w:val="0"/>
                      <w:numId w:val="49"/>
                    </w:numPr>
                    <w:tabs>
                      <w:tab w:val="left" w:pos="225"/>
                    </w:tabs>
                    <w:spacing w:line="209" w:lineRule="exact"/>
                    <w:rPr>
                      <w:sz w:val="18"/>
                    </w:rPr>
                  </w:pPr>
                  <w:r>
                    <w:rPr>
                      <w:color w:val="C00000"/>
                      <w:sz w:val="18"/>
                    </w:rPr>
                    <w:t>Synchronous</w:t>
                  </w:r>
                </w:p>
                <w:p w14:paraId="3FB9C922" w14:textId="77777777" w:rsidR="00261DD5" w:rsidRDefault="00261DD5">
                  <w:pPr>
                    <w:numPr>
                      <w:ilvl w:val="0"/>
                      <w:numId w:val="49"/>
                    </w:numPr>
                    <w:tabs>
                      <w:tab w:val="left" w:pos="225"/>
                    </w:tabs>
                    <w:spacing w:line="215" w:lineRule="exact"/>
                    <w:rPr>
                      <w:sz w:val="18"/>
                    </w:rPr>
                  </w:pPr>
                  <w:r>
                    <w:rPr>
                      <w:color w:val="C00000"/>
                      <w:sz w:val="18"/>
                    </w:rPr>
                    <w:t>Asynchronous</w:t>
                  </w:r>
                </w:p>
              </w:txbxContent>
            </v:textbox>
          </v:shape>
        </w:pict>
      </w:r>
      <w:r>
        <w:rPr>
          <w:rFonts w:ascii="Microsoft JhengHei"/>
          <w:b/>
          <w:noProof/>
          <w:sz w:val="20"/>
        </w:rPr>
        <w:pict w14:anchorId="6F7E9096">
          <v:shape id="_x0000_s1417" type="#_x0000_t202" style="position:absolute;margin-left:298.1pt;margin-top:4.15pt;width:68.25pt;height:59.9pt;z-index:252302839" filled="f" stroked="f">
            <v:textbox inset="0,0,0,0">
              <w:txbxContent>
                <w:p w14:paraId="3B792721" w14:textId="77777777" w:rsidR="00261DD5" w:rsidRDefault="00261DD5">
                  <w:pPr>
                    <w:spacing w:line="181" w:lineRule="exact"/>
                    <w:rPr>
                      <w:rFonts w:ascii="Microsoft JhengHei"/>
                      <w:sz w:val="14"/>
                    </w:rPr>
                  </w:pPr>
                  <w:r>
                    <w:rPr>
                      <w:rFonts w:ascii="Microsoft JhengHei"/>
                      <w:color w:val="FFFFFF"/>
                      <w:sz w:val="14"/>
                    </w:rPr>
                    <w:t>-Audiovisual-Based</w:t>
                  </w:r>
                </w:p>
                <w:p w14:paraId="31DEE9B7" w14:textId="77777777" w:rsidR="00261DD5" w:rsidRDefault="00261DD5">
                  <w:pPr>
                    <w:spacing w:line="168" w:lineRule="exact"/>
                    <w:rPr>
                      <w:rFonts w:ascii="Microsoft JhengHei"/>
                      <w:sz w:val="14"/>
                    </w:rPr>
                  </w:pPr>
                  <w:r>
                    <w:rPr>
                      <w:rFonts w:ascii="Microsoft JhengHei"/>
                      <w:color w:val="FFFFFF"/>
                      <w:sz w:val="14"/>
                    </w:rPr>
                    <w:t>-Virtual training</w:t>
                  </w:r>
                </w:p>
                <w:p w14:paraId="4FB8EB52" w14:textId="77777777" w:rsidR="00261DD5" w:rsidRDefault="00261DD5">
                  <w:pPr>
                    <w:spacing w:line="164" w:lineRule="exact"/>
                    <w:rPr>
                      <w:rFonts w:ascii="Microsoft JhengHei"/>
                      <w:sz w:val="14"/>
                    </w:rPr>
                  </w:pPr>
                  <w:r>
                    <w:rPr>
                      <w:rFonts w:ascii="Microsoft JhengHei"/>
                      <w:color w:val="FFFFFF"/>
                      <w:sz w:val="14"/>
                    </w:rPr>
                    <w:t>-EPSS</w:t>
                  </w:r>
                </w:p>
                <w:p w14:paraId="04287A77" w14:textId="77777777" w:rsidR="00261DD5" w:rsidRDefault="00261DD5">
                  <w:pPr>
                    <w:spacing w:line="168" w:lineRule="exact"/>
                    <w:rPr>
                      <w:rFonts w:ascii="Microsoft JhengHei"/>
                      <w:sz w:val="14"/>
                    </w:rPr>
                  </w:pPr>
                  <w:r>
                    <w:rPr>
                      <w:rFonts w:ascii="Microsoft JhengHei"/>
                      <w:color w:val="FFFFFF"/>
                      <w:sz w:val="14"/>
                    </w:rPr>
                    <w:t>-Simulated Learning</w:t>
                  </w:r>
                </w:p>
                <w:p w14:paraId="1FEEDA42" w14:textId="77777777" w:rsidR="00261DD5" w:rsidRDefault="00261DD5">
                  <w:pPr>
                    <w:spacing w:line="168" w:lineRule="exact"/>
                    <w:rPr>
                      <w:rFonts w:ascii="Microsoft JhengHei"/>
                      <w:sz w:val="14"/>
                    </w:rPr>
                  </w:pPr>
                  <w:r>
                    <w:rPr>
                      <w:rFonts w:ascii="Microsoft JhengHei"/>
                      <w:color w:val="FFFFFF"/>
                      <w:sz w:val="14"/>
                    </w:rPr>
                    <w:t>-Webinar</w:t>
                  </w:r>
                </w:p>
                <w:p w14:paraId="2937E434" w14:textId="77777777" w:rsidR="00261DD5" w:rsidRDefault="00261DD5">
                  <w:pPr>
                    <w:spacing w:line="168" w:lineRule="exact"/>
                    <w:rPr>
                      <w:rFonts w:ascii="Microsoft JhengHei"/>
                      <w:sz w:val="14"/>
                    </w:rPr>
                  </w:pPr>
                  <w:r>
                    <w:rPr>
                      <w:rFonts w:ascii="Microsoft JhengHei"/>
                      <w:color w:val="FFFFFF"/>
                      <w:sz w:val="14"/>
                    </w:rPr>
                    <w:t>-eLearning</w:t>
                  </w:r>
                </w:p>
                <w:p w14:paraId="603A6AA4" w14:textId="77777777" w:rsidR="00261DD5" w:rsidRDefault="00261DD5">
                  <w:pPr>
                    <w:spacing w:line="180" w:lineRule="exact"/>
                    <w:rPr>
                      <w:rFonts w:ascii="Microsoft JhengHei"/>
                      <w:sz w:val="14"/>
                    </w:rPr>
                  </w:pPr>
                  <w:r>
                    <w:rPr>
                      <w:rFonts w:ascii="Microsoft JhengHei"/>
                      <w:color w:val="FFFFFF"/>
                      <w:sz w:val="14"/>
                    </w:rPr>
                    <w:t>-Mobile learning</w:t>
                  </w:r>
                </w:p>
              </w:txbxContent>
            </v:textbox>
          </v:shape>
        </w:pict>
      </w:r>
      <w:r>
        <w:rPr>
          <w:rFonts w:ascii="Microsoft JhengHei"/>
          <w:b/>
          <w:noProof/>
          <w:sz w:val="20"/>
        </w:rPr>
        <w:pict w14:anchorId="0AD02447">
          <v:shape id="_x0000_s1418" type="#_x0000_t202" style="position:absolute;margin-left:212.55pt;margin-top:4.2pt;width:47.45pt;height:34.5pt;z-index:252301815" filled="f" stroked="f">
            <v:textbox inset="0,0,0,0">
              <w:txbxContent>
                <w:p w14:paraId="1F0EABFF" w14:textId="77777777" w:rsidR="00261DD5" w:rsidRDefault="00261DD5">
                  <w:pPr>
                    <w:spacing w:line="181" w:lineRule="exact"/>
                    <w:rPr>
                      <w:rFonts w:ascii="Microsoft JhengHei"/>
                      <w:sz w:val="14"/>
                    </w:rPr>
                  </w:pPr>
                  <w:r>
                    <w:rPr>
                      <w:rFonts w:ascii="Microsoft JhengHei"/>
                      <w:color w:val="FFFFFF"/>
                      <w:sz w:val="14"/>
                    </w:rPr>
                    <w:t>-Lectures</w:t>
                  </w:r>
                </w:p>
                <w:p w14:paraId="10E92AC2" w14:textId="77777777" w:rsidR="00261DD5" w:rsidRDefault="00261DD5">
                  <w:pPr>
                    <w:spacing w:line="168" w:lineRule="exact"/>
                    <w:rPr>
                      <w:rFonts w:ascii="Microsoft JhengHei"/>
                      <w:sz w:val="14"/>
                    </w:rPr>
                  </w:pPr>
                  <w:r>
                    <w:rPr>
                      <w:rFonts w:ascii="Microsoft JhengHei"/>
                      <w:color w:val="FFFFFF"/>
                      <w:sz w:val="14"/>
                    </w:rPr>
                    <w:t>-Vestibule</w:t>
                  </w:r>
                </w:p>
                <w:p w14:paraId="5C1A1523" w14:textId="77777777" w:rsidR="00261DD5" w:rsidRDefault="00261DD5">
                  <w:pPr>
                    <w:spacing w:line="164" w:lineRule="exact"/>
                    <w:rPr>
                      <w:rFonts w:ascii="Microsoft JhengHei"/>
                      <w:sz w:val="14"/>
                    </w:rPr>
                  </w:pPr>
                  <w:r>
                    <w:rPr>
                      <w:rFonts w:ascii="Microsoft JhengHei"/>
                      <w:color w:val="FFFFFF"/>
                      <w:sz w:val="14"/>
                    </w:rPr>
                    <w:t>- Case Study</w:t>
                  </w:r>
                </w:p>
                <w:p w14:paraId="6FA9D68C" w14:textId="77777777" w:rsidR="00261DD5" w:rsidRDefault="00261DD5">
                  <w:pPr>
                    <w:spacing w:line="176" w:lineRule="exact"/>
                    <w:rPr>
                      <w:rFonts w:ascii="Microsoft JhengHei"/>
                      <w:sz w:val="14"/>
                    </w:rPr>
                  </w:pPr>
                  <w:r>
                    <w:rPr>
                      <w:rFonts w:ascii="Microsoft JhengHei"/>
                      <w:color w:val="FFFFFF"/>
                      <w:sz w:val="14"/>
                    </w:rPr>
                    <w:t>-Self-Directed</w:t>
                  </w:r>
                </w:p>
              </w:txbxContent>
            </v:textbox>
          </v:shape>
        </w:pict>
      </w:r>
    </w:p>
    <w:p w14:paraId="492CF7C1" w14:textId="77777777" w:rsidR="00516437" w:rsidRDefault="00516437">
      <w:pPr>
        <w:pStyle w:val="BodyText"/>
        <w:rPr>
          <w:rFonts w:ascii="Microsoft JhengHei"/>
          <w:b/>
          <w:sz w:val="20"/>
        </w:rPr>
      </w:pPr>
    </w:p>
    <w:p w14:paraId="5D297A95" w14:textId="77777777" w:rsidR="00516437" w:rsidRDefault="00516437">
      <w:pPr>
        <w:pStyle w:val="BodyText"/>
        <w:rPr>
          <w:rFonts w:ascii="Microsoft JhengHei"/>
          <w:b/>
          <w:sz w:val="20"/>
        </w:rPr>
      </w:pPr>
    </w:p>
    <w:p w14:paraId="1B508D4F" w14:textId="0F6B138C" w:rsidR="00516437" w:rsidRDefault="00516437">
      <w:pPr>
        <w:pStyle w:val="BodyText"/>
        <w:rPr>
          <w:rFonts w:ascii="Microsoft JhengHei"/>
          <w:b/>
          <w:sz w:val="20"/>
        </w:rPr>
      </w:pPr>
    </w:p>
    <w:p w14:paraId="7C49C7BE" w14:textId="0B8085D8" w:rsidR="00516437" w:rsidRDefault="00CC113A">
      <w:pPr>
        <w:pStyle w:val="BodyText"/>
        <w:rPr>
          <w:rFonts w:ascii="Microsoft JhengHei"/>
          <w:b/>
          <w:sz w:val="20"/>
        </w:rPr>
      </w:pPr>
      <w:r>
        <w:rPr>
          <w:rFonts w:ascii="Microsoft JhengHei"/>
          <w:b/>
          <w:noProof/>
          <w:sz w:val="20"/>
        </w:rPr>
        <w:pict w14:anchorId="5C9B723A">
          <v:shape id="_x0000_s1415" type="#_x0000_t202" style="position:absolute;margin-left:252.8pt;margin-top:14.4pt;width:82.25pt;height:11.95pt;z-index:252304887" filled="f" stroked="f">
            <v:textbox inset="0,0,0,0">
              <w:txbxContent>
                <w:p w14:paraId="4327EBB7" w14:textId="77777777" w:rsidR="00261DD5" w:rsidRDefault="00261DD5">
                  <w:pPr>
                    <w:spacing w:line="239" w:lineRule="exact"/>
                    <w:rPr>
                      <w:rFonts w:ascii="Microsoft JhengHei"/>
                      <w:b/>
                      <w:sz w:val="18"/>
                    </w:rPr>
                  </w:pPr>
                  <w:r>
                    <w:rPr>
                      <w:rFonts w:ascii="Microsoft JhengHei"/>
                      <w:b/>
                      <w:color w:val="375F92"/>
                      <w:sz w:val="18"/>
                    </w:rPr>
                    <w:t>Off the Job (Off JT)</w:t>
                  </w:r>
                </w:p>
              </w:txbxContent>
            </v:textbox>
          </v:shape>
        </w:pict>
      </w:r>
    </w:p>
    <w:p w14:paraId="3580BF22" w14:textId="77777777" w:rsidR="00516437" w:rsidRDefault="00516437">
      <w:pPr>
        <w:pStyle w:val="BodyText"/>
        <w:rPr>
          <w:rFonts w:ascii="Microsoft JhengHei"/>
          <w:b/>
          <w:sz w:val="20"/>
        </w:rPr>
      </w:pPr>
    </w:p>
    <w:p w14:paraId="27313F9D" w14:textId="77777777" w:rsidR="00516437" w:rsidRDefault="00516437">
      <w:pPr>
        <w:pStyle w:val="BodyText"/>
        <w:rPr>
          <w:rFonts w:ascii="Microsoft JhengHei"/>
          <w:b/>
          <w:sz w:val="20"/>
        </w:rPr>
      </w:pPr>
    </w:p>
    <w:p w14:paraId="27622FB8" w14:textId="527A1534" w:rsidR="00516437" w:rsidRDefault="00CC113A">
      <w:pPr>
        <w:pStyle w:val="BodyText"/>
        <w:rPr>
          <w:rFonts w:ascii="Microsoft JhengHei"/>
          <w:b/>
          <w:sz w:val="20"/>
        </w:rPr>
      </w:pPr>
      <w:r>
        <w:rPr>
          <w:rFonts w:ascii="Microsoft JhengHei"/>
          <w:b/>
          <w:noProof/>
          <w:sz w:val="20"/>
        </w:rPr>
        <w:pict w14:anchorId="308C4894">
          <v:shape id="_x0000_s1414" type="#_x0000_t202" style="position:absolute;margin-left:62.75pt;margin-top:11.4pt;width:439.8pt;height:141.6pt;z-index:252305911" filled="f" stroked="f">
            <v:textbox inset="0,0,0,0">
              <w:txbxContent>
                <w:p w14:paraId="7AFACC33" w14:textId="77777777" w:rsidR="00261DD5" w:rsidRDefault="00261DD5">
                  <w:pPr>
                    <w:numPr>
                      <w:ilvl w:val="1"/>
                      <w:numId w:val="48"/>
                    </w:numPr>
                    <w:tabs>
                      <w:tab w:val="left" w:pos="420"/>
                    </w:tabs>
                    <w:spacing w:line="244" w:lineRule="exact"/>
                    <w:rPr>
                      <w:sz w:val="24"/>
                    </w:rPr>
                  </w:pPr>
                  <w:r>
                    <w:rPr>
                      <w:sz w:val="24"/>
                    </w:rPr>
                    <w:t xml:space="preserve">On-the-Job </w:t>
                  </w:r>
                  <w:r>
                    <w:rPr>
                      <w:spacing w:val="-3"/>
                      <w:sz w:val="24"/>
                    </w:rPr>
                    <w:t>Training</w:t>
                  </w:r>
                  <w:r>
                    <w:rPr>
                      <w:spacing w:val="-2"/>
                      <w:sz w:val="24"/>
                    </w:rPr>
                    <w:t xml:space="preserve"> </w:t>
                  </w:r>
                  <w:r>
                    <w:rPr>
                      <w:sz w:val="24"/>
                    </w:rPr>
                    <w:t>(OJT)</w:t>
                  </w:r>
                </w:p>
                <w:p w14:paraId="0278B80B" w14:textId="77777777" w:rsidR="00261DD5" w:rsidRDefault="00261DD5">
                  <w:pPr>
                    <w:spacing w:before="180"/>
                    <w:ind w:left="369" w:right="-19"/>
                    <w:rPr>
                      <w:sz w:val="24"/>
                    </w:rPr>
                  </w:pPr>
                  <w:r>
                    <w:rPr>
                      <w:sz w:val="24"/>
                    </w:rPr>
                    <w:t xml:space="preserve">OJT means having a person learn a job by actually doing it, and involve preparing the </w:t>
                  </w:r>
                  <w:r>
                    <w:rPr>
                      <w:spacing w:val="-3"/>
                      <w:sz w:val="24"/>
                    </w:rPr>
                    <w:t xml:space="preserve">learner, </w:t>
                  </w:r>
                  <w:r>
                    <w:rPr>
                      <w:sz w:val="24"/>
                    </w:rPr>
                    <w:t>presenting the operation, doing a tryout, and follow-up. Its primary advantage is that it can be tailored to the individual employee. It is one of the most cost-effective training methods.</w:t>
                  </w:r>
                </w:p>
                <w:p w14:paraId="6C3926AE" w14:textId="77777777" w:rsidR="00261DD5" w:rsidRDefault="00261DD5">
                  <w:pPr>
                    <w:numPr>
                      <w:ilvl w:val="1"/>
                      <w:numId w:val="48"/>
                    </w:numPr>
                    <w:tabs>
                      <w:tab w:val="left" w:pos="420"/>
                    </w:tabs>
                    <w:spacing w:before="181"/>
                    <w:rPr>
                      <w:sz w:val="24"/>
                    </w:rPr>
                  </w:pPr>
                  <w:r>
                    <w:rPr>
                      <w:sz w:val="24"/>
                    </w:rPr>
                    <w:t>Apprenticeship</w:t>
                  </w:r>
                  <w:r>
                    <w:rPr>
                      <w:spacing w:val="-2"/>
                      <w:sz w:val="24"/>
                    </w:rPr>
                    <w:t xml:space="preserve"> </w:t>
                  </w:r>
                  <w:r>
                    <w:rPr>
                      <w:spacing w:val="-3"/>
                      <w:sz w:val="24"/>
                    </w:rPr>
                    <w:t>Training</w:t>
                  </w:r>
                </w:p>
                <w:p w14:paraId="678DD341" w14:textId="77777777" w:rsidR="00261DD5" w:rsidRDefault="00261DD5">
                  <w:pPr>
                    <w:spacing w:before="180"/>
                    <w:ind w:left="369" w:right="-19"/>
                    <w:rPr>
                      <w:sz w:val="24"/>
                    </w:rPr>
                  </w:pPr>
                  <w:r>
                    <w:rPr>
                      <w:sz w:val="24"/>
                    </w:rPr>
                    <w:t>It is a structured process by which people become skilled workers through a combination of classroom instruction and on-the-job training.</w:t>
                  </w:r>
                </w:p>
              </w:txbxContent>
            </v:textbox>
          </v:shape>
        </w:pict>
      </w:r>
    </w:p>
    <w:p w14:paraId="7CCD7CD5" w14:textId="77777777" w:rsidR="00516437" w:rsidRDefault="00516437">
      <w:pPr>
        <w:pStyle w:val="BodyText"/>
        <w:rPr>
          <w:rFonts w:ascii="Microsoft JhengHei"/>
          <w:b/>
          <w:sz w:val="20"/>
        </w:rPr>
      </w:pPr>
    </w:p>
    <w:p w14:paraId="723AF328" w14:textId="77777777" w:rsidR="00516437" w:rsidRDefault="00516437">
      <w:pPr>
        <w:pStyle w:val="BodyText"/>
        <w:rPr>
          <w:rFonts w:ascii="Microsoft JhengHei"/>
          <w:b/>
          <w:sz w:val="20"/>
        </w:rPr>
      </w:pPr>
    </w:p>
    <w:p w14:paraId="5A8F486E" w14:textId="77777777" w:rsidR="00516437" w:rsidRDefault="00516437">
      <w:pPr>
        <w:pStyle w:val="BodyText"/>
        <w:rPr>
          <w:rFonts w:ascii="Microsoft JhengHei"/>
          <w:b/>
          <w:sz w:val="20"/>
        </w:rPr>
      </w:pPr>
    </w:p>
    <w:p w14:paraId="45DA8A63" w14:textId="77777777" w:rsidR="00516437" w:rsidRDefault="00516437">
      <w:pPr>
        <w:pStyle w:val="BodyText"/>
        <w:rPr>
          <w:rFonts w:ascii="Microsoft JhengHei"/>
          <w:b/>
          <w:sz w:val="20"/>
        </w:rPr>
      </w:pPr>
    </w:p>
    <w:p w14:paraId="6BFBDD6A" w14:textId="77777777" w:rsidR="00516437" w:rsidRDefault="00516437">
      <w:pPr>
        <w:pStyle w:val="BodyText"/>
        <w:rPr>
          <w:rFonts w:ascii="Microsoft JhengHei"/>
          <w:b/>
          <w:sz w:val="20"/>
        </w:rPr>
      </w:pPr>
    </w:p>
    <w:p w14:paraId="386A2977" w14:textId="77777777" w:rsidR="00516437" w:rsidRDefault="00516437">
      <w:pPr>
        <w:pStyle w:val="BodyText"/>
        <w:rPr>
          <w:rFonts w:ascii="Microsoft JhengHei"/>
          <w:b/>
          <w:sz w:val="20"/>
        </w:rPr>
      </w:pPr>
    </w:p>
    <w:p w14:paraId="5BC57ABE" w14:textId="77777777" w:rsidR="00516437" w:rsidRDefault="00516437">
      <w:pPr>
        <w:pStyle w:val="BodyText"/>
        <w:spacing w:before="2"/>
        <w:rPr>
          <w:rFonts w:ascii="Microsoft JhengHei"/>
          <w:b/>
          <w:sz w:val="17"/>
        </w:rPr>
      </w:pPr>
    </w:p>
    <w:p w14:paraId="4202B3EC" w14:textId="77777777" w:rsidR="00516437" w:rsidRDefault="00542C38">
      <w:pPr>
        <w:pStyle w:val="ListParagraph"/>
        <w:numPr>
          <w:ilvl w:val="1"/>
          <w:numId w:val="50"/>
        </w:numPr>
        <w:tabs>
          <w:tab w:val="left" w:pos="1675"/>
        </w:tabs>
        <w:spacing w:before="52"/>
        <w:rPr>
          <w:sz w:val="24"/>
        </w:rPr>
      </w:pPr>
      <w:r>
        <w:rPr>
          <w:sz w:val="24"/>
        </w:rPr>
        <w:t>Informal</w:t>
      </w:r>
      <w:r>
        <w:rPr>
          <w:spacing w:val="-1"/>
          <w:sz w:val="24"/>
        </w:rPr>
        <w:t xml:space="preserve"> </w:t>
      </w:r>
      <w:r>
        <w:rPr>
          <w:sz w:val="24"/>
        </w:rPr>
        <w:t>Learning</w:t>
      </w:r>
    </w:p>
    <w:p w14:paraId="7CBD49F6" w14:textId="77777777" w:rsidR="00516437" w:rsidRDefault="00542C38">
      <w:pPr>
        <w:pStyle w:val="BodyText"/>
        <w:spacing w:before="180"/>
        <w:ind w:left="1625" w:right="1546"/>
      </w:pPr>
      <w:r>
        <w:t>It involves learning through day-to-day unplanned interactions between the new worker and his/her colleagues.</w:t>
      </w:r>
    </w:p>
    <w:p w14:paraId="04CB4B6C" w14:textId="77777777" w:rsidR="00516437" w:rsidRDefault="00542C38">
      <w:pPr>
        <w:pStyle w:val="ListParagraph"/>
        <w:numPr>
          <w:ilvl w:val="1"/>
          <w:numId w:val="50"/>
        </w:numPr>
        <w:tabs>
          <w:tab w:val="left" w:pos="1675"/>
        </w:tabs>
        <w:spacing w:before="179"/>
        <w:rPr>
          <w:sz w:val="24"/>
        </w:rPr>
      </w:pPr>
      <w:r>
        <w:rPr>
          <w:sz w:val="24"/>
        </w:rPr>
        <w:t>Job Instruction</w:t>
      </w:r>
      <w:r>
        <w:rPr>
          <w:spacing w:val="-3"/>
          <w:sz w:val="24"/>
        </w:rPr>
        <w:t xml:space="preserve"> </w:t>
      </w:r>
      <w:r>
        <w:rPr>
          <w:spacing w:val="-4"/>
          <w:sz w:val="24"/>
        </w:rPr>
        <w:t>Training</w:t>
      </w:r>
    </w:p>
    <w:p w14:paraId="061914D4" w14:textId="77777777" w:rsidR="00516437" w:rsidRDefault="00542C38">
      <w:pPr>
        <w:pStyle w:val="BodyText"/>
        <w:spacing w:before="180"/>
        <w:ind w:left="1625"/>
      </w:pPr>
      <w:r>
        <w:t>It refers to teaching a new employee the logical sequence of steps in a job step by step.</w:t>
      </w:r>
    </w:p>
    <w:p w14:paraId="0B40AB09" w14:textId="77777777" w:rsidR="00516437" w:rsidRDefault="00542C38">
      <w:pPr>
        <w:pStyle w:val="ListParagraph"/>
        <w:numPr>
          <w:ilvl w:val="1"/>
          <w:numId w:val="50"/>
        </w:numPr>
        <w:tabs>
          <w:tab w:val="left" w:pos="1675"/>
        </w:tabs>
        <w:rPr>
          <w:sz w:val="24"/>
        </w:rPr>
      </w:pPr>
      <w:r>
        <w:rPr>
          <w:sz w:val="24"/>
        </w:rPr>
        <w:t>Lectures (Classroom</w:t>
      </w:r>
      <w:r>
        <w:rPr>
          <w:spacing w:val="-2"/>
          <w:sz w:val="24"/>
        </w:rPr>
        <w:t xml:space="preserve"> </w:t>
      </w:r>
      <w:r>
        <w:rPr>
          <w:spacing w:val="-3"/>
          <w:sz w:val="24"/>
        </w:rPr>
        <w:t>Training)</w:t>
      </w:r>
    </w:p>
    <w:p w14:paraId="4AEE3D94" w14:textId="77777777" w:rsidR="00516437" w:rsidRDefault="00542C38">
      <w:pPr>
        <w:pStyle w:val="BodyText"/>
        <w:spacing w:before="180"/>
        <w:ind w:left="1625"/>
      </w:pPr>
      <w:r>
        <w:t>Just like in school, it is a quick and simple way to provide knowledge to large groups.</w:t>
      </w:r>
    </w:p>
    <w:p w14:paraId="30BD3148" w14:textId="77777777" w:rsidR="00516437" w:rsidRDefault="00542C38">
      <w:pPr>
        <w:pStyle w:val="ListParagraph"/>
        <w:numPr>
          <w:ilvl w:val="1"/>
          <w:numId w:val="50"/>
        </w:numPr>
        <w:tabs>
          <w:tab w:val="left" w:pos="1675"/>
        </w:tabs>
        <w:rPr>
          <w:sz w:val="24"/>
        </w:rPr>
      </w:pPr>
      <w:r>
        <w:rPr>
          <w:sz w:val="24"/>
        </w:rPr>
        <w:t>Programmed</w:t>
      </w:r>
      <w:r>
        <w:rPr>
          <w:spacing w:val="1"/>
          <w:sz w:val="24"/>
        </w:rPr>
        <w:t xml:space="preserve"> </w:t>
      </w:r>
      <w:r>
        <w:rPr>
          <w:sz w:val="24"/>
        </w:rPr>
        <w:t>Learning</w:t>
      </w:r>
    </w:p>
    <w:p w14:paraId="65185AD1" w14:textId="77777777" w:rsidR="00516437" w:rsidRDefault="00542C38">
      <w:pPr>
        <w:pStyle w:val="BodyText"/>
        <w:spacing w:before="180"/>
        <w:ind w:left="1625" w:right="1433"/>
      </w:pPr>
      <w:r>
        <w:t>It is a step-by-step self-learning method: 1) presenting questions, facts, or problems to the learner; 2) allowing the person to respond; and 3) providing feedback on the accuracy of the answers.</w:t>
      </w:r>
    </w:p>
    <w:p w14:paraId="7260DE96" w14:textId="77777777" w:rsidR="00516437" w:rsidRDefault="00542C38">
      <w:pPr>
        <w:pStyle w:val="ListParagraph"/>
        <w:numPr>
          <w:ilvl w:val="1"/>
          <w:numId w:val="50"/>
        </w:numPr>
        <w:tabs>
          <w:tab w:val="left" w:pos="1675"/>
        </w:tabs>
        <w:rPr>
          <w:sz w:val="24"/>
        </w:rPr>
      </w:pPr>
      <w:r>
        <w:rPr>
          <w:sz w:val="24"/>
        </w:rPr>
        <w:t>Audiovisual-Based</w:t>
      </w:r>
      <w:r>
        <w:rPr>
          <w:spacing w:val="-1"/>
          <w:sz w:val="24"/>
        </w:rPr>
        <w:t xml:space="preserve"> </w:t>
      </w:r>
      <w:r>
        <w:rPr>
          <w:spacing w:val="-3"/>
          <w:sz w:val="24"/>
        </w:rPr>
        <w:t>Training</w:t>
      </w:r>
    </w:p>
    <w:p w14:paraId="09481875" w14:textId="77777777" w:rsidR="00516437" w:rsidRDefault="00542C38">
      <w:pPr>
        <w:pStyle w:val="BodyText"/>
        <w:spacing w:before="182"/>
        <w:ind w:left="1625" w:right="1793"/>
      </w:pPr>
      <w:r>
        <w:t>Tools include films, PowerPoint presentations, video conferencing, audiotapes, and videotapes.</w:t>
      </w:r>
    </w:p>
    <w:p w14:paraId="2DDEECA3" w14:textId="77777777" w:rsidR="00516437" w:rsidRDefault="00516437">
      <w:pPr>
        <w:sectPr w:rsidR="00516437">
          <w:pgSz w:w="11910" w:h="16840"/>
          <w:pgMar w:top="1320" w:right="0" w:bottom="280" w:left="360" w:header="891" w:footer="0" w:gutter="0"/>
          <w:cols w:space="720"/>
        </w:sectPr>
      </w:pPr>
    </w:p>
    <w:p w14:paraId="5C290287" w14:textId="77777777" w:rsidR="00516437" w:rsidRDefault="00542C38">
      <w:pPr>
        <w:pStyle w:val="ListParagraph"/>
        <w:numPr>
          <w:ilvl w:val="1"/>
          <w:numId w:val="50"/>
        </w:numPr>
        <w:tabs>
          <w:tab w:val="left" w:pos="1675"/>
        </w:tabs>
        <w:spacing w:before="90"/>
        <w:rPr>
          <w:sz w:val="24"/>
        </w:rPr>
      </w:pPr>
      <w:r>
        <w:rPr>
          <w:sz w:val="24"/>
        </w:rPr>
        <w:lastRenderedPageBreak/>
        <w:t xml:space="preserve">Simulated </w:t>
      </w:r>
      <w:r>
        <w:rPr>
          <w:spacing w:val="-3"/>
          <w:sz w:val="24"/>
        </w:rPr>
        <w:t>Training</w:t>
      </w:r>
    </w:p>
    <w:p w14:paraId="2C52E2AA" w14:textId="77777777" w:rsidR="00516437" w:rsidRDefault="00542C38">
      <w:pPr>
        <w:pStyle w:val="BodyText"/>
        <w:tabs>
          <w:tab w:val="left" w:pos="8674"/>
        </w:tabs>
        <w:spacing w:before="181"/>
        <w:ind w:left="1625" w:right="1652"/>
      </w:pPr>
      <w:r>
        <w:t>It is a method of training to replace or amplify</w:t>
      </w:r>
      <w:r>
        <w:rPr>
          <w:spacing w:val="-36"/>
        </w:rPr>
        <w:t xml:space="preserve"> </w:t>
      </w:r>
      <w:r>
        <w:t>real-world experiences.</w:t>
      </w:r>
      <w:r>
        <w:tab/>
        <w:t xml:space="preserve">The </w:t>
      </w:r>
      <w:r>
        <w:rPr>
          <w:spacing w:val="-3"/>
        </w:rPr>
        <w:t xml:space="preserve">purpose </w:t>
      </w:r>
      <w:r>
        <w:t xml:space="preserve">of this type of training is to </w:t>
      </w:r>
      <w:r>
        <w:rPr>
          <w:spacing w:val="-3"/>
        </w:rPr>
        <w:t xml:space="preserve">evoke </w:t>
      </w:r>
      <w:r>
        <w:t>or replicate substantial aspects of a real-world application in a fully interactive fashion.</w:t>
      </w:r>
    </w:p>
    <w:p w14:paraId="02CE63A3" w14:textId="77777777" w:rsidR="00516437" w:rsidRDefault="00542C38">
      <w:pPr>
        <w:pStyle w:val="ListParagraph"/>
        <w:numPr>
          <w:ilvl w:val="1"/>
          <w:numId w:val="50"/>
        </w:numPr>
        <w:tabs>
          <w:tab w:val="left" w:pos="1675"/>
        </w:tabs>
        <w:spacing w:before="179"/>
        <w:rPr>
          <w:sz w:val="24"/>
        </w:rPr>
      </w:pPr>
      <w:r>
        <w:rPr>
          <w:sz w:val="24"/>
        </w:rPr>
        <w:t>Vestibule</w:t>
      </w:r>
      <w:r>
        <w:rPr>
          <w:spacing w:val="-2"/>
          <w:sz w:val="24"/>
        </w:rPr>
        <w:t xml:space="preserve"> </w:t>
      </w:r>
      <w:r>
        <w:rPr>
          <w:spacing w:val="-3"/>
          <w:sz w:val="24"/>
        </w:rPr>
        <w:t>Training</w:t>
      </w:r>
    </w:p>
    <w:p w14:paraId="42D10974" w14:textId="77777777" w:rsidR="00516437" w:rsidRDefault="00542C38">
      <w:pPr>
        <w:pStyle w:val="BodyText"/>
        <w:spacing w:before="180"/>
        <w:ind w:left="1625" w:right="1709"/>
        <w:jc w:val="both"/>
      </w:pPr>
      <w:r>
        <w:t>It</w:t>
      </w:r>
      <w:r>
        <w:rPr>
          <w:spacing w:val="-2"/>
        </w:rPr>
        <w:t xml:space="preserve"> </w:t>
      </w:r>
      <w:r>
        <w:t>is</w:t>
      </w:r>
      <w:r>
        <w:rPr>
          <w:spacing w:val="-3"/>
        </w:rPr>
        <w:t xml:space="preserve"> </w:t>
      </w:r>
      <w:r>
        <w:t>a</w:t>
      </w:r>
      <w:r>
        <w:rPr>
          <w:spacing w:val="-5"/>
        </w:rPr>
        <w:t xml:space="preserve"> </w:t>
      </w:r>
      <w:r>
        <w:t>method</w:t>
      </w:r>
      <w:r>
        <w:rPr>
          <w:spacing w:val="-4"/>
        </w:rPr>
        <w:t xml:space="preserve"> </w:t>
      </w:r>
      <w:r>
        <w:t>in</w:t>
      </w:r>
      <w:r>
        <w:rPr>
          <w:spacing w:val="-2"/>
        </w:rPr>
        <w:t xml:space="preserve"> </w:t>
      </w:r>
      <w:r>
        <w:t>which</w:t>
      </w:r>
      <w:r>
        <w:rPr>
          <w:spacing w:val="-2"/>
        </w:rPr>
        <w:t xml:space="preserve"> </w:t>
      </w:r>
      <w:r>
        <w:t>trainees</w:t>
      </w:r>
      <w:r>
        <w:rPr>
          <w:spacing w:val="-3"/>
        </w:rPr>
        <w:t xml:space="preserve"> </w:t>
      </w:r>
      <w:r>
        <w:t>learn</w:t>
      </w:r>
      <w:r>
        <w:rPr>
          <w:spacing w:val="-4"/>
        </w:rPr>
        <w:t xml:space="preserve"> </w:t>
      </w:r>
      <w:r>
        <w:t>on</w:t>
      </w:r>
      <w:r>
        <w:rPr>
          <w:spacing w:val="-4"/>
        </w:rPr>
        <w:t xml:space="preserve"> </w:t>
      </w:r>
      <w:r>
        <w:t>the</w:t>
      </w:r>
      <w:r>
        <w:rPr>
          <w:spacing w:val="-4"/>
        </w:rPr>
        <w:t xml:space="preserve"> </w:t>
      </w:r>
      <w:r>
        <w:t>actual</w:t>
      </w:r>
      <w:r>
        <w:rPr>
          <w:spacing w:val="-3"/>
        </w:rPr>
        <w:t xml:space="preserve"> </w:t>
      </w:r>
      <w:r>
        <w:t>or</w:t>
      </w:r>
      <w:r>
        <w:rPr>
          <w:spacing w:val="-2"/>
        </w:rPr>
        <w:t xml:space="preserve"> </w:t>
      </w:r>
      <w:r>
        <w:t>simulated</w:t>
      </w:r>
      <w:r>
        <w:rPr>
          <w:spacing w:val="-3"/>
        </w:rPr>
        <w:t xml:space="preserve"> </w:t>
      </w:r>
      <w:r>
        <w:t>equipment</w:t>
      </w:r>
      <w:r>
        <w:rPr>
          <w:spacing w:val="-4"/>
        </w:rPr>
        <w:t xml:space="preserve"> </w:t>
      </w:r>
      <w:r>
        <w:t>they</w:t>
      </w:r>
      <w:r>
        <w:rPr>
          <w:spacing w:val="-3"/>
        </w:rPr>
        <w:t xml:space="preserve"> </w:t>
      </w:r>
      <w:r>
        <w:t xml:space="preserve">will use on the job, but are trained off the job. It </w:t>
      </w:r>
      <w:r>
        <w:rPr>
          <w:spacing w:val="-3"/>
        </w:rPr>
        <w:t xml:space="preserve">can </w:t>
      </w:r>
      <w:r>
        <w:t>be considered a combination of on- and off-the-job</w:t>
      </w:r>
      <w:r>
        <w:rPr>
          <w:spacing w:val="-3"/>
        </w:rPr>
        <w:t xml:space="preserve"> </w:t>
      </w:r>
      <w:r>
        <w:t>training.</w:t>
      </w:r>
    </w:p>
    <w:p w14:paraId="68648B8B" w14:textId="13CA45E7" w:rsidR="00516437" w:rsidRDefault="00542C38">
      <w:pPr>
        <w:pStyle w:val="ListParagraph"/>
        <w:numPr>
          <w:ilvl w:val="1"/>
          <w:numId w:val="50"/>
        </w:numPr>
        <w:tabs>
          <w:tab w:val="left" w:pos="1798"/>
        </w:tabs>
        <w:ind w:left="1797" w:hanging="543"/>
        <w:rPr>
          <w:sz w:val="24"/>
        </w:rPr>
      </w:pPr>
      <w:r>
        <w:rPr>
          <w:sz w:val="24"/>
        </w:rPr>
        <w:t>Virtual</w:t>
      </w:r>
      <w:r>
        <w:rPr>
          <w:spacing w:val="-3"/>
          <w:sz w:val="24"/>
        </w:rPr>
        <w:t xml:space="preserve"> </w:t>
      </w:r>
      <w:r>
        <w:rPr>
          <w:sz w:val="24"/>
        </w:rPr>
        <w:t>training</w:t>
      </w:r>
    </w:p>
    <w:p w14:paraId="744A539F" w14:textId="51E86338" w:rsidR="00516437" w:rsidRDefault="00CC113A">
      <w:pPr>
        <w:pStyle w:val="BodyText"/>
        <w:rPr>
          <w:sz w:val="20"/>
        </w:rPr>
      </w:pPr>
      <w:r>
        <w:rPr>
          <w:noProof/>
          <w:sz w:val="20"/>
        </w:rPr>
        <w:pict w14:anchorId="65694D60">
          <v:shape id="_x0000_s1411" type="#_x0000_t202" style="position:absolute;margin-left:39.7pt;margin-top:6.55pt;width:537.6pt;height:224.25pt;z-index:252305057" filled="f" stroked="f">
            <v:textbox inset="0,0,0,0">
              <w:txbxContent>
                <w:p w14:paraId="3D34F5EF" w14:textId="77777777" w:rsidR="00261DD5" w:rsidRDefault="00261DD5">
                  <w:pPr>
                    <w:tabs>
                      <w:tab w:val="left" w:pos="3013"/>
                    </w:tabs>
                    <w:spacing w:before="48"/>
                    <w:ind w:left="892" w:right="1865"/>
                    <w:rPr>
                      <w:sz w:val="24"/>
                    </w:rPr>
                  </w:pPr>
                  <w:r>
                    <w:rPr>
                      <w:sz w:val="24"/>
                    </w:rPr>
                    <w:t>A</w:t>
                  </w:r>
                  <w:r>
                    <w:rPr>
                      <w:spacing w:val="-4"/>
                      <w:sz w:val="24"/>
                    </w:rPr>
                    <w:t xml:space="preserve"> </w:t>
                  </w:r>
                  <w:r>
                    <w:rPr>
                      <w:sz w:val="24"/>
                    </w:rPr>
                    <w:t>trainer</w:t>
                  </w:r>
                  <w:r>
                    <w:rPr>
                      <w:spacing w:val="-6"/>
                      <w:sz w:val="24"/>
                    </w:rPr>
                    <w:t xml:space="preserve"> </w:t>
                  </w:r>
                  <w:r>
                    <w:rPr>
                      <w:sz w:val="24"/>
                    </w:rPr>
                    <w:t>in</w:t>
                  </w:r>
                  <w:r>
                    <w:rPr>
                      <w:spacing w:val="-5"/>
                      <w:sz w:val="24"/>
                    </w:rPr>
                    <w:t xml:space="preserve"> </w:t>
                  </w:r>
                  <w:r>
                    <w:rPr>
                      <w:sz w:val="24"/>
                    </w:rPr>
                    <w:t>a</w:t>
                  </w:r>
                  <w:r>
                    <w:rPr>
                      <w:spacing w:val="-5"/>
                      <w:sz w:val="24"/>
                    </w:rPr>
                    <w:t xml:space="preserve"> </w:t>
                  </w:r>
                  <w:r>
                    <w:rPr>
                      <w:sz w:val="24"/>
                    </w:rPr>
                    <w:t>central</w:t>
                  </w:r>
                  <w:r>
                    <w:rPr>
                      <w:spacing w:val="-6"/>
                      <w:sz w:val="24"/>
                    </w:rPr>
                    <w:t xml:space="preserve"> </w:t>
                  </w:r>
                  <w:r>
                    <w:rPr>
                      <w:sz w:val="24"/>
                    </w:rPr>
                    <w:t>location</w:t>
                  </w:r>
                  <w:r>
                    <w:rPr>
                      <w:spacing w:val="-5"/>
                      <w:sz w:val="24"/>
                    </w:rPr>
                    <w:t xml:space="preserve"> </w:t>
                  </w:r>
                  <w:r>
                    <w:rPr>
                      <w:sz w:val="24"/>
                    </w:rPr>
                    <w:t>teaches</w:t>
                  </w:r>
                  <w:r>
                    <w:rPr>
                      <w:spacing w:val="-3"/>
                      <w:sz w:val="24"/>
                    </w:rPr>
                    <w:t xml:space="preserve"> </w:t>
                  </w:r>
                  <w:r>
                    <w:rPr>
                      <w:sz w:val="24"/>
                    </w:rPr>
                    <w:t>groups</w:t>
                  </w:r>
                  <w:r>
                    <w:rPr>
                      <w:spacing w:val="-5"/>
                      <w:sz w:val="24"/>
                    </w:rPr>
                    <w:t xml:space="preserve"> </w:t>
                  </w:r>
                  <w:r>
                    <w:rPr>
                      <w:sz w:val="24"/>
                    </w:rPr>
                    <w:t>of</w:t>
                  </w:r>
                  <w:r>
                    <w:rPr>
                      <w:spacing w:val="-3"/>
                      <w:sz w:val="24"/>
                    </w:rPr>
                    <w:t xml:space="preserve"> </w:t>
                  </w:r>
                  <w:r>
                    <w:rPr>
                      <w:sz w:val="24"/>
                    </w:rPr>
                    <w:t>employees</w:t>
                  </w:r>
                  <w:r>
                    <w:rPr>
                      <w:spacing w:val="-5"/>
                      <w:sz w:val="24"/>
                    </w:rPr>
                    <w:t xml:space="preserve"> </w:t>
                  </w:r>
                  <w:r>
                    <w:rPr>
                      <w:spacing w:val="-3"/>
                      <w:sz w:val="24"/>
                    </w:rPr>
                    <w:t>at</w:t>
                  </w:r>
                  <w:r>
                    <w:rPr>
                      <w:spacing w:val="-4"/>
                      <w:sz w:val="24"/>
                    </w:rPr>
                    <w:t xml:space="preserve"> </w:t>
                  </w:r>
                  <w:r>
                    <w:rPr>
                      <w:sz w:val="24"/>
                    </w:rPr>
                    <w:t>remote</w:t>
                  </w:r>
                  <w:r>
                    <w:rPr>
                      <w:spacing w:val="-3"/>
                      <w:sz w:val="24"/>
                    </w:rPr>
                    <w:t xml:space="preserve"> </w:t>
                  </w:r>
                  <w:r>
                    <w:rPr>
                      <w:sz w:val="24"/>
                    </w:rPr>
                    <w:t>locations</w:t>
                  </w:r>
                  <w:r>
                    <w:rPr>
                      <w:spacing w:val="-7"/>
                      <w:sz w:val="24"/>
                    </w:rPr>
                    <w:t xml:space="preserve"> </w:t>
                  </w:r>
                  <w:r>
                    <w:rPr>
                      <w:sz w:val="24"/>
                    </w:rPr>
                    <w:t>via television</w:t>
                  </w:r>
                  <w:r>
                    <w:rPr>
                      <w:spacing w:val="-4"/>
                      <w:sz w:val="24"/>
                    </w:rPr>
                    <w:t xml:space="preserve"> </w:t>
                  </w:r>
                  <w:r>
                    <w:rPr>
                      <w:sz w:val="24"/>
                    </w:rPr>
                    <w:t>hookups.</w:t>
                  </w:r>
                  <w:r>
                    <w:rPr>
                      <w:sz w:val="24"/>
                    </w:rPr>
                    <w:tab/>
                    <w:t>Videoconferencing – allows people in one location to communicate live via a combination of audio and visual equipment with people in different locations – another city or country or with groups in several</w:t>
                  </w:r>
                  <w:r>
                    <w:rPr>
                      <w:spacing w:val="-31"/>
                      <w:sz w:val="24"/>
                    </w:rPr>
                    <w:t xml:space="preserve"> </w:t>
                  </w:r>
                  <w:r>
                    <w:rPr>
                      <w:sz w:val="24"/>
                    </w:rPr>
                    <w:t>cities.</w:t>
                  </w:r>
                </w:p>
                <w:p w14:paraId="33CBA2AC" w14:textId="77777777" w:rsidR="00261DD5" w:rsidRDefault="00261DD5">
                  <w:pPr>
                    <w:spacing w:before="183"/>
                    <w:ind w:left="892" w:right="1692"/>
                    <w:rPr>
                      <w:sz w:val="24"/>
                    </w:rPr>
                  </w:pPr>
                  <w:r>
                    <w:rPr>
                      <w:sz w:val="24"/>
                    </w:rPr>
                    <w:t>Trainer may use special collaboration software or cloud platform to enable multiple remote learners to use their PCs or laptops to participate in live discussions.</w:t>
                  </w:r>
                </w:p>
                <w:p w14:paraId="262C79F3" w14:textId="77777777" w:rsidR="00261DD5" w:rsidRDefault="00261DD5">
                  <w:pPr>
                    <w:ind w:left="892" w:right="1358"/>
                    <w:rPr>
                      <w:sz w:val="24"/>
                    </w:rPr>
                  </w:pPr>
                  <w:r>
                    <w:rPr>
                      <w:sz w:val="24"/>
                    </w:rPr>
                    <w:t>Considerations to improve e-based learning include allowing trainees to control the pace. The trend is toward blended learning (both virtual and in-person)</w:t>
                  </w:r>
                </w:p>
                <w:p w14:paraId="134F3479" w14:textId="77777777" w:rsidR="00261DD5" w:rsidRDefault="00261DD5">
                  <w:pPr>
                    <w:spacing w:before="179"/>
                    <w:ind w:left="461"/>
                    <w:rPr>
                      <w:sz w:val="24"/>
                    </w:rPr>
                  </w:pPr>
                  <w:r>
                    <w:rPr>
                      <w:sz w:val="24"/>
                    </w:rPr>
                    <w:t>5.11. Electronic Performance Support Systems (EPSS)</w:t>
                  </w:r>
                </w:p>
                <w:p w14:paraId="609CCD96" w14:textId="77777777" w:rsidR="00261DD5" w:rsidRDefault="00261DD5">
                  <w:pPr>
                    <w:spacing w:before="180"/>
                    <w:ind w:left="892" w:right="1427"/>
                    <w:rPr>
                      <w:sz w:val="24"/>
                    </w:rPr>
                  </w:pPr>
                  <w:r>
                    <w:rPr>
                      <w:sz w:val="24"/>
                    </w:rPr>
                    <w:t>The systems are sets of computerized tools and displays that effectively automate and integrate training, documentation, and phone support, thus enabling individuals to provide support that’s faster, cheaper, and more effective than the traditional methods.</w:t>
                  </w:r>
                </w:p>
              </w:txbxContent>
            </v:textbox>
          </v:shape>
        </w:pict>
      </w:r>
    </w:p>
    <w:p w14:paraId="6276EBD4" w14:textId="77777777" w:rsidR="00516437" w:rsidRDefault="00516437">
      <w:pPr>
        <w:pStyle w:val="BodyText"/>
        <w:rPr>
          <w:sz w:val="20"/>
        </w:rPr>
      </w:pPr>
    </w:p>
    <w:p w14:paraId="0742019B" w14:textId="77777777" w:rsidR="00516437" w:rsidRDefault="00516437">
      <w:pPr>
        <w:pStyle w:val="BodyText"/>
        <w:rPr>
          <w:sz w:val="20"/>
        </w:rPr>
      </w:pPr>
    </w:p>
    <w:p w14:paraId="0A4445C5" w14:textId="77777777" w:rsidR="00516437" w:rsidRDefault="00516437">
      <w:pPr>
        <w:pStyle w:val="BodyText"/>
        <w:rPr>
          <w:sz w:val="20"/>
        </w:rPr>
      </w:pPr>
    </w:p>
    <w:p w14:paraId="78353B5A" w14:textId="77777777" w:rsidR="00516437" w:rsidRDefault="00516437">
      <w:pPr>
        <w:pStyle w:val="BodyText"/>
        <w:rPr>
          <w:sz w:val="20"/>
        </w:rPr>
      </w:pPr>
    </w:p>
    <w:p w14:paraId="2D32F304" w14:textId="77777777" w:rsidR="00516437" w:rsidRDefault="00516437">
      <w:pPr>
        <w:pStyle w:val="BodyText"/>
        <w:rPr>
          <w:sz w:val="20"/>
        </w:rPr>
      </w:pPr>
    </w:p>
    <w:p w14:paraId="16A1BC18" w14:textId="77777777" w:rsidR="00516437" w:rsidRDefault="00516437">
      <w:pPr>
        <w:pStyle w:val="BodyText"/>
        <w:rPr>
          <w:sz w:val="20"/>
        </w:rPr>
      </w:pPr>
    </w:p>
    <w:p w14:paraId="55B99DD0" w14:textId="77777777" w:rsidR="00516437" w:rsidRDefault="00516437">
      <w:pPr>
        <w:pStyle w:val="BodyText"/>
        <w:rPr>
          <w:sz w:val="20"/>
        </w:rPr>
      </w:pPr>
    </w:p>
    <w:p w14:paraId="4CE81E23" w14:textId="77777777" w:rsidR="00516437" w:rsidRDefault="00516437">
      <w:pPr>
        <w:pStyle w:val="BodyText"/>
        <w:rPr>
          <w:sz w:val="20"/>
        </w:rPr>
      </w:pPr>
    </w:p>
    <w:p w14:paraId="7FD8FBEE" w14:textId="77777777" w:rsidR="00516437" w:rsidRDefault="00516437">
      <w:pPr>
        <w:pStyle w:val="BodyText"/>
        <w:rPr>
          <w:sz w:val="20"/>
        </w:rPr>
      </w:pPr>
    </w:p>
    <w:p w14:paraId="4245C3C9" w14:textId="77777777" w:rsidR="00516437" w:rsidRDefault="00516437">
      <w:pPr>
        <w:pStyle w:val="BodyText"/>
        <w:rPr>
          <w:sz w:val="20"/>
        </w:rPr>
      </w:pPr>
    </w:p>
    <w:p w14:paraId="0974C645" w14:textId="77777777" w:rsidR="00516437" w:rsidRDefault="00516437">
      <w:pPr>
        <w:pStyle w:val="BodyText"/>
        <w:rPr>
          <w:sz w:val="20"/>
        </w:rPr>
      </w:pPr>
    </w:p>
    <w:p w14:paraId="5FE70D25" w14:textId="77777777" w:rsidR="00516437" w:rsidRDefault="00516437">
      <w:pPr>
        <w:pStyle w:val="BodyText"/>
        <w:rPr>
          <w:sz w:val="20"/>
        </w:rPr>
      </w:pPr>
    </w:p>
    <w:p w14:paraId="3DF03A9B" w14:textId="77777777" w:rsidR="00516437" w:rsidRDefault="00516437">
      <w:pPr>
        <w:pStyle w:val="BodyText"/>
        <w:rPr>
          <w:sz w:val="20"/>
        </w:rPr>
      </w:pPr>
    </w:p>
    <w:p w14:paraId="440510F1" w14:textId="77777777" w:rsidR="00516437" w:rsidRDefault="00516437">
      <w:pPr>
        <w:pStyle w:val="BodyText"/>
        <w:rPr>
          <w:sz w:val="20"/>
        </w:rPr>
      </w:pPr>
    </w:p>
    <w:p w14:paraId="1167D614" w14:textId="77777777" w:rsidR="00516437" w:rsidRDefault="00516437">
      <w:pPr>
        <w:pStyle w:val="BodyText"/>
        <w:rPr>
          <w:sz w:val="20"/>
        </w:rPr>
      </w:pPr>
    </w:p>
    <w:p w14:paraId="578C7FA7" w14:textId="77777777" w:rsidR="00516437" w:rsidRDefault="00516437">
      <w:pPr>
        <w:pStyle w:val="BodyText"/>
        <w:rPr>
          <w:sz w:val="20"/>
        </w:rPr>
      </w:pPr>
    </w:p>
    <w:p w14:paraId="440A00F6" w14:textId="77777777" w:rsidR="00516437" w:rsidRDefault="00516437">
      <w:pPr>
        <w:pStyle w:val="BodyText"/>
        <w:rPr>
          <w:sz w:val="20"/>
        </w:rPr>
      </w:pPr>
    </w:p>
    <w:p w14:paraId="4ED3A84B" w14:textId="77777777" w:rsidR="00516437" w:rsidRDefault="00516437">
      <w:pPr>
        <w:pStyle w:val="BodyText"/>
        <w:spacing w:before="7"/>
        <w:rPr>
          <w:sz w:val="21"/>
        </w:rPr>
      </w:pPr>
    </w:p>
    <w:p w14:paraId="28EC37AA" w14:textId="77777777" w:rsidR="00516437" w:rsidRDefault="00542C38">
      <w:pPr>
        <w:pStyle w:val="ListParagraph"/>
        <w:numPr>
          <w:ilvl w:val="1"/>
          <w:numId w:val="47"/>
        </w:numPr>
        <w:tabs>
          <w:tab w:val="left" w:pos="1798"/>
        </w:tabs>
        <w:spacing w:before="51"/>
        <w:rPr>
          <w:sz w:val="24"/>
        </w:rPr>
      </w:pPr>
      <w:r>
        <w:rPr>
          <w:sz w:val="24"/>
        </w:rPr>
        <w:t>E-learning</w:t>
      </w:r>
    </w:p>
    <w:p w14:paraId="09203640" w14:textId="77777777" w:rsidR="00516437" w:rsidRDefault="00542C38">
      <w:pPr>
        <w:pStyle w:val="BodyText"/>
        <w:spacing w:before="180" w:line="242" w:lineRule="auto"/>
        <w:ind w:left="1687" w:right="963"/>
      </w:pPr>
      <w:r>
        <w:t>E-learning is the delivery of formal and informal training and educational materials, processes, and programs via the use of electronic media. E-learning includes</w:t>
      </w:r>
    </w:p>
    <w:p w14:paraId="33CDDF49" w14:textId="77777777" w:rsidR="00516437" w:rsidRDefault="00542C38">
      <w:pPr>
        <w:pStyle w:val="BodyText"/>
        <w:ind w:left="1687" w:right="1433"/>
      </w:pPr>
      <w:r>
        <w:t>Web-based learning, computer-based training (CBT), and virtual classrooms. Delivery might be over the Internet, an organization's intranet/extranet, satellite broadcast or other means. There is a major problem with e-Learning in long-term retention of curriculum content as a result of the speed with which the learner completes the course. Generally, e-Learning is a cost-effective method that should be used in conjunction with other training methods.</w:t>
      </w:r>
    </w:p>
    <w:p w14:paraId="7BFBC989" w14:textId="77777777" w:rsidR="00516437" w:rsidRDefault="00542C38">
      <w:pPr>
        <w:pStyle w:val="BodyText"/>
        <w:spacing w:before="175"/>
        <w:ind w:left="1687"/>
      </w:pPr>
      <w:r>
        <w:t>E-learning can be synchronous or asynchronous:</w:t>
      </w:r>
    </w:p>
    <w:p w14:paraId="056F7AB1" w14:textId="77777777" w:rsidR="00516437" w:rsidRDefault="00542C38">
      <w:pPr>
        <w:pStyle w:val="ListParagraph"/>
        <w:numPr>
          <w:ilvl w:val="2"/>
          <w:numId w:val="47"/>
        </w:numPr>
        <w:tabs>
          <w:tab w:val="left" w:pos="2412"/>
        </w:tabs>
        <w:rPr>
          <w:sz w:val="24"/>
        </w:rPr>
      </w:pPr>
      <w:r>
        <w:rPr>
          <w:sz w:val="24"/>
        </w:rPr>
        <w:t>Synchronous learning is when participants interact together in real</w:t>
      </w:r>
      <w:r>
        <w:rPr>
          <w:spacing w:val="-20"/>
          <w:sz w:val="24"/>
        </w:rPr>
        <w:t xml:space="preserve"> </w:t>
      </w:r>
      <w:r>
        <w:rPr>
          <w:sz w:val="24"/>
        </w:rPr>
        <w:t>time.</w:t>
      </w:r>
    </w:p>
    <w:p w14:paraId="20C29DC3" w14:textId="77777777" w:rsidR="00516437" w:rsidRDefault="00542C38">
      <w:pPr>
        <w:pStyle w:val="ListParagraph"/>
        <w:numPr>
          <w:ilvl w:val="2"/>
          <w:numId w:val="47"/>
        </w:numPr>
        <w:tabs>
          <w:tab w:val="left" w:pos="2395"/>
        </w:tabs>
        <w:spacing w:before="181"/>
        <w:ind w:left="1690" w:right="1888" w:hanging="20"/>
        <w:rPr>
          <w:sz w:val="24"/>
        </w:rPr>
      </w:pPr>
      <w:r>
        <w:rPr>
          <w:sz w:val="24"/>
        </w:rPr>
        <w:t>Asynchronous</w:t>
      </w:r>
      <w:r>
        <w:rPr>
          <w:spacing w:val="-8"/>
          <w:sz w:val="24"/>
        </w:rPr>
        <w:t xml:space="preserve"> </w:t>
      </w:r>
      <w:r>
        <w:rPr>
          <w:sz w:val="24"/>
        </w:rPr>
        <w:t>learning</w:t>
      </w:r>
      <w:r>
        <w:rPr>
          <w:spacing w:val="-7"/>
          <w:sz w:val="24"/>
        </w:rPr>
        <w:t xml:space="preserve"> </w:t>
      </w:r>
      <w:r>
        <w:rPr>
          <w:sz w:val="24"/>
        </w:rPr>
        <w:t>is</w:t>
      </w:r>
      <w:r>
        <w:rPr>
          <w:spacing w:val="-8"/>
          <w:sz w:val="24"/>
        </w:rPr>
        <w:t xml:space="preserve"> </w:t>
      </w:r>
      <w:r>
        <w:rPr>
          <w:sz w:val="24"/>
        </w:rPr>
        <w:t>when</w:t>
      </w:r>
      <w:r>
        <w:rPr>
          <w:spacing w:val="-6"/>
          <w:sz w:val="24"/>
        </w:rPr>
        <w:t xml:space="preserve"> </w:t>
      </w:r>
      <w:r>
        <w:rPr>
          <w:sz w:val="24"/>
        </w:rPr>
        <w:t>participants</w:t>
      </w:r>
      <w:r>
        <w:rPr>
          <w:spacing w:val="-6"/>
          <w:sz w:val="24"/>
        </w:rPr>
        <w:t xml:space="preserve"> </w:t>
      </w:r>
      <w:r>
        <w:rPr>
          <w:sz w:val="24"/>
        </w:rPr>
        <w:t>access</w:t>
      </w:r>
      <w:r>
        <w:rPr>
          <w:spacing w:val="-6"/>
          <w:sz w:val="24"/>
        </w:rPr>
        <w:t xml:space="preserve"> </w:t>
      </w:r>
      <w:r>
        <w:rPr>
          <w:sz w:val="24"/>
        </w:rPr>
        <w:t>information</w:t>
      </w:r>
      <w:r>
        <w:rPr>
          <w:spacing w:val="-6"/>
          <w:sz w:val="24"/>
        </w:rPr>
        <w:t xml:space="preserve"> </w:t>
      </w:r>
      <w:r>
        <w:rPr>
          <w:spacing w:val="-3"/>
          <w:sz w:val="24"/>
        </w:rPr>
        <w:t>at</w:t>
      </w:r>
      <w:r>
        <w:rPr>
          <w:spacing w:val="-2"/>
          <w:sz w:val="24"/>
        </w:rPr>
        <w:t xml:space="preserve"> </w:t>
      </w:r>
      <w:r>
        <w:rPr>
          <w:sz w:val="24"/>
        </w:rPr>
        <w:t>different times and in different</w:t>
      </w:r>
      <w:r>
        <w:rPr>
          <w:spacing w:val="-4"/>
          <w:sz w:val="24"/>
        </w:rPr>
        <w:t xml:space="preserve"> </w:t>
      </w:r>
      <w:r>
        <w:rPr>
          <w:sz w:val="24"/>
        </w:rPr>
        <w:t>places.</w:t>
      </w:r>
    </w:p>
    <w:p w14:paraId="652B03ED" w14:textId="77777777" w:rsidR="00516437" w:rsidRDefault="00542C38">
      <w:pPr>
        <w:pStyle w:val="ListParagraph"/>
        <w:numPr>
          <w:ilvl w:val="1"/>
          <w:numId w:val="47"/>
        </w:numPr>
        <w:tabs>
          <w:tab w:val="left" w:pos="1798"/>
        </w:tabs>
        <w:spacing w:before="179"/>
        <w:rPr>
          <w:sz w:val="24"/>
        </w:rPr>
      </w:pPr>
      <w:r>
        <w:rPr>
          <w:sz w:val="24"/>
        </w:rPr>
        <w:t>Simulated Learning</w:t>
      </w:r>
    </w:p>
    <w:p w14:paraId="3E427CE1" w14:textId="77777777" w:rsidR="00516437" w:rsidRDefault="00542C38">
      <w:pPr>
        <w:pStyle w:val="BodyText"/>
        <w:spacing w:before="180"/>
        <w:ind w:left="1687" w:right="1546"/>
      </w:pPr>
      <w:r>
        <w:t>It is a variety of different activities including but not limited to virtual reality-type games, step-by-step animated guides, role playing and software training.</w:t>
      </w:r>
    </w:p>
    <w:p w14:paraId="17BD9F27" w14:textId="77777777" w:rsidR="00516437" w:rsidRDefault="00516437">
      <w:pPr>
        <w:sectPr w:rsidR="00516437">
          <w:pgSz w:w="11910" w:h="16840"/>
          <w:pgMar w:top="1320" w:right="0" w:bottom="280" w:left="360" w:header="891" w:footer="0" w:gutter="0"/>
          <w:cols w:space="720"/>
        </w:sectPr>
      </w:pPr>
    </w:p>
    <w:p w14:paraId="608F65B8" w14:textId="77777777" w:rsidR="00516437" w:rsidRDefault="00542C38">
      <w:pPr>
        <w:pStyle w:val="ListParagraph"/>
        <w:numPr>
          <w:ilvl w:val="1"/>
          <w:numId w:val="47"/>
        </w:numPr>
        <w:tabs>
          <w:tab w:val="left" w:pos="1798"/>
        </w:tabs>
        <w:spacing w:before="90"/>
        <w:rPr>
          <w:sz w:val="24"/>
        </w:rPr>
      </w:pPr>
      <w:r>
        <w:rPr>
          <w:sz w:val="24"/>
        </w:rPr>
        <w:lastRenderedPageBreak/>
        <w:t>Case Study</w:t>
      </w:r>
    </w:p>
    <w:p w14:paraId="783E39C7" w14:textId="77777777" w:rsidR="00516437" w:rsidRDefault="00542C38">
      <w:pPr>
        <w:pStyle w:val="BodyText"/>
        <w:spacing w:before="181"/>
        <w:ind w:left="1687" w:right="1546"/>
      </w:pPr>
      <w:r>
        <w:t>A case study provides a realistic situation for students to analyze and then use for practice of their new skills or knowledge.</w:t>
      </w:r>
    </w:p>
    <w:p w14:paraId="063B83C1" w14:textId="77777777" w:rsidR="00516437" w:rsidRDefault="00542C38">
      <w:pPr>
        <w:pStyle w:val="ListParagraph"/>
        <w:numPr>
          <w:ilvl w:val="1"/>
          <w:numId w:val="47"/>
        </w:numPr>
        <w:tabs>
          <w:tab w:val="left" w:pos="1798"/>
        </w:tabs>
        <w:spacing w:before="179"/>
        <w:rPr>
          <w:sz w:val="24"/>
        </w:rPr>
      </w:pPr>
      <w:r>
        <w:rPr>
          <w:sz w:val="24"/>
        </w:rPr>
        <w:t>Group</w:t>
      </w:r>
      <w:r>
        <w:rPr>
          <w:spacing w:val="-2"/>
          <w:sz w:val="24"/>
        </w:rPr>
        <w:t xml:space="preserve"> </w:t>
      </w:r>
      <w:r>
        <w:rPr>
          <w:sz w:val="24"/>
        </w:rPr>
        <w:t>Discussion</w:t>
      </w:r>
    </w:p>
    <w:p w14:paraId="343A2B5A" w14:textId="77777777" w:rsidR="00516437" w:rsidRDefault="00542C38">
      <w:pPr>
        <w:pStyle w:val="BodyText"/>
        <w:spacing w:before="180"/>
        <w:ind w:left="1687" w:right="1506"/>
      </w:pPr>
      <w:r>
        <w:t xml:space="preserve">Group discussions provide a forum for the exchange of this information. They allow participants to learn from one another. Discussions can occur in many sizes (partners, small or large </w:t>
      </w:r>
      <w:proofErr w:type="gramStart"/>
      <w:r>
        <w:t>groups)and</w:t>
      </w:r>
      <w:proofErr w:type="gramEnd"/>
      <w:r>
        <w:t xml:space="preserve"> could be led by the instructor or not.</w:t>
      </w:r>
    </w:p>
    <w:p w14:paraId="369DE3ED" w14:textId="77777777" w:rsidR="00516437" w:rsidRDefault="00542C38">
      <w:pPr>
        <w:pStyle w:val="ListParagraph"/>
        <w:numPr>
          <w:ilvl w:val="1"/>
          <w:numId w:val="47"/>
        </w:numPr>
        <w:tabs>
          <w:tab w:val="left" w:pos="1798"/>
        </w:tabs>
        <w:rPr>
          <w:sz w:val="24"/>
        </w:rPr>
      </w:pPr>
      <w:r>
        <w:rPr>
          <w:sz w:val="24"/>
        </w:rPr>
        <w:t>Self-Directed</w:t>
      </w:r>
      <w:r>
        <w:rPr>
          <w:spacing w:val="-1"/>
          <w:sz w:val="24"/>
        </w:rPr>
        <w:t xml:space="preserve"> </w:t>
      </w:r>
      <w:r>
        <w:rPr>
          <w:sz w:val="24"/>
        </w:rPr>
        <w:t>Learning</w:t>
      </w:r>
    </w:p>
    <w:p w14:paraId="623DD8D5" w14:textId="6E08FEF8" w:rsidR="00516437" w:rsidRDefault="00542C38">
      <w:pPr>
        <w:pStyle w:val="BodyText"/>
        <w:spacing w:before="180"/>
        <w:ind w:left="1687" w:right="1546"/>
      </w:pPr>
      <w:r>
        <w:t>Self-directed study allows learners to progress at their own pace through a set of training materials such as workbooks or CD-ROM or Web-based materials, usually without the aid of an instructor.</w:t>
      </w:r>
    </w:p>
    <w:p w14:paraId="79B44622" w14:textId="77777777" w:rsidR="00516437" w:rsidRDefault="00542C38">
      <w:pPr>
        <w:pStyle w:val="ListParagraph"/>
        <w:numPr>
          <w:ilvl w:val="1"/>
          <w:numId w:val="47"/>
        </w:numPr>
        <w:tabs>
          <w:tab w:val="left" w:pos="1798"/>
        </w:tabs>
        <w:spacing w:before="182"/>
        <w:rPr>
          <w:sz w:val="24"/>
        </w:rPr>
      </w:pPr>
      <w:r>
        <w:rPr>
          <w:sz w:val="24"/>
        </w:rPr>
        <w:t>Blended</w:t>
      </w:r>
      <w:r>
        <w:rPr>
          <w:spacing w:val="-1"/>
          <w:sz w:val="24"/>
        </w:rPr>
        <w:t xml:space="preserve"> </w:t>
      </w:r>
      <w:r>
        <w:rPr>
          <w:sz w:val="24"/>
        </w:rPr>
        <w:t>Learning</w:t>
      </w:r>
    </w:p>
    <w:p w14:paraId="13F36FA1" w14:textId="77777777" w:rsidR="00516437" w:rsidRDefault="00542C38">
      <w:pPr>
        <w:pStyle w:val="BodyText"/>
        <w:spacing w:before="180"/>
        <w:ind w:left="1687" w:right="963"/>
      </w:pPr>
      <w:r>
        <w:t>It is a planned approach to learning that includes a combination of methods such as classroom, e-learning, self-paced study, and performance support such as job aids or coaching.</w:t>
      </w:r>
    </w:p>
    <w:p w14:paraId="7D0E2EE7" w14:textId="77777777" w:rsidR="00516437" w:rsidRDefault="00542C38">
      <w:pPr>
        <w:pStyle w:val="ListParagraph"/>
        <w:numPr>
          <w:ilvl w:val="1"/>
          <w:numId w:val="47"/>
        </w:numPr>
        <w:tabs>
          <w:tab w:val="left" w:pos="1798"/>
        </w:tabs>
        <w:spacing w:before="179"/>
        <w:rPr>
          <w:sz w:val="24"/>
        </w:rPr>
      </w:pPr>
      <w:r>
        <w:rPr>
          <w:sz w:val="24"/>
        </w:rPr>
        <w:t>Orientation and On-boarding</w:t>
      </w:r>
    </w:p>
    <w:p w14:paraId="242A55B2" w14:textId="77777777" w:rsidR="00516437" w:rsidRDefault="00542C38">
      <w:pPr>
        <w:pStyle w:val="BodyText"/>
        <w:tabs>
          <w:tab w:val="left" w:pos="7378"/>
        </w:tabs>
        <w:spacing w:before="180"/>
        <w:ind w:left="1687" w:right="1461"/>
      </w:pPr>
      <w:r>
        <w:t>Employee orientation programs provide new employees with the basic background information required to perform their</w:t>
      </w:r>
      <w:r>
        <w:rPr>
          <w:spacing w:val="-17"/>
        </w:rPr>
        <w:t xml:space="preserve"> </w:t>
      </w:r>
      <w:r>
        <w:t>jobs</w:t>
      </w:r>
      <w:r>
        <w:rPr>
          <w:spacing w:val="-4"/>
        </w:rPr>
        <w:t xml:space="preserve"> </w:t>
      </w:r>
      <w:r>
        <w:rPr>
          <w:spacing w:val="-3"/>
        </w:rPr>
        <w:t>satisfactorily.</w:t>
      </w:r>
      <w:r>
        <w:rPr>
          <w:spacing w:val="-3"/>
        </w:rPr>
        <w:tab/>
      </w:r>
      <w:r>
        <w:t>Orientation programs</w:t>
      </w:r>
      <w:r>
        <w:rPr>
          <w:spacing w:val="-28"/>
        </w:rPr>
        <w:t xml:space="preserve"> </w:t>
      </w:r>
      <w:r>
        <w:t xml:space="preserve">today are moving </w:t>
      </w:r>
      <w:r>
        <w:rPr>
          <w:spacing w:val="-3"/>
        </w:rPr>
        <w:t xml:space="preserve">away </w:t>
      </w:r>
      <w:r>
        <w:t>from routine discussion of company rules to emphasizing</w:t>
      </w:r>
      <w:r>
        <w:rPr>
          <w:spacing w:val="-22"/>
        </w:rPr>
        <w:t xml:space="preserve"> </w:t>
      </w:r>
      <w:r>
        <w:t>the</w:t>
      </w:r>
    </w:p>
    <w:p w14:paraId="07265839" w14:textId="77777777" w:rsidR="00516437" w:rsidRDefault="00542C38">
      <w:pPr>
        <w:pStyle w:val="BodyText"/>
        <w:ind w:left="1687" w:right="1370"/>
      </w:pPr>
      <w:r>
        <w:t>company’s mission and the employee’s role in that mission, on boarding them early as a key member of the team.</w:t>
      </w:r>
    </w:p>
    <w:p w14:paraId="65132BEA" w14:textId="77777777" w:rsidR="00516437" w:rsidRDefault="00542C38">
      <w:pPr>
        <w:pStyle w:val="BodyText"/>
        <w:spacing w:before="180"/>
        <w:ind w:left="1687" w:right="1786"/>
      </w:pPr>
      <w:r>
        <w:t xml:space="preserve">Orientation and on boarding </w:t>
      </w:r>
      <w:proofErr w:type="gramStart"/>
      <w:r>
        <w:t>refers</w:t>
      </w:r>
      <w:proofErr w:type="gramEnd"/>
      <w:r>
        <w:t xml:space="preserve"> to the process of new employee assimilation, which often lasts up to six months or a year. The programs smooth the adjustment phase by introducing new employees to others, lessening feelings of isolation, and providing a better understanding of the organization, expectations, and future opportunities for personal growth and development.</w:t>
      </w:r>
    </w:p>
    <w:p w14:paraId="2B88AC77" w14:textId="77777777" w:rsidR="00516437" w:rsidRDefault="00542C38">
      <w:pPr>
        <w:pStyle w:val="Heading4"/>
        <w:numPr>
          <w:ilvl w:val="0"/>
          <w:numId w:val="64"/>
        </w:numPr>
        <w:tabs>
          <w:tab w:val="left" w:pos="1299"/>
        </w:tabs>
        <w:spacing w:before="181"/>
        <w:ind w:left="1298" w:hanging="241"/>
      </w:pPr>
      <w:r>
        <w:rPr>
          <w:spacing w:val="-3"/>
        </w:rPr>
        <w:t>Training</w:t>
      </w:r>
      <w:r>
        <w:rPr>
          <w:spacing w:val="-4"/>
        </w:rPr>
        <w:t xml:space="preserve"> </w:t>
      </w:r>
      <w:r>
        <w:t>Implementation</w:t>
      </w:r>
    </w:p>
    <w:p w14:paraId="354D1FC2" w14:textId="77777777" w:rsidR="00516437" w:rsidRDefault="00542C38">
      <w:pPr>
        <w:pStyle w:val="BodyText"/>
        <w:spacing w:before="180"/>
        <w:ind w:left="1253" w:right="1446"/>
      </w:pPr>
      <w:r>
        <w:t>The purpose of the training implementation is to implement the training program that you designed and developed in earlier phases. This is when the learners undertake the activities of learning, produce the various tangible results that can be referenced as means to evaluate learners' progress toward achieving the learning objectives, and evaluation occurs not only of the results produced by learners but also the activities of implementation to ensure those activities themselves are high-quality. Training implementation includes below steps:</w:t>
      </w:r>
    </w:p>
    <w:p w14:paraId="6AC816BD" w14:textId="77777777" w:rsidR="00516437" w:rsidRDefault="00516437">
      <w:pPr>
        <w:sectPr w:rsidR="00516437">
          <w:pgSz w:w="11910" w:h="16840"/>
          <w:pgMar w:top="1320" w:right="0" w:bottom="280" w:left="360" w:header="891" w:footer="0" w:gutter="0"/>
          <w:cols w:space="720"/>
        </w:sectPr>
      </w:pPr>
    </w:p>
    <w:p w14:paraId="191D3285" w14:textId="77777777" w:rsidR="00516437" w:rsidRDefault="00516437">
      <w:pPr>
        <w:pStyle w:val="BodyText"/>
        <w:rPr>
          <w:sz w:val="20"/>
        </w:rPr>
      </w:pPr>
    </w:p>
    <w:p w14:paraId="1027D47D" w14:textId="77777777" w:rsidR="00516437" w:rsidRDefault="00516437">
      <w:pPr>
        <w:pStyle w:val="BodyText"/>
        <w:rPr>
          <w:sz w:val="20"/>
        </w:rPr>
      </w:pPr>
    </w:p>
    <w:p w14:paraId="630F6D6A" w14:textId="77777777" w:rsidR="00516437" w:rsidRDefault="00516437">
      <w:pPr>
        <w:pStyle w:val="BodyText"/>
        <w:rPr>
          <w:sz w:val="20"/>
        </w:rPr>
      </w:pPr>
    </w:p>
    <w:p w14:paraId="61E56993" w14:textId="77777777" w:rsidR="00516437" w:rsidRDefault="00516437">
      <w:pPr>
        <w:pStyle w:val="BodyText"/>
        <w:rPr>
          <w:sz w:val="20"/>
        </w:rPr>
      </w:pPr>
    </w:p>
    <w:p w14:paraId="39102616" w14:textId="0D74F30E" w:rsidR="00516437" w:rsidRDefault="00CC113A">
      <w:pPr>
        <w:pStyle w:val="BodyText"/>
        <w:rPr>
          <w:sz w:val="20"/>
        </w:rPr>
      </w:pPr>
      <w:r>
        <w:rPr>
          <w:noProof/>
          <w:sz w:val="20"/>
        </w:rPr>
        <w:pict w14:anchorId="5A9D2518">
          <v:shape id="_x0000_s1401" style="position:absolute;margin-left:233.1pt;margin-top:4.6pt;width:82pt;height:25.25pt;z-index:-251001353" coordorigin="5023,-1057" coordsize="1640,505" o:spt="100" adj="0,,0" path="m5838,-1057r-70,4l5699,-1044r-68,13l5564,-1012r-66,23l5435,-961r-62,33l5314,-891r-57,42l5203,-803r-51,50l5105,-698r-43,59l5023,-576r41,24l5108,-621r49,-64l5212,-745r60,-55l5337,-849r62,-40l5464,-922r66,-29l5598,-973r68,-17l5736,-1002r69,-6l5875,-1008r272,l6118,-1018r-70,-18l5978,-1048r-70,-7l5838,-1057xm6147,-1008r-272,l5944,-1004r69,10l6080,-979r67,20l6212,-933r63,30l6335,-868r58,40l6449,-783r52,50l6549,-678r44,59l6566,-603r90,39l6662,-643r-27,l6583,-712r-58,-64l6462,-834r-69,-52l6320,-933r-66,-34l6186,-995r-39,-13xm6663,-658r-28,15l6662,-643r1,-15xe" fillcolor="#b1c1db" stroked="f">
            <v:stroke joinstyle="round"/>
            <v:formulas/>
            <v:path arrowok="t" o:connecttype="segments"/>
          </v:shape>
        </w:pict>
      </w:r>
    </w:p>
    <w:p w14:paraId="3B91F33B" w14:textId="445A6E93" w:rsidR="00516437" w:rsidRDefault="00CC113A">
      <w:pPr>
        <w:pStyle w:val="BodyText"/>
        <w:spacing w:before="8"/>
      </w:pPr>
      <w:r>
        <w:rPr>
          <w:noProof/>
        </w:rPr>
        <w:pict w14:anchorId="5C50D12C">
          <v:shape id="_x0000_s1390" style="position:absolute;margin-left:404.85pt;margin-top:17.2pt;width:73.5pt;height:29pt;z-index:-250990089" coordorigin="8457,-560" coordsize="1470,580" path="m8457,-502r5,-23l8474,-543r19,-12l8515,-560r1354,l9892,-555r18,12l9923,-525r4,23l9927,-38r-4,22l9910,3r-18,12l9869,20r-1354,l8493,15,8474,3r-12,-19l8457,-38r,-464xe" filled="f" strokecolor="white" strokeweight=".49486mm">
            <v:path arrowok="t"/>
          </v:shape>
        </w:pict>
      </w:r>
      <w:r>
        <w:rPr>
          <w:noProof/>
        </w:rPr>
        <w:pict w14:anchorId="0677FE10">
          <v:shape id="_x0000_s1391" style="position:absolute;margin-left:404.85pt;margin-top:17.2pt;width:73.5pt;height:29pt;z-index:-250991113" coordorigin="8457,-560" coordsize="1470,580" path="m9869,-560r-1354,l8493,-555r-19,12l8462,-525r-5,23l8457,-38r5,22l8474,3r19,12l8515,20r1354,l9892,15,9910,3r13,-19l9927,-38r,-464l9923,-525r-13,-18l9892,-555r-23,-5xe" fillcolor="#4f81bc" stroked="f">
            <v:path arrowok="t"/>
          </v:shape>
        </w:pict>
      </w:r>
      <w:r>
        <w:rPr>
          <w:noProof/>
        </w:rPr>
        <w:pict w14:anchorId="64F93405">
          <v:shape id="_x0000_s1392" style="position:absolute;margin-left:386.1pt;margin-top:31.7pt;width:83.35pt;height:68.3pt;z-index:-250992137" coordorigin="8083,-270" coordsize="1667,1366" path="m8083,-134r11,-53l8123,-230r43,-29l8220,-270r1393,l9666,-259r43,29l9739,-187r10,53l9749,958r-10,54l9709,1055r-43,29l9613,1095r-1393,l8166,1084r-43,-29l8094,1012r-11,-54l8083,-134xe" filled="f" strokecolor="#4f81bc" strokeweight=".49503mm">
            <v:path arrowok="t"/>
          </v:shape>
        </w:pict>
      </w:r>
      <w:r>
        <w:rPr>
          <w:noProof/>
        </w:rPr>
        <w:pict w14:anchorId="20A9B1CC">
          <v:shape id="_x0000_s1393" style="position:absolute;margin-left:386.1pt;margin-top:31.7pt;width:83.35pt;height:68.3pt;z-index:-250993161" coordorigin="8083,-270" coordsize="1667,1366" path="m9613,-270r-1393,l8166,-259r-43,29l8094,-187r-11,53l8083,958r11,54l8123,1055r43,29l8220,1095r1393,l9666,1084r43,-29l9739,1012r10,-54l9749,-134r-10,-53l9709,-230r-43,-29l9613,-270xe" stroked="f">
            <v:fill opacity="59110f"/>
            <v:path arrowok="t"/>
          </v:shape>
        </w:pict>
      </w:r>
      <w:r>
        <w:rPr>
          <w:noProof/>
        </w:rPr>
        <w:pict w14:anchorId="754F9EAD">
          <v:shape id="_x0000_s1397" style="position:absolute;margin-left:282.65pt;margin-top:31.7pt;width:82.85pt;height:68.3pt;z-index:-250997257" coordorigin="6014,-270" coordsize="1657,1366" path="m6014,-134r11,-53l6054,-230r43,-29l6150,-270r1384,l7587,-259r44,29l7660,-187r11,53l7671,958r-11,54l7631,1055r-44,29l7534,1095r-1384,l6097,1084r-43,-29l6025,1012r-11,-54l6014,-134xe" filled="f" strokecolor="#4f81bc" strokeweight=".49503mm">
            <v:path arrowok="t"/>
          </v:shape>
        </w:pict>
      </w:r>
      <w:r>
        <w:rPr>
          <w:noProof/>
        </w:rPr>
        <w:pict w14:anchorId="0FD69574">
          <v:shape id="_x0000_s1398" style="position:absolute;margin-left:282.65pt;margin-top:31.7pt;width:82.85pt;height:68.3pt;z-index:-250998281" coordorigin="6014,-270" coordsize="1657,1366" path="m7534,-270r-1384,l6097,-259r-43,29l6025,-187r-11,53l6014,958r11,54l6054,1055r43,29l6150,1095r1384,l7587,1084r44,-29l7660,1012r11,-54l7671,-134r-11,-53l7631,-230r-44,-29l7534,-270xe" stroked="f">
            <v:fill opacity="59110f"/>
            <v:path arrowok="t"/>
          </v:shape>
        </w:pict>
      </w:r>
      <w:r>
        <w:rPr>
          <w:noProof/>
        </w:rPr>
        <w:pict w14:anchorId="1675139C">
          <v:shape id="_x0000_s1399" style="position:absolute;margin-left:197.5pt;margin-top:17.2pt;width:73.5pt;height:29pt;z-index:-250999305" coordorigin="4310,-560" coordsize="1470,580" path="m4310,-502r5,-23l4327,-543r18,-12l4368,-560r1354,l5744,-555r19,12l5775,-525r5,23l5780,-38r-5,22l5763,3r-19,12l5722,20r-1354,l4345,15,4327,3r-12,-19l4310,-38r,-464xe" filled="f" strokecolor="white" strokeweight=".49486mm">
            <v:path arrowok="t"/>
          </v:shape>
        </w:pict>
      </w:r>
      <w:r>
        <w:rPr>
          <w:noProof/>
        </w:rPr>
        <w:pict w14:anchorId="2767035A">
          <v:shape id="_x0000_s1400" style="position:absolute;margin-left:197.5pt;margin-top:17.2pt;width:73.5pt;height:29pt;z-index:-251000329" coordorigin="4310,-560" coordsize="1470,580" path="m5722,-560r-1354,l4345,-555r-18,12l4315,-525r-5,23l4310,-38r5,22l4327,3r18,12l4368,20r1354,l5744,15,5763,3r12,-19l5780,-38r,-464l5775,-525r-12,-18l5744,-555r-22,-5xe" fillcolor="#4f81bc" stroked="f">
            <v:path arrowok="t"/>
          </v:shape>
        </w:pict>
      </w:r>
      <w:r>
        <w:rPr>
          <w:noProof/>
        </w:rPr>
        <w:pict w14:anchorId="230B8EE0">
          <v:shape id="_x0000_s1402" style="position:absolute;margin-left:178.75pt;margin-top:31.7pt;width:83.35pt;height:68.3pt;z-index:-251002377" coordorigin="3936,-270" coordsize="1667,1366" path="m3936,-134r10,-53l3976,-230r43,-29l4072,-270r1393,l5518,-259r44,29l5591,-187r11,53l5602,958r-11,54l5562,1055r-44,29l5465,1095r-1393,l4019,1084r-43,-29l3946,1012r-10,-54l3936,-134xe" filled="f" strokecolor="#4f81bc" strokeweight=".49503mm">
            <v:path arrowok="t"/>
          </v:shape>
        </w:pict>
      </w:r>
      <w:r>
        <w:rPr>
          <w:noProof/>
        </w:rPr>
        <w:pict w14:anchorId="2B9F284C">
          <v:shape id="_x0000_s1403" style="position:absolute;margin-left:178.75pt;margin-top:31.7pt;width:83.35pt;height:68.3pt;z-index:-251003401" coordorigin="3936,-270" coordsize="1667,1366" path="m5465,-270r-1393,l4019,-259r-43,29l3946,-187r-10,53l3936,958r10,54l3976,1055r43,29l4072,1095r1393,l5518,1084r44,-29l5591,1012r11,-54l5602,-134r-11,-53l5562,-230r-44,-29l5465,-270xe" stroked="f">
            <v:fill opacity="59110f"/>
            <v:path arrowok="t"/>
          </v:shape>
        </w:pict>
      </w:r>
    </w:p>
    <w:p w14:paraId="692D0515" w14:textId="77777777" w:rsidR="00516437" w:rsidRDefault="00516437">
      <w:pPr>
        <w:sectPr w:rsidR="00516437">
          <w:pgSz w:w="11910" w:h="16840"/>
          <w:pgMar w:top="1320" w:right="0" w:bottom="280" w:left="360" w:header="891" w:footer="0" w:gutter="0"/>
          <w:cols w:space="720"/>
        </w:sectPr>
      </w:pPr>
    </w:p>
    <w:p w14:paraId="7F28F0FC" w14:textId="77777777" w:rsidR="00516437" w:rsidRDefault="00516437">
      <w:pPr>
        <w:pStyle w:val="BodyText"/>
        <w:rPr>
          <w:sz w:val="20"/>
        </w:rPr>
      </w:pPr>
    </w:p>
    <w:p w14:paraId="60B1E523" w14:textId="3E16ACC7" w:rsidR="00516437" w:rsidRDefault="00CC113A">
      <w:pPr>
        <w:pStyle w:val="BodyText"/>
        <w:spacing w:before="6"/>
        <w:rPr>
          <w:sz w:val="22"/>
        </w:rPr>
      </w:pPr>
      <w:r>
        <w:rPr>
          <w:noProof/>
          <w:sz w:val="22"/>
        </w:rPr>
        <w:pict w14:anchorId="06EF1DDF">
          <v:shape id="_x0000_s1406" style="position:absolute;margin-left:75.3pt;margin-top:4.45pt;width:82.9pt;height:68.3pt;z-index:-251006473" coordorigin="1866,-270" coordsize="1658,1366" path="m1866,-134r11,-53l1906,-230r44,-29l2003,-270r1384,l3440,-259r44,29l3513,-187r11,53l3524,958r-11,54l3484,1055r-44,29l3387,1095r-1384,l1950,1084r-44,-29l1877,1012r-11,-54l1866,-134xe" filled="f" strokecolor="#4f81bc" strokeweight=".49503mm">
            <v:path arrowok="t"/>
          </v:shape>
        </w:pict>
      </w:r>
      <w:r>
        <w:rPr>
          <w:noProof/>
          <w:sz w:val="22"/>
        </w:rPr>
        <w:pict w14:anchorId="5FD9B58C">
          <v:shape id="_x0000_s1407" style="position:absolute;margin-left:75.3pt;margin-top:4.45pt;width:82.9pt;height:68.3pt;z-index:-251007497" coordorigin="1866,-270" coordsize="1658,1366" path="m3387,-270r-1384,l1950,-259r-44,29l1877,-187r-11,53l1866,958r11,54l1906,1055r44,29l2003,1095r1384,l3440,1084r44,-29l3513,1012r11,-54l3524,-134r-11,-53l3484,-230r-44,-29l3387,-270xe" stroked="f">
            <v:fill opacity="59110f"/>
            <v:path arrowok="t"/>
          </v:shape>
        </w:pict>
      </w:r>
    </w:p>
    <w:p w14:paraId="23B057A4" w14:textId="77777777" w:rsidR="00516437" w:rsidRDefault="00542C38">
      <w:pPr>
        <w:pStyle w:val="ListParagraph"/>
        <w:numPr>
          <w:ilvl w:val="0"/>
          <w:numId w:val="46"/>
        </w:numPr>
        <w:tabs>
          <w:tab w:val="left" w:pos="1766"/>
        </w:tabs>
        <w:spacing w:before="1" w:line="204" w:lineRule="auto"/>
        <w:ind w:right="209"/>
        <w:rPr>
          <w:rFonts w:ascii="Microsoft JhengHei" w:hAnsi="Microsoft JhengHei"/>
          <w:sz w:val="15"/>
        </w:rPr>
      </w:pPr>
      <w:r>
        <w:rPr>
          <w:rFonts w:ascii="Microsoft JhengHei" w:hAnsi="Microsoft JhengHei"/>
          <w:sz w:val="15"/>
        </w:rPr>
        <w:t>Controlled environment</w:t>
      </w:r>
      <w:r>
        <w:rPr>
          <w:rFonts w:ascii="Microsoft JhengHei" w:hAnsi="Microsoft JhengHei"/>
          <w:spacing w:val="-11"/>
          <w:sz w:val="15"/>
        </w:rPr>
        <w:t xml:space="preserve"> </w:t>
      </w:r>
      <w:r>
        <w:rPr>
          <w:rFonts w:ascii="Microsoft JhengHei" w:hAnsi="Microsoft JhengHei"/>
          <w:sz w:val="15"/>
        </w:rPr>
        <w:t>with a segment of the target</w:t>
      </w:r>
      <w:r>
        <w:rPr>
          <w:rFonts w:ascii="Microsoft JhengHei" w:hAnsi="Microsoft JhengHei"/>
          <w:spacing w:val="-8"/>
          <w:sz w:val="15"/>
        </w:rPr>
        <w:t xml:space="preserve"> </w:t>
      </w:r>
      <w:r>
        <w:rPr>
          <w:rFonts w:ascii="Microsoft JhengHei" w:hAnsi="Microsoft JhengHei"/>
          <w:sz w:val="15"/>
        </w:rPr>
        <w:t>audience.</w:t>
      </w:r>
    </w:p>
    <w:p w14:paraId="3F1F05F2" w14:textId="3862A87C" w:rsidR="00516437" w:rsidRDefault="00CC113A">
      <w:pPr>
        <w:spacing w:line="276" w:lineRule="exact"/>
        <w:ind w:left="1991"/>
        <w:jc w:val="center"/>
        <w:rPr>
          <w:rFonts w:ascii="Microsoft JhengHei"/>
          <w:sz w:val="19"/>
        </w:rPr>
      </w:pPr>
      <w:r>
        <w:rPr>
          <w:rFonts w:ascii="Microsoft JhengHei"/>
          <w:noProof/>
          <w:color w:val="FFFFFF"/>
          <w:sz w:val="19"/>
        </w:rPr>
        <w:pict w14:anchorId="3BE67EFB">
          <v:shape id="_x0000_s1404" style="position:absolute;left:0;text-align:left;margin-left:93.55pt;margin-top:.4pt;width:74pt;height:29.5pt;z-index:-251004425" coordorigin="2232,805" coordsize="1480,590" path="m2232,864r4,-23l2249,822r19,-12l2291,805r1361,l3675,810r19,12l3706,841r5,23l3711,1335r-5,23l3694,1377r-19,13l3652,1394r-1361,l2268,1390r-19,-13l2236,1358r-4,-23l2232,864xe" filled="f" strokecolor="white" strokeweight=".49486mm">
            <v:path arrowok="t"/>
          </v:shape>
        </w:pict>
      </w:r>
      <w:r>
        <w:rPr>
          <w:rFonts w:ascii="Microsoft JhengHei"/>
          <w:noProof/>
          <w:color w:val="FFFFFF"/>
          <w:sz w:val="19"/>
        </w:rPr>
        <w:pict w14:anchorId="6FEB7E8C">
          <v:shape id="_x0000_s1405" style="position:absolute;left:0;text-align:left;margin-left:93.55pt;margin-top:.4pt;width:74pt;height:29.5pt;z-index:-251005449" coordorigin="2232,805" coordsize="1480,590" path="m3652,805r-1361,l2268,810r-19,12l2236,841r-4,23l2232,1335r4,23l2249,1377r19,13l2291,1394r1361,l3675,1390r19,-13l3706,1358r5,-23l3711,864r-5,-23l3694,822r-19,-12l3652,805xe" fillcolor="#4f81bc" stroked="f">
            <v:path arrowok="t"/>
          </v:shape>
        </w:pict>
      </w:r>
      <w:r w:rsidR="00542C38">
        <w:rPr>
          <w:rFonts w:ascii="Microsoft JhengHei"/>
          <w:color w:val="FFFFFF"/>
          <w:w w:val="105"/>
          <w:sz w:val="19"/>
        </w:rPr>
        <w:t xml:space="preserve">Utilizing </w:t>
      </w:r>
      <w:r w:rsidR="00542C38">
        <w:rPr>
          <w:rFonts w:ascii="Microsoft JhengHei"/>
          <w:color w:val="FFFFFF"/>
          <w:spacing w:val="-7"/>
          <w:w w:val="105"/>
          <w:sz w:val="19"/>
        </w:rPr>
        <w:t>pilot</w:t>
      </w:r>
    </w:p>
    <w:p w14:paraId="2433E6D0" w14:textId="6930D168" w:rsidR="00516437" w:rsidRDefault="00CC113A">
      <w:pPr>
        <w:spacing w:line="334" w:lineRule="exact"/>
        <w:ind w:left="1999"/>
        <w:jc w:val="center"/>
        <w:rPr>
          <w:rFonts w:ascii="Microsoft JhengHei"/>
          <w:sz w:val="19"/>
        </w:rPr>
      </w:pPr>
      <w:r>
        <w:rPr>
          <w:rFonts w:ascii="Microsoft JhengHei"/>
          <w:noProof/>
          <w:color w:val="FFFFFF"/>
          <w:sz w:val="19"/>
        </w:rPr>
        <w:pict w14:anchorId="3EAC8737">
          <v:shape id="_x0000_s1408" style="position:absolute;left:0;text-align:left;margin-left:129.45pt;margin-top:14.95pt;width:73.05pt;height:22.65pt;z-index:-251008521" coordorigin="2950,1373" coordsize="1461,453" o:spt="100" adj="0,,0" path="m2992,1373r-42,23l2990,1460r46,60l3086,1576r56,50l3201,1672r66,42l3334,1748r70,29l3474,1798r72,15l3619,1822r72,3l3763,1822r72,-10l3906,1797r64,-20l3653,1777r-72,-7l3510,1757r-70,-19l3372,1713r-65,-32l3245,1644r-59,-43l3130,1552r-51,-54l3033,1438r-41,-65xm4404,1385r-91,39l4340,1440r-54,68l4224,1571r-68,55l4082,1673r-68,35l3943,1735r-72,21l3799,1770r-73,7l3653,1777r317,l3975,1775r67,-27l4107,1714r62,-39l4228,1631r56,-51l4335,1525r47,-62l4409,1463r-5,-78xm4409,1463r-27,l4410,1479r-1,-16xe" fillcolor="#b1c1db" stroked="f">
            <v:stroke joinstyle="round"/>
            <v:formulas/>
            <v:path arrowok="t" o:connecttype="segments"/>
          </v:shape>
        </w:pict>
      </w:r>
      <w:r w:rsidR="00542C38">
        <w:rPr>
          <w:rFonts w:ascii="Microsoft JhengHei"/>
          <w:color w:val="FFFFFF"/>
          <w:w w:val="105"/>
          <w:sz w:val="19"/>
        </w:rPr>
        <w:t>programs</w:t>
      </w:r>
    </w:p>
    <w:p w14:paraId="762A817E" w14:textId="77777777" w:rsidR="00516437" w:rsidRDefault="00542C38">
      <w:pPr>
        <w:spacing w:before="201"/>
        <w:ind w:left="734"/>
        <w:rPr>
          <w:rFonts w:ascii="Microsoft JhengHei"/>
          <w:sz w:val="17"/>
        </w:rPr>
      </w:pPr>
      <w:r>
        <w:br w:type="column"/>
      </w:r>
      <w:r>
        <w:rPr>
          <w:rFonts w:ascii="Microsoft JhengHei"/>
          <w:color w:val="FFFFFF"/>
          <w:w w:val="105"/>
          <w:sz w:val="17"/>
        </w:rPr>
        <w:t>Revising</w:t>
      </w:r>
      <w:r>
        <w:rPr>
          <w:rFonts w:ascii="Microsoft JhengHei"/>
          <w:color w:val="FFFFFF"/>
          <w:spacing w:val="-24"/>
          <w:w w:val="105"/>
          <w:sz w:val="17"/>
        </w:rPr>
        <w:t xml:space="preserve"> </w:t>
      </w:r>
      <w:r>
        <w:rPr>
          <w:rFonts w:ascii="Microsoft JhengHei"/>
          <w:color w:val="FFFFFF"/>
          <w:w w:val="105"/>
          <w:sz w:val="17"/>
        </w:rPr>
        <w:t>content</w:t>
      </w:r>
    </w:p>
    <w:p w14:paraId="57B6A6FF" w14:textId="77777777" w:rsidR="00516437" w:rsidRDefault="00516437">
      <w:pPr>
        <w:pStyle w:val="BodyText"/>
        <w:spacing w:before="5"/>
        <w:rPr>
          <w:rFonts w:ascii="Microsoft JhengHei"/>
          <w:sz w:val="16"/>
        </w:rPr>
      </w:pPr>
    </w:p>
    <w:p w14:paraId="153177F4" w14:textId="77777777" w:rsidR="00516437" w:rsidRDefault="00542C38">
      <w:pPr>
        <w:pStyle w:val="ListParagraph"/>
        <w:numPr>
          <w:ilvl w:val="1"/>
          <w:numId w:val="82"/>
        </w:numPr>
        <w:tabs>
          <w:tab w:val="left" w:pos="588"/>
        </w:tabs>
        <w:spacing w:before="0" w:line="204" w:lineRule="auto"/>
        <w:ind w:right="521"/>
        <w:rPr>
          <w:rFonts w:ascii="Microsoft JhengHei" w:hAnsi="Microsoft JhengHei"/>
          <w:sz w:val="15"/>
        </w:rPr>
      </w:pPr>
      <w:r>
        <w:rPr>
          <w:rFonts w:ascii="Microsoft JhengHei" w:hAnsi="Microsoft JhengHei"/>
          <w:sz w:val="15"/>
        </w:rPr>
        <w:t>Based on the feedback</w:t>
      </w:r>
      <w:r>
        <w:rPr>
          <w:rFonts w:ascii="Microsoft JhengHei" w:hAnsi="Microsoft JhengHei"/>
          <w:spacing w:val="-17"/>
          <w:sz w:val="15"/>
        </w:rPr>
        <w:t xml:space="preserve"> </w:t>
      </w:r>
      <w:r>
        <w:rPr>
          <w:rFonts w:ascii="Microsoft JhengHei" w:hAnsi="Microsoft JhengHei"/>
          <w:sz w:val="15"/>
        </w:rPr>
        <w:t>from pilots.</w:t>
      </w:r>
    </w:p>
    <w:p w14:paraId="25D39406" w14:textId="77777777" w:rsidR="00516437" w:rsidRDefault="00542C38">
      <w:pPr>
        <w:pStyle w:val="BodyText"/>
        <w:spacing w:before="4"/>
        <w:rPr>
          <w:rFonts w:ascii="Microsoft JhengHei"/>
          <w:sz w:val="28"/>
        </w:rPr>
      </w:pPr>
      <w:r>
        <w:br w:type="column"/>
      </w:r>
    </w:p>
    <w:p w14:paraId="40E26F7D" w14:textId="77777777" w:rsidR="00516437" w:rsidRDefault="00542C38">
      <w:pPr>
        <w:pStyle w:val="ListParagraph"/>
        <w:numPr>
          <w:ilvl w:val="0"/>
          <w:numId w:val="82"/>
        </w:numPr>
        <w:tabs>
          <w:tab w:val="left" w:pos="503"/>
        </w:tabs>
        <w:spacing w:before="0" w:line="204" w:lineRule="auto"/>
        <w:ind w:right="308" w:hanging="113"/>
        <w:rPr>
          <w:rFonts w:ascii="Microsoft JhengHei" w:hAnsi="Microsoft JhengHei"/>
          <w:sz w:val="15"/>
        </w:rPr>
      </w:pPr>
      <w:r>
        <w:rPr>
          <w:rFonts w:ascii="Microsoft JhengHei" w:hAnsi="Microsoft JhengHei"/>
          <w:sz w:val="15"/>
        </w:rPr>
        <w:t>Facilitator(s)</w:t>
      </w:r>
      <w:r>
        <w:rPr>
          <w:rFonts w:ascii="Microsoft JhengHei" w:hAnsi="Microsoft JhengHei"/>
          <w:spacing w:val="-17"/>
          <w:sz w:val="15"/>
        </w:rPr>
        <w:t xml:space="preserve"> </w:t>
      </w:r>
      <w:r>
        <w:rPr>
          <w:rFonts w:ascii="Microsoft JhengHei" w:hAnsi="Microsoft JhengHei"/>
          <w:sz w:val="15"/>
        </w:rPr>
        <w:t xml:space="preserve">and </w:t>
      </w:r>
      <w:r>
        <w:rPr>
          <w:rFonts w:ascii="Microsoft JhengHei" w:hAnsi="Microsoft JhengHei"/>
          <w:spacing w:val="-3"/>
          <w:sz w:val="15"/>
        </w:rPr>
        <w:t>facility.</w:t>
      </w:r>
    </w:p>
    <w:p w14:paraId="49DBE8EC" w14:textId="77777777" w:rsidR="00516437" w:rsidRDefault="00516437">
      <w:pPr>
        <w:pStyle w:val="BodyText"/>
        <w:rPr>
          <w:rFonts w:ascii="Microsoft JhengHei"/>
          <w:sz w:val="26"/>
        </w:rPr>
      </w:pPr>
    </w:p>
    <w:p w14:paraId="14838FC3" w14:textId="670B38F9" w:rsidR="00516437" w:rsidRDefault="00CC113A">
      <w:pPr>
        <w:spacing w:line="208" w:lineRule="auto"/>
        <w:ind w:left="978" w:right="-15" w:hanging="263"/>
        <w:rPr>
          <w:rFonts w:ascii="Microsoft JhengHei"/>
          <w:sz w:val="17"/>
        </w:rPr>
      </w:pPr>
      <w:r>
        <w:rPr>
          <w:rFonts w:ascii="Microsoft JhengHei"/>
          <w:noProof/>
          <w:color w:val="FFFFFF"/>
          <w:sz w:val="17"/>
        </w:rPr>
        <w:pict w14:anchorId="34959F98">
          <v:shape id="_x0000_s1394" style="position:absolute;left:0;text-align:left;margin-left:30.25pt;margin-top:1.5pt;width:74pt;height:29.5pt;z-index:-250994185" coordorigin="6379,805" coordsize="1480,590" path="m6379,864r5,-23l6396,822r19,-12l6438,805r1361,l7822,810r19,12l7854,841r4,23l7858,1335r-4,23l7841,1377r-19,13l7799,1394r-1361,l6415,1390r-19,-13l6384,1358r-5,-23l6379,864xe" filled="f" strokecolor="white" strokeweight=".49486mm">
            <v:path arrowok="t"/>
          </v:shape>
        </w:pict>
      </w:r>
      <w:r>
        <w:rPr>
          <w:rFonts w:ascii="Microsoft JhengHei"/>
          <w:noProof/>
          <w:color w:val="FFFFFF"/>
          <w:sz w:val="17"/>
        </w:rPr>
        <w:pict w14:anchorId="235DF84C">
          <v:shape id="_x0000_s1395" style="position:absolute;left:0;text-align:left;margin-left:30.25pt;margin-top:1.5pt;width:74pt;height:29.5pt;z-index:-250995209" coordorigin="6379,805" coordsize="1480,590" path="m7799,805r-1361,l6415,810r-19,12l6384,841r-5,23l6379,1335r5,23l6396,1377r19,13l6438,1394r1361,l7822,1390r19,-13l7854,1358r4,-23l7858,864r-4,-23l7841,822r-19,-12l7799,805xe" fillcolor="#4f81bc" stroked="f">
            <v:path arrowok="t"/>
          </v:shape>
        </w:pict>
      </w:r>
      <w:r w:rsidR="00542C38">
        <w:rPr>
          <w:rFonts w:ascii="Microsoft JhengHei"/>
          <w:color w:val="FFFFFF"/>
          <w:w w:val="105"/>
          <w:sz w:val="17"/>
        </w:rPr>
        <w:t xml:space="preserve">Scheduling </w:t>
      </w:r>
      <w:r w:rsidR="00542C38">
        <w:rPr>
          <w:rFonts w:ascii="Microsoft JhengHei"/>
          <w:color w:val="FFFFFF"/>
          <w:spacing w:val="-3"/>
          <w:w w:val="105"/>
          <w:sz w:val="17"/>
        </w:rPr>
        <w:t xml:space="preserve">the </w:t>
      </w:r>
      <w:r w:rsidR="00542C38">
        <w:rPr>
          <w:rFonts w:ascii="Microsoft JhengHei"/>
          <w:color w:val="FFFFFF"/>
          <w:w w:val="105"/>
          <w:sz w:val="17"/>
        </w:rPr>
        <w:t>program</w:t>
      </w:r>
    </w:p>
    <w:p w14:paraId="162EE025" w14:textId="0A87493D" w:rsidR="00516437" w:rsidRDefault="00CC113A">
      <w:pPr>
        <w:spacing w:before="95" w:line="208" w:lineRule="auto"/>
        <w:ind w:left="825" w:right="858" w:hanging="104"/>
        <w:rPr>
          <w:rFonts w:ascii="Microsoft JhengHei"/>
          <w:sz w:val="17"/>
        </w:rPr>
      </w:pPr>
      <w:r>
        <w:rPr>
          <w:noProof/>
        </w:rPr>
        <w:pict w14:anchorId="03115C57">
          <v:shape id="_x0000_s1396" style="position:absolute;left:0;text-align:left;margin-left:66.15pt;margin-top:4.4pt;width:73.05pt;height:22.65pt;z-index:-250996233" coordorigin="7097,1373" coordsize="1461,453" o:spt="100" adj="0,,0" path="m7139,1373r-42,23l7137,1460r46,60l7234,1576r55,50l7349,1672r65,42l7482,1748r69,29l7622,1798r72,15l7766,1822r73,3l7911,1822r72,-10l8053,1797r64,-20l7801,1777r-73,-7l7657,1757r-69,-19l7520,1713r-65,-32l7392,1644r-59,-43l7278,1552r-51,-54l7180,1438r-41,-65xm8551,1385r-91,39l8488,1440r-55,68l8372,1571r-68,55l8230,1673r-69,35l8091,1735r-72,21l7946,1770r-73,7l7801,1777r316,l8122,1775r68,-27l8255,1714r62,-39l8376,1631r55,-51l8483,1525r47,-62l8557,1463r-6,-78xm8557,1463r-27,l8558,1479r-1,-16xe" fillcolor="#b1c1db" stroked="f">
            <v:stroke joinstyle="round"/>
            <v:formulas/>
            <v:path arrowok="t" o:connecttype="segments"/>
          </v:shape>
        </w:pict>
      </w:r>
      <w:r w:rsidR="00542C38">
        <w:br w:type="column"/>
      </w:r>
      <w:r w:rsidR="00542C38">
        <w:rPr>
          <w:rFonts w:ascii="Microsoft JhengHei"/>
          <w:color w:val="FFFFFF"/>
          <w:w w:val="105"/>
          <w:sz w:val="17"/>
        </w:rPr>
        <w:t>Announcing and implementing</w:t>
      </w:r>
    </w:p>
    <w:p w14:paraId="1F5996AD" w14:textId="237561AC" w:rsidR="00516437" w:rsidRDefault="00542C38">
      <w:pPr>
        <w:pStyle w:val="ListParagraph"/>
        <w:numPr>
          <w:ilvl w:val="0"/>
          <w:numId w:val="82"/>
        </w:numPr>
        <w:tabs>
          <w:tab w:val="left" w:pos="574"/>
        </w:tabs>
        <w:spacing w:before="174" w:line="204" w:lineRule="auto"/>
        <w:ind w:left="573" w:right="2781" w:hanging="113"/>
        <w:jc w:val="both"/>
        <w:rPr>
          <w:rFonts w:ascii="Microsoft JhengHei" w:hAnsi="Microsoft JhengHei"/>
          <w:sz w:val="15"/>
        </w:rPr>
      </w:pPr>
      <w:r>
        <w:rPr>
          <w:rFonts w:ascii="Microsoft JhengHei" w:hAnsi="Microsoft JhengHei"/>
          <w:sz w:val="15"/>
        </w:rPr>
        <w:t xml:space="preserve">An internal marketing </w:t>
      </w:r>
      <w:proofErr w:type="gramStart"/>
      <w:r>
        <w:rPr>
          <w:rFonts w:ascii="Microsoft JhengHei" w:hAnsi="Microsoft JhengHei"/>
          <w:sz w:val="15"/>
        </w:rPr>
        <w:t>campaign</w:t>
      </w:r>
      <w:proofErr w:type="gramEnd"/>
      <w:r>
        <w:rPr>
          <w:sz w:val="15"/>
        </w:rPr>
        <w:t>.</w:t>
      </w:r>
    </w:p>
    <w:p w14:paraId="4AF63D45" w14:textId="77777777" w:rsidR="00516437" w:rsidRDefault="00516437">
      <w:pPr>
        <w:spacing w:line="204" w:lineRule="auto"/>
        <w:jc w:val="both"/>
        <w:rPr>
          <w:rFonts w:ascii="Microsoft JhengHei" w:hAnsi="Microsoft JhengHei"/>
          <w:sz w:val="15"/>
        </w:rPr>
        <w:sectPr w:rsidR="00516437">
          <w:type w:val="continuous"/>
          <w:pgSz w:w="11910" w:h="16840"/>
          <w:pgMar w:top="1580" w:right="0" w:bottom="280" w:left="360" w:header="720" w:footer="720" w:gutter="0"/>
          <w:cols w:num="4" w:space="720" w:equalWidth="0">
            <w:col w:w="3214" w:space="40"/>
            <w:col w:w="2121" w:space="39"/>
            <w:col w:w="1966" w:space="40"/>
            <w:col w:w="4130"/>
          </w:cols>
        </w:sectPr>
      </w:pPr>
    </w:p>
    <w:p w14:paraId="63995269" w14:textId="77777777" w:rsidR="00516437" w:rsidRDefault="00516437">
      <w:pPr>
        <w:pStyle w:val="BodyText"/>
        <w:rPr>
          <w:sz w:val="20"/>
        </w:rPr>
      </w:pPr>
    </w:p>
    <w:p w14:paraId="0BFB77E4" w14:textId="77777777" w:rsidR="00516437" w:rsidRDefault="00516437">
      <w:pPr>
        <w:pStyle w:val="BodyText"/>
        <w:rPr>
          <w:sz w:val="20"/>
        </w:rPr>
      </w:pPr>
    </w:p>
    <w:p w14:paraId="49330EF7" w14:textId="77777777" w:rsidR="00516437" w:rsidRDefault="00516437">
      <w:pPr>
        <w:pStyle w:val="BodyText"/>
        <w:rPr>
          <w:sz w:val="20"/>
        </w:rPr>
      </w:pPr>
    </w:p>
    <w:p w14:paraId="46D1E8DB" w14:textId="77777777" w:rsidR="00516437" w:rsidRDefault="00516437">
      <w:pPr>
        <w:pStyle w:val="BodyText"/>
        <w:rPr>
          <w:sz w:val="20"/>
        </w:rPr>
      </w:pPr>
    </w:p>
    <w:p w14:paraId="7DDEEC33" w14:textId="77777777" w:rsidR="00516437" w:rsidRDefault="00516437">
      <w:pPr>
        <w:pStyle w:val="BodyText"/>
        <w:rPr>
          <w:sz w:val="20"/>
        </w:rPr>
      </w:pPr>
    </w:p>
    <w:p w14:paraId="6C186E24" w14:textId="77777777" w:rsidR="00516437" w:rsidRDefault="00516437">
      <w:pPr>
        <w:pStyle w:val="BodyText"/>
        <w:rPr>
          <w:sz w:val="20"/>
        </w:rPr>
      </w:pPr>
    </w:p>
    <w:p w14:paraId="0046409C" w14:textId="77777777" w:rsidR="00516437" w:rsidRDefault="00542C38">
      <w:pPr>
        <w:pStyle w:val="ListParagraph"/>
        <w:numPr>
          <w:ilvl w:val="1"/>
          <w:numId w:val="45"/>
        </w:numPr>
        <w:tabs>
          <w:tab w:val="left" w:pos="1675"/>
        </w:tabs>
        <w:spacing w:before="183"/>
        <w:rPr>
          <w:sz w:val="24"/>
        </w:rPr>
      </w:pPr>
      <w:r>
        <w:rPr>
          <w:sz w:val="24"/>
        </w:rPr>
        <w:t>Utilizing pilot</w:t>
      </w:r>
      <w:r>
        <w:rPr>
          <w:spacing w:val="-2"/>
          <w:sz w:val="24"/>
        </w:rPr>
        <w:t xml:space="preserve"> </w:t>
      </w:r>
      <w:r>
        <w:rPr>
          <w:sz w:val="24"/>
        </w:rPr>
        <w:t>programs</w:t>
      </w:r>
    </w:p>
    <w:p w14:paraId="222958F2" w14:textId="77777777" w:rsidR="00516437" w:rsidRDefault="00542C38">
      <w:pPr>
        <w:pStyle w:val="BodyText"/>
        <w:spacing w:before="180"/>
        <w:ind w:left="1625" w:right="1405"/>
      </w:pPr>
      <w:r>
        <w:t>A pilot program involves offering the program initially in a controlled environment with a segment of the target audience, and evaluating the sequencing of content.</w:t>
      </w:r>
    </w:p>
    <w:p w14:paraId="2745FF34" w14:textId="77777777" w:rsidR="00516437" w:rsidRDefault="00542C38">
      <w:pPr>
        <w:pStyle w:val="ListParagraph"/>
        <w:numPr>
          <w:ilvl w:val="1"/>
          <w:numId w:val="45"/>
        </w:numPr>
        <w:tabs>
          <w:tab w:val="left" w:pos="1675"/>
        </w:tabs>
        <w:rPr>
          <w:sz w:val="24"/>
        </w:rPr>
      </w:pPr>
      <w:r>
        <w:rPr>
          <w:sz w:val="24"/>
        </w:rPr>
        <w:t>Revising</w:t>
      </w:r>
      <w:r>
        <w:rPr>
          <w:spacing w:val="-1"/>
          <w:sz w:val="24"/>
        </w:rPr>
        <w:t xml:space="preserve"> </w:t>
      </w:r>
      <w:r>
        <w:rPr>
          <w:sz w:val="24"/>
        </w:rPr>
        <w:t>content</w:t>
      </w:r>
    </w:p>
    <w:p w14:paraId="435C3419" w14:textId="77777777" w:rsidR="00516437" w:rsidRDefault="00542C38">
      <w:pPr>
        <w:pStyle w:val="BodyText"/>
        <w:spacing w:before="179"/>
        <w:ind w:left="1625" w:right="1546"/>
      </w:pPr>
      <w:r>
        <w:t>Based on the feedback provided by the pilot audience, now is the time to make adjustments to the program prior to final delivery.</w:t>
      </w:r>
    </w:p>
    <w:p w14:paraId="4347847D" w14:textId="77777777" w:rsidR="00516437" w:rsidRDefault="00542C38">
      <w:pPr>
        <w:pStyle w:val="ListParagraph"/>
        <w:numPr>
          <w:ilvl w:val="1"/>
          <w:numId w:val="45"/>
        </w:numPr>
        <w:tabs>
          <w:tab w:val="left" w:pos="1675"/>
        </w:tabs>
        <w:rPr>
          <w:sz w:val="24"/>
        </w:rPr>
      </w:pPr>
      <w:r>
        <w:rPr>
          <w:sz w:val="24"/>
        </w:rPr>
        <w:t>Scheduling the</w:t>
      </w:r>
      <w:r>
        <w:rPr>
          <w:spacing w:val="-4"/>
          <w:sz w:val="24"/>
        </w:rPr>
        <w:t xml:space="preserve"> </w:t>
      </w:r>
      <w:r>
        <w:rPr>
          <w:sz w:val="24"/>
        </w:rPr>
        <w:t>program</w:t>
      </w:r>
    </w:p>
    <w:p w14:paraId="29B28E59" w14:textId="77777777" w:rsidR="00516437" w:rsidRDefault="00542C38">
      <w:pPr>
        <w:pStyle w:val="BodyText"/>
        <w:spacing w:before="180"/>
        <w:ind w:left="1625" w:right="1454"/>
      </w:pPr>
      <w:r>
        <w:t>Scheduling the program involves paying attention to the target audience, the intended learning outcomes, the deadlines for completion, whether regular work hours or evenings and weekends are required, participation at a distance, etc. Selecting qualified facilitator(s) and selecting a facility are also important factors to consider.</w:t>
      </w:r>
    </w:p>
    <w:p w14:paraId="420BA521" w14:textId="77777777" w:rsidR="00516437" w:rsidRDefault="00542C38">
      <w:pPr>
        <w:pStyle w:val="ListParagraph"/>
        <w:numPr>
          <w:ilvl w:val="1"/>
          <w:numId w:val="45"/>
        </w:numPr>
        <w:tabs>
          <w:tab w:val="left" w:pos="1675"/>
        </w:tabs>
        <w:rPr>
          <w:sz w:val="24"/>
        </w:rPr>
      </w:pPr>
      <w:r>
        <w:rPr>
          <w:sz w:val="24"/>
        </w:rPr>
        <w:t>Announcing and implementing the</w:t>
      </w:r>
      <w:r>
        <w:rPr>
          <w:spacing w:val="-3"/>
          <w:sz w:val="24"/>
        </w:rPr>
        <w:t xml:space="preserve"> </w:t>
      </w:r>
      <w:r>
        <w:rPr>
          <w:sz w:val="24"/>
        </w:rPr>
        <w:t>program.</w:t>
      </w:r>
    </w:p>
    <w:p w14:paraId="53CAB0B0" w14:textId="77777777" w:rsidR="00516437" w:rsidRDefault="00542C38">
      <w:pPr>
        <w:pStyle w:val="BodyText"/>
        <w:spacing w:before="179"/>
        <w:ind w:left="1625" w:right="1626"/>
      </w:pPr>
      <w:r>
        <w:t>An effective way to increase interest in an upcoming training program is to launch an internal marketing campaign. Giving participants a preview of the topics and agenda creates interest, motivation, increased attendance, and increased preparation and learning.</w:t>
      </w:r>
    </w:p>
    <w:p w14:paraId="21E937A4" w14:textId="77777777" w:rsidR="00516437" w:rsidRDefault="00542C38">
      <w:pPr>
        <w:pStyle w:val="Heading4"/>
        <w:numPr>
          <w:ilvl w:val="0"/>
          <w:numId w:val="64"/>
        </w:numPr>
        <w:tabs>
          <w:tab w:val="left" w:pos="1299"/>
        </w:tabs>
        <w:spacing w:before="182"/>
        <w:ind w:left="1298" w:hanging="241"/>
      </w:pPr>
      <w:r>
        <w:rPr>
          <w:spacing w:val="-3"/>
        </w:rPr>
        <w:t>Training</w:t>
      </w:r>
      <w:r>
        <w:rPr>
          <w:spacing w:val="-2"/>
        </w:rPr>
        <w:t xml:space="preserve"> </w:t>
      </w:r>
      <w:r>
        <w:t>Evaluation</w:t>
      </w:r>
    </w:p>
    <w:p w14:paraId="0B08510B" w14:textId="77777777" w:rsidR="00516437" w:rsidRDefault="00542C38">
      <w:pPr>
        <w:pStyle w:val="BodyText"/>
        <w:spacing w:before="181"/>
        <w:ind w:left="1253" w:right="1370"/>
      </w:pPr>
      <w:r>
        <w:t>Donald Kirkpatrick, Professor Emeritus at the University of Wisconsin and past president of the American Society for Training and Development (ASTD), first published his Four-Level Training Evaluation Model in 1959, in the US Training and Development Journal.</w:t>
      </w:r>
    </w:p>
    <w:p w14:paraId="5919CAE4" w14:textId="77777777" w:rsidR="00516437" w:rsidRDefault="00542C38">
      <w:pPr>
        <w:pStyle w:val="BodyText"/>
        <w:spacing w:before="179"/>
        <w:ind w:left="1253" w:right="2504"/>
      </w:pPr>
      <w:r>
        <w:t>The model was then updated in 1975, and again in 1994, when he published his best-known work, "Evaluating Training Programs."</w:t>
      </w:r>
    </w:p>
    <w:p w14:paraId="4D897A00" w14:textId="77777777" w:rsidR="00516437" w:rsidRDefault="00542C38">
      <w:pPr>
        <w:pStyle w:val="BodyText"/>
        <w:spacing w:before="180"/>
        <w:ind w:left="1253"/>
      </w:pPr>
      <w:r>
        <w:t>The four levels are:</w:t>
      </w:r>
    </w:p>
    <w:p w14:paraId="2E1A1E6E" w14:textId="77777777" w:rsidR="00516437" w:rsidRDefault="00516437">
      <w:pPr>
        <w:sectPr w:rsidR="00516437">
          <w:type w:val="continuous"/>
          <w:pgSz w:w="11910" w:h="16840"/>
          <w:pgMar w:top="1580" w:right="0" w:bottom="280" w:left="360" w:header="720" w:footer="720" w:gutter="0"/>
          <w:cols w:space="720"/>
        </w:sectPr>
      </w:pPr>
    </w:p>
    <w:p w14:paraId="3B0E1FED" w14:textId="77777777" w:rsidR="00516437" w:rsidRDefault="00542C38">
      <w:pPr>
        <w:pStyle w:val="ListParagraph"/>
        <w:numPr>
          <w:ilvl w:val="1"/>
          <w:numId w:val="64"/>
        </w:numPr>
        <w:tabs>
          <w:tab w:val="left" w:pos="1733"/>
          <w:tab w:val="left" w:pos="1734"/>
        </w:tabs>
        <w:spacing w:before="90"/>
        <w:ind w:hanging="481"/>
        <w:rPr>
          <w:sz w:val="24"/>
        </w:rPr>
      </w:pPr>
      <w:r>
        <w:rPr>
          <w:sz w:val="24"/>
        </w:rPr>
        <w:lastRenderedPageBreak/>
        <w:t>Reaction.</w:t>
      </w:r>
    </w:p>
    <w:p w14:paraId="27EBA941" w14:textId="77777777" w:rsidR="00516437" w:rsidRDefault="00542C38">
      <w:pPr>
        <w:pStyle w:val="ListParagraph"/>
        <w:numPr>
          <w:ilvl w:val="1"/>
          <w:numId w:val="64"/>
        </w:numPr>
        <w:tabs>
          <w:tab w:val="left" w:pos="1733"/>
          <w:tab w:val="left" w:pos="1734"/>
        </w:tabs>
        <w:spacing w:before="181"/>
        <w:ind w:hanging="481"/>
        <w:rPr>
          <w:sz w:val="24"/>
        </w:rPr>
      </w:pPr>
      <w:r>
        <w:rPr>
          <w:sz w:val="24"/>
        </w:rPr>
        <w:t>Learning.</w:t>
      </w:r>
    </w:p>
    <w:p w14:paraId="16C8FA82" w14:textId="77777777" w:rsidR="00516437" w:rsidRDefault="00542C38">
      <w:pPr>
        <w:pStyle w:val="ListParagraph"/>
        <w:numPr>
          <w:ilvl w:val="1"/>
          <w:numId w:val="64"/>
        </w:numPr>
        <w:tabs>
          <w:tab w:val="left" w:pos="1733"/>
          <w:tab w:val="left" w:pos="1734"/>
        </w:tabs>
        <w:ind w:hanging="481"/>
        <w:rPr>
          <w:sz w:val="24"/>
        </w:rPr>
      </w:pPr>
      <w:r>
        <w:rPr>
          <w:spacing w:val="-4"/>
          <w:sz w:val="24"/>
        </w:rPr>
        <w:t>Behavior.</w:t>
      </w:r>
    </w:p>
    <w:p w14:paraId="373F032D" w14:textId="77777777" w:rsidR="00516437" w:rsidRDefault="00542C38">
      <w:pPr>
        <w:pStyle w:val="ListParagraph"/>
        <w:numPr>
          <w:ilvl w:val="1"/>
          <w:numId w:val="64"/>
        </w:numPr>
        <w:tabs>
          <w:tab w:val="left" w:pos="1733"/>
          <w:tab w:val="left" w:pos="1734"/>
        </w:tabs>
        <w:spacing w:before="179"/>
        <w:ind w:hanging="481"/>
        <w:rPr>
          <w:sz w:val="24"/>
        </w:rPr>
      </w:pPr>
      <w:r>
        <w:rPr>
          <w:sz w:val="24"/>
        </w:rPr>
        <w:t>Results.</w:t>
      </w:r>
    </w:p>
    <w:p w14:paraId="0769A6CC" w14:textId="77777777" w:rsidR="00516437" w:rsidRDefault="00542C38">
      <w:pPr>
        <w:pStyle w:val="BodyText"/>
        <w:spacing w:before="180"/>
        <w:ind w:left="1253"/>
      </w:pPr>
      <w:r>
        <w:t>Let's look at each level in greater detail.</w:t>
      </w:r>
    </w:p>
    <w:p w14:paraId="7B30A497" w14:textId="77777777" w:rsidR="00516437" w:rsidRDefault="00261DD5">
      <w:pPr>
        <w:pStyle w:val="BodyText"/>
        <w:rPr>
          <w:sz w:val="16"/>
        </w:rPr>
      </w:pPr>
      <w:r>
        <w:pict w14:anchorId="32C3F079">
          <v:group id="_x0000_s1383" style="position:absolute;margin-left:130pt;margin-top:11.8pt;width:338.45pt;height:20.05pt;z-index:-251447296;mso-wrap-distance-left:0;mso-wrap-distance-right:0;mso-position-horizontal-relative:page" coordorigin="2600,236" coordsize="6769,401">
            <v:line id="_x0000_s1388" style="position:absolute" from="2613,622" to="9368,622" strokecolor="#3c6695" strokeweight=".48147mm"/>
            <v:shape id="_x0000_s1387" style="position:absolute;left:2613;top:249;width:1755;height:374" coordorigin="2613,249" coordsize="1755,374" path="m4306,249r-1630,l2651,254r-19,13l2618,287r-5,24l2613,622r1755,l4368,311r-5,-24l4350,267r-20,-13l4306,249xe" fillcolor="#4f81bc" stroked="f">
              <v:path arrowok="t"/>
            </v:shape>
            <v:shape id="_x0000_s1386" style="position:absolute;left:2613;top:249;width:1755;height:374" coordorigin="2613,249" coordsize="1755,374" path="m2676,249r1630,l4330,254r20,13l4363,287r5,24l4368,622r-1755,l2613,311r5,-24l2632,267r19,-13l2676,249xe" filled="f" strokecolor="#4f81bc" strokeweight=".48144mm">
              <v:path arrowok="t"/>
            </v:shape>
            <v:shape id="_x0000_s1385" type="#_x0000_t202" style="position:absolute;left:3127;top:319;width:732;height:256" filled="f" stroked="f">
              <v:textbox inset="0,0,0,0">
                <w:txbxContent>
                  <w:p w14:paraId="4A975C9D" w14:textId="77777777" w:rsidR="00261DD5" w:rsidRDefault="00261DD5">
                    <w:pPr>
                      <w:spacing w:line="255" w:lineRule="exact"/>
                      <w:rPr>
                        <w:sz w:val="25"/>
                      </w:rPr>
                    </w:pPr>
                    <w:r>
                      <w:rPr>
                        <w:color w:val="FFFFFF"/>
                        <w:sz w:val="25"/>
                      </w:rPr>
                      <w:t>Level 4</w:t>
                    </w:r>
                  </w:p>
                </w:txbxContent>
              </v:textbox>
            </v:shape>
            <v:shape id="_x0000_s1384" type="#_x0000_t202" style="position:absolute;left:4403;top:322;width:661;height:256" filled="f" stroked="f">
              <v:textbox inset="0,0,0,0">
                <w:txbxContent>
                  <w:p w14:paraId="534B6952" w14:textId="77777777" w:rsidR="00261DD5" w:rsidRDefault="00261DD5">
                    <w:pPr>
                      <w:spacing w:line="255" w:lineRule="exact"/>
                      <w:rPr>
                        <w:sz w:val="25"/>
                      </w:rPr>
                    </w:pPr>
                    <w:r>
                      <w:rPr>
                        <w:sz w:val="25"/>
                      </w:rPr>
                      <w:t>Result</w:t>
                    </w:r>
                  </w:p>
                </w:txbxContent>
              </v:textbox>
            </v:shape>
            <w10:wrap type="topAndBottom" anchorx="page"/>
          </v:group>
        </w:pict>
      </w:r>
    </w:p>
    <w:p w14:paraId="142735CF" w14:textId="77777777" w:rsidR="00516437" w:rsidRDefault="00542C38">
      <w:pPr>
        <w:pStyle w:val="ListParagraph"/>
        <w:numPr>
          <w:ilvl w:val="0"/>
          <w:numId w:val="44"/>
        </w:numPr>
        <w:tabs>
          <w:tab w:val="left" w:pos="2391"/>
        </w:tabs>
        <w:spacing w:before="0" w:line="195" w:lineRule="exact"/>
        <w:ind w:hanging="111"/>
        <w:rPr>
          <w:sz w:val="18"/>
        </w:rPr>
      </w:pPr>
      <w:r>
        <w:rPr>
          <w:color w:val="375F92"/>
          <w:sz w:val="18"/>
        </w:rPr>
        <w:t>Cost-benefit</w:t>
      </w:r>
      <w:r>
        <w:rPr>
          <w:color w:val="375F92"/>
          <w:spacing w:val="-11"/>
          <w:sz w:val="18"/>
        </w:rPr>
        <w:t xml:space="preserve"> </w:t>
      </w:r>
      <w:r>
        <w:rPr>
          <w:color w:val="375F92"/>
          <w:sz w:val="18"/>
        </w:rPr>
        <w:t>or</w:t>
      </w:r>
      <w:r>
        <w:rPr>
          <w:color w:val="375F92"/>
          <w:spacing w:val="-14"/>
          <w:sz w:val="18"/>
        </w:rPr>
        <w:t xml:space="preserve"> </w:t>
      </w:r>
      <w:r>
        <w:rPr>
          <w:color w:val="375F92"/>
          <w:sz w:val="18"/>
        </w:rPr>
        <w:t>return</w:t>
      </w:r>
      <w:r>
        <w:rPr>
          <w:color w:val="375F92"/>
          <w:spacing w:val="-8"/>
          <w:sz w:val="18"/>
        </w:rPr>
        <w:t xml:space="preserve"> </w:t>
      </w:r>
      <w:r>
        <w:rPr>
          <w:color w:val="375F92"/>
          <w:sz w:val="18"/>
        </w:rPr>
        <w:t>on</w:t>
      </w:r>
      <w:r>
        <w:rPr>
          <w:color w:val="375F92"/>
          <w:spacing w:val="-9"/>
          <w:sz w:val="18"/>
        </w:rPr>
        <w:t xml:space="preserve"> </w:t>
      </w:r>
      <w:r>
        <w:rPr>
          <w:color w:val="375F92"/>
          <w:sz w:val="18"/>
        </w:rPr>
        <w:t>investment</w:t>
      </w:r>
      <w:r>
        <w:rPr>
          <w:color w:val="375F92"/>
          <w:spacing w:val="-20"/>
          <w:sz w:val="18"/>
        </w:rPr>
        <w:t xml:space="preserve"> </w:t>
      </w:r>
      <w:r>
        <w:rPr>
          <w:color w:val="375F92"/>
          <w:sz w:val="18"/>
        </w:rPr>
        <w:t>(ROI)</w:t>
      </w:r>
    </w:p>
    <w:p w14:paraId="3F4810E7" w14:textId="77777777" w:rsidR="00516437" w:rsidRDefault="00542C38">
      <w:pPr>
        <w:pStyle w:val="ListParagraph"/>
        <w:numPr>
          <w:ilvl w:val="0"/>
          <w:numId w:val="44"/>
        </w:numPr>
        <w:tabs>
          <w:tab w:val="left" w:pos="2391"/>
        </w:tabs>
        <w:spacing w:before="8"/>
        <w:ind w:hanging="111"/>
        <w:rPr>
          <w:sz w:val="18"/>
        </w:rPr>
      </w:pPr>
      <w:r>
        <w:rPr>
          <w:color w:val="375F92"/>
          <w:sz w:val="18"/>
        </w:rPr>
        <w:t>Objectives</w:t>
      </w:r>
      <w:r>
        <w:rPr>
          <w:color w:val="375F92"/>
          <w:spacing w:val="-13"/>
          <w:sz w:val="18"/>
        </w:rPr>
        <w:t xml:space="preserve"> </w:t>
      </w:r>
      <w:r>
        <w:rPr>
          <w:color w:val="375F92"/>
          <w:sz w:val="18"/>
        </w:rPr>
        <w:t>accomplishment</w:t>
      </w:r>
    </w:p>
    <w:p w14:paraId="4ABD4B6E" w14:textId="2C28CC80" w:rsidR="00516437" w:rsidRDefault="00542C38">
      <w:pPr>
        <w:pStyle w:val="ListParagraph"/>
        <w:numPr>
          <w:ilvl w:val="0"/>
          <w:numId w:val="44"/>
        </w:numPr>
        <w:tabs>
          <w:tab w:val="left" w:pos="2391"/>
        </w:tabs>
        <w:spacing w:before="17"/>
        <w:ind w:hanging="111"/>
        <w:rPr>
          <w:sz w:val="18"/>
        </w:rPr>
      </w:pPr>
      <w:r>
        <w:rPr>
          <w:color w:val="375F92"/>
          <w:sz w:val="18"/>
        </w:rPr>
        <w:t>Performance</w:t>
      </w:r>
      <w:r>
        <w:rPr>
          <w:color w:val="375F92"/>
          <w:spacing w:val="-14"/>
          <w:sz w:val="18"/>
        </w:rPr>
        <w:t xml:space="preserve"> </w:t>
      </w:r>
      <w:r>
        <w:rPr>
          <w:color w:val="375F92"/>
          <w:sz w:val="18"/>
        </w:rPr>
        <w:t>outcomes</w:t>
      </w:r>
    </w:p>
    <w:p w14:paraId="5B0388CF" w14:textId="16704AA1" w:rsidR="00516437" w:rsidRDefault="005A577F">
      <w:pPr>
        <w:pStyle w:val="BodyText"/>
        <w:rPr>
          <w:sz w:val="20"/>
        </w:rPr>
      </w:pPr>
      <w:r>
        <w:rPr>
          <w:noProof/>
          <w:sz w:val="20"/>
        </w:rPr>
        <w:pict w14:anchorId="6CEBC95E">
          <v:shape id="_x0000_s1373" type="#_x0000_t202" style="position:absolute;margin-left:202.15pt;margin-top:7.95pt;width:46.9pt;height:12.8pt;z-index:252336631" filled="f" stroked="f">
            <v:textbox inset="0,0,0,0">
              <w:txbxContent>
                <w:p w14:paraId="001208AA" w14:textId="77777777" w:rsidR="00261DD5" w:rsidRDefault="00261DD5">
                  <w:pPr>
                    <w:spacing w:line="255" w:lineRule="exact"/>
                    <w:rPr>
                      <w:sz w:val="25"/>
                    </w:rPr>
                  </w:pPr>
                  <w:r>
                    <w:rPr>
                      <w:sz w:val="25"/>
                    </w:rPr>
                    <w:t>Behavior</w:t>
                  </w:r>
                </w:p>
              </w:txbxContent>
            </v:textbox>
          </v:shape>
        </w:pict>
      </w:r>
      <w:r>
        <w:rPr>
          <w:noProof/>
          <w:sz w:val="20"/>
        </w:rPr>
        <w:pict w14:anchorId="467BCCE5">
          <v:shape id="_x0000_s1374" type="#_x0000_t202" style="position:absolute;margin-left:138.35pt;margin-top:7.8pt;width:36.6pt;height:12.8pt;z-index:252335607" filled="f" stroked="f">
            <v:textbox inset="0,0,0,0">
              <w:txbxContent>
                <w:p w14:paraId="17DCDE0B" w14:textId="77777777" w:rsidR="00261DD5" w:rsidRDefault="00261DD5">
                  <w:pPr>
                    <w:spacing w:line="255" w:lineRule="exact"/>
                    <w:rPr>
                      <w:sz w:val="25"/>
                    </w:rPr>
                  </w:pPr>
                  <w:r>
                    <w:rPr>
                      <w:color w:val="FFFFFF"/>
                      <w:sz w:val="25"/>
                    </w:rPr>
                    <w:t>Level 3</w:t>
                  </w:r>
                </w:p>
              </w:txbxContent>
            </v:textbox>
          </v:shape>
        </w:pict>
      </w:r>
      <w:r>
        <w:rPr>
          <w:noProof/>
          <w:sz w:val="20"/>
        </w:rPr>
        <w:pict w14:anchorId="169718B7">
          <v:shape id="_x0000_s1379" style="position:absolute;margin-left:112.65pt;margin-top:4pt;width:87.75pt;height:19.15pt;z-index:252330487" coordorigin="2613,316" coordsize="1755,383" path="m2677,316r1627,l4329,321r20,14l4363,355r5,25l4368,698r-1755,l2613,380r5,-25l2632,335r20,-14l2677,316xe" filled="f" strokecolor="#4f81bc" strokeweight=".48144mm">
            <v:path arrowok="t"/>
          </v:shape>
        </w:pict>
      </w:r>
      <w:r>
        <w:rPr>
          <w:noProof/>
          <w:sz w:val="20"/>
        </w:rPr>
        <w:pict w14:anchorId="4D4378D3">
          <v:shape id="_x0000_s1380" style="position:absolute;margin-left:112.65pt;margin-top:4pt;width:87.75pt;height:19.15pt;z-index:252329463" coordorigin="2613,316" coordsize="1755,383" path="m4304,316r-1627,l2652,321r-20,14l2618,355r-5,25l2613,698r1755,l4368,380r-5,-25l4349,335r-20,-14l4304,316xe" fillcolor="#4f81bc" stroked="f">
            <v:path arrowok="t"/>
          </v:shape>
        </w:pict>
      </w:r>
    </w:p>
    <w:p w14:paraId="31A462D6" w14:textId="77777777" w:rsidR="00516437" w:rsidRDefault="00516437">
      <w:pPr>
        <w:pStyle w:val="BodyText"/>
        <w:rPr>
          <w:sz w:val="20"/>
        </w:rPr>
      </w:pPr>
    </w:p>
    <w:p w14:paraId="0A708C54" w14:textId="2C9914E9" w:rsidR="00516437" w:rsidRDefault="005A577F">
      <w:pPr>
        <w:pStyle w:val="BodyText"/>
        <w:rPr>
          <w:sz w:val="20"/>
        </w:rPr>
      </w:pPr>
      <w:r>
        <w:rPr>
          <w:noProof/>
          <w:sz w:val="20"/>
        </w:rPr>
        <w:pict w14:anchorId="07C3E891">
          <v:shape id="_x0000_s1372" type="#_x0000_t202" style="position:absolute;margin-left:114pt;margin-top:1.2pt;width:286.15pt;height:32.35pt;z-index:252337655" filled="f" stroked="f">
            <v:textbox inset="0,0,0,0">
              <w:txbxContent>
                <w:p w14:paraId="7AEB96DC" w14:textId="77777777" w:rsidR="00261DD5" w:rsidRDefault="00261DD5">
                  <w:pPr>
                    <w:numPr>
                      <w:ilvl w:val="0"/>
                      <w:numId w:val="42"/>
                    </w:numPr>
                    <w:tabs>
                      <w:tab w:val="left" w:pos="110"/>
                    </w:tabs>
                    <w:spacing w:line="185" w:lineRule="exact"/>
                    <w:rPr>
                      <w:sz w:val="18"/>
                    </w:rPr>
                  </w:pPr>
                  <w:r>
                    <w:rPr>
                      <w:color w:val="375F92"/>
                      <w:sz w:val="18"/>
                    </w:rPr>
                    <w:t xml:space="preserve">Performance behaviors (Critical incidents or </w:t>
                  </w:r>
                  <w:proofErr w:type="gramStart"/>
                  <w:r>
                    <w:rPr>
                      <w:color w:val="375F92"/>
                      <w:sz w:val="18"/>
                    </w:rPr>
                    <w:t>360 degree</w:t>
                  </w:r>
                  <w:proofErr w:type="gramEnd"/>
                  <w:r>
                    <w:rPr>
                      <w:color w:val="375F92"/>
                      <w:sz w:val="18"/>
                    </w:rPr>
                    <w:t xml:space="preserve"> feedback</w:t>
                  </w:r>
                  <w:r>
                    <w:rPr>
                      <w:color w:val="375F92"/>
                      <w:spacing w:val="7"/>
                      <w:sz w:val="18"/>
                    </w:rPr>
                    <w:t xml:space="preserve"> </w:t>
                  </w:r>
                  <w:r>
                    <w:rPr>
                      <w:color w:val="375F92"/>
                      <w:sz w:val="18"/>
                    </w:rPr>
                    <w:t>included)</w:t>
                  </w:r>
                </w:p>
                <w:p w14:paraId="3B0778F9" w14:textId="77777777" w:rsidR="00261DD5" w:rsidRDefault="00261DD5">
                  <w:pPr>
                    <w:numPr>
                      <w:ilvl w:val="0"/>
                      <w:numId w:val="42"/>
                    </w:numPr>
                    <w:tabs>
                      <w:tab w:val="left" w:pos="110"/>
                    </w:tabs>
                    <w:spacing w:before="8"/>
                    <w:rPr>
                      <w:sz w:val="18"/>
                    </w:rPr>
                  </w:pPr>
                  <w:r>
                    <w:rPr>
                      <w:color w:val="375F92"/>
                      <w:spacing w:val="2"/>
                      <w:sz w:val="18"/>
                    </w:rPr>
                    <w:t>Simulations</w:t>
                  </w:r>
                </w:p>
                <w:p w14:paraId="28B8B676" w14:textId="77777777" w:rsidR="00261DD5" w:rsidRDefault="00261DD5">
                  <w:pPr>
                    <w:numPr>
                      <w:ilvl w:val="0"/>
                      <w:numId w:val="42"/>
                    </w:numPr>
                    <w:tabs>
                      <w:tab w:val="left" w:pos="110"/>
                    </w:tabs>
                    <w:spacing w:before="17" w:line="217" w:lineRule="exact"/>
                    <w:rPr>
                      <w:sz w:val="18"/>
                    </w:rPr>
                  </w:pPr>
                  <w:r>
                    <w:rPr>
                      <w:color w:val="375F92"/>
                      <w:sz w:val="18"/>
                    </w:rPr>
                    <w:t>Observations</w:t>
                  </w:r>
                </w:p>
              </w:txbxContent>
            </v:textbox>
          </v:shape>
        </w:pict>
      </w:r>
    </w:p>
    <w:p w14:paraId="1AC42B2A" w14:textId="77777777" w:rsidR="00516437" w:rsidRDefault="00516437">
      <w:pPr>
        <w:pStyle w:val="BodyText"/>
        <w:rPr>
          <w:sz w:val="20"/>
        </w:rPr>
      </w:pPr>
    </w:p>
    <w:p w14:paraId="72B8AA05" w14:textId="77777777" w:rsidR="00516437" w:rsidRDefault="00516437">
      <w:pPr>
        <w:pStyle w:val="BodyText"/>
        <w:rPr>
          <w:sz w:val="20"/>
        </w:rPr>
      </w:pPr>
    </w:p>
    <w:p w14:paraId="315F71C3" w14:textId="74D8CFA5" w:rsidR="00516437" w:rsidRDefault="005A577F">
      <w:pPr>
        <w:pStyle w:val="BodyText"/>
        <w:rPr>
          <w:sz w:val="20"/>
        </w:rPr>
      </w:pPr>
      <w:r>
        <w:rPr>
          <w:noProof/>
          <w:sz w:val="20"/>
        </w:rPr>
        <w:pict w14:anchorId="3CA2D3BE">
          <v:shape id="_x0000_s1370" type="#_x0000_t202" style="position:absolute;margin-left:202.15pt;margin-top:5.05pt;width:45.7pt;height:12.8pt;z-index:252339703" filled="f" stroked="f">
            <v:textbox inset="0,0,0,0">
              <w:txbxContent>
                <w:p w14:paraId="3360D7DE" w14:textId="77777777" w:rsidR="00261DD5" w:rsidRDefault="00261DD5">
                  <w:pPr>
                    <w:spacing w:line="255" w:lineRule="exact"/>
                    <w:rPr>
                      <w:sz w:val="25"/>
                    </w:rPr>
                  </w:pPr>
                  <w:r>
                    <w:rPr>
                      <w:sz w:val="25"/>
                    </w:rPr>
                    <w:t>Learning</w:t>
                  </w:r>
                </w:p>
              </w:txbxContent>
            </v:textbox>
          </v:shape>
        </w:pict>
      </w:r>
      <w:r>
        <w:rPr>
          <w:noProof/>
          <w:sz w:val="20"/>
        </w:rPr>
        <w:pict w14:anchorId="685A8CCF">
          <v:shape id="_x0000_s1371" type="#_x0000_t202" style="position:absolute;margin-left:114pt;margin-top:4.9pt;width:108.15pt;height:50.2pt;z-index:252338679" filled="f" stroked="f">
            <v:textbox inset="0,0,0,0">
              <w:txbxContent>
                <w:p w14:paraId="1995DBD3" w14:textId="77777777" w:rsidR="00261DD5" w:rsidRDefault="00261DD5">
                  <w:pPr>
                    <w:spacing w:line="259" w:lineRule="exact"/>
                    <w:ind w:left="486"/>
                    <w:rPr>
                      <w:sz w:val="25"/>
                    </w:rPr>
                  </w:pPr>
                  <w:r>
                    <w:rPr>
                      <w:color w:val="FFFFFF"/>
                      <w:sz w:val="25"/>
                    </w:rPr>
                    <w:t>Level 2</w:t>
                  </w:r>
                </w:p>
                <w:p w14:paraId="251EE70D" w14:textId="77777777" w:rsidR="00261DD5" w:rsidRDefault="00261DD5">
                  <w:pPr>
                    <w:numPr>
                      <w:ilvl w:val="0"/>
                      <w:numId w:val="41"/>
                    </w:numPr>
                    <w:tabs>
                      <w:tab w:val="left" w:pos="110"/>
                    </w:tabs>
                    <w:spacing w:before="62"/>
                    <w:rPr>
                      <w:sz w:val="18"/>
                    </w:rPr>
                  </w:pPr>
                  <w:r>
                    <w:rPr>
                      <w:color w:val="375F92"/>
                      <w:sz w:val="18"/>
                    </w:rPr>
                    <w:t>Post test</w:t>
                  </w:r>
                </w:p>
                <w:p w14:paraId="2D929672" w14:textId="77777777" w:rsidR="00261DD5" w:rsidRDefault="00261DD5">
                  <w:pPr>
                    <w:numPr>
                      <w:ilvl w:val="0"/>
                      <w:numId w:val="41"/>
                    </w:numPr>
                    <w:tabs>
                      <w:tab w:val="left" w:pos="110"/>
                    </w:tabs>
                    <w:spacing w:before="9"/>
                    <w:rPr>
                      <w:sz w:val="18"/>
                    </w:rPr>
                  </w:pPr>
                  <w:r>
                    <w:rPr>
                      <w:color w:val="375F92"/>
                      <w:sz w:val="18"/>
                    </w:rPr>
                    <w:t>Pre-Post</w:t>
                  </w:r>
                </w:p>
                <w:p w14:paraId="6BA25A25" w14:textId="77777777" w:rsidR="00261DD5" w:rsidRDefault="00261DD5">
                  <w:pPr>
                    <w:numPr>
                      <w:ilvl w:val="0"/>
                      <w:numId w:val="41"/>
                    </w:numPr>
                    <w:tabs>
                      <w:tab w:val="left" w:pos="110"/>
                    </w:tabs>
                    <w:spacing w:before="17" w:line="217" w:lineRule="exact"/>
                    <w:rPr>
                      <w:sz w:val="18"/>
                    </w:rPr>
                  </w:pPr>
                  <w:r>
                    <w:rPr>
                      <w:color w:val="375F92"/>
                      <w:sz w:val="18"/>
                    </w:rPr>
                    <w:t>Pre-Post with control</w:t>
                  </w:r>
                  <w:r>
                    <w:rPr>
                      <w:color w:val="375F92"/>
                      <w:spacing w:val="-6"/>
                      <w:sz w:val="18"/>
                    </w:rPr>
                    <w:t xml:space="preserve"> </w:t>
                  </w:r>
                  <w:r>
                    <w:rPr>
                      <w:color w:val="375F92"/>
                      <w:sz w:val="18"/>
                    </w:rPr>
                    <w:t>group</w:t>
                  </w:r>
                </w:p>
              </w:txbxContent>
            </v:textbox>
          </v:shape>
        </w:pict>
      </w:r>
      <w:r>
        <w:rPr>
          <w:noProof/>
          <w:sz w:val="20"/>
        </w:rPr>
        <w:pict w14:anchorId="3FE672E3">
          <v:shape id="_x0000_s1377" style="position:absolute;margin-left:112.65pt;margin-top:1.15pt;width:87.75pt;height:18.7pt;z-index:252332535" coordorigin="2613,1481" coordsize="1755,374" path="m2676,1481r1630,l4330,1486r20,13l4363,1519r5,24l4368,1854r-1755,l2613,1543r5,-24l2632,1499r19,-13l2676,1481xe" filled="f" strokecolor="#4f81bc" strokeweight=".48144mm">
            <v:path arrowok="t"/>
          </v:shape>
        </w:pict>
      </w:r>
      <w:r>
        <w:rPr>
          <w:noProof/>
          <w:sz w:val="20"/>
        </w:rPr>
        <w:pict w14:anchorId="1F22FEE5">
          <v:shape id="_x0000_s1378" style="position:absolute;margin-left:112.65pt;margin-top:1.15pt;width:87.75pt;height:18.7pt;z-index:252331511" coordorigin="2613,1481" coordsize="1755,374" path="m4306,1481r-1630,l2651,1486r-19,13l2618,1519r-5,24l2613,1854r1755,l4368,1543r-5,-24l4350,1499r-20,-13l4306,1481xe" fillcolor="#4f81bc" stroked="f">
            <v:path arrowok="t"/>
          </v:shape>
        </w:pict>
      </w:r>
    </w:p>
    <w:p w14:paraId="359C07B4" w14:textId="77777777" w:rsidR="00516437" w:rsidRDefault="00516437">
      <w:pPr>
        <w:pStyle w:val="BodyText"/>
        <w:rPr>
          <w:sz w:val="20"/>
        </w:rPr>
      </w:pPr>
    </w:p>
    <w:p w14:paraId="3DE05144" w14:textId="77777777" w:rsidR="00516437" w:rsidRDefault="00516437">
      <w:pPr>
        <w:pStyle w:val="BodyText"/>
        <w:rPr>
          <w:sz w:val="20"/>
        </w:rPr>
      </w:pPr>
    </w:p>
    <w:p w14:paraId="619A857A" w14:textId="77777777" w:rsidR="00516437" w:rsidRDefault="00516437">
      <w:pPr>
        <w:pStyle w:val="BodyText"/>
        <w:rPr>
          <w:sz w:val="20"/>
        </w:rPr>
      </w:pPr>
    </w:p>
    <w:p w14:paraId="7FFF891C" w14:textId="07CAF4E4" w:rsidR="00516437" w:rsidRDefault="005A577F">
      <w:pPr>
        <w:pStyle w:val="BodyText"/>
        <w:rPr>
          <w:sz w:val="20"/>
        </w:rPr>
      </w:pPr>
      <w:r>
        <w:rPr>
          <w:noProof/>
          <w:sz w:val="20"/>
        </w:rPr>
        <w:pict w14:anchorId="10217DA9">
          <v:shape id="_x0000_s1375" style="position:absolute;margin-left:112.65pt;margin-top:10.1pt;width:87.75pt;height:19.15pt;z-index:252334583" coordorigin="2613,2636" coordsize="1755,383" path="m2677,2636r1627,l4329,2641r20,14l4363,2675r5,25l4368,3018r-1755,l2613,2700r5,-25l2632,2655r20,-14l2677,2636xe" filled="f" strokecolor="#4f81bc" strokeweight=".48144mm">
            <v:path arrowok="t"/>
          </v:shape>
        </w:pict>
      </w:r>
      <w:r>
        <w:rPr>
          <w:noProof/>
          <w:sz w:val="20"/>
        </w:rPr>
        <w:pict w14:anchorId="4D887A5C">
          <v:shape id="_x0000_s1376" style="position:absolute;margin-left:112.65pt;margin-top:10.1pt;width:87.75pt;height:19.15pt;z-index:252333559" coordorigin="2613,2636" coordsize="1755,383" path="m4304,2636r-1627,l2652,2641r-20,14l2618,2675r-5,25l2613,3018r1755,l4368,2700r-5,-25l4349,2655r-20,-14l4304,2636xe" fillcolor="#4f81bc" stroked="f">
            <v:path arrowok="t"/>
          </v:shape>
        </w:pict>
      </w:r>
    </w:p>
    <w:p w14:paraId="093BF7AD" w14:textId="4DA201F4" w:rsidR="00516437" w:rsidRDefault="005A577F">
      <w:pPr>
        <w:pStyle w:val="BodyText"/>
        <w:rPr>
          <w:sz w:val="20"/>
        </w:rPr>
      </w:pPr>
      <w:r>
        <w:rPr>
          <w:noProof/>
          <w:sz w:val="20"/>
        </w:rPr>
        <w:pict w14:anchorId="5B31D6FD">
          <v:shape id="_x0000_s1369" type="#_x0000_t202" style="position:absolute;margin-left:114pt;margin-top:1.95pt;width:134.15pt;height:50.2pt;z-index:252340727" filled="f" stroked="f">
            <v:textbox inset="0,0,0,0">
              <w:txbxContent>
                <w:p w14:paraId="0E948A90" w14:textId="77777777" w:rsidR="00261DD5" w:rsidRDefault="00261DD5">
                  <w:pPr>
                    <w:tabs>
                      <w:tab w:val="left" w:pos="1763"/>
                    </w:tabs>
                    <w:spacing w:line="261" w:lineRule="exact"/>
                    <w:ind w:left="486"/>
                    <w:rPr>
                      <w:sz w:val="25"/>
                    </w:rPr>
                  </w:pPr>
                  <w:r>
                    <w:rPr>
                      <w:color w:val="FFFFFF"/>
                      <w:sz w:val="25"/>
                    </w:rPr>
                    <w:t>Level</w:t>
                  </w:r>
                  <w:r>
                    <w:rPr>
                      <w:color w:val="FFFFFF"/>
                      <w:spacing w:val="-12"/>
                      <w:sz w:val="25"/>
                    </w:rPr>
                    <w:t xml:space="preserve"> </w:t>
                  </w:r>
                  <w:r>
                    <w:rPr>
                      <w:color w:val="FFFFFF"/>
                      <w:sz w:val="25"/>
                    </w:rPr>
                    <w:t>1</w:t>
                  </w:r>
                  <w:r>
                    <w:rPr>
                      <w:color w:val="FFFFFF"/>
                      <w:sz w:val="25"/>
                    </w:rPr>
                    <w:tab/>
                  </w:r>
                  <w:r>
                    <w:rPr>
                      <w:sz w:val="25"/>
                    </w:rPr>
                    <w:t>Reaction</w:t>
                  </w:r>
                </w:p>
                <w:p w14:paraId="7394813D" w14:textId="77777777" w:rsidR="00261DD5" w:rsidRDefault="00261DD5">
                  <w:pPr>
                    <w:numPr>
                      <w:ilvl w:val="0"/>
                      <w:numId w:val="40"/>
                    </w:numPr>
                    <w:tabs>
                      <w:tab w:val="left" w:pos="110"/>
                    </w:tabs>
                    <w:spacing w:before="60"/>
                    <w:rPr>
                      <w:sz w:val="18"/>
                    </w:rPr>
                  </w:pPr>
                  <w:r>
                    <w:rPr>
                      <w:color w:val="375F92"/>
                      <w:sz w:val="18"/>
                    </w:rPr>
                    <w:t xml:space="preserve">Perceived </w:t>
                  </w:r>
                  <w:r>
                    <w:rPr>
                      <w:color w:val="375F92"/>
                      <w:spacing w:val="2"/>
                      <w:sz w:val="18"/>
                    </w:rPr>
                    <w:t>training</w:t>
                  </w:r>
                  <w:r>
                    <w:rPr>
                      <w:color w:val="375F92"/>
                      <w:spacing w:val="-27"/>
                      <w:sz w:val="18"/>
                    </w:rPr>
                    <w:t xml:space="preserve"> </w:t>
                  </w:r>
                  <w:r>
                    <w:rPr>
                      <w:color w:val="375F92"/>
                      <w:sz w:val="18"/>
                    </w:rPr>
                    <w:t>efficiency</w:t>
                  </w:r>
                </w:p>
                <w:p w14:paraId="232EF394" w14:textId="77777777" w:rsidR="00261DD5" w:rsidRDefault="00261DD5">
                  <w:pPr>
                    <w:numPr>
                      <w:ilvl w:val="0"/>
                      <w:numId w:val="40"/>
                    </w:numPr>
                    <w:tabs>
                      <w:tab w:val="left" w:pos="110"/>
                    </w:tabs>
                    <w:spacing w:before="8"/>
                    <w:rPr>
                      <w:sz w:val="18"/>
                    </w:rPr>
                  </w:pPr>
                  <w:r>
                    <w:rPr>
                      <w:color w:val="375F92"/>
                      <w:sz w:val="18"/>
                    </w:rPr>
                    <w:t>Perceived usefulness of</w:t>
                  </w:r>
                  <w:r>
                    <w:rPr>
                      <w:color w:val="375F92"/>
                      <w:spacing w:val="-27"/>
                      <w:sz w:val="18"/>
                    </w:rPr>
                    <w:t xml:space="preserve"> </w:t>
                  </w:r>
                  <w:r>
                    <w:rPr>
                      <w:color w:val="375F92"/>
                      <w:spacing w:val="2"/>
                      <w:sz w:val="18"/>
                    </w:rPr>
                    <w:t>training</w:t>
                  </w:r>
                </w:p>
                <w:p w14:paraId="5B433654" w14:textId="77777777" w:rsidR="00261DD5" w:rsidRDefault="00261DD5">
                  <w:pPr>
                    <w:numPr>
                      <w:ilvl w:val="0"/>
                      <w:numId w:val="40"/>
                    </w:numPr>
                    <w:tabs>
                      <w:tab w:val="left" w:pos="110"/>
                    </w:tabs>
                    <w:spacing w:before="17" w:line="217" w:lineRule="exact"/>
                    <w:rPr>
                      <w:sz w:val="18"/>
                    </w:rPr>
                  </w:pPr>
                  <w:r>
                    <w:rPr>
                      <w:color w:val="375F92"/>
                      <w:sz w:val="18"/>
                    </w:rPr>
                    <w:t>Perceived trainer</w:t>
                  </w:r>
                  <w:r>
                    <w:rPr>
                      <w:color w:val="375F92"/>
                      <w:spacing w:val="-17"/>
                      <w:sz w:val="18"/>
                    </w:rPr>
                    <w:t xml:space="preserve"> </w:t>
                  </w:r>
                  <w:r>
                    <w:rPr>
                      <w:color w:val="375F92"/>
                      <w:sz w:val="18"/>
                    </w:rPr>
                    <w:t>performance</w:t>
                  </w:r>
                </w:p>
              </w:txbxContent>
            </v:textbox>
          </v:shape>
        </w:pict>
      </w:r>
    </w:p>
    <w:p w14:paraId="5C996F1A" w14:textId="77777777" w:rsidR="00516437" w:rsidRDefault="00516437">
      <w:pPr>
        <w:pStyle w:val="BodyText"/>
        <w:rPr>
          <w:sz w:val="20"/>
        </w:rPr>
      </w:pPr>
    </w:p>
    <w:p w14:paraId="05482EB0" w14:textId="77777777" w:rsidR="00516437" w:rsidRDefault="00516437">
      <w:pPr>
        <w:pStyle w:val="BodyText"/>
        <w:rPr>
          <w:sz w:val="20"/>
        </w:rPr>
      </w:pPr>
    </w:p>
    <w:p w14:paraId="3D33BB2D" w14:textId="77777777" w:rsidR="00516437" w:rsidRDefault="00516437">
      <w:pPr>
        <w:pStyle w:val="BodyText"/>
        <w:rPr>
          <w:sz w:val="20"/>
        </w:rPr>
      </w:pPr>
    </w:p>
    <w:p w14:paraId="04A091C1" w14:textId="77777777" w:rsidR="00516437" w:rsidRDefault="00516437">
      <w:pPr>
        <w:pStyle w:val="BodyText"/>
        <w:rPr>
          <w:sz w:val="20"/>
        </w:rPr>
      </w:pPr>
    </w:p>
    <w:p w14:paraId="1F045BE0" w14:textId="77777777" w:rsidR="00516437" w:rsidRDefault="00516437">
      <w:pPr>
        <w:pStyle w:val="BodyText"/>
        <w:rPr>
          <w:sz w:val="20"/>
        </w:rPr>
      </w:pPr>
    </w:p>
    <w:p w14:paraId="05457426" w14:textId="77777777" w:rsidR="00516437" w:rsidRDefault="00516437">
      <w:pPr>
        <w:pStyle w:val="BodyText"/>
        <w:rPr>
          <w:sz w:val="20"/>
        </w:rPr>
      </w:pPr>
    </w:p>
    <w:p w14:paraId="54858C20" w14:textId="22119096" w:rsidR="00516437" w:rsidRDefault="005A577F">
      <w:pPr>
        <w:pStyle w:val="BodyText"/>
        <w:rPr>
          <w:sz w:val="20"/>
        </w:rPr>
      </w:pPr>
      <w:r>
        <w:rPr>
          <w:noProof/>
          <w:sz w:val="20"/>
        </w:rPr>
        <w:pict w14:anchorId="16E49AD1">
          <v:shape id="_x0000_s1368" type="#_x0000_t202" style="position:absolute;margin-left:62.75pt;margin-top:5.15pt;width:104.2pt;height:12pt;z-index:252341751" filled="f" stroked="f">
            <v:textbox inset="0,0,0,0">
              <w:txbxContent>
                <w:p w14:paraId="4A3CAEFF" w14:textId="77777777" w:rsidR="00261DD5" w:rsidRDefault="00261DD5">
                  <w:pPr>
                    <w:spacing w:line="240" w:lineRule="exact"/>
                    <w:rPr>
                      <w:sz w:val="24"/>
                    </w:rPr>
                  </w:pPr>
                  <w:r>
                    <w:rPr>
                      <w:sz w:val="24"/>
                    </w:rPr>
                    <w:t>7.1. Level 1: Reaction</w:t>
                  </w:r>
                </w:p>
              </w:txbxContent>
            </v:textbox>
          </v:shape>
        </w:pict>
      </w:r>
    </w:p>
    <w:p w14:paraId="225D9BEA" w14:textId="77777777" w:rsidR="00516437" w:rsidRDefault="00516437">
      <w:pPr>
        <w:pStyle w:val="BodyText"/>
        <w:rPr>
          <w:sz w:val="19"/>
        </w:rPr>
      </w:pPr>
    </w:p>
    <w:p w14:paraId="7C33363F" w14:textId="77777777" w:rsidR="00516437" w:rsidRDefault="00542C38">
      <w:pPr>
        <w:pStyle w:val="BodyText"/>
        <w:spacing w:before="52"/>
        <w:ind w:left="1625" w:right="1356"/>
      </w:pPr>
      <w:r>
        <w:t>Organizations evaluate the reaction level by administering surveys or by conducting interviews with the participants immediately after the conclusion of the program. Reactions evaluation is useful for several reasons. It can provide useful feedback for the design and improvement of training initiatives, and it helps improve employee relations by showing that the organization pays attention to training. The immediate reaction, however, really measures only how people liked the program and the environment rather than their level of learning.</w:t>
      </w:r>
    </w:p>
    <w:p w14:paraId="53B511B6" w14:textId="09755F64" w:rsidR="00516437" w:rsidRDefault="005A577F">
      <w:pPr>
        <w:pStyle w:val="ListParagraph"/>
        <w:numPr>
          <w:ilvl w:val="2"/>
          <w:numId w:val="43"/>
        </w:numPr>
        <w:tabs>
          <w:tab w:val="left" w:pos="2227"/>
        </w:tabs>
        <w:spacing w:before="179"/>
        <w:ind w:right="1857" w:hanging="596"/>
        <w:rPr>
          <w:sz w:val="24"/>
        </w:rPr>
      </w:pPr>
      <w:r>
        <w:rPr>
          <w:noProof/>
          <w:sz w:val="24"/>
        </w:rPr>
        <w:pict w14:anchorId="76D92BE8">
          <v:shape id="_x0000_s1381" style="position:absolute;left:0;text-align:left;margin-left:-10.15pt;margin-top:4.45pt;width:557.25pt;height:191.25pt;z-index:252328439" coordorigin="158,7055" coordsize="11145,3825" o:spt="100" adj="0,,0" path="m2613,3018r6755,m2613,1854r6755,m2613,698r6755,e" filled="f" strokecolor="#3c6695" strokeweight=".48128mm">
            <v:stroke joinstyle="round"/>
            <v:formulas/>
            <v:path arrowok="t" o:connecttype="segments"/>
          </v:shape>
        </w:pict>
      </w:r>
      <w:r w:rsidR="00542C38">
        <w:rPr>
          <w:sz w:val="24"/>
        </w:rPr>
        <w:t xml:space="preserve">Perceived training efficiency: </w:t>
      </w:r>
      <w:r w:rsidR="00542C38">
        <w:rPr>
          <w:spacing w:val="-3"/>
          <w:sz w:val="24"/>
        </w:rPr>
        <w:t xml:space="preserve">refers </w:t>
      </w:r>
      <w:r w:rsidR="00542C38">
        <w:rPr>
          <w:sz w:val="24"/>
        </w:rPr>
        <w:t>to perceptions about the organizational aspects</w:t>
      </w:r>
      <w:r w:rsidR="00542C38">
        <w:rPr>
          <w:spacing w:val="-4"/>
          <w:sz w:val="24"/>
        </w:rPr>
        <w:t xml:space="preserve"> </w:t>
      </w:r>
      <w:r w:rsidR="00542C38">
        <w:rPr>
          <w:sz w:val="24"/>
        </w:rPr>
        <w:t>of</w:t>
      </w:r>
      <w:r w:rsidR="00542C38">
        <w:rPr>
          <w:spacing w:val="-5"/>
          <w:sz w:val="24"/>
        </w:rPr>
        <w:t xml:space="preserve"> </w:t>
      </w:r>
      <w:r w:rsidR="00542C38">
        <w:rPr>
          <w:sz w:val="24"/>
        </w:rPr>
        <w:t>the</w:t>
      </w:r>
      <w:r w:rsidR="00542C38">
        <w:rPr>
          <w:spacing w:val="-4"/>
          <w:sz w:val="24"/>
        </w:rPr>
        <w:t xml:space="preserve"> </w:t>
      </w:r>
      <w:r w:rsidR="00542C38">
        <w:rPr>
          <w:sz w:val="24"/>
        </w:rPr>
        <w:t>training</w:t>
      </w:r>
      <w:r w:rsidR="00542C38">
        <w:rPr>
          <w:spacing w:val="-2"/>
          <w:sz w:val="24"/>
        </w:rPr>
        <w:t xml:space="preserve"> </w:t>
      </w:r>
      <w:r w:rsidR="00542C38">
        <w:rPr>
          <w:sz w:val="24"/>
        </w:rPr>
        <w:t>initiative</w:t>
      </w:r>
      <w:r w:rsidR="00542C38">
        <w:rPr>
          <w:spacing w:val="-6"/>
          <w:sz w:val="24"/>
        </w:rPr>
        <w:t xml:space="preserve"> </w:t>
      </w:r>
      <w:r w:rsidR="00542C38">
        <w:rPr>
          <w:sz w:val="24"/>
        </w:rPr>
        <w:t>in</w:t>
      </w:r>
      <w:r w:rsidR="00542C38">
        <w:rPr>
          <w:spacing w:val="-5"/>
          <w:sz w:val="24"/>
        </w:rPr>
        <w:t xml:space="preserve"> </w:t>
      </w:r>
      <w:r w:rsidR="00542C38">
        <w:rPr>
          <w:sz w:val="24"/>
        </w:rPr>
        <w:t>terms</w:t>
      </w:r>
      <w:r w:rsidR="00542C38">
        <w:rPr>
          <w:spacing w:val="-3"/>
          <w:sz w:val="24"/>
        </w:rPr>
        <w:t xml:space="preserve"> </w:t>
      </w:r>
      <w:r w:rsidR="00542C38">
        <w:rPr>
          <w:sz w:val="24"/>
        </w:rPr>
        <w:t>of</w:t>
      </w:r>
      <w:r w:rsidR="00542C38">
        <w:rPr>
          <w:spacing w:val="-3"/>
          <w:sz w:val="24"/>
        </w:rPr>
        <w:t xml:space="preserve"> </w:t>
      </w:r>
      <w:r w:rsidR="00542C38">
        <w:rPr>
          <w:sz w:val="24"/>
        </w:rPr>
        <w:t>the</w:t>
      </w:r>
      <w:r w:rsidR="00542C38">
        <w:rPr>
          <w:spacing w:val="-6"/>
          <w:sz w:val="24"/>
        </w:rPr>
        <w:t xml:space="preserve"> </w:t>
      </w:r>
      <w:r w:rsidR="00542C38">
        <w:rPr>
          <w:sz w:val="24"/>
        </w:rPr>
        <w:t>materials,</w:t>
      </w:r>
      <w:r w:rsidR="00542C38">
        <w:rPr>
          <w:spacing w:val="-5"/>
          <w:sz w:val="24"/>
        </w:rPr>
        <w:t xml:space="preserve"> </w:t>
      </w:r>
      <w:r w:rsidR="00542C38">
        <w:rPr>
          <w:sz w:val="24"/>
        </w:rPr>
        <w:t>tools</w:t>
      </w:r>
      <w:r w:rsidR="00542C38">
        <w:rPr>
          <w:spacing w:val="-4"/>
          <w:sz w:val="24"/>
        </w:rPr>
        <w:t xml:space="preserve"> </w:t>
      </w:r>
      <w:r w:rsidR="00542C38">
        <w:rPr>
          <w:sz w:val="24"/>
        </w:rPr>
        <w:t>and</w:t>
      </w:r>
      <w:r w:rsidR="00542C38">
        <w:rPr>
          <w:spacing w:val="-5"/>
          <w:sz w:val="24"/>
        </w:rPr>
        <w:t xml:space="preserve"> </w:t>
      </w:r>
      <w:r w:rsidR="00542C38">
        <w:rPr>
          <w:sz w:val="24"/>
        </w:rPr>
        <w:t>premises used.</w:t>
      </w:r>
    </w:p>
    <w:p w14:paraId="647552A6" w14:textId="77777777" w:rsidR="00516437" w:rsidRDefault="00542C38">
      <w:pPr>
        <w:pStyle w:val="ListParagraph"/>
        <w:numPr>
          <w:ilvl w:val="2"/>
          <w:numId w:val="43"/>
        </w:numPr>
        <w:tabs>
          <w:tab w:val="left" w:pos="2227"/>
        </w:tabs>
        <w:spacing w:before="179"/>
        <w:ind w:right="1978" w:hanging="596"/>
        <w:rPr>
          <w:sz w:val="24"/>
        </w:rPr>
      </w:pPr>
      <w:r>
        <w:rPr>
          <w:sz w:val="24"/>
        </w:rPr>
        <w:t>Perceived</w:t>
      </w:r>
      <w:r>
        <w:rPr>
          <w:spacing w:val="-6"/>
          <w:sz w:val="24"/>
        </w:rPr>
        <w:t xml:space="preserve"> </w:t>
      </w:r>
      <w:r>
        <w:rPr>
          <w:sz w:val="24"/>
        </w:rPr>
        <w:t>usefulness</w:t>
      </w:r>
      <w:r>
        <w:rPr>
          <w:spacing w:val="-6"/>
          <w:sz w:val="24"/>
        </w:rPr>
        <w:t xml:space="preserve"> </w:t>
      </w:r>
      <w:r>
        <w:rPr>
          <w:sz w:val="24"/>
        </w:rPr>
        <w:t>of</w:t>
      </w:r>
      <w:r>
        <w:rPr>
          <w:spacing w:val="-3"/>
          <w:sz w:val="24"/>
        </w:rPr>
        <w:t xml:space="preserve"> </w:t>
      </w:r>
      <w:r>
        <w:rPr>
          <w:sz w:val="24"/>
        </w:rPr>
        <w:t>training:</w:t>
      </w:r>
      <w:r>
        <w:rPr>
          <w:spacing w:val="-7"/>
          <w:sz w:val="24"/>
        </w:rPr>
        <w:t xml:space="preserve"> </w:t>
      </w:r>
      <w:r>
        <w:rPr>
          <w:sz w:val="24"/>
        </w:rPr>
        <w:t>relates</w:t>
      </w:r>
      <w:r>
        <w:rPr>
          <w:spacing w:val="-7"/>
          <w:sz w:val="24"/>
        </w:rPr>
        <w:t xml:space="preserve"> </w:t>
      </w:r>
      <w:r>
        <w:rPr>
          <w:sz w:val="24"/>
        </w:rPr>
        <w:t>to</w:t>
      </w:r>
      <w:r>
        <w:rPr>
          <w:spacing w:val="-7"/>
          <w:sz w:val="24"/>
        </w:rPr>
        <w:t xml:space="preserve"> </w:t>
      </w:r>
      <w:r>
        <w:rPr>
          <w:sz w:val="24"/>
        </w:rPr>
        <w:t>each</w:t>
      </w:r>
      <w:r>
        <w:rPr>
          <w:spacing w:val="-4"/>
          <w:sz w:val="24"/>
        </w:rPr>
        <w:t xml:space="preserve"> </w:t>
      </w:r>
      <w:r>
        <w:rPr>
          <w:spacing w:val="-3"/>
          <w:sz w:val="24"/>
        </w:rPr>
        <w:t>person’s</w:t>
      </w:r>
      <w:r>
        <w:rPr>
          <w:spacing w:val="-7"/>
          <w:sz w:val="24"/>
        </w:rPr>
        <w:t xml:space="preserve"> </w:t>
      </w:r>
      <w:r>
        <w:rPr>
          <w:sz w:val="24"/>
        </w:rPr>
        <w:t>perceptions</w:t>
      </w:r>
      <w:r>
        <w:rPr>
          <w:spacing w:val="-7"/>
          <w:sz w:val="24"/>
        </w:rPr>
        <w:t xml:space="preserve"> </w:t>
      </w:r>
      <w:r>
        <w:rPr>
          <w:sz w:val="24"/>
        </w:rPr>
        <w:t>of</w:t>
      </w:r>
      <w:r>
        <w:rPr>
          <w:spacing w:val="-6"/>
          <w:sz w:val="24"/>
        </w:rPr>
        <w:t xml:space="preserve"> </w:t>
      </w:r>
      <w:r>
        <w:rPr>
          <w:sz w:val="24"/>
        </w:rPr>
        <w:t xml:space="preserve">the utility of the training </w:t>
      </w:r>
      <w:r>
        <w:rPr>
          <w:spacing w:val="-2"/>
          <w:sz w:val="24"/>
        </w:rPr>
        <w:t xml:space="preserve">for </w:t>
      </w:r>
      <w:r>
        <w:rPr>
          <w:sz w:val="24"/>
        </w:rPr>
        <w:t>his or her present work situation and future development.</w:t>
      </w:r>
    </w:p>
    <w:p w14:paraId="03F09ADA" w14:textId="77777777" w:rsidR="00516437" w:rsidRDefault="00542C38">
      <w:pPr>
        <w:pStyle w:val="ListParagraph"/>
        <w:numPr>
          <w:ilvl w:val="2"/>
          <w:numId w:val="43"/>
        </w:numPr>
        <w:tabs>
          <w:tab w:val="left" w:pos="2227"/>
        </w:tabs>
        <w:spacing w:line="242" w:lineRule="auto"/>
        <w:ind w:right="1483" w:hanging="596"/>
        <w:rPr>
          <w:sz w:val="24"/>
        </w:rPr>
      </w:pPr>
      <w:r>
        <w:rPr>
          <w:sz w:val="24"/>
        </w:rPr>
        <w:t>Perceived</w:t>
      </w:r>
      <w:r>
        <w:rPr>
          <w:spacing w:val="-6"/>
          <w:sz w:val="24"/>
        </w:rPr>
        <w:t xml:space="preserve"> </w:t>
      </w:r>
      <w:r>
        <w:rPr>
          <w:sz w:val="24"/>
        </w:rPr>
        <w:t>trainer</w:t>
      </w:r>
      <w:r>
        <w:rPr>
          <w:spacing w:val="-6"/>
          <w:sz w:val="24"/>
        </w:rPr>
        <w:t xml:space="preserve"> </w:t>
      </w:r>
      <w:r>
        <w:rPr>
          <w:sz w:val="24"/>
        </w:rPr>
        <w:t>performance:</w:t>
      </w:r>
      <w:r>
        <w:rPr>
          <w:spacing w:val="-7"/>
          <w:sz w:val="24"/>
        </w:rPr>
        <w:t xml:space="preserve"> </w:t>
      </w:r>
      <w:r>
        <w:rPr>
          <w:sz w:val="24"/>
        </w:rPr>
        <w:t>entails</w:t>
      </w:r>
      <w:r>
        <w:rPr>
          <w:spacing w:val="-7"/>
          <w:sz w:val="24"/>
        </w:rPr>
        <w:t xml:space="preserve"> </w:t>
      </w:r>
      <w:r>
        <w:rPr>
          <w:sz w:val="24"/>
        </w:rPr>
        <w:t>the</w:t>
      </w:r>
      <w:r>
        <w:rPr>
          <w:spacing w:val="-5"/>
          <w:sz w:val="24"/>
        </w:rPr>
        <w:t xml:space="preserve"> </w:t>
      </w:r>
      <w:r>
        <w:rPr>
          <w:sz w:val="24"/>
        </w:rPr>
        <w:t>individual</w:t>
      </w:r>
      <w:r>
        <w:rPr>
          <w:spacing w:val="-7"/>
          <w:sz w:val="24"/>
        </w:rPr>
        <w:t xml:space="preserve"> </w:t>
      </w:r>
      <w:r>
        <w:rPr>
          <w:sz w:val="24"/>
        </w:rPr>
        <w:t>perception</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quality</w:t>
      </w:r>
      <w:r>
        <w:rPr>
          <w:spacing w:val="-6"/>
          <w:sz w:val="24"/>
        </w:rPr>
        <w:t xml:space="preserve"> </w:t>
      </w:r>
      <w:r>
        <w:rPr>
          <w:sz w:val="24"/>
        </w:rPr>
        <w:t>of the trainer’s performance in terms of content and</w:t>
      </w:r>
      <w:r>
        <w:rPr>
          <w:spacing w:val="-9"/>
          <w:sz w:val="24"/>
        </w:rPr>
        <w:t xml:space="preserve"> </w:t>
      </w:r>
      <w:r>
        <w:rPr>
          <w:sz w:val="24"/>
        </w:rPr>
        <w:t>process.</w:t>
      </w:r>
    </w:p>
    <w:p w14:paraId="407149EE" w14:textId="77777777" w:rsidR="00516437" w:rsidRDefault="00516437">
      <w:pPr>
        <w:spacing w:line="242" w:lineRule="auto"/>
        <w:rPr>
          <w:sz w:val="24"/>
        </w:rPr>
        <w:sectPr w:rsidR="00516437">
          <w:pgSz w:w="11910" w:h="16840"/>
          <w:pgMar w:top="1320" w:right="0" w:bottom="280" w:left="360" w:header="891" w:footer="0" w:gutter="0"/>
          <w:cols w:space="720"/>
        </w:sectPr>
      </w:pPr>
    </w:p>
    <w:p w14:paraId="552DF3CB" w14:textId="77777777" w:rsidR="00516437" w:rsidRDefault="00542C38">
      <w:pPr>
        <w:pStyle w:val="ListParagraph"/>
        <w:numPr>
          <w:ilvl w:val="1"/>
          <w:numId w:val="39"/>
        </w:numPr>
        <w:tabs>
          <w:tab w:val="left" w:pos="1675"/>
        </w:tabs>
        <w:spacing w:before="90"/>
        <w:rPr>
          <w:sz w:val="24"/>
        </w:rPr>
      </w:pPr>
      <w:r>
        <w:rPr>
          <w:sz w:val="24"/>
        </w:rPr>
        <w:lastRenderedPageBreak/>
        <w:t>Level 2:</w:t>
      </w:r>
      <w:r>
        <w:rPr>
          <w:spacing w:val="-4"/>
          <w:sz w:val="24"/>
        </w:rPr>
        <w:t xml:space="preserve"> </w:t>
      </w:r>
      <w:r>
        <w:rPr>
          <w:sz w:val="24"/>
        </w:rPr>
        <w:t>Learning</w:t>
      </w:r>
    </w:p>
    <w:p w14:paraId="5EEEA5C2" w14:textId="77777777" w:rsidR="00516437" w:rsidRDefault="00542C38">
      <w:pPr>
        <w:pStyle w:val="BodyText"/>
        <w:spacing w:before="181"/>
        <w:ind w:left="1625" w:right="1546"/>
      </w:pPr>
      <w:r>
        <w:t>This level involves measuring how well participants learned facts, ideas, concepts, theories, and attitudes. To measure learning, it's helpful to use tests or experimental methods. Experiments may be set up in several different ways:</w:t>
      </w:r>
    </w:p>
    <w:p w14:paraId="0459FCB7" w14:textId="77777777" w:rsidR="00516437" w:rsidRDefault="00542C38">
      <w:pPr>
        <w:pStyle w:val="ListParagraph"/>
        <w:numPr>
          <w:ilvl w:val="2"/>
          <w:numId w:val="39"/>
        </w:numPr>
        <w:tabs>
          <w:tab w:val="left" w:pos="2227"/>
        </w:tabs>
        <w:spacing w:before="179"/>
        <w:ind w:right="1558" w:hanging="8"/>
        <w:rPr>
          <w:sz w:val="24"/>
        </w:rPr>
      </w:pPr>
      <w:r>
        <w:rPr>
          <w:sz w:val="24"/>
        </w:rPr>
        <w:t xml:space="preserve">Post: measure tests consist of training a group of employees and then assessing what they have learned and how they perform on the job. </w:t>
      </w:r>
      <w:r>
        <w:rPr>
          <w:spacing w:val="-4"/>
          <w:sz w:val="24"/>
        </w:rPr>
        <w:t xml:space="preserve">However, </w:t>
      </w:r>
      <w:r>
        <w:rPr>
          <w:sz w:val="24"/>
        </w:rPr>
        <w:t>this method cannot</w:t>
      </w:r>
      <w:r>
        <w:rPr>
          <w:spacing w:val="-7"/>
          <w:sz w:val="24"/>
        </w:rPr>
        <w:t xml:space="preserve"> </w:t>
      </w:r>
      <w:r>
        <w:rPr>
          <w:sz w:val="24"/>
        </w:rPr>
        <w:t>determine</w:t>
      </w:r>
      <w:r>
        <w:rPr>
          <w:spacing w:val="-5"/>
          <w:sz w:val="24"/>
        </w:rPr>
        <w:t xml:space="preserve"> </w:t>
      </w:r>
      <w:r>
        <w:rPr>
          <w:sz w:val="24"/>
        </w:rPr>
        <w:t>whether</w:t>
      </w:r>
      <w:r>
        <w:rPr>
          <w:spacing w:val="-5"/>
          <w:sz w:val="24"/>
        </w:rPr>
        <w:t xml:space="preserve"> </w:t>
      </w:r>
      <w:r>
        <w:rPr>
          <w:sz w:val="24"/>
        </w:rPr>
        <w:t>participants'</w:t>
      </w:r>
      <w:r>
        <w:rPr>
          <w:spacing w:val="-7"/>
          <w:sz w:val="24"/>
        </w:rPr>
        <w:t xml:space="preserve"> </w:t>
      </w:r>
      <w:r>
        <w:rPr>
          <w:sz w:val="24"/>
        </w:rPr>
        <w:t>knowledge</w:t>
      </w:r>
      <w:r>
        <w:rPr>
          <w:spacing w:val="-5"/>
          <w:sz w:val="24"/>
        </w:rPr>
        <w:t xml:space="preserve"> </w:t>
      </w:r>
      <w:r>
        <w:rPr>
          <w:sz w:val="24"/>
        </w:rPr>
        <w:t>or</w:t>
      </w:r>
      <w:r>
        <w:rPr>
          <w:spacing w:val="-1"/>
          <w:sz w:val="24"/>
        </w:rPr>
        <w:t xml:space="preserve"> </w:t>
      </w:r>
      <w:r>
        <w:rPr>
          <w:sz w:val="24"/>
        </w:rPr>
        <w:t>skill</w:t>
      </w:r>
      <w:r>
        <w:rPr>
          <w:spacing w:val="-6"/>
          <w:sz w:val="24"/>
        </w:rPr>
        <w:t xml:space="preserve"> </w:t>
      </w:r>
      <w:r>
        <w:rPr>
          <w:sz w:val="24"/>
        </w:rPr>
        <w:t>levels</w:t>
      </w:r>
      <w:r>
        <w:rPr>
          <w:spacing w:val="-7"/>
          <w:sz w:val="24"/>
        </w:rPr>
        <w:t xml:space="preserve"> </w:t>
      </w:r>
      <w:r>
        <w:rPr>
          <w:sz w:val="24"/>
        </w:rPr>
        <w:t>have</w:t>
      </w:r>
      <w:r>
        <w:rPr>
          <w:spacing w:val="-5"/>
          <w:sz w:val="24"/>
        </w:rPr>
        <w:t xml:space="preserve"> </w:t>
      </w:r>
      <w:r>
        <w:rPr>
          <w:sz w:val="24"/>
        </w:rPr>
        <w:t>changed,</w:t>
      </w:r>
      <w:r>
        <w:rPr>
          <w:spacing w:val="-6"/>
          <w:sz w:val="24"/>
        </w:rPr>
        <w:t xml:space="preserve"> </w:t>
      </w:r>
      <w:r>
        <w:rPr>
          <w:sz w:val="24"/>
        </w:rPr>
        <w:t>much less attribute the changes to the</w:t>
      </w:r>
      <w:r>
        <w:rPr>
          <w:spacing w:val="-7"/>
          <w:sz w:val="24"/>
        </w:rPr>
        <w:t xml:space="preserve"> </w:t>
      </w:r>
      <w:r>
        <w:rPr>
          <w:sz w:val="24"/>
        </w:rPr>
        <w:t>program.</w:t>
      </w:r>
    </w:p>
    <w:p w14:paraId="0B40A7EA" w14:textId="6A2A6701" w:rsidR="00516437" w:rsidRDefault="00542C38">
      <w:pPr>
        <w:pStyle w:val="ListParagraph"/>
        <w:numPr>
          <w:ilvl w:val="2"/>
          <w:numId w:val="39"/>
        </w:numPr>
        <w:tabs>
          <w:tab w:val="left" w:pos="2227"/>
        </w:tabs>
        <w:ind w:right="1530" w:hanging="8"/>
        <w:rPr>
          <w:sz w:val="24"/>
        </w:rPr>
      </w:pPr>
      <w:r>
        <w:rPr>
          <w:sz w:val="24"/>
        </w:rPr>
        <w:t>Pre-Post: once participants have attended the program, a second measurement of</w:t>
      </w:r>
      <w:r>
        <w:rPr>
          <w:spacing w:val="-3"/>
          <w:sz w:val="24"/>
        </w:rPr>
        <w:t xml:space="preserve"> </w:t>
      </w:r>
      <w:r>
        <w:rPr>
          <w:sz w:val="24"/>
        </w:rPr>
        <w:t>knowledge</w:t>
      </w:r>
      <w:r>
        <w:rPr>
          <w:spacing w:val="-5"/>
          <w:sz w:val="24"/>
        </w:rPr>
        <w:t xml:space="preserve"> </w:t>
      </w:r>
      <w:r>
        <w:rPr>
          <w:sz w:val="24"/>
        </w:rPr>
        <w:t>or</w:t>
      </w:r>
      <w:r>
        <w:rPr>
          <w:spacing w:val="-4"/>
          <w:sz w:val="24"/>
        </w:rPr>
        <w:t xml:space="preserve"> </w:t>
      </w:r>
      <w:r>
        <w:rPr>
          <w:sz w:val="24"/>
        </w:rPr>
        <w:t>skill</w:t>
      </w:r>
      <w:r>
        <w:rPr>
          <w:spacing w:val="-4"/>
          <w:sz w:val="24"/>
        </w:rPr>
        <w:t xml:space="preserve"> </w:t>
      </w:r>
      <w:r>
        <w:rPr>
          <w:sz w:val="24"/>
        </w:rPr>
        <w:t>is</w:t>
      </w:r>
      <w:r>
        <w:rPr>
          <w:spacing w:val="-6"/>
          <w:sz w:val="24"/>
        </w:rPr>
        <w:t xml:space="preserve"> </w:t>
      </w:r>
      <w:r>
        <w:rPr>
          <w:sz w:val="24"/>
        </w:rPr>
        <w:t>obtained,</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two</w:t>
      </w:r>
      <w:r>
        <w:rPr>
          <w:spacing w:val="-3"/>
          <w:sz w:val="24"/>
        </w:rPr>
        <w:t xml:space="preserve"> </w:t>
      </w:r>
      <w:r>
        <w:rPr>
          <w:sz w:val="24"/>
        </w:rPr>
        <w:t>sets</w:t>
      </w:r>
      <w:r>
        <w:rPr>
          <w:spacing w:val="-5"/>
          <w:sz w:val="24"/>
        </w:rPr>
        <w:t xml:space="preserve"> </w:t>
      </w:r>
      <w:r>
        <w:rPr>
          <w:sz w:val="24"/>
        </w:rPr>
        <w:t>of</w:t>
      </w:r>
      <w:r>
        <w:rPr>
          <w:spacing w:val="-3"/>
          <w:sz w:val="24"/>
        </w:rPr>
        <w:t xml:space="preserve"> </w:t>
      </w:r>
      <w:r>
        <w:rPr>
          <w:sz w:val="24"/>
        </w:rPr>
        <w:t>scores</w:t>
      </w:r>
      <w:r>
        <w:rPr>
          <w:spacing w:val="-4"/>
          <w:sz w:val="24"/>
        </w:rPr>
        <w:t xml:space="preserve"> </w:t>
      </w:r>
      <w:r>
        <w:rPr>
          <w:sz w:val="24"/>
        </w:rPr>
        <w:t>are</w:t>
      </w:r>
      <w:r>
        <w:rPr>
          <w:spacing w:val="-3"/>
          <w:sz w:val="24"/>
        </w:rPr>
        <w:t xml:space="preserve"> </w:t>
      </w:r>
      <w:r>
        <w:rPr>
          <w:sz w:val="24"/>
        </w:rPr>
        <w:t>compared</w:t>
      </w:r>
      <w:r>
        <w:rPr>
          <w:spacing w:val="-5"/>
          <w:sz w:val="24"/>
        </w:rPr>
        <w:t xml:space="preserve"> </w:t>
      </w:r>
      <w:r>
        <w:rPr>
          <w:sz w:val="24"/>
        </w:rPr>
        <w:t>for</w:t>
      </w:r>
      <w:r>
        <w:rPr>
          <w:spacing w:val="-1"/>
          <w:sz w:val="24"/>
        </w:rPr>
        <w:t xml:space="preserve"> </w:t>
      </w:r>
      <w:r>
        <w:rPr>
          <w:sz w:val="24"/>
        </w:rPr>
        <w:t>possible improvements. Intervening variables other than the program may still influence the post-test scores.</w:t>
      </w:r>
    </w:p>
    <w:p w14:paraId="4A766EA9" w14:textId="77777777" w:rsidR="00516437" w:rsidRDefault="00542C38">
      <w:pPr>
        <w:pStyle w:val="ListParagraph"/>
        <w:numPr>
          <w:ilvl w:val="2"/>
          <w:numId w:val="39"/>
        </w:numPr>
        <w:tabs>
          <w:tab w:val="left" w:pos="2227"/>
        </w:tabs>
        <w:spacing w:before="182"/>
        <w:ind w:right="1415" w:hanging="8"/>
        <w:rPr>
          <w:sz w:val="24"/>
        </w:rPr>
      </w:pPr>
      <w:r>
        <w:rPr>
          <w:sz w:val="24"/>
        </w:rPr>
        <w:t xml:space="preserve">Pre-Post with </w:t>
      </w:r>
      <w:r>
        <w:rPr>
          <w:spacing w:val="-3"/>
          <w:sz w:val="24"/>
        </w:rPr>
        <w:t xml:space="preserve">control </w:t>
      </w:r>
      <w:r>
        <w:rPr>
          <w:sz w:val="24"/>
        </w:rPr>
        <w:t xml:space="preserve">group: involve two groups that have their performance evaluated. Then one group participates in the program while the other group does not. Afterward, the performance of both groups is reevaluated to determine if the group that received the training performs significantly better than the group that did not. Ethical considerations </w:t>
      </w:r>
      <w:r>
        <w:rPr>
          <w:spacing w:val="-3"/>
          <w:sz w:val="24"/>
        </w:rPr>
        <w:t xml:space="preserve">may </w:t>
      </w:r>
      <w:r>
        <w:rPr>
          <w:sz w:val="24"/>
        </w:rPr>
        <w:t xml:space="preserve">be involved in this type of testing. Control group members may feel discriminated against if they are not </w:t>
      </w:r>
      <w:r>
        <w:rPr>
          <w:spacing w:val="-3"/>
          <w:sz w:val="24"/>
        </w:rPr>
        <w:t xml:space="preserve">offered </w:t>
      </w:r>
      <w:r>
        <w:rPr>
          <w:sz w:val="24"/>
        </w:rPr>
        <w:t>the same opportunity for attendance.</w:t>
      </w:r>
      <w:r>
        <w:rPr>
          <w:spacing w:val="-6"/>
          <w:sz w:val="24"/>
        </w:rPr>
        <w:t xml:space="preserve"> </w:t>
      </w:r>
      <w:r>
        <w:rPr>
          <w:sz w:val="24"/>
        </w:rPr>
        <w:t>Another</w:t>
      </w:r>
      <w:r>
        <w:rPr>
          <w:spacing w:val="-3"/>
          <w:sz w:val="24"/>
        </w:rPr>
        <w:t xml:space="preserve"> </w:t>
      </w:r>
      <w:r>
        <w:rPr>
          <w:sz w:val="24"/>
        </w:rPr>
        <w:t>possible</w:t>
      </w:r>
      <w:r>
        <w:rPr>
          <w:spacing w:val="-6"/>
          <w:sz w:val="24"/>
        </w:rPr>
        <w:t xml:space="preserve"> </w:t>
      </w:r>
      <w:r>
        <w:rPr>
          <w:sz w:val="24"/>
        </w:rPr>
        <w:t>pitfall</w:t>
      </w:r>
      <w:r>
        <w:rPr>
          <w:spacing w:val="-5"/>
          <w:sz w:val="24"/>
        </w:rPr>
        <w:t xml:space="preserve"> </w:t>
      </w:r>
      <w:r>
        <w:rPr>
          <w:sz w:val="24"/>
        </w:rPr>
        <w:t>of</w:t>
      </w:r>
      <w:r>
        <w:rPr>
          <w:spacing w:val="-6"/>
          <w:sz w:val="24"/>
        </w:rPr>
        <w:t xml:space="preserve"> </w:t>
      </w:r>
      <w:r>
        <w:rPr>
          <w:sz w:val="24"/>
        </w:rPr>
        <w:t>this</w:t>
      </w:r>
      <w:r>
        <w:rPr>
          <w:spacing w:val="-6"/>
          <w:sz w:val="24"/>
        </w:rPr>
        <w:t xml:space="preserve"> </w:t>
      </w:r>
      <w:r>
        <w:rPr>
          <w:sz w:val="24"/>
        </w:rPr>
        <w:t>method</w:t>
      </w:r>
      <w:r>
        <w:rPr>
          <w:spacing w:val="-4"/>
          <w:sz w:val="24"/>
        </w:rPr>
        <w:t xml:space="preserve"> </w:t>
      </w:r>
      <w:r>
        <w:rPr>
          <w:sz w:val="24"/>
        </w:rPr>
        <w:t>is</w:t>
      </w:r>
      <w:r>
        <w:rPr>
          <w:spacing w:val="-7"/>
          <w:sz w:val="24"/>
        </w:rPr>
        <w:t xml:space="preserve"> </w:t>
      </w:r>
      <w:r>
        <w:rPr>
          <w:sz w:val="24"/>
        </w:rPr>
        <w:t>that</w:t>
      </w:r>
      <w:r>
        <w:rPr>
          <w:spacing w:val="-6"/>
          <w:sz w:val="24"/>
        </w:rPr>
        <w:t xml:space="preserve"> </w:t>
      </w:r>
      <w:r>
        <w:rPr>
          <w:sz w:val="24"/>
        </w:rPr>
        <w:t>training</w:t>
      </w:r>
      <w:r>
        <w:rPr>
          <w:spacing w:val="-5"/>
          <w:sz w:val="24"/>
        </w:rPr>
        <w:t xml:space="preserve"> </w:t>
      </w:r>
      <w:r>
        <w:rPr>
          <w:sz w:val="24"/>
        </w:rPr>
        <w:t>group</w:t>
      </w:r>
      <w:r>
        <w:rPr>
          <w:spacing w:val="-2"/>
          <w:sz w:val="24"/>
        </w:rPr>
        <w:t xml:space="preserve"> </w:t>
      </w:r>
      <w:r>
        <w:rPr>
          <w:sz w:val="24"/>
        </w:rPr>
        <w:t>members</w:t>
      </w:r>
      <w:r>
        <w:rPr>
          <w:spacing w:val="-5"/>
          <w:sz w:val="24"/>
        </w:rPr>
        <w:t xml:space="preserve"> </w:t>
      </w:r>
      <w:r>
        <w:rPr>
          <w:sz w:val="24"/>
        </w:rPr>
        <w:t>may interact with control group members and "teach" them what they</w:t>
      </w:r>
      <w:r>
        <w:rPr>
          <w:spacing w:val="-18"/>
          <w:sz w:val="24"/>
        </w:rPr>
        <w:t xml:space="preserve"> </w:t>
      </w:r>
      <w:r>
        <w:rPr>
          <w:sz w:val="24"/>
        </w:rPr>
        <w:t>learned.</w:t>
      </w:r>
    </w:p>
    <w:p w14:paraId="3C801B24" w14:textId="77777777" w:rsidR="00516437" w:rsidRDefault="00542C38">
      <w:pPr>
        <w:pStyle w:val="ListParagraph"/>
        <w:numPr>
          <w:ilvl w:val="1"/>
          <w:numId w:val="39"/>
        </w:numPr>
        <w:tabs>
          <w:tab w:val="left" w:pos="1675"/>
        </w:tabs>
        <w:spacing w:before="178"/>
        <w:rPr>
          <w:sz w:val="24"/>
        </w:rPr>
      </w:pPr>
      <w:r>
        <w:rPr>
          <w:sz w:val="24"/>
        </w:rPr>
        <w:t>Level 3:</w:t>
      </w:r>
      <w:r>
        <w:rPr>
          <w:spacing w:val="-4"/>
          <w:sz w:val="24"/>
        </w:rPr>
        <w:t xml:space="preserve"> </w:t>
      </w:r>
      <w:r>
        <w:rPr>
          <w:sz w:val="24"/>
        </w:rPr>
        <w:t>Behavior</w:t>
      </w:r>
    </w:p>
    <w:p w14:paraId="199E1470" w14:textId="77777777" w:rsidR="00516437" w:rsidRDefault="00542C38">
      <w:pPr>
        <w:pStyle w:val="ListParagraph"/>
        <w:numPr>
          <w:ilvl w:val="2"/>
          <w:numId w:val="39"/>
        </w:numPr>
        <w:tabs>
          <w:tab w:val="left" w:pos="2227"/>
        </w:tabs>
        <w:ind w:right="1575" w:hanging="8"/>
        <w:rPr>
          <w:sz w:val="24"/>
        </w:rPr>
      </w:pPr>
      <w:r>
        <w:rPr>
          <w:sz w:val="24"/>
        </w:rPr>
        <w:t>Performance test that contain actual samples of content taught in the program are</w:t>
      </w:r>
      <w:r>
        <w:rPr>
          <w:spacing w:val="-4"/>
          <w:sz w:val="24"/>
        </w:rPr>
        <w:t xml:space="preserve"> </w:t>
      </w:r>
      <w:r>
        <w:rPr>
          <w:sz w:val="24"/>
        </w:rPr>
        <w:t>administered</w:t>
      </w:r>
      <w:r>
        <w:rPr>
          <w:spacing w:val="-4"/>
          <w:sz w:val="24"/>
        </w:rPr>
        <w:t xml:space="preserve"> </w:t>
      </w:r>
      <w:r>
        <w:rPr>
          <w:sz w:val="24"/>
        </w:rPr>
        <w:t>to</w:t>
      </w:r>
      <w:r>
        <w:rPr>
          <w:spacing w:val="-3"/>
          <w:sz w:val="24"/>
        </w:rPr>
        <w:t xml:space="preserve"> </w:t>
      </w:r>
      <w:r>
        <w:rPr>
          <w:sz w:val="24"/>
        </w:rPr>
        <w:t>participants.</w:t>
      </w:r>
      <w:r>
        <w:rPr>
          <w:spacing w:val="-4"/>
          <w:sz w:val="24"/>
        </w:rPr>
        <w:t xml:space="preserve"> </w:t>
      </w:r>
      <w:r>
        <w:rPr>
          <w:sz w:val="24"/>
        </w:rPr>
        <w:t>This</w:t>
      </w:r>
      <w:r>
        <w:rPr>
          <w:spacing w:val="-6"/>
          <w:sz w:val="24"/>
        </w:rPr>
        <w:t xml:space="preserve"> </w:t>
      </w:r>
      <w:r>
        <w:rPr>
          <w:sz w:val="24"/>
        </w:rPr>
        <w:t>type</w:t>
      </w:r>
      <w:r>
        <w:rPr>
          <w:spacing w:val="-5"/>
          <w:sz w:val="24"/>
        </w:rPr>
        <w:t xml:space="preserve"> </w:t>
      </w:r>
      <w:r>
        <w:rPr>
          <w:sz w:val="24"/>
        </w:rPr>
        <w:t>of</w:t>
      </w:r>
      <w:r>
        <w:rPr>
          <w:spacing w:val="-5"/>
          <w:sz w:val="24"/>
        </w:rPr>
        <w:t xml:space="preserve"> </w:t>
      </w:r>
      <w:r>
        <w:rPr>
          <w:sz w:val="24"/>
        </w:rPr>
        <w:t>test</w:t>
      </w:r>
      <w:r>
        <w:rPr>
          <w:spacing w:val="-5"/>
          <w:sz w:val="24"/>
        </w:rPr>
        <w:t xml:space="preserve"> </w:t>
      </w:r>
      <w:r>
        <w:rPr>
          <w:sz w:val="24"/>
        </w:rPr>
        <w:t>measures</w:t>
      </w:r>
      <w:r>
        <w:rPr>
          <w:spacing w:val="-6"/>
          <w:sz w:val="24"/>
        </w:rPr>
        <w:t xml:space="preserve"> </w:t>
      </w:r>
      <w:r>
        <w:rPr>
          <w:spacing w:val="-3"/>
          <w:sz w:val="24"/>
        </w:rPr>
        <w:t>for</w:t>
      </w:r>
      <w:r>
        <w:rPr>
          <w:spacing w:val="-1"/>
          <w:sz w:val="24"/>
        </w:rPr>
        <w:t xml:space="preserve"> </w:t>
      </w:r>
      <w:r>
        <w:rPr>
          <w:sz w:val="24"/>
        </w:rPr>
        <w:t>behavior</w:t>
      </w:r>
      <w:r>
        <w:rPr>
          <w:spacing w:val="-6"/>
          <w:sz w:val="24"/>
        </w:rPr>
        <w:t xml:space="preserve"> </w:t>
      </w:r>
      <w:r>
        <w:rPr>
          <w:sz w:val="24"/>
        </w:rPr>
        <w:t>changes</w:t>
      </w:r>
      <w:r>
        <w:rPr>
          <w:spacing w:val="-5"/>
          <w:sz w:val="24"/>
        </w:rPr>
        <w:t xml:space="preserve"> </w:t>
      </w:r>
      <w:r>
        <w:rPr>
          <w:sz w:val="24"/>
        </w:rPr>
        <w:t>that transfer to the work</w:t>
      </w:r>
      <w:r>
        <w:rPr>
          <w:spacing w:val="-5"/>
          <w:sz w:val="24"/>
        </w:rPr>
        <w:t xml:space="preserve"> </w:t>
      </w:r>
      <w:r>
        <w:rPr>
          <w:sz w:val="24"/>
        </w:rPr>
        <w:t>environment.</w:t>
      </w:r>
    </w:p>
    <w:p w14:paraId="6082D6CA" w14:textId="77777777" w:rsidR="00516437" w:rsidRDefault="00542C38">
      <w:pPr>
        <w:pStyle w:val="ListParagraph"/>
        <w:numPr>
          <w:ilvl w:val="2"/>
          <w:numId w:val="39"/>
        </w:numPr>
        <w:tabs>
          <w:tab w:val="left" w:pos="2227"/>
        </w:tabs>
        <w:spacing w:before="183"/>
        <w:ind w:right="1533" w:hanging="8"/>
        <w:rPr>
          <w:sz w:val="24"/>
        </w:rPr>
      </w:pPr>
      <w:r>
        <w:rPr>
          <w:sz w:val="24"/>
        </w:rPr>
        <w:t xml:space="preserve">In the critical </w:t>
      </w:r>
      <w:proofErr w:type="gramStart"/>
      <w:r>
        <w:rPr>
          <w:sz w:val="24"/>
        </w:rPr>
        <w:t>incidents</w:t>
      </w:r>
      <w:proofErr w:type="gramEnd"/>
      <w:r>
        <w:rPr>
          <w:sz w:val="24"/>
        </w:rPr>
        <w:t xml:space="preserve"> method, significant positive and negative incidents are recorded</w:t>
      </w:r>
      <w:r>
        <w:rPr>
          <w:spacing w:val="-5"/>
          <w:sz w:val="24"/>
        </w:rPr>
        <w:t xml:space="preserve"> </w:t>
      </w:r>
      <w:r>
        <w:rPr>
          <w:sz w:val="24"/>
        </w:rPr>
        <w:t>and</w:t>
      </w:r>
      <w:r>
        <w:rPr>
          <w:spacing w:val="-4"/>
          <w:sz w:val="24"/>
        </w:rPr>
        <w:t xml:space="preserve"> </w:t>
      </w:r>
      <w:r>
        <w:rPr>
          <w:sz w:val="24"/>
        </w:rPr>
        <w:t>used</w:t>
      </w:r>
      <w:r>
        <w:rPr>
          <w:spacing w:val="-4"/>
          <w:sz w:val="24"/>
        </w:rPr>
        <w:t xml:space="preserve"> </w:t>
      </w:r>
      <w:r>
        <w:rPr>
          <w:sz w:val="24"/>
        </w:rPr>
        <w:t>to</w:t>
      </w:r>
      <w:r>
        <w:rPr>
          <w:spacing w:val="-6"/>
          <w:sz w:val="24"/>
        </w:rPr>
        <w:t xml:space="preserve"> </w:t>
      </w:r>
      <w:r>
        <w:rPr>
          <w:sz w:val="24"/>
        </w:rPr>
        <w:t>measure</w:t>
      </w:r>
      <w:r>
        <w:rPr>
          <w:spacing w:val="-7"/>
          <w:sz w:val="24"/>
        </w:rPr>
        <w:t xml:space="preserve"> </w:t>
      </w:r>
      <w:r>
        <w:rPr>
          <w:sz w:val="24"/>
        </w:rPr>
        <w:t>program</w:t>
      </w:r>
      <w:r>
        <w:rPr>
          <w:spacing w:val="-6"/>
          <w:sz w:val="24"/>
        </w:rPr>
        <w:t xml:space="preserve"> </w:t>
      </w:r>
      <w:r>
        <w:rPr>
          <w:sz w:val="24"/>
        </w:rPr>
        <w:t>outcomes.</w:t>
      </w:r>
      <w:r>
        <w:rPr>
          <w:spacing w:val="-5"/>
          <w:sz w:val="24"/>
        </w:rPr>
        <w:t xml:space="preserve"> </w:t>
      </w:r>
      <w:r>
        <w:rPr>
          <w:spacing w:val="-3"/>
          <w:sz w:val="24"/>
        </w:rPr>
        <w:t>Ordinarily,</w:t>
      </w:r>
      <w:r>
        <w:rPr>
          <w:spacing w:val="-5"/>
          <w:sz w:val="24"/>
        </w:rPr>
        <w:t xml:space="preserve"> </w:t>
      </w:r>
      <w:r>
        <w:rPr>
          <w:sz w:val="24"/>
        </w:rPr>
        <w:t>an</w:t>
      </w:r>
      <w:r>
        <w:rPr>
          <w:spacing w:val="1"/>
          <w:sz w:val="24"/>
        </w:rPr>
        <w:t xml:space="preserve"> </w:t>
      </w:r>
      <w:r>
        <w:rPr>
          <w:sz w:val="24"/>
        </w:rPr>
        <w:t>employee's</w:t>
      </w:r>
      <w:r>
        <w:rPr>
          <w:spacing w:val="-4"/>
          <w:sz w:val="24"/>
        </w:rPr>
        <w:t xml:space="preserve"> </w:t>
      </w:r>
      <w:r>
        <w:rPr>
          <w:sz w:val="24"/>
        </w:rPr>
        <w:t>manager would conduct this</w:t>
      </w:r>
      <w:r>
        <w:rPr>
          <w:spacing w:val="-3"/>
          <w:sz w:val="24"/>
        </w:rPr>
        <w:t xml:space="preserve"> </w:t>
      </w:r>
      <w:r>
        <w:rPr>
          <w:sz w:val="24"/>
        </w:rPr>
        <w:t>evaluation.</w:t>
      </w:r>
    </w:p>
    <w:p w14:paraId="1676F5E0" w14:textId="77777777" w:rsidR="00516437" w:rsidRDefault="00542C38">
      <w:pPr>
        <w:pStyle w:val="ListParagraph"/>
        <w:numPr>
          <w:ilvl w:val="2"/>
          <w:numId w:val="39"/>
        </w:numPr>
        <w:tabs>
          <w:tab w:val="left" w:pos="2227"/>
        </w:tabs>
        <w:spacing w:before="179"/>
        <w:ind w:right="1475" w:hanging="8"/>
        <w:rPr>
          <w:sz w:val="24"/>
        </w:rPr>
      </w:pPr>
      <w:r>
        <w:rPr>
          <w:sz w:val="24"/>
        </w:rPr>
        <w:t>The</w:t>
      </w:r>
      <w:r>
        <w:rPr>
          <w:spacing w:val="-5"/>
          <w:sz w:val="24"/>
        </w:rPr>
        <w:t xml:space="preserve"> </w:t>
      </w:r>
      <w:r>
        <w:rPr>
          <w:sz w:val="24"/>
        </w:rPr>
        <w:t>360-degree</w:t>
      </w:r>
      <w:r>
        <w:rPr>
          <w:spacing w:val="-7"/>
          <w:sz w:val="24"/>
        </w:rPr>
        <w:t xml:space="preserve"> </w:t>
      </w:r>
      <w:r>
        <w:rPr>
          <w:sz w:val="24"/>
        </w:rPr>
        <w:t>feedback</w:t>
      </w:r>
      <w:r>
        <w:rPr>
          <w:spacing w:val="-6"/>
          <w:sz w:val="24"/>
        </w:rPr>
        <w:t xml:space="preserve"> </w:t>
      </w:r>
      <w:r>
        <w:rPr>
          <w:sz w:val="24"/>
        </w:rPr>
        <w:t>process</w:t>
      </w:r>
      <w:r>
        <w:rPr>
          <w:spacing w:val="-8"/>
          <w:sz w:val="24"/>
        </w:rPr>
        <w:t xml:space="preserve"> </w:t>
      </w:r>
      <w:r>
        <w:rPr>
          <w:sz w:val="24"/>
        </w:rPr>
        <w:t>evaluates</w:t>
      </w:r>
      <w:r>
        <w:rPr>
          <w:spacing w:val="-5"/>
          <w:sz w:val="24"/>
        </w:rPr>
        <w:t xml:space="preserve"> </w:t>
      </w:r>
      <w:r>
        <w:rPr>
          <w:sz w:val="24"/>
        </w:rPr>
        <w:t>performance</w:t>
      </w:r>
      <w:r>
        <w:rPr>
          <w:spacing w:val="-7"/>
          <w:sz w:val="24"/>
        </w:rPr>
        <w:t xml:space="preserve"> </w:t>
      </w:r>
      <w:r>
        <w:rPr>
          <w:sz w:val="24"/>
        </w:rPr>
        <w:t>using</w:t>
      </w:r>
      <w:r>
        <w:rPr>
          <w:spacing w:val="-5"/>
          <w:sz w:val="24"/>
        </w:rPr>
        <w:t xml:space="preserve"> </w:t>
      </w:r>
      <w:r>
        <w:rPr>
          <w:spacing w:val="-4"/>
          <w:sz w:val="24"/>
        </w:rPr>
        <w:t>self,</w:t>
      </w:r>
      <w:r>
        <w:rPr>
          <w:spacing w:val="-8"/>
          <w:sz w:val="24"/>
        </w:rPr>
        <w:t xml:space="preserve"> </w:t>
      </w:r>
      <w:r>
        <w:rPr>
          <w:sz w:val="24"/>
        </w:rPr>
        <w:t>peers,</w:t>
      </w:r>
      <w:r>
        <w:rPr>
          <w:spacing w:val="-3"/>
          <w:sz w:val="24"/>
        </w:rPr>
        <w:t xml:space="preserve"> </w:t>
      </w:r>
      <w:r>
        <w:rPr>
          <w:sz w:val="24"/>
        </w:rPr>
        <w:t>direct reports, management, and other relevant perspectives such as customers and suppliers.</w:t>
      </w:r>
    </w:p>
    <w:p w14:paraId="6CC35AD4" w14:textId="77777777" w:rsidR="00516437" w:rsidRDefault="00542C38">
      <w:pPr>
        <w:pStyle w:val="ListParagraph"/>
        <w:numPr>
          <w:ilvl w:val="2"/>
          <w:numId w:val="39"/>
        </w:numPr>
        <w:tabs>
          <w:tab w:val="left" w:pos="2227"/>
        </w:tabs>
        <w:ind w:right="1678" w:hanging="8"/>
        <w:rPr>
          <w:sz w:val="24"/>
        </w:rPr>
      </w:pPr>
      <w:r>
        <w:rPr>
          <w:sz w:val="24"/>
        </w:rPr>
        <w:t>Simulations</w:t>
      </w:r>
      <w:r>
        <w:rPr>
          <w:spacing w:val="-6"/>
          <w:sz w:val="24"/>
        </w:rPr>
        <w:t xml:space="preserve"> </w:t>
      </w:r>
      <w:r>
        <w:rPr>
          <w:sz w:val="24"/>
        </w:rPr>
        <w:t>provide</w:t>
      </w:r>
      <w:r>
        <w:rPr>
          <w:spacing w:val="-5"/>
          <w:sz w:val="24"/>
        </w:rPr>
        <w:t xml:space="preserve"> </w:t>
      </w:r>
      <w:r>
        <w:rPr>
          <w:sz w:val="24"/>
        </w:rPr>
        <w:t>an</w:t>
      </w:r>
      <w:r>
        <w:rPr>
          <w:spacing w:val="-6"/>
          <w:sz w:val="24"/>
        </w:rPr>
        <w:t xml:space="preserve"> </w:t>
      </w:r>
      <w:r>
        <w:rPr>
          <w:sz w:val="24"/>
        </w:rPr>
        <w:t>experiential</w:t>
      </w:r>
      <w:r>
        <w:rPr>
          <w:spacing w:val="-8"/>
          <w:sz w:val="24"/>
        </w:rPr>
        <w:t xml:space="preserve"> </w:t>
      </w:r>
      <w:r>
        <w:rPr>
          <w:sz w:val="24"/>
        </w:rPr>
        <w:t>bridge</w:t>
      </w:r>
      <w:r>
        <w:rPr>
          <w:spacing w:val="-6"/>
          <w:sz w:val="24"/>
        </w:rPr>
        <w:t xml:space="preserve"> </w:t>
      </w:r>
      <w:r>
        <w:rPr>
          <w:sz w:val="24"/>
        </w:rPr>
        <w:t>between</w:t>
      </w:r>
      <w:r>
        <w:rPr>
          <w:spacing w:val="-6"/>
          <w:sz w:val="24"/>
        </w:rPr>
        <w:t xml:space="preserve"> </w:t>
      </w:r>
      <w:r>
        <w:rPr>
          <w:sz w:val="24"/>
        </w:rPr>
        <w:t>the</w:t>
      </w:r>
      <w:r>
        <w:rPr>
          <w:spacing w:val="-5"/>
          <w:sz w:val="24"/>
        </w:rPr>
        <w:t xml:space="preserve"> </w:t>
      </w:r>
      <w:r>
        <w:rPr>
          <w:sz w:val="24"/>
        </w:rPr>
        <w:t>program</w:t>
      </w:r>
      <w:r>
        <w:rPr>
          <w:spacing w:val="-5"/>
          <w:sz w:val="24"/>
        </w:rPr>
        <w:t xml:space="preserve"> </w:t>
      </w:r>
      <w:r>
        <w:rPr>
          <w:sz w:val="24"/>
        </w:rPr>
        <w:t>and</w:t>
      </w:r>
      <w:r>
        <w:rPr>
          <w:spacing w:val="-4"/>
          <w:sz w:val="24"/>
        </w:rPr>
        <w:t xml:space="preserve"> </w:t>
      </w:r>
      <w:r>
        <w:rPr>
          <w:sz w:val="24"/>
        </w:rPr>
        <w:t>its</w:t>
      </w:r>
      <w:r>
        <w:rPr>
          <w:spacing w:val="-1"/>
          <w:sz w:val="24"/>
        </w:rPr>
        <w:t xml:space="preserve"> </w:t>
      </w:r>
      <w:r>
        <w:rPr>
          <w:sz w:val="24"/>
        </w:rPr>
        <w:t>actual real-world context. How well the participant performs the simulation can be a measurement of program</w:t>
      </w:r>
      <w:r>
        <w:rPr>
          <w:spacing w:val="-1"/>
          <w:sz w:val="24"/>
        </w:rPr>
        <w:t xml:space="preserve"> </w:t>
      </w:r>
      <w:r>
        <w:rPr>
          <w:sz w:val="24"/>
        </w:rPr>
        <w:t>effectiveness.</w:t>
      </w:r>
    </w:p>
    <w:p w14:paraId="1D8069A9" w14:textId="77777777" w:rsidR="00516437" w:rsidRDefault="00542C38">
      <w:pPr>
        <w:pStyle w:val="ListParagraph"/>
        <w:numPr>
          <w:ilvl w:val="2"/>
          <w:numId w:val="39"/>
        </w:numPr>
        <w:tabs>
          <w:tab w:val="left" w:pos="2227"/>
        </w:tabs>
        <w:spacing w:before="179"/>
        <w:ind w:right="1501" w:hanging="8"/>
        <w:jc w:val="both"/>
        <w:rPr>
          <w:sz w:val="24"/>
        </w:rPr>
      </w:pPr>
      <w:r>
        <w:rPr>
          <w:sz w:val="24"/>
        </w:rPr>
        <w:t xml:space="preserve">Observations assess complex performance that is difficult to evaluate by means of a questionnaire, </w:t>
      </w:r>
      <w:r>
        <w:rPr>
          <w:spacing w:val="-3"/>
          <w:sz w:val="24"/>
        </w:rPr>
        <w:t xml:space="preserve">interview, </w:t>
      </w:r>
      <w:r>
        <w:rPr>
          <w:sz w:val="24"/>
        </w:rPr>
        <w:t xml:space="preserve">or simulation. An observation checklist can be </w:t>
      </w:r>
      <w:r>
        <w:rPr>
          <w:spacing w:val="-2"/>
          <w:sz w:val="24"/>
        </w:rPr>
        <w:t xml:space="preserve">organized </w:t>
      </w:r>
      <w:r>
        <w:rPr>
          <w:sz w:val="24"/>
        </w:rPr>
        <w:t>to</w:t>
      </w:r>
      <w:r>
        <w:rPr>
          <w:spacing w:val="-4"/>
          <w:sz w:val="24"/>
        </w:rPr>
        <w:t xml:space="preserve"> </w:t>
      </w:r>
      <w:r>
        <w:rPr>
          <w:sz w:val="24"/>
        </w:rPr>
        <w:t>list</w:t>
      </w:r>
      <w:r>
        <w:rPr>
          <w:spacing w:val="-3"/>
          <w:sz w:val="24"/>
        </w:rPr>
        <w:t xml:space="preserve"> </w:t>
      </w:r>
      <w:r>
        <w:rPr>
          <w:sz w:val="24"/>
        </w:rPr>
        <w:t>categories</w:t>
      </w:r>
      <w:r>
        <w:rPr>
          <w:spacing w:val="-4"/>
          <w:sz w:val="24"/>
        </w:rPr>
        <w:t xml:space="preserve"> </w:t>
      </w:r>
      <w:r>
        <w:rPr>
          <w:sz w:val="24"/>
        </w:rPr>
        <w:t>and</w:t>
      </w:r>
      <w:r>
        <w:rPr>
          <w:spacing w:val="-3"/>
          <w:sz w:val="24"/>
        </w:rPr>
        <w:t xml:space="preserve"> </w:t>
      </w:r>
      <w:r>
        <w:rPr>
          <w:sz w:val="24"/>
        </w:rPr>
        <w:t>frequency</w:t>
      </w:r>
      <w:r>
        <w:rPr>
          <w:spacing w:val="-4"/>
          <w:sz w:val="24"/>
        </w:rPr>
        <w:t xml:space="preserve"> </w:t>
      </w:r>
      <w:r>
        <w:rPr>
          <w:sz w:val="24"/>
        </w:rPr>
        <w:t>of</w:t>
      </w:r>
      <w:r>
        <w:rPr>
          <w:spacing w:val="-5"/>
          <w:sz w:val="24"/>
        </w:rPr>
        <w:t xml:space="preserve"> </w:t>
      </w:r>
      <w:r>
        <w:rPr>
          <w:sz w:val="24"/>
        </w:rPr>
        <w:t>behavior</w:t>
      </w:r>
      <w:r>
        <w:rPr>
          <w:spacing w:val="-5"/>
          <w:sz w:val="24"/>
        </w:rPr>
        <w:t xml:space="preserve"> </w:t>
      </w:r>
      <w:r>
        <w:rPr>
          <w:sz w:val="24"/>
        </w:rPr>
        <w:t>to</w:t>
      </w:r>
      <w:r>
        <w:rPr>
          <w:spacing w:val="-7"/>
          <w:sz w:val="24"/>
        </w:rPr>
        <w:t xml:space="preserve"> </w:t>
      </w:r>
      <w:r>
        <w:rPr>
          <w:sz w:val="24"/>
        </w:rPr>
        <w:t>be</w:t>
      </w:r>
      <w:r>
        <w:rPr>
          <w:spacing w:val="-6"/>
          <w:sz w:val="24"/>
        </w:rPr>
        <w:t xml:space="preserve"> </w:t>
      </w:r>
      <w:r>
        <w:rPr>
          <w:sz w:val="24"/>
        </w:rPr>
        <w:t>observed.</w:t>
      </w:r>
      <w:r>
        <w:rPr>
          <w:spacing w:val="-7"/>
          <w:sz w:val="24"/>
        </w:rPr>
        <w:t xml:space="preserve"> </w:t>
      </w:r>
      <w:r>
        <w:rPr>
          <w:sz w:val="24"/>
        </w:rPr>
        <w:t>The</w:t>
      </w:r>
      <w:r>
        <w:rPr>
          <w:spacing w:val="-3"/>
          <w:sz w:val="24"/>
        </w:rPr>
        <w:t xml:space="preserve"> </w:t>
      </w:r>
      <w:r>
        <w:rPr>
          <w:sz w:val="24"/>
        </w:rPr>
        <w:t>checklist</w:t>
      </w:r>
      <w:r>
        <w:rPr>
          <w:spacing w:val="-7"/>
          <w:sz w:val="24"/>
        </w:rPr>
        <w:t xml:space="preserve"> </w:t>
      </w:r>
      <w:r>
        <w:rPr>
          <w:sz w:val="24"/>
        </w:rPr>
        <w:t>becomes</w:t>
      </w:r>
      <w:r>
        <w:rPr>
          <w:spacing w:val="-5"/>
          <w:sz w:val="24"/>
        </w:rPr>
        <w:t xml:space="preserve"> </w:t>
      </w:r>
      <w:r>
        <w:rPr>
          <w:sz w:val="24"/>
        </w:rPr>
        <w:t>the instrument used to help quantify</w:t>
      </w:r>
      <w:r>
        <w:rPr>
          <w:spacing w:val="-8"/>
          <w:sz w:val="24"/>
        </w:rPr>
        <w:t xml:space="preserve"> </w:t>
      </w:r>
      <w:r>
        <w:rPr>
          <w:sz w:val="24"/>
        </w:rPr>
        <w:t>performance.</w:t>
      </w:r>
    </w:p>
    <w:p w14:paraId="62622892" w14:textId="77777777" w:rsidR="00516437" w:rsidRDefault="00542C38">
      <w:pPr>
        <w:pStyle w:val="ListParagraph"/>
        <w:numPr>
          <w:ilvl w:val="1"/>
          <w:numId w:val="39"/>
        </w:numPr>
        <w:tabs>
          <w:tab w:val="left" w:pos="1675"/>
        </w:tabs>
        <w:rPr>
          <w:sz w:val="24"/>
        </w:rPr>
      </w:pPr>
      <w:r>
        <w:rPr>
          <w:sz w:val="24"/>
        </w:rPr>
        <w:t>Level 4:</w:t>
      </w:r>
      <w:r>
        <w:rPr>
          <w:spacing w:val="-4"/>
          <w:sz w:val="24"/>
        </w:rPr>
        <w:t xml:space="preserve"> </w:t>
      </w:r>
      <w:r>
        <w:rPr>
          <w:sz w:val="24"/>
        </w:rPr>
        <w:t>Result</w:t>
      </w:r>
    </w:p>
    <w:p w14:paraId="6ABB615F" w14:textId="77777777" w:rsidR="00516437" w:rsidRDefault="00542C38">
      <w:pPr>
        <w:pStyle w:val="ListParagraph"/>
        <w:numPr>
          <w:ilvl w:val="2"/>
          <w:numId w:val="39"/>
        </w:numPr>
        <w:tabs>
          <w:tab w:val="left" w:pos="2227"/>
        </w:tabs>
        <w:spacing w:before="182"/>
        <w:ind w:right="1482" w:hanging="8"/>
        <w:jc w:val="both"/>
        <w:rPr>
          <w:sz w:val="24"/>
        </w:rPr>
      </w:pPr>
      <w:r>
        <w:rPr>
          <w:sz w:val="24"/>
        </w:rPr>
        <w:t>Progress</w:t>
      </w:r>
      <w:r>
        <w:rPr>
          <w:spacing w:val="-7"/>
          <w:sz w:val="24"/>
        </w:rPr>
        <w:t xml:space="preserve"> </w:t>
      </w:r>
      <w:r>
        <w:rPr>
          <w:spacing w:val="-3"/>
          <w:sz w:val="24"/>
        </w:rPr>
        <w:t>toward</w:t>
      </w:r>
      <w:r>
        <w:rPr>
          <w:spacing w:val="-5"/>
          <w:sz w:val="24"/>
        </w:rPr>
        <w:t xml:space="preserve"> </w:t>
      </w:r>
      <w:r>
        <w:rPr>
          <w:sz w:val="24"/>
        </w:rPr>
        <w:t>organizational</w:t>
      </w:r>
      <w:r>
        <w:rPr>
          <w:spacing w:val="-8"/>
          <w:sz w:val="24"/>
        </w:rPr>
        <w:t xml:space="preserve"> </w:t>
      </w:r>
      <w:r>
        <w:rPr>
          <w:sz w:val="24"/>
        </w:rPr>
        <w:t>objectives</w:t>
      </w:r>
      <w:r>
        <w:rPr>
          <w:spacing w:val="-5"/>
          <w:sz w:val="24"/>
        </w:rPr>
        <w:t xml:space="preserve"> </w:t>
      </w:r>
      <w:r>
        <w:rPr>
          <w:sz w:val="24"/>
        </w:rPr>
        <w:t>will</w:t>
      </w:r>
      <w:r>
        <w:rPr>
          <w:spacing w:val="-7"/>
          <w:sz w:val="24"/>
        </w:rPr>
        <w:t xml:space="preserve"> </w:t>
      </w:r>
      <w:r>
        <w:rPr>
          <w:sz w:val="24"/>
        </w:rPr>
        <w:t>tell</w:t>
      </w:r>
      <w:r>
        <w:rPr>
          <w:spacing w:val="-8"/>
          <w:sz w:val="24"/>
        </w:rPr>
        <w:t xml:space="preserve"> </w:t>
      </w:r>
      <w:r>
        <w:rPr>
          <w:sz w:val="24"/>
        </w:rPr>
        <w:t>management</w:t>
      </w:r>
      <w:r>
        <w:rPr>
          <w:spacing w:val="-5"/>
          <w:sz w:val="24"/>
        </w:rPr>
        <w:t xml:space="preserve"> </w:t>
      </w:r>
      <w:r>
        <w:rPr>
          <w:sz w:val="24"/>
        </w:rPr>
        <w:t>whether</w:t>
      </w:r>
      <w:r>
        <w:rPr>
          <w:spacing w:val="-6"/>
          <w:sz w:val="24"/>
        </w:rPr>
        <w:t xml:space="preserve"> </w:t>
      </w:r>
      <w:r>
        <w:rPr>
          <w:sz w:val="24"/>
        </w:rPr>
        <w:t>training programming</w:t>
      </w:r>
      <w:r>
        <w:rPr>
          <w:spacing w:val="-7"/>
          <w:sz w:val="24"/>
        </w:rPr>
        <w:t xml:space="preserve"> </w:t>
      </w:r>
      <w:r>
        <w:rPr>
          <w:sz w:val="24"/>
        </w:rPr>
        <w:t>is</w:t>
      </w:r>
      <w:r>
        <w:rPr>
          <w:spacing w:val="-5"/>
          <w:sz w:val="24"/>
        </w:rPr>
        <w:t xml:space="preserve"> </w:t>
      </w:r>
      <w:r>
        <w:rPr>
          <w:sz w:val="24"/>
        </w:rPr>
        <w:t>working</w:t>
      </w:r>
      <w:r>
        <w:rPr>
          <w:spacing w:val="-7"/>
          <w:sz w:val="24"/>
        </w:rPr>
        <w:t xml:space="preserve"> </w:t>
      </w:r>
      <w:r>
        <w:rPr>
          <w:sz w:val="24"/>
        </w:rPr>
        <w:t>well.</w:t>
      </w:r>
      <w:r>
        <w:rPr>
          <w:spacing w:val="-5"/>
          <w:sz w:val="24"/>
        </w:rPr>
        <w:t xml:space="preserve"> </w:t>
      </w:r>
      <w:r>
        <w:rPr>
          <w:sz w:val="24"/>
        </w:rPr>
        <w:t>These</w:t>
      </w:r>
      <w:r>
        <w:rPr>
          <w:spacing w:val="-5"/>
          <w:sz w:val="24"/>
        </w:rPr>
        <w:t xml:space="preserve"> </w:t>
      </w:r>
      <w:r>
        <w:rPr>
          <w:sz w:val="24"/>
        </w:rPr>
        <w:t>programs</w:t>
      </w:r>
      <w:r>
        <w:rPr>
          <w:spacing w:val="-5"/>
          <w:sz w:val="24"/>
        </w:rPr>
        <w:t xml:space="preserve"> </w:t>
      </w:r>
      <w:r>
        <w:rPr>
          <w:sz w:val="24"/>
        </w:rPr>
        <w:t>should</w:t>
      </w:r>
      <w:r>
        <w:rPr>
          <w:spacing w:val="-6"/>
          <w:sz w:val="24"/>
        </w:rPr>
        <w:t xml:space="preserve"> </w:t>
      </w:r>
      <w:r>
        <w:rPr>
          <w:sz w:val="24"/>
        </w:rPr>
        <w:t>advance</w:t>
      </w:r>
      <w:r>
        <w:rPr>
          <w:spacing w:val="-6"/>
          <w:sz w:val="24"/>
        </w:rPr>
        <w:t xml:space="preserve"> </w:t>
      </w:r>
      <w:r>
        <w:rPr>
          <w:sz w:val="24"/>
        </w:rPr>
        <w:t>the company</w:t>
      </w:r>
      <w:r>
        <w:rPr>
          <w:spacing w:val="-5"/>
          <w:sz w:val="24"/>
        </w:rPr>
        <w:t xml:space="preserve"> </w:t>
      </w:r>
      <w:r>
        <w:rPr>
          <w:sz w:val="24"/>
        </w:rPr>
        <w:t>toward</w:t>
      </w:r>
      <w:r>
        <w:rPr>
          <w:spacing w:val="-6"/>
          <w:sz w:val="24"/>
        </w:rPr>
        <w:t xml:space="preserve"> </w:t>
      </w:r>
      <w:r>
        <w:rPr>
          <w:sz w:val="24"/>
        </w:rPr>
        <w:t>its</w:t>
      </w:r>
    </w:p>
    <w:p w14:paraId="31936EC7" w14:textId="77777777" w:rsidR="00516437" w:rsidRDefault="00516437">
      <w:pPr>
        <w:jc w:val="both"/>
        <w:rPr>
          <w:sz w:val="24"/>
        </w:rPr>
        <w:sectPr w:rsidR="00516437">
          <w:pgSz w:w="11910" w:h="16840"/>
          <w:pgMar w:top="1320" w:right="0" w:bottom="280" w:left="360" w:header="891" w:footer="0" w:gutter="0"/>
          <w:cols w:space="720"/>
        </w:sectPr>
      </w:pPr>
    </w:p>
    <w:p w14:paraId="000D860A" w14:textId="77777777" w:rsidR="00516437" w:rsidRDefault="00542C38">
      <w:pPr>
        <w:pStyle w:val="BodyText"/>
        <w:spacing w:before="90"/>
        <w:ind w:left="1632" w:right="1433"/>
      </w:pPr>
      <w:r>
        <w:lastRenderedPageBreak/>
        <w:t>mission. If the bottom line is improving, management may approve additional funding for training initiatives.</w:t>
      </w:r>
    </w:p>
    <w:p w14:paraId="21DBD486" w14:textId="77777777" w:rsidR="00516437" w:rsidRDefault="00542C38">
      <w:pPr>
        <w:pStyle w:val="ListParagraph"/>
        <w:numPr>
          <w:ilvl w:val="2"/>
          <w:numId w:val="39"/>
        </w:numPr>
        <w:tabs>
          <w:tab w:val="left" w:pos="2227"/>
        </w:tabs>
        <w:spacing w:before="181"/>
        <w:ind w:right="1558" w:hanging="8"/>
        <w:rPr>
          <w:sz w:val="24"/>
        </w:rPr>
      </w:pPr>
      <w:r>
        <w:rPr>
          <w:sz w:val="24"/>
        </w:rPr>
        <w:t>Performance appraisals evaluate how well employees measure up to various performance</w:t>
      </w:r>
      <w:r>
        <w:rPr>
          <w:spacing w:val="-8"/>
          <w:sz w:val="24"/>
        </w:rPr>
        <w:t xml:space="preserve"> </w:t>
      </w:r>
      <w:r>
        <w:rPr>
          <w:sz w:val="24"/>
        </w:rPr>
        <w:t>standards.</w:t>
      </w:r>
      <w:r>
        <w:rPr>
          <w:spacing w:val="-8"/>
          <w:sz w:val="24"/>
        </w:rPr>
        <w:t xml:space="preserve"> </w:t>
      </w:r>
      <w:r>
        <w:rPr>
          <w:sz w:val="24"/>
        </w:rPr>
        <w:t>During</w:t>
      </w:r>
      <w:r>
        <w:rPr>
          <w:spacing w:val="-6"/>
          <w:sz w:val="24"/>
        </w:rPr>
        <w:t xml:space="preserve"> </w:t>
      </w:r>
      <w:r>
        <w:rPr>
          <w:sz w:val="24"/>
        </w:rPr>
        <w:t>a</w:t>
      </w:r>
      <w:r>
        <w:rPr>
          <w:spacing w:val="-7"/>
          <w:sz w:val="24"/>
        </w:rPr>
        <w:t xml:space="preserve"> </w:t>
      </w:r>
      <w:r>
        <w:rPr>
          <w:sz w:val="24"/>
        </w:rPr>
        <w:t>performance</w:t>
      </w:r>
      <w:r>
        <w:rPr>
          <w:spacing w:val="-4"/>
          <w:sz w:val="24"/>
        </w:rPr>
        <w:t xml:space="preserve"> </w:t>
      </w:r>
      <w:r>
        <w:rPr>
          <w:sz w:val="24"/>
        </w:rPr>
        <w:t>appraisal,</w:t>
      </w:r>
      <w:r>
        <w:rPr>
          <w:spacing w:val="-8"/>
          <w:sz w:val="24"/>
        </w:rPr>
        <w:t xml:space="preserve"> </w:t>
      </w:r>
      <w:r>
        <w:rPr>
          <w:sz w:val="24"/>
        </w:rPr>
        <w:t>the</w:t>
      </w:r>
      <w:r>
        <w:rPr>
          <w:spacing w:val="-2"/>
          <w:sz w:val="24"/>
        </w:rPr>
        <w:t xml:space="preserve"> </w:t>
      </w:r>
      <w:r>
        <w:rPr>
          <w:sz w:val="24"/>
        </w:rPr>
        <w:t>supervisor</w:t>
      </w:r>
      <w:r>
        <w:rPr>
          <w:spacing w:val="-7"/>
          <w:sz w:val="24"/>
        </w:rPr>
        <w:t xml:space="preserve"> </w:t>
      </w:r>
      <w:r>
        <w:rPr>
          <w:sz w:val="24"/>
        </w:rPr>
        <w:t>compares</w:t>
      </w:r>
      <w:r>
        <w:rPr>
          <w:spacing w:val="-7"/>
          <w:sz w:val="24"/>
        </w:rPr>
        <w:t xml:space="preserve"> </w:t>
      </w:r>
      <w:r>
        <w:rPr>
          <w:sz w:val="24"/>
        </w:rPr>
        <w:t>the actual performance to the performance standards and judges whether skills taught in training are practiced in the workplace.</w:t>
      </w:r>
    </w:p>
    <w:p w14:paraId="0974D693" w14:textId="77777777" w:rsidR="00516437" w:rsidRDefault="00542C38">
      <w:pPr>
        <w:pStyle w:val="ListParagraph"/>
        <w:numPr>
          <w:ilvl w:val="2"/>
          <w:numId w:val="39"/>
        </w:numPr>
        <w:tabs>
          <w:tab w:val="left" w:pos="2227"/>
        </w:tabs>
        <w:spacing w:before="179"/>
        <w:ind w:right="1598" w:hanging="8"/>
        <w:rPr>
          <w:sz w:val="24"/>
        </w:rPr>
      </w:pPr>
      <w:r>
        <w:rPr>
          <w:sz w:val="24"/>
        </w:rPr>
        <w:t xml:space="preserve">The cost-benefit or return on investment (ROI) analysis is to determine results. Because results such as </w:t>
      </w:r>
      <w:r>
        <w:rPr>
          <w:spacing w:val="-3"/>
          <w:sz w:val="24"/>
        </w:rPr>
        <w:t xml:space="preserve">productivity, turnover, quality, </w:t>
      </w:r>
      <w:r>
        <w:rPr>
          <w:sz w:val="24"/>
        </w:rPr>
        <w:t xml:space="preserve">time, sales, and costs are more concrete, comparing records </w:t>
      </w:r>
      <w:r>
        <w:rPr>
          <w:spacing w:val="-3"/>
          <w:sz w:val="24"/>
        </w:rPr>
        <w:t xml:space="preserve">before </w:t>
      </w:r>
      <w:r>
        <w:rPr>
          <w:sz w:val="24"/>
        </w:rPr>
        <w:t>and after training can perform this type of evaluation.</w:t>
      </w:r>
    </w:p>
    <w:p w14:paraId="625887DD" w14:textId="611CE191" w:rsidR="00516437" w:rsidRDefault="00542C38">
      <w:pPr>
        <w:pStyle w:val="ListParagraph"/>
        <w:numPr>
          <w:ilvl w:val="1"/>
          <w:numId w:val="39"/>
        </w:numPr>
        <w:tabs>
          <w:tab w:val="left" w:pos="1675"/>
        </w:tabs>
        <w:spacing w:before="182"/>
        <w:rPr>
          <w:sz w:val="24"/>
        </w:rPr>
      </w:pPr>
      <w:r>
        <w:rPr>
          <w:sz w:val="24"/>
        </w:rPr>
        <w:t>Others</w:t>
      </w:r>
    </w:p>
    <w:p w14:paraId="7961078B" w14:textId="77777777" w:rsidR="00516437" w:rsidRDefault="00542C38">
      <w:pPr>
        <w:pStyle w:val="BodyText"/>
        <w:spacing w:before="179"/>
        <w:ind w:left="1625" w:right="1458"/>
      </w:pPr>
      <w:r>
        <w:t>Training is not always meant to produce output at all levels but rather sometimes aims for specific objectives – such as integrating new employees, retaining knowledge workers and motivating workers through stronger team spirit – that most training evaluation models cannot detect.</w:t>
      </w:r>
    </w:p>
    <w:p w14:paraId="1A6B4CAB" w14:textId="77777777" w:rsidR="00516437" w:rsidRDefault="00542C38">
      <w:pPr>
        <w:pStyle w:val="Heading4"/>
        <w:numPr>
          <w:ilvl w:val="0"/>
          <w:numId w:val="64"/>
        </w:numPr>
        <w:tabs>
          <w:tab w:val="left" w:pos="1299"/>
        </w:tabs>
        <w:spacing w:before="180"/>
        <w:ind w:left="1298" w:hanging="241"/>
      </w:pPr>
      <w:r>
        <w:rPr>
          <w:spacing w:val="-3"/>
        </w:rPr>
        <w:t xml:space="preserve">Training </w:t>
      </w:r>
      <w:r>
        <w:rPr>
          <w:spacing w:val="-4"/>
        </w:rPr>
        <w:t>Transfer</w:t>
      </w:r>
    </w:p>
    <w:p w14:paraId="216908A0" w14:textId="77777777" w:rsidR="00516437" w:rsidRDefault="00542C38">
      <w:pPr>
        <w:pStyle w:val="BodyText"/>
        <w:spacing w:before="180"/>
        <w:ind w:left="1253" w:right="1527"/>
      </w:pPr>
      <w:r>
        <w:t>Training transfer is performing certain activities before, during, and after training sessions that enable employees to more effectively and quickly apply the skills learned in training on the job. Training transfer is the goal when employees are involved in any internal or external training activity, session, seminar, or on-the-job training.</w:t>
      </w:r>
    </w:p>
    <w:p w14:paraId="557CA70F" w14:textId="77777777" w:rsidR="00516437" w:rsidRDefault="00516437">
      <w:pPr>
        <w:pStyle w:val="BodyText"/>
        <w:rPr>
          <w:sz w:val="20"/>
        </w:rPr>
      </w:pPr>
    </w:p>
    <w:p w14:paraId="2A21C87C" w14:textId="77777777" w:rsidR="00516437" w:rsidRDefault="00516437">
      <w:pPr>
        <w:pStyle w:val="BodyText"/>
        <w:rPr>
          <w:sz w:val="20"/>
        </w:rPr>
      </w:pPr>
    </w:p>
    <w:p w14:paraId="6D15154F" w14:textId="6A2D3152" w:rsidR="00516437" w:rsidRDefault="005A577F">
      <w:pPr>
        <w:pStyle w:val="BodyText"/>
        <w:rPr>
          <w:sz w:val="20"/>
        </w:rPr>
      </w:pPr>
      <w:r>
        <w:rPr>
          <w:noProof/>
          <w:sz w:val="20"/>
        </w:rPr>
        <w:pict w14:anchorId="62C9F7F8">
          <v:shape id="_x0000_s1340" style="position:absolute;margin-left:371.8pt;margin-top:22.15pt;width:83.2pt;height:83.2pt;z-index:-250947081" coordorigin="7797,4582" coordsize="1664,1664" path="m7797,5414r3,-75l7810,5265r16,-72l7849,5124r28,-66l7910,4994r39,-60l7992,4878r48,-52l8092,4778r57,-44l8208,4696r64,-34l8338,4634r69,-22l8479,4596r73,-10l8628,4582r76,4l8778,4596r71,16l8918,4634r67,28l9048,4696r60,38l9164,4778r52,48l9264,4878r44,56l9346,4994r34,64l9408,5124r22,69l9446,5265r10,74l9460,5414r-4,76l9446,5564r-16,71l9408,5705r-28,66l9346,5834r-38,60l9264,5950r-48,52l9164,6050r-56,44l9048,6133r-63,33l8918,6194r-69,22l8778,6233r-74,10l8628,6246r-76,-3l8479,6233r-72,-17l8338,6194r-66,-28l8209,6133r-60,-39l8092,6050r-52,-48l7992,5950r-43,-56l7910,5834r-33,-63l7849,5705r-23,-70l7810,5564r-10,-74l7797,5414xe" filled="f" strokecolor="white" strokeweight=".42522mm">
            <v:path arrowok="t"/>
          </v:shape>
        </w:pict>
      </w:r>
      <w:r>
        <w:rPr>
          <w:noProof/>
          <w:sz w:val="20"/>
        </w:rPr>
        <w:pict w14:anchorId="2D31CA5E">
          <v:shape id="_x0000_s1341" style="position:absolute;margin-left:371.8pt;margin-top:22.15pt;width:83.2pt;height:83.2pt;z-index:-250948105" coordorigin="7797,4582" coordsize="1664,1664" path="m8628,4582r-76,4l8479,4596r-72,16l8338,4634r-66,28l8208,4696r-59,38l8092,4778r-52,48l7992,4878r-43,56l7910,4994r-33,64l7849,5124r-23,69l7810,5265r-10,74l7797,5414r3,76l7810,5564r16,71l7849,5705r28,66l7910,5834r39,60l7992,5950r48,52l8092,6050r57,44l8209,6133r63,33l8338,6194r69,22l8479,6233r73,10l8628,6246r76,-3l8778,6233r71,-17l8918,6194r67,-28l9048,6133r60,-39l9164,6050r52,-48l9264,5950r44,-56l9346,5834r34,-63l9408,5705r22,-70l9446,5564r10,-74l9460,5414r-4,-75l9446,5265r-16,-72l9408,5124r-28,-66l9346,4994r-38,-60l9264,4878r-48,-52l9164,4778r-56,-44l9048,4696r-63,-34l8918,4634r-69,-22l8778,4596r-74,-10l8628,4582xe" fillcolor="#4f81bc" stroked="f">
            <v:path arrowok="t"/>
          </v:shape>
        </w:pict>
      </w:r>
      <w:r>
        <w:rPr>
          <w:noProof/>
          <w:sz w:val="20"/>
        </w:rPr>
        <w:pict w14:anchorId="5A27BD46">
          <v:shape id="_x0000_s1350" style="position:absolute;margin-left:90.25pt;margin-top:5.65pt;width:65.5pt;height:62.7pt;z-index:-250957321" coordorigin="2165,4253" coordsize="1310,1254" path="m2165,4880r5,-73l2183,4736r20,-68l2232,4604r35,-60l2309,4488r48,-52l2410,4390r59,-40l2532,4316r67,-27l2670,4269r74,-12l2820,4253r76,4l2970,4269r71,20l3108,4316r63,34l3229,4390r54,46l3331,4488r42,56l3408,4604r29,64l3457,4736r13,71l3475,4880r-5,73l3457,5023r-20,68l3408,5155r-35,61l3331,5272r-48,51l3229,5369r-58,40l3108,5443r-67,27l2970,5490r-74,12l2820,5507r-76,-5l2670,5490r-71,-20l2532,5443r-63,-34l2410,5369r-53,-46l2309,5272r-42,-56l2232,5155r-29,-64l2183,5023r-13,-70l2165,4880xe" filled="f" strokecolor="white" strokeweight=".42522mm">
            <v:path arrowok="t"/>
          </v:shape>
        </w:pict>
      </w:r>
      <w:r>
        <w:rPr>
          <w:noProof/>
          <w:sz w:val="20"/>
        </w:rPr>
        <w:pict w14:anchorId="6075A7EC">
          <v:shape id="_x0000_s1351" style="position:absolute;margin-left:90.25pt;margin-top:5.65pt;width:65.5pt;height:62.7pt;z-index:-250958345" coordorigin="2165,4253" coordsize="1310,1254" path="m2820,4253r-76,4l2670,4269r-71,20l2532,4316r-63,34l2410,4390r-53,46l2309,4488r-42,56l2232,4604r-29,64l2183,4736r-13,71l2165,4880r5,73l2183,5023r20,68l2232,5155r35,61l2309,5272r48,51l2410,5369r59,40l2532,5443r67,27l2670,5490r74,12l2820,5507r76,-5l2970,5490r71,-20l3108,5443r63,-34l3229,5369r54,-46l3331,5272r42,-56l3408,5155r29,-64l3457,5023r13,-70l3475,4880r-5,-73l3457,4736r-20,-68l3408,4604r-35,-60l3331,4488r-48,-52l3229,4390r-58,-40l3108,4316r-67,-27l2970,4269r-74,-12l2820,4253xe" fillcolor="#4f81bc" stroked="f">
            <v:fill opacity="32896f"/>
            <v:path arrowok="t"/>
          </v:shape>
        </w:pict>
      </w:r>
      <w:r>
        <w:rPr>
          <w:noProof/>
          <w:sz w:val="20"/>
        </w:rPr>
        <w:pict w14:anchorId="0D26E248">
          <v:shape id="_x0000_s1356" style="position:absolute;margin-left:246.5pt;margin-top:13.3pt;width:67.9pt;height:68.35pt;z-index:-250963465" coordorigin="5290,4405" coordsize="1358,1367" path="m5290,5089r4,-75l5306,4942r19,-69l5351,4806r32,-62l5421,4685r44,-54l5514,4581r54,-44l5626,4499r63,-33l5755,4440r68,-19l5895,4409r74,-4l6043,4409r72,12l6184,4440r65,26l6312,4499r58,38l6424,4581r49,50l6517,4685r38,59l6588,4806r25,67l6632,4942r12,72l6648,5089r-4,74l6632,5235r-19,70l6588,5371r-33,62l6517,5492r-44,54l6424,5596r-54,44l6312,5679r-63,32l6184,5737r-69,19l6043,5768r-74,4l5895,5768r-72,-12l5755,5737r-66,-26l5626,5679r-58,-39l5514,5596r-49,-50l5421,5492r-38,-59l5351,5371r-26,-66l5306,5235r-12,-72l5290,5089xe" filled="f" strokecolor="white" strokeweight=".42522mm">
            <v:path arrowok="t"/>
          </v:shape>
        </w:pict>
      </w:r>
      <w:r>
        <w:rPr>
          <w:noProof/>
          <w:sz w:val="20"/>
        </w:rPr>
        <w:pict w14:anchorId="228BEEBC">
          <v:shape id="_x0000_s1357" style="position:absolute;margin-left:246.5pt;margin-top:13.3pt;width:67.9pt;height:68.35pt;z-index:-250964489" coordorigin="5290,4405" coordsize="1358,1367" path="m5969,4405r-74,4l5823,4421r-68,19l5689,4466r-63,33l5568,4537r-54,44l5465,4631r-44,54l5383,4744r-32,62l5325,4873r-19,69l5294,5014r-4,75l5294,5163r12,72l5325,5305r26,66l5383,5433r38,59l5465,5546r49,50l5568,5640r58,39l5689,5711r66,26l5823,5756r72,12l5969,5772r74,-4l6115,5756r69,-19l6249,5711r63,-32l6370,5640r54,-44l6473,5546r44,-54l6555,5433r33,-62l6613,5305r19,-70l6644,5163r4,-74l6644,5014r-12,-72l6613,4873r-25,-67l6555,4744r-38,-59l6473,4631r-49,-50l6370,4537r-58,-38l6249,4466r-65,-26l6115,4421r-72,-12l5969,4405xe" fillcolor="#4f81bc" stroked="f">
            <v:fill opacity="32896f"/>
            <v:path arrowok="t"/>
          </v:shape>
        </w:pict>
      </w:r>
      <w:r>
        <w:rPr>
          <w:noProof/>
          <w:sz w:val="20"/>
        </w:rPr>
        <w:pict w14:anchorId="1F91CF40">
          <v:shape id="_x0000_s1358" style="position:absolute;margin-left:352.95pt;margin-top:13.7pt;width:25.9pt;height:100.9pt;z-index:-250965513" coordorigin="7420,4413" coordsize="518,2018" path="m7837,6431r-52,-55l7736,6319r-45,-59l7649,6200r-38,-63l7576,6074r-31,-65l7517,5942r-24,-67l7472,5807r-18,-69l7440,5669r-10,-70l7423,5528r-3,-70l7420,5387r3,-71l7430,5246r10,-70l7454,5106r18,-69l7493,4969r24,-67l7545,4836r31,-65l7611,4707r38,-62l7691,4584r45,-59l7785,4468r52,-55l7937,4513r-52,55l7837,4626r-44,59l7752,4746r-36,63l7683,4873r-28,66l7630,5005r-21,68l7591,5142r-13,70l7568,5281r-6,71l7561,5422r1,71l7568,5563r10,70l7591,5702r18,69l7630,5839r25,67l7683,5972r33,64l7752,6099r41,61l7837,6219r48,57l7937,6331r-100,100xe" filled="f" strokecolor="white" strokeweight=".42511mm">
            <v:path arrowok="t"/>
          </v:shape>
        </w:pict>
      </w:r>
      <w:r>
        <w:rPr>
          <w:noProof/>
          <w:sz w:val="20"/>
        </w:rPr>
        <w:pict w14:anchorId="292CC799">
          <v:shape id="_x0000_s1359" style="position:absolute;margin-left:352.95pt;margin-top:13.7pt;width:25.9pt;height:100.9pt;z-index:-250966537" coordorigin="7420,4413" coordsize="518,2018" path="m7837,4413r-52,55l7736,4525r-45,59l7649,4645r-38,62l7576,4771r-31,65l7517,4902r-24,67l7472,5037r-18,69l7440,5176r-10,70l7423,5316r-3,71l7420,5458r3,70l7430,5599r10,70l7454,5738r18,69l7493,5875r24,67l7545,6009r31,65l7611,6137r38,63l7691,6260r45,59l7785,6376r52,55l7937,6331r-52,-55l7837,6219r-44,-59l7752,6099r-36,-63l7683,5972r-28,-66l7630,5839r-21,-68l7591,5702r-13,-69l7568,5563r-6,-70l7561,5422r1,-70l7568,5281r10,-69l7591,5142r18,-69l7630,5005r25,-66l7683,4873r33,-64l7752,4746r41,-61l7837,4626r48,-58l7937,4513,7837,4413xe" fillcolor="#4f81bc" stroked="f">
            <v:path arrowok="t"/>
          </v:shape>
        </w:pict>
      </w:r>
      <w:r>
        <w:rPr>
          <w:noProof/>
          <w:sz w:val="20"/>
        </w:rPr>
        <w:pict w14:anchorId="7FA0AD3E">
          <v:shape id="_x0000_s1360" style="position:absolute;margin-left:323.05pt;margin-top:13.7pt;width:25.9pt;height:100.9pt;z-index:-250967561" coordorigin="6821,4413" coordsize="518,2018" path="m6921,4413r52,55l7022,4525r45,59l7109,4645r38,62l7182,4771r31,65l7241,4902r24,67l7286,5037r18,69l7317,5176r11,70l7335,5316r3,71l7338,5458r-3,70l7328,5599r-11,70l7304,5738r-18,69l7265,5875r-24,67l7213,6009r-31,65l7147,6137r-38,63l7067,6260r-45,59l6973,6376r-52,55l6821,6331r52,-55l6921,6219r44,-59l7005,6099r37,-63l7075,5972r28,-66l7128,5839r21,-68l7167,5702r13,-69l7190,5563r5,-70l7197,5422r-2,-70l7190,5281r-10,-69l7167,5142r-18,-69l7128,5005r-25,-66l7075,4873r-33,-64l7005,4746r-40,-61l6921,4626r-48,-58l6821,4513r100,-100xe" filled="f" strokecolor="white" strokeweight=".42511mm">
            <v:path arrowok="t"/>
          </v:shape>
        </w:pict>
      </w:r>
      <w:r>
        <w:rPr>
          <w:noProof/>
          <w:sz w:val="20"/>
        </w:rPr>
        <w:pict w14:anchorId="50314ACC">
          <v:shape id="_x0000_s1361" style="position:absolute;margin-left:323.05pt;margin-top:13.7pt;width:25.9pt;height:100.9pt;z-index:-250968585" coordorigin="6821,4413" coordsize="518,2018" path="m6921,4413r-100,100l6873,4568r48,58l6965,4685r40,61l7042,4809r33,64l7103,4939r25,66l7149,5073r18,69l7180,5212r10,69l7195,5352r2,70l7195,5493r-5,70l7180,5633r-13,69l7149,5771r-21,68l7103,5906r-28,66l7042,6036r-37,63l6965,6160r-44,59l6873,6276r-52,55l6921,6431r52,-55l7022,6319r45,-59l7109,6200r38,-63l7182,6074r31,-65l7241,5942r24,-67l7286,5807r18,-69l7317,5669r11,-70l7335,5528r3,-70l7338,5387r-3,-71l7328,5246r-11,-70l7304,5106r-18,-69l7265,4969r-24,-67l7213,4836r-31,-65l7147,4707r-38,-62l7067,4584r-45,-59l6973,4468r-52,-55xe" fillcolor="#4f81bc" stroked="f">
            <v:path arrowok="t"/>
          </v:shape>
        </w:pict>
      </w:r>
      <w:r>
        <w:rPr>
          <w:noProof/>
          <w:sz w:val="20"/>
        </w:rPr>
        <w:pict w14:anchorId="7362AEFD">
          <v:shape id="_x0000_s1362" style="position:absolute;margin-left:211.15pt;margin-top:13.75pt;width:25.75pt;height:100.75pt;z-index:-250969609" coordorigin="4584,4415" coordsize="515,2015" path="m4998,6430r-52,-55l4898,6318r-45,-59l4812,6198r-38,-62l4739,6073r-31,-65l4680,5942r-24,-68l4636,5806r-18,-68l4604,5668r-10,-70l4587,5528r-3,-71l4584,5387r3,-71l4594,5246r10,-70l4618,5107r18,-69l4656,4970r24,-67l4708,4837r31,-65l4774,4708r38,-62l4853,4586r45,-59l4946,4470r52,-55l5098,4515r-51,55l4999,4627r-44,59l4915,4747r-36,63l4846,4874r-28,65l4793,5006r-21,68l4755,5143r-13,69l4732,5282r-6,70l4724,5422r2,71l4732,5563r10,70l4755,5702r17,69l4793,5838r25,67l4846,5971r33,64l4915,6098r40,61l4999,6218r48,57l5098,6330r-100,100xe" filled="f" strokecolor="white" strokeweight=".42511mm">
            <v:path arrowok="t"/>
          </v:shape>
        </w:pict>
      </w:r>
      <w:r>
        <w:rPr>
          <w:noProof/>
          <w:sz w:val="20"/>
        </w:rPr>
        <w:pict w14:anchorId="2B6638EC">
          <v:shape id="_x0000_s1363" style="position:absolute;margin-left:211.15pt;margin-top:13.75pt;width:25.75pt;height:100.75pt;z-index:-250970633" coordorigin="4584,4415" coordsize="515,2015" path="m4998,4415r-52,55l4898,4527r-45,59l4812,4646r-38,62l4739,4772r-31,65l4680,4903r-24,67l4636,5038r-18,69l4604,5176r-10,70l4587,5316r-3,71l4584,5457r3,71l4594,5598r10,70l4618,5738r18,68l4656,5874r24,68l4708,6008r31,65l4774,6136r38,62l4853,6259r45,59l4946,6375r52,55l5098,6330r-51,-55l4999,6218r-44,-59l4915,6098r-36,-63l4846,5971r-28,-66l4793,5838r-21,-67l4755,5702r-13,-69l4732,5563r-6,-70l4724,5422r2,-70l4732,5282r10,-70l4755,5143r17,-69l4793,5006r25,-67l4846,4874r33,-64l4915,4747r40,-61l4999,4627r48,-57l5098,4515,4998,4415xe" fillcolor="#4f81bc" stroked="f">
            <v:path arrowok="t"/>
          </v:shape>
        </w:pict>
      </w:r>
      <w:r>
        <w:rPr>
          <w:noProof/>
          <w:sz w:val="20"/>
        </w:rPr>
        <w:pict w14:anchorId="14F4D58F">
          <v:shape id="_x0000_s1364" style="position:absolute;margin-left:180.85pt;margin-top:13.7pt;width:25.9pt;height:100.9pt;z-index:-250971657" coordorigin="3977,4413" coordsize="518,2018" path="m4077,4413r52,55l4178,4525r45,59l4265,4645r38,62l4338,4771r31,65l4397,4902r24,67l4442,5037r18,69l4474,5176r10,70l4491,5316r3,71l4494,5458r-3,70l4484,5599r-10,70l4460,5738r-18,69l4421,5875r-24,67l4369,6009r-31,65l4303,6137r-38,63l4223,6260r-45,59l4129,6376r-52,55l3977,6331r52,-55l4077,6219r44,-59l4162,6099r36,-63l4231,5972r28,-66l4284,5839r22,-68l4323,5702r13,-69l4346,5563r6,-70l4354,5422r-2,-70l4346,5281r-10,-69l4323,5142r-17,-69l4284,5005r-25,-66l4231,4873r-33,-64l4162,4746r-41,-61l4077,4626r-48,-58l3977,4513r100,-100xe" filled="f" strokecolor="white" strokeweight=".42511mm">
            <v:path arrowok="t"/>
          </v:shape>
        </w:pict>
      </w:r>
      <w:r>
        <w:rPr>
          <w:noProof/>
          <w:sz w:val="20"/>
        </w:rPr>
        <w:pict w14:anchorId="3A89D0EE">
          <v:shape id="_x0000_s1365" style="position:absolute;margin-left:180.85pt;margin-top:13.7pt;width:25.9pt;height:100.9pt;z-index:-250972681" coordorigin="3977,4413" coordsize="518,2018" path="m4077,4413r-100,100l4029,4568r48,58l4121,4685r41,61l4198,4809r33,64l4259,4939r25,66l4306,5073r17,69l4336,5212r10,69l4352,5352r2,70l4352,5493r-6,70l4336,5633r-13,69l4306,5771r-22,68l4259,5906r-28,66l4198,6036r-36,63l4121,6160r-44,59l4029,6276r-52,55l4077,6431r52,-55l4178,6319r45,-59l4265,6200r38,-63l4338,6074r31,-65l4397,5942r24,-67l4442,5807r18,-69l4474,5669r10,-70l4491,5528r3,-70l4494,5387r-3,-71l4484,5246r-10,-70l4460,5106r-18,-69l4421,4969r-24,-67l4369,4836r-31,-65l4303,4707r-38,-62l4223,4584r-45,-59l4129,4468r-52,-55xe" fillcolor="#4f81bc" stroked="f">
            <v:path arrowok="t"/>
          </v:shape>
        </w:pict>
      </w:r>
    </w:p>
    <w:p w14:paraId="5CDF76DA" w14:textId="77777777" w:rsidR="00516437" w:rsidRDefault="00516437">
      <w:pPr>
        <w:rPr>
          <w:sz w:val="20"/>
        </w:rPr>
        <w:sectPr w:rsidR="00516437">
          <w:pgSz w:w="11910" w:h="16840"/>
          <w:pgMar w:top="1320" w:right="0" w:bottom="280" w:left="360" w:header="891" w:footer="0" w:gutter="0"/>
          <w:cols w:space="720"/>
        </w:sectPr>
      </w:pPr>
    </w:p>
    <w:p w14:paraId="03DF6C7B" w14:textId="3DF6D8DB" w:rsidR="00516437" w:rsidRDefault="005A577F">
      <w:pPr>
        <w:pStyle w:val="BodyText"/>
        <w:spacing w:before="9"/>
        <w:rPr>
          <w:sz w:val="18"/>
        </w:rPr>
      </w:pPr>
      <w:r>
        <w:rPr>
          <w:noProof/>
          <w:sz w:val="18"/>
        </w:rPr>
        <w:pict w14:anchorId="41EA208D">
          <v:shape id="_x0000_s1347" type="#_x0000_t75" style="position:absolute;margin-left:148.7pt;margin-top:10.55pt;width:14.1pt;height:14.1pt;z-index:-250954249">
            <v:imagedata r:id="rId106" o:title=""/>
          </v:shape>
        </w:pict>
      </w:r>
    </w:p>
    <w:p w14:paraId="2D5151A6" w14:textId="0325B4E4" w:rsidR="00516437" w:rsidRDefault="005A577F">
      <w:pPr>
        <w:spacing w:line="255" w:lineRule="exact"/>
        <w:jc w:val="right"/>
        <w:rPr>
          <w:rFonts w:ascii="Microsoft JhengHei"/>
          <w:b/>
          <w:sz w:val="15"/>
        </w:rPr>
      </w:pPr>
      <w:r>
        <w:rPr>
          <w:rFonts w:ascii="Microsoft JhengHei"/>
          <w:b/>
          <w:noProof/>
          <w:sz w:val="15"/>
        </w:rPr>
        <w:pict w14:anchorId="58994719">
          <v:shape id="_x0000_s1345" style="position:absolute;left:0;text-align:left;margin-left:134.4pt;margin-top:8.95pt;width:65.1pt;height:62.7pt;z-index:-250952201" coordorigin="3049,4791" coordsize="1302,1254" path="m3049,5418r4,-73l3066,5274r21,-67l3115,5142r35,-60l3192,5026r48,-51l3293,4929r58,-40l3413,4855r67,-27l3550,4808r74,-13l3700,4791r76,4l3849,4808r70,20l3986,4855r63,34l4107,4929r53,46l4207,5026r42,56l4284,5142r28,65l4333,5274r13,71l4350,5418r-4,73l4333,5562r-21,68l4284,5694r-35,60l4207,5810r-47,52l4107,5907r-58,41l3986,5981r-67,28l3849,6029r-73,12l3700,6045r-76,-4l3550,6029r-70,-20l3413,5981r-62,-33l3293,5907r-53,-45l3192,5810r-42,-56l3115,5694r-28,-64l3066,5562r-13,-71l3049,5418xe" filled="f" strokecolor="white" strokeweight=".42522mm">
            <v:path arrowok="t"/>
          </v:shape>
        </w:pict>
      </w:r>
      <w:r>
        <w:rPr>
          <w:rFonts w:ascii="Microsoft JhengHei"/>
          <w:b/>
          <w:noProof/>
          <w:sz w:val="15"/>
        </w:rPr>
        <w:pict w14:anchorId="7B72EE1C">
          <v:shape id="_x0000_s1346" style="position:absolute;left:0;text-align:left;margin-left:134.4pt;margin-top:8.95pt;width:65.1pt;height:62.7pt;z-index:-250953225" coordorigin="3049,4791" coordsize="1302,1254" path="m3700,4791r-76,4l3550,4808r-70,20l3413,4855r-62,34l3293,4929r-53,46l3192,5026r-42,56l3115,5142r-28,65l3066,5274r-13,71l3049,5418r4,73l3066,5562r21,68l3115,5694r35,60l3192,5810r48,52l3293,5907r58,41l3413,5981r67,28l3550,6029r74,12l3700,6045r76,-4l3849,6029r70,-20l3986,5981r63,-33l4107,5907r53,-45l4207,5810r42,-56l4284,5694r28,-64l4333,5562r13,-71l4350,5418r-4,-73l4333,5274r-21,-67l4284,5142r-35,-60l4207,5026r-47,-51l4107,4929r-58,-40l3986,4855r-67,-27l3849,4808r-73,-13l3700,4791xe" fillcolor="#4f81bc" stroked="f">
            <v:fill opacity="32896f"/>
            <v:path arrowok="t"/>
          </v:shape>
        </w:pict>
      </w:r>
      <w:r w:rsidR="00542C38">
        <w:rPr>
          <w:rFonts w:ascii="Microsoft JhengHei"/>
          <w:b/>
          <w:sz w:val="15"/>
        </w:rPr>
        <w:t>Supervisor</w:t>
      </w:r>
    </w:p>
    <w:p w14:paraId="23B6122A" w14:textId="77777777" w:rsidR="00516437" w:rsidRDefault="00542C38">
      <w:pPr>
        <w:spacing w:line="255" w:lineRule="exact"/>
        <w:ind w:right="95"/>
        <w:jc w:val="right"/>
        <w:rPr>
          <w:rFonts w:ascii="Microsoft JhengHei"/>
          <w:b/>
          <w:sz w:val="15"/>
        </w:rPr>
      </w:pPr>
      <w:r>
        <w:rPr>
          <w:rFonts w:ascii="Microsoft JhengHei"/>
          <w:b/>
          <w:sz w:val="15"/>
        </w:rPr>
        <w:t>support</w:t>
      </w:r>
    </w:p>
    <w:p w14:paraId="1AE3AC54" w14:textId="5D0887A0" w:rsidR="00516437" w:rsidRDefault="005A577F">
      <w:pPr>
        <w:pStyle w:val="BodyText"/>
        <w:rPr>
          <w:rFonts w:ascii="Microsoft JhengHei"/>
          <w:b/>
          <w:sz w:val="20"/>
        </w:rPr>
      </w:pPr>
      <w:r>
        <w:rPr>
          <w:noProof/>
        </w:rPr>
        <w:pict w14:anchorId="2B47F1C6">
          <v:shape id="_x0000_s1342" style="position:absolute;margin-left:91.05pt;margin-top:9.15pt;width:65.5pt;height:62.7pt;z-index:-250949129" coordorigin="2181,5306" coordsize="1310,1254" path="m2181,5933r5,-73l2199,5789r20,-68l2248,5657r35,-60l2325,5540r48,-51l2427,5443r58,-40l2548,5369r67,-27l2686,5322r74,-12l2836,5306r76,4l2986,5322r71,20l3124,5369r63,34l3246,5443r53,46l3347,5540r42,57l3424,5657r29,64l3474,5789r12,71l3491,5933r-5,73l3474,6076r-21,68l3424,6208r-35,61l3347,6325r-48,51l3246,6422r-59,40l3124,6496r-67,27l2986,6543r-74,12l2836,6560r-76,-5l2686,6543r-71,-20l2548,6496r-63,-34l2427,6422r-54,-46l2325,6325r-42,-56l2248,6208r-29,-64l2199,6076r-13,-70l2181,5933xe" filled="f" strokecolor="white" strokeweight=".42522mm">
            <v:path arrowok="t"/>
          </v:shape>
        </w:pict>
      </w:r>
      <w:r>
        <w:rPr>
          <w:noProof/>
        </w:rPr>
        <w:pict w14:anchorId="4687A66D">
          <v:shape id="_x0000_s1343" style="position:absolute;margin-left:91.05pt;margin-top:9.15pt;width:65.5pt;height:62.7pt;z-index:-250950153" coordorigin="2181,5306" coordsize="1310,1254" path="m2836,5306r-76,4l2686,5322r-71,20l2548,5369r-63,34l2427,5443r-54,46l2325,5540r-42,57l2248,5657r-29,64l2199,5789r-13,71l2181,5933r5,73l2199,6076r20,68l2248,6208r35,61l2325,6325r48,51l2427,6422r58,40l2548,6496r67,27l2686,6543r74,12l2836,6560r76,-5l2986,6543r71,-20l3124,6496r63,-34l3246,6422r53,-46l3347,6325r42,-56l3424,6208r29,-64l3474,6076r12,-70l3491,5933r-5,-73l3474,5789r-21,-68l3424,5657r-35,-60l3347,5540r-48,-51l3246,5443r-59,-40l3124,5369r-67,-27l2986,5322r-74,-12l2836,5306xe" fillcolor="#4f81bc" stroked="f">
            <v:fill opacity="32896f"/>
            <v:path arrowok="t"/>
          </v:shape>
        </w:pict>
      </w:r>
      <w:r>
        <w:rPr>
          <w:noProof/>
        </w:rPr>
        <w:pict w14:anchorId="7713642C">
          <v:shape id="_x0000_s1348" style="position:absolute;margin-left:83.8pt;margin-top:3.15pt;width:22.1pt;height:22.15pt;z-index:-250955273" coordorigin="2037,5185" coordsize="442,443" path="m2037,5406r11,-70l2079,5276r48,-48l2188,5196r70,-11l2327,5196r61,32l2436,5276r31,60l2479,5406r-12,70l2436,5537r-48,48l2327,5616r-69,11l2188,5616r-61,-31l2079,5537r-31,-61l2037,5406xe" filled="f" strokecolor="white" strokeweight=".42522mm">
            <v:path arrowok="t"/>
          </v:shape>
        </w:pict>
      </w:r>
      <w:r>
        <w:rPr>
          <w:noProof/>
        </w:rPr>
        <w:pict w14:anchorId="0DF2D4D3">
          <v:shape id="_x0000_s1349" style="position:absolute;margin-left:83.8pt;margin-top:3.15pt;width:22.1pt;height:22.15pt;z-index:-250956297" coordorigin="2037,5185" coordsize="442,443" path="m2258,5185r-70,11l2127,5228r-48,48l2048,5336r-11,70l2048,5476r31,61l2127,5585r61,31l2258,5627r69,-11l2388,5585r48,-48l2467,5476r12,-70l2467,5336r-31,-60l2388,5228r-61,-32l2258,5185xe" fillcolor="#4f81bc" stroked="f">
            <v:fill opacity="32896f"/>
            <v:path arrowok="t"/>
          </v:shape>
        </w:pict>
      </w:r>
      <w:r w:rsidR="00542C38">
        <w:br w:type="column"/>
      </w:r>
    </w:p>
    <w:p w14:paraId="2B56C88A" w14:textId="77777777" w:rsidR="00516437" w:rsidRDefault="00516437">
      <w:pPr>
        <w:pStyle w:val="BodyText"/>
        <w:spacing w:before="16"/>
        <w:rPr>
          <w:rFonts w:ascii="Microsoft JhengHei"/>
          <w:b/>
          <w:sz w:val="21"/>
        </w:rPr>
      </w:pPr>
    </w:p>
    <w:p w14:paraId="3B582E8C" w14:textId="77777777" w:rsidR="00516437" w:rsidRDefault="00542C38">
      <w:pPr>
        <w:spacing w:line="255" w:lineRule="exact"/>
        <w:ind w:left="160" w:right="166"/>
        <w:jc w:val="center"/>
        <w:rPr>
          <w:rFonts w:ascii="Microsoft JhengHei"/>
          <w:b/>
          <w:sz w:val="15"/>
        </w:rPr>
      </w:pPr>
      <w:r>
        <w:rPr>
          <w:rFonts w:ascii="Microsoft JhengHei"/>
          <w:b/>
          <w:sz w:val="15"/>
        </w:rPr>
        <w:t>Trainee</w:t>
      </w:r>
    </w:p>
    <w:p w14:paraId="40FE9796" w14:textId="77777777" w:rsidR="00516437" w:rsidRDefault="00542C38">
      <w:pPr>
        <w:spacing w:line="160" w:lineRule="exact"/>
        <w:ind w:left="-5"/>
        <w:jc w:val="center"/>
        <w:rPr>
          <w:rFonts w:ascii="Microsoft JhengHei"/>
          <w:b/>
          <w:sz w:val="15"/>
        </w:rPr>
      </w:pPr>
      <w:r>
        <w:rPr>
          <w:rFonts w:ascii="Microsoft JhengHei"/>
          <w:b/>
          <w:spacing w:val="-2"/>
          <w:sz w:val="15"/>
        </w:rPr>
        <w:t>involvement</w:t>
      </w:r>
    </w:p>
    <w:p w14:paraId="020A3076" w14:textId="77777777" w:rsidR="00516437" w:rsidRDefault="00542C38">
      <w:pPr>
        <w:pStyle w:val="BodyText"/>
        <w:spacing w:before="2"/>
        <w:rPr>
          <w:rFonts w:ascii="Microsoft JhengHei"/>
          <w:b/>
          <w:sz w:val="18"/>
        </w:rPr>
      </w:pPr>
      <w:r>
        <w:br w:type="column"/>
      </w:r>
    </w:p>
    <w:p w14:paraId="5BF1BF9C" w14:textId="77777777" w:rsidR="00516437" w:rsidRDefault="00542C38">
      <w:pPr>
        <w:spacing w:before="1" w:line="204" w:lineRule="auto"/>
        <w:ind w:left="1278" w:firstLine="329"/>
        <w:rPr>
          <w:rFonts w:ascii="Microsoft JhengHei"/>
          <w:b/>
          <w:sz w:val="15"/>
        </w:rPr>
      </w:pPr>
      <w:r>
        <w:rPr>
          <w:rFonts w:ascii="Microsoft JhengHei"/>
          <w:b/>
          <w:sz w:val="15"/>
        </w:rPr>
        <w:t>Self- management</w:t>
      </w:r>
    </w:p>
    <w:p w14:paraId="6450ABF9" w14:textId="45951BD4" w:rsidR="00516437" w:rsidRDefault="005A577F">
      <w:pPr>
        <w:pStyle w:val="BodyText"/>
        <w:rPr>
          <w:rFonts w:ascii="Microsoft JhengHei"/>
          <w:b/>
          <w:sz w:val="22"/>
        </w:rPr>
      </w:pPr>
      <w:r>
        <w:rPr>
          <w:noProof/>
        </w:rPr>
        <w:pict w14:anchorId="04595F66">
          <v:shape id="_x0000_s1352" style="position:absolute;margin-left:33.15pt;margin-top:.7pt;width:68.3pt;height:68.75pt;z-index:-250959369" coordorigin="4856,5153" coordsize="1366,1375" path="m4856,5840r4,-75l4872,5693r19,-70l4917,5556r33,-63l4988,5434r44,-54l5082,5330r54,-44l5195,5247r62,-33l5323,5188r70,-19l5465,5157r74,-4l5614,5157r72,12l5755,5188r66,26l5884,5247r59,39l5997,5330r49,50l6090,5434r39,59l6161,5556r26,67l6206,5693r12,72l6222,5840r-4,75l6206,5988r-19,69l6161,6124r-32,63l6090,6246r-44,55l5997,6350r-54,45l5884,6434r-63,32l5755,6492r-69,20l5614,6523r-75,4l5465,6523r-72,-11l5323,6492r-66,-26l5195,6434r-59,-39l5082,6350r-50,-49l4988,6246r-38,-59l4917,6124r-26,-67l4872,5988r-12,-73l4856,5840xe" filled="f" strokecolor="white" strokeweight=".42522mm">
            <v:path arrowok="t"/>
          </v:shape>
        </w:pict>
      </w:r>
      <w:r>
        <w:rPr>
          <w:noProof/>
        </w:rPr>
        <w:pict w14:anchorId="51F881B7">
          <v:shape id="_x0000_s1353" style="position:absolute;margin-left:33.15pt;margin-top:.7pt;width:68.3pt;height:68.75pt;z-index:-250960393" coordorigin="4856,5153" coordsize="1366,1375" path="m5539,5153r-74,4l5393,5169r-70,19l5257,5214r-62,33l5136,5286r-54,44l5032,5380r-44,54l4950,5493r-33,63l4891,5623r-19,70l4860,5765r-4,75l4860,5915r12,73l4891,6057r26,67l4950,6187r38,59l5032,6301r50,49l5136,6395r59,39l5257,6466r66,26l5393,6512r72,11l5539,6527r75,-4l5686,6512r69,-20l5821,6466r63,-32l5943,6395r54,-45l6046,6301r44,-55l6129,6187r32,-63l6187,6057r19,-69l6218,5915r4,-75l6218,5765r-12,-72l6187,5623r-26,-67l6129,5493r-39,-59l6046,5380r-49,-50l5943,5286r-59,-39l5821,5214r-66,-26l5686,5169r-72,-12l5539,5153xe" fillcolor="#4f81bc" stroked="f">
            <v:fill opacity="32896f"/>
            <v:path arrowok="t"/>
          </v:shape>
        </w:pict>
      </w:r>
      <w:r>
        <w:rPr>
          <w:noProof/>
        </w:rPr>
        <w:pict w14:anchorId="0EEE5207">
          <v:shape id="_x0000_s1354" style="position:absolute;margin-left:76.55pt;margin-top:.7pt;width:67.9pt;height:68.75pt;z-index:-250961417" coordorigin="5724,5153" coordsize="1358,1375" path="m5724,5840r4,-75l5740,5693r19,-70l5785,5556r32,-63l5855,5434r44,-54l5948,5330r54,-44l6060,5247r63,-33l6188,5188r69,-19l6329,5157r74,-4l6477,5157r71,12l6617,5188r66,26l6745,5247r59,39l6858,5330r49,50l6951,5434r38,59l7021,5556r26,67l7066,5693r12,72l7082,5840r-4,75l7066,5988r-19,69l7021,6124r-32,63l6951,6246r-44,55l6858,6350r-54,45l6745,6434r-62,32l6617,6492r-69,20l6477,6523r-74,4l6329,6523r-72,-11l6188,6492r-65,-26l6060,6434r-58,-39l5948,6350r-49,-49l5855,6246r-38,-59l5785,6124r-26,-67l5740,5988r-12,-73l5724,5840xe" filled="f" strokecolor="white" strokeweight=".42522mm">
            <v:path arrowok="t"/>
          </v:shape>
        </w:pict>
      </w:r>
      <w:r>
        <w:rPr>
          <w:noProof/>
        </w:rPr>
        <w:pict w14:anchorId="184914BF">
          <v:shape id="_x0000_s1355" style="position:absolute;margin-left:76.55pt;margin-top:.7pt;width:67.9pt;height:68.75pt;z-index:-250962441" coordorigin="5724,5153" coordsize="1358,1375" path="m6403,5153r-74,4l6257,5169r-69,19l6123,5214r-63,33l6002,5286r-54,44l5899,5380r-44,54l5817,5493r-32,63l5759,5623r-19,70l5728,5765r-4,75l5728,5915r12,73l5759,6057r26,67l5817,6187r38,59l5899,6301r49,49l6002,6395r58,39l6123,6466r65,26l6257,6512r72,11l6403,6527r74,-4l6548,6512r69,-20l6683,6466r62,-32l6804,6395r54,-45l6907,6301r44,-55l6989,6187r32,-63l7047,6057r19,-69l7078,5915r4,-75l7078,5765r-12,-72l7047,5623r-26,-67l6989,5493r-38,-59l6907,5380r-49,-50l6804,5286r-59,-39l6683,5214r-66,-26l6548,5169r-71,-12l6403,5153xe" fillcolor="#4f81bc" stroked="f">
            <v:fill opacity="32896f"/>
            <v:path arrowok="t"/>
          </v:shape>
        </w:pict>
      </w:r>
      <w:r w:rsidR="00542C38">
        <w:br w:type="column"/>
      </w:r>
    </w:p>
    <w:p w14:paraId="05E25A4F" w14:textId="77777777" w:rsidR="00516437" w:rsidRDefault="00516437">
      <w:pPr>
        <w:pStyle w:val="BodyText"/>
        <w:spacing w:before="2"/>
        <w:rPr>
          <w:rFonts w:ascii="Microsoft JhengHei"/>
          <w:b/>
          <w:sz w:val="12"/>
        </w:rPr>
      </w:pPr>
    </w:p>
    <w:p w14:paraId="57AF3CEC" w14:textId="77777777" w:rsidR="00516437" w:rsidRDefault="00542C38">
      <w:pPr>
        <w:spacing w:line="228" w:lineRule="auto"/>
        <w:ind w:left="1674" w:right="2815" w:firstLine="144"/>
        <w:rPr>
          <w:sz w:val="23"/>
        </w:rPr>
      </w:pPr>
      <w:r>
        <w:rPr>
          <w:color w:val="FFFFFF"/>
          <w:sz w:val="23"/>
        </w:rPr>
        <w:t>Action plans and</w:t>
      </w:r>
    </w:p>
    <w:p w14:paraId="78C11AB9" w14:textId="77777777" w:rsidR="00516437" w:rsidRDefault="00516437">
      <w:pPr>
        <w:spacing w:line="228" w:lineRule="auto"/>
        <w:rPr>
          <w:sz w:val="23"/>
        </w:rPr>
        <w:sectPr w:rsidR="00516437">
          <w:type w:val="continuous"/>
          <w:pgSz w:w="11910" w:h="16840"/>
          <w:pgMar w:top="1580" w:right="0" w:bottom="280" w:left="360" w:header="720" w:footer="720" w:gutter="0"/>
          <w:cols w:num="4" w:space="720" w:equalWidth="0">
            <w:col w:w="2849" w:space="40"/>
            <w:col w:w="905" w:space="39"/>
            <w:col w:w="2269" w:space="40"/>
            <w:col w:w="5408"/>
          </w:cols>
        </w:sectPr>
      </w:pPr>
    </w:p>
    <w:p w14:paraId="232B281D" w14:textId="0B4973BD" w:rsidR="00516437" w:rsidRDefault="005A577F">
      <w:pPr>
        <w:spacing w:before="103" w:line="255" w:lineRule="exact"/>
        <w:ind w:left="2033"/>
        <w:jc w:val="center"/>
        <w:rPr>
          <w:rFonts w:ascii="Microsoft JhengHei"/>
          <w:b/>
          <w:sz w:val="15"/>
        </w:rPr>
      </w:pPr>
      <w:r>
        <w:rPr>
          <w:rFonts w:ascii="Microsoft JhengHei"/>
          <w:b/>
          <w:noProof/>
          <w:sz w:val="15"/>
        </w:rPr>
        <w:pict w14:anchorId="1BE9C220">
          <v:shape id="_x0000_s1344" type="#_x0000_t75" style="position:absolute;left:0;text-align:left;margin-left:148.7pt;margin-top:19.45pt;width:14.1pt;height:14.1pt;z-index:-250951177">
            <v:imagedata r:id="rId107" o:title=""/>
          </v:shape>
        </w:pict>
      </w:r>
      <w:r w:rsidR="00542C38">
        <w:rPr>
          <w:rFonts w:ascii="Microsoft JhengHei"/>
          <w:b/>
          <w:sz w:val="15"/>
        </w:rPr>
        <w:t>Trainee</w:t>
      </w:r>
    </w:p>
    <w:p w14:paraId="49AEB295" w14:textId="77777777" w:rsidR="00516437" w:rsidRDefault="00542C38">
      <w:pPr>
        <w:spacing w:line="255" w:lineRule="exact"/>
        <w:ind w:left="2033"/>
        <w:jc w:val="center"/>
        <w:rPr>
          <w:rFonts w:ascii="Microsoft JhengHei"/>
          <w:b/>
          <w:sz w:val="15"/>
        </w:rPr>
      </w:pPr>
      <w:r>
        <w:rPr>
          <w:rFonts w:ascii="Microsoft JhengHei"/>
          <w:b/>
          <w:sz w:val="15"/>
        </w:rPr>
        <w:t>preparation</w:t>
      </w:r>
    </w:p>
    <w:p w14:paraId="4E05D3FF" w14:textId="77777777" w:rsidR="00516437" w:rsidRDefault="00542C38">
      <w:pPr>
        <w:spacing w:before="85" w:line="204" w:lineRule="auto"/>
        <w:ind w:left="1829" w:right="-14" w:firstLine="88"/>
        <w:rPr>
          <w:rFonts w:ascii="Microsoft JhengHei"/>
          <w:b/>
          <w:sz w:val="15"/>
        </w:rPr>
      </w:pPr>
      <w:r>
        <w:br w:type="column"/>
      </w:r>
      <w:r>
        <w:rPr>
          <w:rFonts w:ascii="Microsoft JhengHei"/>
          <w:b/>
          <w:sz w:val="15"/>
        </w:rPr>
        <w:t>Goal setting</w:t>
      </w:r>
    </w:p>
    <w:p w14:paraId="50A2BD9F" w14:textId="77777777" w:rsidR="00516437" w:rsidRDefault="00542C38">
      <w:pPr>
        <w:spacing w:before="85" w:line="204" w:lineRule="auto"/>
        <w:ind w:left="460" w:right="-10" w:firstLine="112"/>
        <w:rPr>
          <w:rFonts w:ascii="Microsoft JhengHei"/>
          <w:b/>
          <w:sz w:val="15"/>
        </w:rPr>
      </w:pPr>
      <w:r>
        <w:br w:type="column"/>
      </w:r>
      <w:r>
        <w:rPr>
          <w:rFonts w:ascii="Microsoft JhengHei"/>
          <w:b/>
          <w:sz w:val="15"/>
        </w:rPr>
        <w:t>Relapse prevention</w:t>
      </w:r>
    </w:p>
    <w:p w14:paraId="0E514A64" w14:textId="77777777" w:rsidR="00516437" w:rsidRDefault="00542C38">
      <w:pPr>
        <w:spacing w:line="237" w:lineRule="exact"/>
        <w:ind w:left="1138"/>
        <w:rPr>
          <w:sz w:val="23"/>
        </w:rPr>
      </w:pPr>
      <w:r>
        <w:br w:type="column"/>
      </w:r>
      <w:r>
        <w:rPr>
          <w:color w:val="FFFFFF"/>
          <w:sz w:val="23"/>
        </w:rPr>
        <w:t>evaluation</w:t>
      </w:r>
    </w:p>
    <w:p w14:paraId="5F9F98B2" w14:textId="77777777" w:rsidR="00516437" w:rsidRDefault="00516437">
      <w:pPr>
        <w:spacing w:line="237" w:lineRule="exact"/>
        <w:rPr>
          <w:sz w:val="23"/>
        </w:rPr>
        <w:sectPr w:rsidR="00516437">
          <w:type w:val="continuous"/>
          <w:pgSz w:w="11910" w:h="16840"/>
          <w:pgMar w:top="1580" w:right="0" w:bottom="280" w:left="360" w:header="720" w:footer="720" w:gutter="0"/>
          <w:cols w:num="4" w:space="720" w:equalWidth="0">
            <w:col w:w="2908" w:space="40"/>
            <w:col w:w="2340" w:space="39"/>
            <w:col w:w="1263" w:space="40"/>
            <w:col w:w="4920"/>
          </w:cols>
        </w:sectPr>
      </w:pPr>
    </w:p>
    <w:p w14:paraId="08B1D19D" w14:textId="77777777" w:rsidR="00516437" w:rsidRDefault="00516437">
      <w:pPr>
        <w:pStyle w:val="BodyText"/>
        <w:spacing w:before="4"/>
        <w:rPr>
          <w:sz w:val="26"/>
        </w:rPr>
      </w:pPr>
    </w:p>
    <w:p w14:paraId="28C32B8F" w14:textId="77777777" w:rsidR="00516437" w:rsidRDefault="00542C38">
      <w:pPr>
        <w:tabs>
          <w:tab w:val="left" w:pos="2729"/>
          <w:tab w:val="left" w:pos="5468"/>
        </w:tabs>
        <w:spacing w:before="34"/>
        <w:ind w:right="459"/>
        <w:jc w:val="center"/>
        <w:rPr>
          <w:sz w:val="33"/>
        </w:rPr>
      </w:pPr>
      <w:r>
        <w:rPr>
          <w:spacing w:val="-4"/>
          <w:sz w:val="33"/>
        </w:rPr>
        <w:t>Before</w:t>
      </w:r>
      <w:r>
        <w:rPr>
          <w:spacing w:val="-4"/>
          <w:sz w:val="33"/>
        </w:rPr>
        <w:tab/>
      </w:r>
      <w:r>
        <w:rPr>
          <w:sz w:val="33"/>
        </w:rPr>
        <w:t>During</w:t>
      </w:r>
      <w:r>
        <w:rPr>
          <w:sz w:val="33"/>
        </w:rPr>
        <w:tab/>
        <w:t>After</w:t>
      </w:r>
    </w:p>
    <w:p w14:paraId="626AD747" w14:textId="77777777" w:rsidR="00516437" w:rsidRDefault="00516437">
      <w:pPr>
        <w:pStyle w:val="BodyText"/>
        <w:rPr>
          <w:sz w:val="20"/>
        </w:rPr>
      </w:pPr>
    </w:p>
    <w:p w14:paraId="37D19FD3" w14:textId="77777777" w:rsidR="00516437" w:rsidRDefault="00542C38">
      <w:pPr>
        <w:pStyle w:val="ListParagraph"/>
        <w:numPr>
          <w:ilvl w:val="0"/>
          <w:numId w:val="38"/>
        </w:numPr>
        <w:tabs>
          <w:tab w:val="left" w:pos="3982"/>
          <w:tab w:val="left" w:pos="3983"/>
        </w:tabs>
        <w:spacing w:before="194" w:line="352" w:lineRule="exact"/>
        <w:ind w:hanging="290"/>
        <w:rPr>
          <w:rFonts w:ascii="Microsoft JhengHei" w:hAnsi="Microsoft JhengHei"/>
          <w:sz w:val="23"/>
        </w:rPr>
      </w:pPr>
      <w:r>
        <w:rPr>
          <w:noProof/>
        </w:rPr>
        <w:drawing>
          <wp:anchor distT="0" distB="0" distL="0" distR="0" simplePos="0" relativeHeight="251880448" behindDoc="0" locked="0" layoutInCell="1" allowOverlap="1" wp14:anchorId="53B44C22" wp14:editId="46D9A8A4">
            <wp:simplePos x="0" y="0"/>
            <wp:positionH relativeFrom="page">
              <wp:posOffset>1412121</wp:posOffset>
            </wp:positionH>
            <wp:positionV relativeFrom="paragraph">
              <wp:posOffset>148362</wp:posOffset>
            </wp:positionV>
            <wp:extent cx="1157861" cy="623570"/>
            <wp:effectExtent l="0" t="0" r="0" b="0"/>
            <wp:wrapNone/>
            <wp:docPr id="6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03.png"/>
                    <pic:cNvPicPr/>
                  </pic:nvPicPr>
                  <pic:blipFill>
                    <a:blip r:embed="rId108" cstate="print"/>
                    <a:stretch>
                      <a:fillRect/>
                    </a:stretch>
                  </pic:blipFill>
                  <pic:spPr>
                    <a:xfrm>
                      <a:off x="0" y="0"/>
                      <a:ext cx="1157861" cy="623570"/>
                    </a:xfrm>
                    <a:prstGeom prst="rect">
                      <a:avLst/>
                    </a:prstGeom>
                  </pic:spPr>
                </pic:pic>
              </a:graphicData>
            </a:graphic>
          </wp:anchor>
        </w:drawing>
      </w:r>
      <w:r>
        <w:rPr>
          <w:rFonts w:ascii="Microsoft JhengHei" w:hAnsi="Microsoft JhengHei"/>
          <w:sz w:val="23"/>
        </w:rPr>
        <w:t>Non-supportive work</w:t>
      </w:r>
      <w:r>
        <w:rPr>
          <w:rFonts w:ascii="Microsoft JhengHei" w:hAnsi="Microsoft JhengHei"/>
          <w:spacing w:val="-4"/>
          <w:sz w:val="23"/>
        </w:rPr>
        <w:t xml:space="preserve"> </w:t>
      </w:r>
      <w:r>
        <w:rPr>
          <w:rFonts w:ascii="Microsoft JhengHei" w:hAnsi="Microsoft JhengHei"/>
          <w:sz w:val="23"/>
        </w:rPr>
        <w:t>environment</w:t>
      </w:r>
    </w:p>
    <w:p w14:paraId="7FED441B" w14:textId="77777777" w:rsidR="00516437" w:rsidRDefault="00542C38">
      <w:pPr>
        <w:pStyle w:val="ListParagraph"/>
        <w:numPr>
          <w:ilvl w:val="0"/>
          <w:numId w:val="38"/>
        </w:numPr>
        <w:tabs>
          <w:tab w:val="left" w:pos="3982"/>
          <w:tab w:val="left" w:pos="3983"/>
        </w:tabs>
        <w:spacing w:before="0" w:line="280" w:lineRule="exact"/>
        <w:ind w:hanging="290"/>
        <w:rPr>
          <w:rFonts w:ascii="Microsoft JhengHei" w:hAnsi="Microsoft JhengHei"/>
          <w:sz w:val="23"/>
        </w:rPr>
      </w:pPr>
      <w:r>
        <w:rPr>
          <w:rFonts w:ascii="Microsoft JhengHei" w:hAnsi="Microsoft JhengHei"/>
          <w:sz w:val="23"/>
        </w:rPr>
        <w:t xml:space="preserve">Inappropriate training </w:t>
      </w:r>
      <w:r>
        <w:rPr>
          <w:rFonts w:ascii="Microsoft JhengHei" w:hAnsi="Microsoft JhengHei"/>
          <w:spacing w:val="-3"/>
          <w:sz w:val="23"/>
        </w:rPr>
        <w:t xml:space="preserve">programs </w:t>
      </w:r>
      <w:r>
        <w:rPr>
          <w:rFonts w:ascii="Microsoft JhengHei" w:hAnsi="Microsoft JhengHei"/>
          <w:sz w:val="23"/>
        </w:rPr>
        <w:t>and</w:t>
      </w:r>
      <w:r>
        <w:rPr>
          <w:rFonts w:ascii="Microsoft JhengHei" w:hAnsi="Microsoft JhengHei"/>
          <w:spacing w:val="-16"/>
          <w:sz w:val="23"/>
        </w:rPr>
        <w:t xml:space="preserve"> </w:t>
      </w:r>
      <w:r>
        <w:rPr>
          <w:rFonts w:ascii="Microsoft JhengHei" w:hAnsi="Microsoft JhengHei"/>
          <w:sz w:val="23"/>
        </w:rPr>
        <w:t>content</w:t>
      </w:r>
    </w:p>
    <w:p w14:paraId="4C5AB393" w14:textId="77777777" w:rsidR="00516437" w:rsidRDefault="00542C38">
      <w:pPr>
        <w:pStyle w:val="ListParagraph"/>
        <w:numPr>
          <w:ilvl w:val="0"/>
          <w:numId w:val="38"/>
        </w:numPr>
        <w:tabs>
          <w:tab w:val="left" w:pos="3982"/>
          <w:tab w:val="left" w:pos="3983"/>
        </w:tabs>
        <w:spacing w:before="0" w:line="352" w:lineRule="exact"/>
        <w:ind w:hanging="290"/>
        <w:rPr>
          <w:rFonts w:ascii="Microsoft JhengHei" w:hAnsi="Microsoft JhengHei"/>
          <w:sz w:val="23"/>
        </w:rPr>
      </w:pPr>
      <w:r>
        <w:rPr>
          <w:rFonts w:ascii="Microsoft JhengHei" w:hAnsi="Microsoft JhengHei"/>
          <w:sz w:val="23"/>
        </w:rPr>
        <w:t>Discomfort with change and associated</w:t>
      </w:r>
      <w:r>
        <w:rPr>
          <w:rFonts w:ascii="Microsoft JhengHei" w:hAnsi="Microsoft JhengHei"/>
          <w:spacing w:val="-24"/>
          <w:sz w:val="23"/>
        </w:rPr>
        <w:t xml:space="preserve"> </w:t>
      </w:r>
      <w:r>
        <w:rPr>
          <w:rFonts w:ascii="Microsoft JhengHei" w:hAnsi="Microsoft JhengHei"/>
          <w:sz w:val="23"/>
        </w:rPr>
        <w:t>efforts</w:t>
      </w:r>
    </w:p>
    <w:p w14:paraId="4EA7DA4E" w14:textId="77777777" w:rsidR="00516437" w:rsidRDefault="00516437">
      <w:pPr>
        <w:pStyle w:val="BodyText"/>
        <w:rPr>
          <w:rFonts w:ascii="Microsoft JhengHei"/>
          <w:sz w:val="20"/>
        </w:rPr>
      </w:pPr>
    </w:p>
    <w:p w14:paraId="186EBC41" w14:textId="77777777" w:rsidR="00516437" w:rsidRDefault="00516437">
      <w:pPr>
        <w:pStyle w:val="BodyText"/>
        <w:spacing w:before="1"/>
        <w:rPr>
          <w:rFonts w:ascii="Microsoft JhengHei"/>
          <w:sz w:val="16"/>
        </w:rPr>
      </w:pPr>
    </w:p>
    <w:p w14:paraId="6B38BBE3" w14:textId="77777777" w:rsidR="00516437" w:rsidRDefault="00542C38">
      <w:pPr>
        <w:pStyle w:val="ListParagraph"/>
        <w:numPr>
          <w:ilvl w:val="1"/>
          <w:numId w:val="37"/>
        </w:numPr>
        <w:tabs>
          <w:tab w:val="left" w:pos="1675"/>
        </w:tabs>
        <w:spacing w:before="52"/>
        <w:rPr>
          <w:sz w:val="24"/>
        </w:rPr>
      </w:pPr>
      <w:r>
        <w:rPr>
          <w:sz w:val="24"/>
        </w:rPr>
        <w:t xml:space="preserve">Barriers of </w:t>
      </w:r>
      <w:r>
        <w:rPr>
          <w:spacing w:val="-3"/>
          <w:sz w:val="24"/>
        </w:rPr>
        <w:t>Training</w:t>
      </w:r>
      <w:r>
        <w:rPr>
          <w:spacing w:val="-2"/>
          <w:sz w:val="24"/>
        </w:rPr>
        <w:t xml:space="preserve"> </w:t>
      </w:r>
      <w:r>
        <w:rPr>
          <w:spacing w:val="-4"/>
          <w:sz w:val="24"/>
        </w:rPr>
        <w:t>Transfer</w:t>
      </w:r>
    </w:p>
    <w:p w14:paraId="7A8CEF18" w14:textId="77777777" w:rsidR="00516437" w:rsidRDefault="00542C38">
      <w:pPr>
        <w:pStyle w:val="BodyText"/>
        <w:spacing w:before="180"/>
        <w:ind w:left="1625" w:right="1433"/>
      </w:pPr>
      <w:r>
        <w:t>The most significant barrier participants experience is the lack of reinforcement and support when attempting to apply what they have learned to their jobs. The following barriers have been identified:</w:t>
      </w:r>
    </w:p>
    <w:p w14:paraId="0BBD60D6" w14:textId="77777777" w:rsidR="00516437" w:rsidRDefault="00516437">
      <w:pPr>
        <w:sectPr w:rsidR="00516437">
          <w:type w:val="continuous"/>
          <w:pgSz w:w="11910" w:h="16840"/>
          <w:pgMar w:top="1580" w:right="0" w:bottom="280" w:left="360" w:header="720" w:footer="720" w:gutter="0"/>
          <w:cols w:space="720"/>
        </w:sectPr>
      </w:pPr>
    </w:p>
    <w:p w14:paraId="7B38A19E" w14:textId="77777777" w:rsidR="00516437" w:rsidRDefault="00542C38">
      <w:pPr>
        <w:pStyle w:val="ListParagraph"/>
        <w:numPr>
          <w:ilvl w:val="2"/>
          <w:numId w:val="37"/>
        </w:numPr>
        <w:tabs>
          <w:tab w:val="left" w:pos="2228"/>
        </w:tabs>
        <w:spacing w:before="90"/>
        <w:rPr>
          <w:sz w:val="24"/>
        </w:rPr>
      </w:pPr>
      <w:r>
        <w:rPr>
          <w:sz w:val="24"/>
        </w:rPr>
        <w:lastRenderedPageBreak/>
        <w:t>Interference from immediate (work)</w:t>
      </w:r>
      <w:r>
        <w:rPr>
          <w:spacing w:val="-3"/>
          <w:sz w:val="24"/>
        </w:rPr>
        <w:t xml:space="preserve"> </w:t>
      </w:r>
      <w:r>
        <w:rPr>
          <w:sz w:val="24"/>
        </w:rPr>
        <w:t>environment</w:t>
      </w:r>
    </w:p>
    <w:p w14:paraId="469D2D39" w14:textId="77777777" w:rsidR="00516437" w:rsidRDefault="00542C38">
      <w:pPr>
        <w:pStyle w:val="ListParagraph"/>
        <w:numPr>
          <w:ilvl w:val="2"/>
          <w:numId w:val="37"/>
        </w:numPr>
        <w:tabs>
          <w:tab w:val="left" w:pos="2228"/>
        </w:tabs>
        <w:spacing w:before="181"/>
        <w:rPr>
          <w:sz w:val="24"/>
        </w:rPr>
      </w:pPr>
      <w:r>
        <w:rPr>
          <w:sz w:val="24"/>
        </w:rPr>
        <w:t>Non-supportive organizational</w:t>
      </w:r>
      <w:r>
        <w:rPr>
          <w:spacing w:val="-3"/>
          <w:sz w:val="24"/>
        </w:rPr>
        <w:t xml:space="preserve"> </w:t>
      </w:r>
      <w:r>
        <w:rPr>
          <w:sz w:val="24"/>
        </w:rPr>
        <w:t>culture</w:t>
      </w:r>
    </w:p>
    <w:p w14:paraId="16DCC33E" w14:textId="77777777" w:rsidR="00516437" w:rsidRDefault="00542C38">
      <w:pPr>
        <w:pStyle w:val="ListParagraph"/>
        <w:numPr>
          <w:ilvl w:val="2"/>
          <w:numId w:val="37"/>
        </w:numPr>
        <w:tabs>
          <w:tab w:val="left" w:pos="2228"/>
        </w:tabs>
        <w:rPr>
          <w:sz w:val="24"/>
        </w:rPr>
      </w:pPr>
      <w:r>
        <w:rPr>
          <w:sz w:val="24"/>
        </w:rPr>
        <w:t>Impractical training programs</w:t>
      </w:r>
    </w:p>
    <w:p w14:paraId="2E3AEBB4" w14:textId="77777777" w:rsidR="00516437" w:rsidRDefault="00542C38">
      <w:pPr>
        <w:pStyle w:val="ListParagraph"/>
        <w:numPr>
          <w:ilvl w:val="2"/>
          <w:numId w:val="37"/>
        </w:numPr>
        <w:tabs>
          <w:tab w:val="left" w:pos="2228"/>
        </w:tabs>
        <w:spacing w:before="179"/>
        <w:rPr>
          <w:sz w:val="24"/>
        </w:rPr>
      </w:pPr>
      <w:r>
        <w:rPr>
          <w:sz w:val="24"/>
        </w:rPr>
        <w:t>Irrelevant training</w:t>
      </w:r>
      <w:r>
        <w:rPr>
          <w:spacing w:val="-7"/>
          <w:sz w:val="24"/>
        </w:rPr>
        <w:t xml:space="preserve"> </w:t>
      </w:r>
      <w:r>
        <w:rPr>
          <w:sz w:val="24"/>
        </w:rPr>
        <w:t>content</w:t>
      </w:r>
    </w:p>
    <w:p w14:paraId="25712B7D" w14:textId="77777777" w:rsidR="00516437" w:rsidRDefault="00542C38">
      <w:pPr>
        <w:pStyle w:val="ListParagraph"/>
        <w:numPr>
          <w:ilvl w:val="2"/>
          <w:numId w:val="37"/>
        </w:numPr>
        <w:tabs>
          <w:tab w:val="left" w:pos="2228"/>
        </w:tabs>
        <w:rPr>
          <w:sz w:val="24"/>
        </w:rPr>
      </w:pPr>
      <w:r>
        <w:rPr>
          <w:sz w:val="24"/>
        </w:rPr>
        <w:t>Discomfort with change and associated</w:t>
      </w:r>
      <w:r>
        <w:rPr>
          <w:spacing w:val="2"/>
          <w:sz w:val="24"/>
        </w:rPr>
        <w:t xml:space="preserve"> </w:t>
      </w:r>
      <w:r>
        <w:rPr>
          <w:sz w:val="24"/>
        </w:rPr>
        <w:t>efforts</w:t>
      </w:r>
    </w:p>
    <w:p w14:paraId="019E1EC0" w14:textId="77777777" w:rsidR="00516437" w:rsidRDefault="00542C38">
      <w:pPr>
        <w:pStyle w:val="ListParagraph"/>
        <w:numPr>
          <w:ilvl w:val="2"/>
          <w:numId w:val="37"/>
        </w:numPr>
        <w:tabs>
          <w:tab w:val="left" w:pos="2228"/>
        </w:tabs>
        <w:rPr>
          <w:sz w:val="24"/>
        </w:rPr>
      </w:pPr>
      <w:r>
        <w:rPr>
          <w:sz w:val="24"/>
        </w:rPr>
        <w:t>Separation from inspiration or support of the</w:t>
      </w:r>
      <w:r>
        <w:rPr>
          <w:spacing w:val="-7"/>
          <w:sz w:val="24"/>
        </w:rPr>
        <w:t xml:space="preserve"> </w:t>
      </w:r>
      <w:r>
        <w:rPr>
          <w:sz w:val="24"/>
        </w:rPr>
        <w:t>facilitator</w:t>
      </w:r>
    </w:p>
    <w:p w14:paraId="2A0E520A" w14:textId="77777777" w:rsidR="00516437" w:rsidRDefault="00542C38">
      <w:pPr>
        <w:pStyle w:val="ListParagraph"/>
        <w:numPr>
          <w:ilvl w:val="2"/>
          <w:numId w:val="37"/>
        </w:numPr>
        <w:tabs>
          <w:tab w:val="left" w:pos="2228"/>
        </w:tabs>
        <w:rPr>
          <w:sz w:val="24"/>
        </w:rPr>
      </w:pPr>
      <w:r>
        <w:rPr>
          <w:sz w:val="24"/>
        </w:rPr>
        <w:t>Poorly defined/delivered</w:t>
      </w:r>
      <w:r>
        <w:rPr>
          <w:spacing w:val="-1"/>
          <w:sz w:val="24"/>
        </w:rPr>
        <w:t xml:space="preserve"> </w:t>
      </w:r>
      <w:r>
        <w:rPr>
          <w:sz w:val="24"/>
        </w:rPr>
        <w:t>training</w:t>
      </w:r>
    </w:p>
    <w:p w14:paraId="026E1C82" w14:textId="77BE7564" w:rsidR="00516437" w:rsidRDefault="00542C38">
      <w:pPr>
        <w:pStyle w:val="ListParagraph"/>
        <w:numPr>
          <w:ilvl w:val="2"/>
          <w:numId w:val="37"/>
        </w:numPr>
        <w:tabs>
          <w:tab w:val="left" w:pos="2228"/>
        </w:tabs>
        <w:rPr>
          <w:sz w:val="24"/>
        </w:rPr>
      </w:pPr>
      <w:r>
        <w:rPr>
          <w:sz w:val="24"/>
        </w:rPr>
        <w:t>Pressure from peers to resist</w:t>
      </w:r>
      <w:r>
        <w:rPr>
          <w:spacing w:val="-3"/>
          <w:sz w:val="24"/>
        </w:rPr>
        <w:t xml:space="preserve"> </w:t>
      </w:r>
      <w:r>
        <w:rPr>
          <w:sz w:val="24"/>
        </w:rPr>
        <w:t>changes</w:t>
      </w:r>
    </w:p>
    <w:p w14:paraId="55486228" w14:textId="77777777" w:rsidR="00516437" w:rsidRDefault="00542C38">
      <w:pPr>
        <w:pStyle w:val="ListParagraph"/>
        <w:numPr>
          <w:ilvl w:val="2"/>
          <w:numId w:val="37"/>
        </w:numPr>
        <w:tabs>
          <w:tab w:val="left" w:pos="2228"/>
        </w:tabs>
        <w:rPr>
          <w:sz w:val="24"/>
        </w:rPr>
      </w:pPr>
      <w:r>
        <w:rPr>
          <w:sz w:val="24"/>
        </w:rPr>
        <w:t>Newly learned behaviors are not valued or modeled by participant's</w:t>
      </w:r>
      <w:r>
        <w:rPr>
          <w:spacing w:val="-17"/>
          <w:sz w:val="24"/>
        </w:rPr>
        <w:t xml:space="preserve"> </w:t>
      </w:r>
      <w:r>
        <w:rPr>
          <w:sz w:val="24"/>
        </w:rPr>
        <w:t>manager(s)</w:t>
      </w:r>
    </w:p>
    <w:p w14:paraId="54EA8032" w14:textId="77777777" w:rsidR="00516437" w:rsidRDefault="00542C38">
      <w:pPr>
        <w:pStyle w:val="ListParagraph"/>
        <w:numPr>
          <w:ilvl w:val="1"/>
          <w:numId w:val="37"/>
        </w:numPr>
        <w:tabs>
          <w:tab w:val="left" w:pos="1676"/>
        </w:tabs>
        <w:ind w:hanging="421"/>
        <w:rPr>
          <w:sz w:val="24"/>
        </w:rPr>
      </w:pPr>
      <w:r>
        <w:rPr>
          <w:spacing w:val="-3"/>
          <w:sz w:val="24"/>
        </w:rPr>
        <w:t xml:space="preserve">Training </w:t>
      </w:r>
      <w:r>
        <w:rPr>
          <w:sz w:val="24"/>
        </w:rPr>
        <w:t xml:space="preserve">Activities Related to </w:t>
      </w:r>
      <w:r>
        <w:rPr>
          <w:spacing w:val="-3"/>
          <w:sz w:val="24"/>
        </w:rPr>
        <w:t>Training</w:t>
      </w:r>
      <w:r>
        <w:rPr>
          <w:spacing w:val="-1"/>
          <w:sz w:val="24"/>
        </w:rPr>
        <w:t xml:space="preserve"> </w:t>
      </w:r>
      <w:r>
        <w:rPr>
          <w:spacing w:val="-4"/>
          <w:sz w:val="24"/>
        </w:rPr>
        <w:t>Transfer</w:t>
      </w:r>
    </w:p>
    <w:p w14:paraId="4344E74A" w14:textId="77777777" w:rsidR="00516437" w:rsidRDefault="00542C38">
      <w:pPr>
        <w:pStyle w:val="BodyText"/>
        <w:spacing w:before="182"/>
        <w:ind w:left="1625" w:right="1777"/>
      </w:pPr>
      <w:r>
        <w:t>Training activities before, during, and after training were significantly related to the transfer of training:</w:t>
      </w:r>
    </w:p>
    <w:p w14:paraId="4569D5A7" w14:textId="77777777" w:rsidR="00516437" w:rsidRDefault="00542C38">
      <w:pPr>
        <w:pStyle w:val="ListParagraph"/>
        <w:numPr>
          <w:ilvl w:val="2"/>
          <w:numId w:val="37"/>
        </w:numPr>
        <w:tabs>
          <w:tab w:val="left" w:pos="2228"/>
        </w:tabs>
        <w:ind w:left="2220" w:right="2072" w:hanging="596"/>
        <w:rPr>
          <w:sz w:val="24"/>
        </w:rPr>
      </w:pPr>
      <w:r>
        <w:rPr>
          <w:sz w:val="24"/>
        </w:rPr>
        <w:t>Pre-training</w:t>
      </w:r>
      <w:r>
        <w:rPr>
          <w:spacing w:val="-6"/>
          <w:sz w:val="24"/>
        </w:rPr>
        <w:t xml:space="preserve"> </w:t>
      </w:r>
      <w:r>
        <w:rPr>
          <w:sz w:val="24"/>
        </w:rPr>
        <w:t>activities</w:t>
      </w:r>
      <w:r>
        <w:rPr>
          <w:spacing w:val="-4"/>
          <w:sz w:val="24"/>
        </w:rPr>
        <w:t xml:space="preserve"> </w:t>
      </w:r>
      <w:r>
        <w:rPr>
          <w:sz w:val="24"/>
        </w:rPr>
        <w:t>in</w:t>
      </w:r>
      <w:r>
        <w:rPr>
          <w:spacing w:val="-6"/>
          <w:sz w:val="24"/>
        </w:rPr>
        <w:t xml:space="preserve"> </w:t>
      </w:r>
      <w:r>
        <w:rPr>
          <w:sz w:val="24"/>
        </w:rPr>
        <w:t>the</w:t>
      </w:r>
      <w:r>
        <w:rPr>
          <w:spacing w:val="-4"/>
          <w:sz w:val="24"/>
        </w:rPr>
        <w:t xml:space="preserve"> </w:t>
      </w:r>
      <w:r>
        <w:rPr>
          <w:sz w:val="24"/>
        </w:rPr>
        <w:t>work</w:t>
      </w:r>
      <w:r>
        <w:rPr>
          <w:spacing w:val="-6"/>
          <w:sz w:val="24"/>
        </w:rPr>
        <w:t xml:space="preserve"> </w:t>
      </w:r>
      <w:r>
        <w:rPr>
          <w:sz w:val="24"/>
        </w:rPr>
        <w:t>environment</w:t>
      </w:r>
      <w:r>
        <w:rPr>
          <w:spacing w:val="-4"/>
          <w:sz w:val="24"/>
        </w:rPr>
        <w:t xml:space="preserve"> </w:t>
      </w:r>
      <w:r>
        <w:rPr>
          <w:sz w:val="24"/>
        </w:rPr>
        <w:t>such</w:t>
      </w:r>
      <w:r>
        <w:rPr>
          <w:spacing w:val="-6"/>
          <w:sz w:val="24"/>
        </w:rPr>
        <w:t xml:space="preserve"> </w:t>
      </w:r>
      <w:r>
        <w:rPr>
          <w:sz w:val="24"/>
        </w:rPr>
        <w:t>as</w:t>
      </w:r>
      <w:r>
        <w:rPr>
          <w:spacing w:val="-5"/>
          <w:sz w:val="24"/>
        </w:rPr>
        <w:t xml:space="preserve"> </w:t>
      </w:r>
      <w:r>
        <w:rPr>
          <w:sz w:val="24"/>
        </w:rPr>
        <w:t>supervisor</w:t>
      </w:r>
      <w:r>
        <w:rPr>
          <w:spacing w:val="-7"/>
          <w:sz w:val="24"/>
        </w:rPr>
        <w:t xml:space="preserve"> </w:t>
      </w:r>
      <w:r>
        <w:rPr>
          <w:sz w:val="24"/>
        </w:rPr>
        <w:t>support, trainee involvement, and trainee preparation will improve the transfer of training.</w:t>
      </w:r>
    </w:p>
    <w:p w14:paraId="0836445C" w14:textId="77777777" w:rsidR="00516437" w:rsidRDefault="00542C38">
      <w:pPr>
        <w:pStyle w:val="ListParagraph"/>
        <w:numPr>
          <w:ilvl w:val="2"/>
          <w:numId w:val="37"/>
        </w:numPr>
        <w:tabs>
          <w:tab w:val="left" w:pos="2228"/>
        </w:tabs>
        <w:spacing w:before="179"/>
        <w:ind w:left="2220" w:right="1655" w:hanging="596"/>
        <w:rPr>
          <w:sz w:val="24"/>
        </w:rPr>
      </w:pPr>
      <w:r>
        <w:rPr>
          <w:sz w:val="24"/>
        </w:rPr>
        <w:t>Interventions</w:t>
      </w:r>
      <w:r>
        <w:rPr>
          <w:spacing w:val="-7"/>
          <w:sz w:val="24"/>
        </w:rPr>
        <w:t xml:space="preserve"> </w:t>
      </w:r>
      <w:r>
        <w:rPr>
          <w:sz w:val="24"/>
        </w:rPr>
        <w:t>can</w:t>
      </w:r>
      <w:r>
        <w:rPr>
          <w:spacing w:val="-6"/>
          <w:sz w:val="24"/>
        </w:rPr>
        <w:t xml:space="preserve"> </w:t>
      </w:r>
      <w:r>
        <w:rPr>
          <w:sz w:val="24"/>
        </w:rPr>
        <w:t>be</w:t>
      </w:r>
      <w:r>
        <w:rPr>
          <w:spacing w:val="-3"/>
          <w:sz w:val="24"/>
        </w:rPr>
        <w:t xml:space="preserve"> </w:t>
      </w:r>
      <w:r>
        <w:rPr>
          <w:sz w:val="24"/>
        </w:rPr>
        <w:t>added</w:t>
      </w:r>
      <w:r>
        <w:rPr>
          <w:spacing w:val="-4"/>
          <w:sz w:val="24"/>
        </w:rPr>
        <w:t xml:space="preserve"> </w:t>
      </w:r>
      <w:r>
        <w:rPr>
          <w:sz w:val="24"/>
        </w:rPr>
        <w:t>on</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training</w:t>
      </w:r>
      <w:r>
        <w:rPr>
          <w:spacing w:val="-1"/>
          <w:sz w:val="24"/>
        </w:rPr>
        <w:t xml:space="preserve"> </w:t>
      </w:r>
      <w:r>
        <w:rPr>
          <w:sz w:val="24"/>
        </w:rPr>
        <w:t>content</w:t>
      </w:r>
      <w:r>
        <w:rPr>
          <w:spacing w:val="-4"/>
          <w:sz w:val="24"/>
        </w:rPr>
        <w:t xml:space="preserve"> </w:t>
      </w:r>
      <w:r>
        <w:rPr>
          <w:sz w:val="24"/>
        </w:rPr>
        <w:t>of</w:t>
      </w:r>
      <w:r>
        <w:rPr>
          <w:spacing w:val="-3"/>
          <w:sz w:val="24"/>
        </w:rPr>
        <w:t xml:space="preserve"> </w:t>
      </w:r>
      <w:r>
        <w:rPr>
          <w:sz w:val="24"/>
        </w:rPr>
        <w:t>a</w:t>
      </w:r>
      <w:r>
        <w:rPr>
          <w:spacing w:val="-7"/>
          <w:sz w:val="24"/>
        </w:rPr>
        <w:t xml:space="preserve"> </w:t>
      </w:r>
      <w:r>
        <w:rPr>
          <w:sz w:val="24"/>
        </w:rPr>
        <w:t>training</w:t>
      </w:r>
      <w:r>
        <w:rPr>
          <w:spacing w:val="-6"/>
          <w:sz w:val="24"/>
        </w:rPr>
        <w:t xml:space="preserve"> </w:t>
      </w:r>
      <w:r>
        <w:rPr>
          <w:sz w:val="24"/>
        </w:rPr>
        <w:t>program</w:t>
      </w:r>
      <w:r>
        <w:rPr>
          <w:spacing w:val="-4"/>
          <w:sz w:val="24"/>
        </w:rPr>
        <w:t xml:space="preserve"> </w:t>
      </w:r>
      <w:r>
        <w:rPr>
          <w:spacing w:val="-3"/>
          <w:sz w:val="24"/>
        </w:rPr>
        <w:t xml:space="preserve">for </w:t>
      </w:r>
      <w:r>
        <w:rPr>
          <w:sz w:val="24"/>
        </w:rPr>
        <w:t>the exclusive purpose of facilitating the transfer of training, such</w:t>
      </w:r>
      <w:r>
        <w:rPr>
          <w:spacing w:val="-20"/>
          <w:sz w:val="24"/>
        </w:rPr>
        <w:t xml:space="preserve"> </w:t>
      </w:r>
      <w:r>
        <w:rPr>
          <w:sz w:val="24"/>
        </w:rPr>
        <w:t>as</w:t>
      </w:r>
    </w:p>
    <w:p w14:paraId="24E924FC" w14:textId="77777777" w:rsidR="00516437" w:rsidRDefault="00542C38">
      <w:pPr>
        <w:pStyle w:val="BodyText"/>
        <w:spacing w:line="293" w:lineRule="exact"/>
        <w:ind w:left="2220"/>
      </w:pPr>
      <w:r>
        <w:t>self-management, relapse prevention, and goal setting.</w:t>
      </w:r>
    </w:p>
    <w:p w14:paraId="1F3CADCB" w14:textId="77777777" w:rsidR="00516437" w:rsidRDefault="00542C38">
      <w:pPr>
        <w:pStyle w:val="ListParagraph"/>
        <w:numPr>
          <w:ilvl w:val="2"/>
          <w:numId w:val="37"/>
        </w:numPr>
        <w:tabs>
          <w:tab w:val="left" w:pos="2228"/>
        </w:tabs>
        <w:ind w:left="2220" w:right="1458" w:hanging="596"/>
        <w:rPr>
          <w:sz w:val="24"/>
        </w:rPr>
      </w:pPr>
      <w:r>
        <w:rPr>
          <w:sz w:val="24"/>
        </w:rPr>
        <w:t xml:space="preserve">Meetings with supervisors to discuss the relevance of training and to review goals and action plans also might be useful to signal the importance of </w:t>
      </w:r>
      <w:r>
        <w:rPr>
          <w:spacing w:val="-3"/>
          <w:sz w:val="24"/>
        </w:rPr>
        <w:t xml:space="preserve">transfer </w:t>
      </w:r>
      <w:r>
        <w:rPr>
          <w:sz w:val="24"/>
        </w:rPr>
        <w:t>to trainees and ensuring that trainees are accountable for their use of training material</w:t>
      </w:r>
      <w:r>
        <w:rPr>
          <w:spacing w:val="-6"/>
          <w:sz w:val="24"/>
        </w:rPr>
        <w:t xml:space="preserve"> </w:t>
      </w:r>
      <w:r>
        <w:rPr>
          <w:sz w:val="24"/>
        </w:rPr>
        <w:t>on</w:t>
      </w:r>
      <w:r>
        <w:rPr>
          <w:spacing w:val="-5"/>
          <w:sz w:val="24"/>
        </w:rPr>
        <w:t xml:space="preserve"> </w:t>
      </w:r>
      <w:r>
        <w:rPr>
          <w:sz w:val="24"/>
        </w:rPr>
        <w:t>the</w:t>
      </w:r>
      <w:r>
        <w:rPr>
          <w:spacing w:val="-3"/>
          <w:sz w:val="24"/>
        </w:rPr>
        <w:t xml:space="preserve"> </w:t>
      </w:r>
      <w:r>
        <w:rPr>
          <w:sz w:val="24"/>
        </w:rPr>
        <w:t>job.</w:t>
      </w:r>
      <w:r>
        <w:rPr>
          <w:spacing w:val="-5"/>
          <w:sz w:val="24"/>
        </w:rPr>
        <w:t xml:space="preserve"> </w:t>
      </w:r>
      <w:r>
        <w:rPr>
          <w:sz w:val="24"/>
        </w:rPr>
        <w:t>In</w:t>
      </w:r>
      <w:r>
        <w:rPr>
          <w:spacing w:val="-3"/>
          <w:sz w:val="24"/>
        </w:rPr>
        <w:t xml:space="preserve"> </w:t>
      </w:r>
      <w:r>
        <w:rPr>
          <w:sz w:val="24"/>
        </w:rPr>
        <w:t>addition,</w:t>
      </w:r>
      <w:r>
        <w:rPr>
          <w:spacing w:val="-5"/>
          <w:sz w:val="24"/>
        </w:rPr>
        <w:t xml:space="preserve"> </w:t>
      </w:r>
      <w:r>
        <w:rPr>
          <w:sz w:val="24"/>
        </w:rPr>
        <w:t>post-training</w:t>
      </w:r>
      <w:r>
        <w:rPr>
          <w:spacing w:val="-3"/>
          <w:sz w:val="24"/>
        </w:rPr>
        <w:t xml:space="preserve"> </w:t>
      </w:r>
      <w:r>
        <w:rPr>
          <w:sz w:val="24"/>
        </w:rPr>
        <w:t>assessments</w:t>
      </w:r>
      <w:r>
        <w:rPr>
          <w:spacing w:val="-6"/>
          <w:sz w:val="24"/>
        </w:rPr>
        <w:t xml:space="preserve"> </w:t>
      </w:r>
      <w:r>
        <w:rPr>
          <w:sz w:val="24"/>
        </w:rPr>
        <w:t>and</w:t>
      </w:r>
      <w:r>
        <w:rPr>
          <w:spacing w:val="-3"/>
          <w:sz w:val="24"/>
        </w:rPr>
        <w:t xml:space="preserve"> </w:t>
      </w:r>
      <w:r>
        <w:rPr>
          <w:sz w:val="24"/>
        </w:rPr>
        <w:t>reports</w:t>
      </w:r>
      <w:r>
        <w:rPr>
          <w:spacing w:val="-4"/>
          <w:sz w:val="24"/>
        </w:rPr>
        <w:t xml:space="preserve"> </w:t>
      </w:r>
      <w:r>
        <w:rPr>
          <w:spacing w:val="-3"/>
          <w:sz w:val="24"/>
        </w:rPr>
        <w:t xml:space="preserve">are </w:t>
      </w:r>
      <w:r>
        <w:rPr>
          <w:sz w:val="24"/>
        </w:rPr>
        <w:t>useful to help facilitate</w:t>
      </w:r>
      <w:r>
        <w:rPr>
          <w:spacing w:val="-2"/>
          <w:sz w:val="24"/>
        </w:rPr>
        <w:t xml:space="preserve"> </w:t>
      </w:r>
      <w:r>
        <w:rPr>
          <w:spacing w:val="-5"/>
          <w:sz w:val="24"/>
        </w:rPr>
        <w:t>transfer.</w:t>
      </w:r>
    </w:p>
    <w:p w14:paraId="75E3FAD7" w14:textId="77777777" w:rsidR="00516437" w:rsidRDefault="00542C38">
      <w:pPr>
        <w:pStyle w:val="Heading4"/>
        <w:numPr>
          <w:ilvl w:val="0"/>
          <w:numId w:val="64"/>
        </w:numPr>
        <w:tabs>
          <w:tab w:val="left" w:pos="1302"/>
        </w:tabs>
        <w:spacing w:before="180"/>
        <w:ind w:hanging="244"/>
      </w:pPr>
      <w:r>
        <w:t>Employee</w:t>
      </w:r>
      <w:r>
        <w:rPr>
          <w:spacing w:val="-2"/>
        </w:rPr>
        <w:t xml:space="preserve"> </w:t>
      </w:r>
      <w:r>
        <w:t>Development</w:t>
      </w:r>
    </w:p>
    <w:p w14:paraId="461B0FDA" w14:textId="77777777" w:rsidR="00516437" w:rsidRDefault="00542C38">
      <w:pPr>
        <w:pStyle w:val="BodyText"/>
        <w:spacing w:before="182"/>
        <w:ind w:left="1253" w:right="1370"/>
      </w:pPr>
      <w:r>
        <w:t>Employee development is a joint, on-going effort on the part of an employee and the organization for which he or she works to upgrade the planned growth and expansion of knowledge and expertise beyond the present job requirements. This is accomplished through systematic training, learning experiences, work assignments, and assessment efforts. Training is the acquisition of knowledge, skills and competencies as a result of teaching. Development teaches how to become more productive and effective at work and at the company. In other words, training provides the skill and development maximizes it.</w:t>
      </w:r>
    </w:p>
    <w:p w14:paraId="173C00E1" w14:textId="77777777" w:rsidR="00516437" w:rsidRDefault="00542C38">
      <w:pPr>
        <w:pStyle w:val="BodyText"/>
        <w:spacing w:before="179"/>
        <w:ind w:left="1253" w:right="1546"/>
      </w:pPr>
      <w:r>
        <w:t>Employee development depends upon the individual employee whether employee is willing to participate or not. Employee development also depends upon the organization culture, attitude of top management, and limited opportunities of promotion.</w:t>
      </w:r>
    </w:p>
    <w:p w14:paraId="73FA73AE" w14:textId="77777777" w:rsidR="00516437" w:rsidRDefault="00516437">
      <w:pPr>
        <w:sectPr w:rsidR="00516437">
          <w:pgSz w:w="11910" w:h="16840"/>
          <w:pgMar w:top="1320" w:right="0" w:bottom="280" w:left="360" w:header="891" w:footer="0" w:gutter="0"/>
          <w:cols w:space="720"/>
        </w:sectPr>
      </w:pPr>
    </w:p>
    <w:p w14:paraId="6A34C009" w14:textId="0538D746" w:rsidR="00516437" w:rsidRDefault="00DF3DBB">
      <w:pPr>
        <w:pStyle w:val="BodyText"/>
        <w:spacing w:before="6"/>
        <w:rPr>
          <w:sz w:val="8"/>
        </w:rPr>
      </w:pPr>
      <w:r>
        <w:rPr>
          <w:noProof/>
        </w:rPr>
        <w:lastRenderedPageBreak/>
        <w:pict w14:anchorId="70A738DF">
          <v:polyline id="_x0000_s1329" style="position:absolute;z-index:-250940937" points="536.6pt,-249.15pt,535.65pt,-249.15pt,535.65pt,-248.25pt,535.65pt,-104.6pt,233.65pt,-104.6pt,233.65pt,-228.6pt,442pt,-228.6pt,448.55pt,-238.65pt,442.35pt,-248.25pt,535.65pt,-248.25pt,535.65pt,-249.15pt,232.7pt,-249.15pt,232.7pt,-103.65pt,536.6pt,-103.65pt,536.6pt,-104.15pt,536.6pt,-104.6pt,536.6pt,-248.25pt,536.6pt,-248.7pt,536.6pt,-249.15pt" coordorigin="2507,-5066" coordsize="6078,2911" fillcolor="#069" stroked="f">
            <v:path arrowok="t"/>
          </v:polyline>
        </w:pict>
      </w:r>
      <w:r>
        <w:rPr>
          <w:noProof/>
        </w:rPr>
        <w:pict w14:anchorId="6FA417FA">
          <v:rect id="_x0000_s1330" style="position:absolute;margin-left:107.8pt;margin-top:4.6pt;width:302.95pt;height:144.6pt;z-index:-250941961" fillcolor="#069" stroked="f">
            <v:fill opacity="13107f"/>
          </v:rect>
        </w:pict>
      </w:r>
      <w:r w:rsidR="00261DD5">
        <w:pict w14:anchorId="22362B68">
          <v:shape id="_x0000_s1338" type="#_x0000_t202" style="position:absolute;margin-left:176.25pt;margin-top:145.6pt;width:252.55pt;height:70.55pt;z-index:251886592;mso-position-horizontal-relative:page;mso-position-vertical-relative:page" filled="f" stroked="f">
            <v:textbox inset="0,0,0,0">
              <w:txbxContent>
                <w:p w14:paraId="7C3744AF" w14:textId="77777777" w:rsidR="00261DD5" w:rsidRDefault="00261DD5">
                  <w:pPr>
                    <w:pStyle w:val="BodyText"/>
                    <w:spacing w:before="11"/>
                    <w:rPr>
                      <w:sz w:val="30"/>
                    </w:rPr>
                  </w:pPr>
                </w:p>
                <w:p w14:paraId="6F52E0D0" w14:textId="77777777" w:rsidR="00261DD5" w:rsidRDefault="00261DD5">
                  <w:pPr>
                    <w:spacing w:line="321" w:lineRule="exact"/>
                    <w:ind w:left="322" w:right="323"/>
                    <w:jc w:val="center"/>
                    <w:rPr>
                      <w:rFonts w:ascii="Microsoft JhengHei"/>
                      <w:sz w:val="21"/>
                    </w:rPr>
                  </w:pPr>
                  <w:r>
                    <w:rPr>
                      <w:rFonts w:ascii="Microsoft JhengHei"/>
                      <w:color w:val="C00000"/>
                      <w:sz w:val="21"/>
                    </w:rPr>
                    <w:t>Training is the means to a development end.</w:t>
                  </w:r>
                </w:p>
                <w:p w14:paraId="5987737D" w14:textId="77777777" w:rsidR="00261DD5" w:rsidRDefault="00261DD5">
                  <w:pPr>
                    <w:spacing w:line="321" w:lineRule="exact"/>
                    <w:ind w:left="322" w:right="323"/>
                    <w:jc w:val="center"/>
                    <w:rPr>
                      <w:rFonts w:ascii="Microsoft JhengHei"/>
                      <w:sz w:val="21"/>
                    </w:rPr>
                  </w:pPr>
                  <w:r>
                    <w:rPr>
                      <w:rFonts w:ascii="Microsoft JhengHei"/>
                      <w:color w:val="C00000"/>
                      <w:sz w:val="21"/>
                    </w:rPr>
                    <w:t xml:space="preserve">They are both </w:t>
                  </w:r>
                  <w:proofErr w:type="gramStart"/>
                  <w:r>
                    <w:rPr>
                      <w:rFonts w:ascii="Microsoft JhengHei"/>
                      <w:color w:val="C00000"/>
                      <w:sz w:val="21"/>
                    </w:rPr>
                    <w:t>value</w:t>
                  </w:r>
                  <w:proofErr w:type="gramEnd"/>
                  <w:r>
                    <w:rPr>
                      <w:rFonts w:ascii="Microsoft JhengHei"/>
                      <w:color w:val="C00000"/>
                      <w:sz w:val="21"/>
                    </w:rPr>
                    <w:t xml:space="preserve"> driven.</w:t>
                  </w:r>
                </w:p>
              </w:txbxContent>
            </v:textbox>
            <w10:wrap anchorx="page" anchory="page"/>
          </v:shape>
        </w:pict>
      </w:r>
    </w:p>
    <w:p w14:paraId="04B813C8" w14:textId="5A3DB5CD" w:rsidR="00516437" w:rsidRDefault="00DF3DBB">
      <w:pPr>
        <w:pStyle w:val="BodyText"/>
        <w:ind w:left="2156"/>
        <w:rPr>
          <w:sz w:val="20"/>
        </w:rPr>
      </w:pPr>
      <w:r>
        <w:rPr>
          <w:noProof/>
          <w:sz w:val="20"/>
        </w:rPr>
        <w:pict w14:anchorId="0C745DCE">
          <v:shape id="_x0000_s1328" style="position:absolute;left:0;text-align:left;margin-left:157.35pt;margin-top:72.55pt;width:254.25pt;height:72.35pt;z-index:-250939913" coordorigin="3507,-3594" coordsize="5085,1447" o:spt="100" adj="0,,0" path="m8592,-3594r-5085,l3507,-2148r5085,l8592,-2166r-5049,l3525,-2183r18,l3543,-3559r-18,l3543,-3576r5049,l8592,-3594xm3543,-2183r-18,l3543,-2166r,-17xm8556,-2183r-5013,l3543,-2166r5013,l8556,-2183xm8556,-3576r,1410l8574,-2183r18,l8592,-3559r-18,l8556,-3576xm8592,-2183r-18,l8556,-2166r36,l8592,-2183xm3543,-3576r-18,17l3543,-3559r,-17xm8556,-3576r-5013,l3543,-3559r5013,l8556,-3576xm8592,-3576r-36,l8574,-3559r18,l8592,-3576xe" fillcolor="navy" stroked="f">
            <v:stroke joinstyle="round"/>
            <v:formulas/>
            <v:path arrowok="t" o:connecttype="segments"/>
          </v:shape>
        </w:pict>
      </w:r>
      <w:r>
        <w:rPr>
          <w:noProof/>
          <w:sz w:val="20"/>
        </w:rPr>
        <w:pict w14:anchorId="4C00F7F4">
          <v:shape id="_x0000_s1332" style="position:absolute;left:0;text-align:left;margin-left:157.75pt;margin-top:73pt;width:303.9pt;height:145.55pt;z-index:-250944009" coordorigin="3516,-3586" coordsize="6078,2911" o:spt="100" adj="0,,0" path="m9593,-3586r-6077,l3516,-676r6077,l9593,-685r-6059,l3525,-694r9,l3534,-3567r-9,l3534,-3576r6059,l9593,-3586xm3534,-694r-9,l3534,-685r,-9xm9575,-694r-6041,l3534,-685r6041,l9575,-694xm9575,-3576r,2891l9584,-694r9,l9593,-3567r-9,l9575,-3576xm9593,-694r-9,l9575,-685r18,l9593,-694xm3534,-3576r-9,9l3534,-3567r,-9xm9575,-3576r-6041,l3534,-3567r6041,l9575,-3576xm9593,-3576r-18,l9584,-3567r9,l9593,-3576xe" fillcolor="#205868" stroked="f">
            <v:stroke joinstyle="round"/>
            <v:formulas/>
            <v:path arrowok="t" o:connecttype="segments"/>
          </v:shape>
        </w:pict>
      </w:r>
      <w:r>
        <w:rPr>
          <w:noProof/>
          <w:sz w:val="20"/>
        </w:rPr>
        <w:pict w14:anchorId="4349F9D3">
          <v:rect id="_x0000_s1333" style="position:absolute;left:0;text-align:left;margin-left:158.25pt;margin-top:73.45pt;width:302.95pt;height:144.6pt;z-index:-250945033" fillcolor="#92cddd" stroked="f">
            <v:fill opacity="32896f"/>
          </v:rect>
        </w:pict>
      </w:r>
      <w:r w:rsidR="00261DD5">
        <w:rPr>
          <w:sz w:val="20"/>
        </w:rPr>
      </w:r>
      <w:r w:rsidR="00261DD5">
        <w:rPr>
          <w:sz w:val="20"/>
        </w:rPr>
        <w:pict w14:anchorId="1AA18DCD">
          <v:shape id="_x0000_s1889" type="#_x0000_t202" style="width:302.95pt;height:74.05pt;mso-left-percent:-10001;mso-top-percent:-10001;mso-position-horizontal:absolute;mso-position-horizontal-relative:char;mso-position-vertical:absolute;mso-position-vertical-relative:line;mso-left-percent:-10001;mso-top-percent:-10001" filled="f" stroked="f">
            <v:textbox inset="0,0,0,0">
              <w:txbxContent>
                <w:p w14:paraId="3D91D910" w14:textId="77777777" w:rsidR="00261DD5" w:rsidRDefault="00261DD5">
                  <w:pPr>
                    <w:spacing w:line="369" w:lineRule="exact"/>
                    <w:ind w:left="84"/>
                    <w:rPr>
                      <w:rFonts w:ascii="Microsoft JhengHei"/>
                      <w:sz w:val="23"/>
                    </w:rPr>
                  </w:pPr>
                  <w:r>
                    <w:rPr>
                      <w:rFonts w:ascii="Microsoft JhengHei"/>
                      <w:color w:val="FFFFFF"/>
                      <w:w w:val="105"/>
                      <w:sz w:val="23"/>
                    </w:rPr>
                    <w:t>Development</w:t>
                  </w:r>
                </w:p>
                <w:p w14:paraId="1F40FEA0" w14:textId="77777777" w:rsidR="00261DD5" w:rsidRDefault="00261DD5">
                  <w:pPr>
                    <w:spacing w:before="57" w:line="158" w:lineRule="auto"/>
                    <w:ind w:left="84" w:right="3091"/>
                    <w:rPr>
                      <w:rFonts w:ascii="Microsoft JhengHei"/>
                      <w:sz w:val="21"/>
                    </w:rPr>
                  </w:pPr>
                  <w:r>
                    <w:rPr>
                      <w:rFonts w:ascii="Microsoft JhengHei"/>
                      <w:sz w:val="21"/>
                    </w:rPr>
                    <w:t>Long-term focus Competence oriented</w:t>
                  </w:r>
                </w:p>
                <w:p w14:paraId="1B75025D" w14:textId="77777777" w:rsidR="00261DD5" w:rsidRDefault="00261DD5">
                  <w:pPr>
                    <w:spacing w:line="294" w:lineRule="exact"/>
                    <w:ind w:left="84"/>
                    <w:rPr>
                      <w:rFonts w:ascii="Microsoft JhengHei" w:hAnsi="Microsoft JhengHei"/>
                      <w:sz w:val="21"/>
                    </w:rPr>
                  </w:pPr>
                  <w:r>
                    <w:rPr>
                      <w:rFonts w:ascii="Microsoft JhengHei" w:hAnsi="Microsoft JhengHei"/>
                      <w:sz w:val="21"/>
                    </w:rPr>
                    <w:t>Leads to the “tomorrow” results</w:t>
                  </w:r>
                </w:p>
              </w:txbxContent>
            </v:textbox>
            <w10:anchorlock/>
          </v:shape>
        </w:pict>
      </w:r>
    </w:p>
    <w:p w14:paraId="24DB9276" w14:textId="77777777" w:rsidR="00516437" w:rsidRDefault="00516437">
      <w:pPr>
        <w:pStyle w:val="BodyText"/>
        <w:rPr>
          <w:sz w:val="20"/>
        </w:rPr>
      </w:pPr>
    </w:p>
    <w:p w14:paraId="168E7231" w14:textId="77777777" w:rsidR="00516437" w:rsidRDefault="00516437">
      <w:pPr>
        <w:pStyle w:val="BodyText"/>
        <w:rPr>
          <w:sz w:val="20"/>
        </w:rPr>
      </w:pPr>
    </w:p>
    <w:p w14:paraId="71BF738D" w14:textId="77777777" w:rsidR="00516437" w:rsidRDefault="00516437">
      <w:pPr>
        <w:pStyle w:val="BodyText"/>
        <w:rPr>
          <w:sz w:val="20"/>
        </w:rPr>
      </w:pPr>
    </w:p>
    <w:p w14:paraId="58C0D970" w14:textId="77777777" w:rsidR="00516437" w:rsidRDefault="00516437">
      <w:pPr>
        <w:pStyle w:val="BodyText"/>
        <w:rPr>
          <w:sz w:val="20"/>
        </w:rPr>
      </w:pPr>
    </w:p>
    <w:p w14:paraId="79628935" w14:textId="77777777" w:rsidR="00516437" w:rsidRDefault="00516437">
      <w:pPr>
        <w:pStyle w:val="BodyText"/>
        <w:rPr>
          <w:sz w:val="20"/>
        </w:rPr>
      </w:pPr>
    </w:p>
    <w:p w14:paraId="5436A931" w14:textId="05DDEF62" w:rsidR="00516437" w:rsidRDefault="00261DD5">
      <w:pPr>
        <w:pStyle w:val="BodyText"/>
        <w:spacing w:before="8"/>
        <w:rPr>
          <w:sz w:val="13"/>
        </w:rPr>
      </w:pPr>
      <w:r>
        <w:pict w14:anchorId="42C9AE3D">
          <v:shape id="_x0000_s1336" type="#_x0000_t202" style="position:absolute;margin-left:180.5pt;margin-top:9.55pt;width:161.75pt;height:39.85pt;z-index:-251432960;mso-wrap-distance-left:0;mso-wrap-distance-right:0;mso-position-horizontal-relative:page" filled="f" stroked="f">
            <v:textbox inset="0,0,0,0">
              <w:txbxContent>
                <w:p w14:paraId="5A95FF3F" w14:textId="77777777" w:rsidR="00261DD5" w:rsidRDefault="00261DD5">
                  <w:pPr>
                    <w:spacing w:before="45" w:line="158" w:lineRule="auto"/>
                    <w:ind w:right="1139"/>
                    <w:rPr>
                      <w:rFonts w:ascii="Microsoft JhengHei"/>
                      <w:sz w:val="21"/>
                    </w:rPr>
                  </w:pPr>
                  <w:r>
                    <w:rPr>
                      <w:rFonts w:ascii="Microsoft JhengHei"/>
                      <w:sz w:val="21"/>
                    </w:rPr>
                    <w:t>Short-term focus Task Oriented</w:t>
                  </w:r>
                </w:p>
                <w:p w14:paraId="476E05B4" w14:textId="77777777" w:rsidR="00261DD5" w:rsidRDefault="00261DD5">
                  <w:pPr>
                    <w:spacing w:line="242" w:lineRule="exact"/>
                    <w:rPr>
                      <w:rFonts w:ascii="Microsoft JhengHei" w:hAnsi="Microsoft JhengHei"/>
                      <w:sz w:val="21"/>
                    </w:rPr>
                  </w:pPr>
                  <w:r>
                    <w:rPr>
                      <w:rFonts w:ascii="Microsoft JhengHei" w:hAnsi="Microsoft JhengHei"/>
                      <w:sz w:val="21"/>
                    </w:rPr>
                    <w:t>Focuses on the “today” needs</w:t>
                  </w:r>
                </w:p>
              </w:txbxContent>
            </v:textbox>
            <w10:wrap type="topAndBottom" anchorx="page"/>
          </v:shape>
        </w:pict>
      </w:r>
      <w:r>
        <w:pict w14:anchorId="4E2E3FEA">
          <v:shape id="_x0000_s1335" type="#_x0000_t202" style="position:absolute;margin-left:430.3pt;margin-top:65.1pt;width:45.65pt;height:15.85pt;z-index:-251431936;mso-wrap-distance-left:0;mso-wrap-distance-right:0;mso-position-horizontal-relative:page" filled="f" stroked="f">
            <v:textbox inset="0,0,0,0">
              <w:txbxContent>
                <w:p w14:paraId="6B70E2EC" w14:textId="77777777" w:rsidR="00261DD5" w:rsidRDefault="00261DD5">
                  <w:pPr>
                    <w:spacing w:line="316" w:lineRule="exact"/>
                    <w:rPr>
                      <w:rFonts w:ascii="Microsoft JhengHei"/>
                      <w:sz w:val="23"/>
                    </w:rPr>
                  </w:pPr>
                  <w:r>
                    <w:rPr>
                      <w:rFonts w:ascii="Microsoft JhengHei"/>
                      <w:color w:val="FFFFFF"/>
                      <w:spacing w:val="-4"/>
                      <w:w w:val="105"/>
                      <w:sz w:val="23"/>
                    </w:rPr>
                    <w:t>Training</w:t>
                  </w:r>
                </w:p>
              </w:txbxContent>
            </v:textbox>
            <w10:wrap type="topAndBottom" anchorx="page"/>
          </v:shape>
        </w:pict>
      </w:r>
    </w:p>
    <w:p w14:paraId="5005AF37" w14:textId="5C353A88" w:rsidR="00516437" w:rsidRDefault="00DF3DBB">
      <w:pPr>
        <w:pStyle w:val="BodyText"/>
        <w:spacing w:before="5"/>
        <w:rPr>
          <w:sz w:val="22"/>
        </w:rPr>
      </w:pPr>
      <w:r>
        <w:rPr>
          <w:noProof/>
          <w:sz w:val="22"/>
        </w:rPr>
        <w:pict w14:anchorId="01136D05">
          <v:shape id="_x0000_s1331" style="position:absolute;margin-left:245.75pt;margin-top:54.25pt;width:215.45pt;height:20.15pt;z-index:-250942985" coordorigin="5275,-1088" coordsize="4309,403" path="m9583,-1088r-4177,l5275,-887r131,201l9583,-686r,-402xe" fillcolor="#30859c" stroked="f">
            <v:path arrowok="t"/>
          </v:shape>
        </w:pict>
      </w:r>
    </w:p>
    <w:p w14:paraId="051FB8D6" w14:textId="77777777" w:rsidR="00516437" w:rsidRDefault="00516437">
      <w:pPr>
        <w:pStyle w:val="BodyText"/>
        <w:rPr>
          <w:sz w:val="20"/>
        </w:rPr>
      </w:pPr>
    </w:p>
    <w:p w14:paraId="2D0293C7" w14:textId="77777777" w:rsidR="00516437" w:rsidRDefault="00516437">
      <w:pPr>
        <w:pStyle w:val="BodyText"/>
        <w:rPr>
          <w:sz w:val="20"/>
        </w:rPr>
      </w:pPr>
    </w:p>
    <w:p w14:paraId="56EC0F4F" w14:textId="77777777" w:rsidR="00516437" w:rsidRDefault="00516437">
      <w:pPr>
        <w:pStyle w:val="BodyText"/>
        <w:spacing w:before="2"/>
        <w:rPr>
          <w:sz w:val="19"/>
        </w:rPr>
      </w:pPr>
    </w:p>
    <w:p w14:paraId="3914379F" w14:textId="673F63A0" w:rsidR="00516437" w:rsidRDefault="00542C38">
      <w:pPr>
        <w:pStyle w:val="BodyText"/>
        <w:spacing w:before="52"/>
        <w:ind w:left="1253"/>
      </w:pPr>
      <w:r>
        <w:t>There are employee development related activities as below:</w:t>
      </w:r>
    </w:p>
    <w:p w14:paraId="57A69425" w14:textId="77777777" w:rsidR="00516437" w:rsidRDefault="00542C38">
      <w:pPr>
        <w:pStyle w:val="ListParagraph"/>
        <w:numPr>
          <w:ilvl w:val="1"/>
          <w:numId w:val="36"/>
        </w:numPr>
        <w:tabs>
          <w:tab w:val="left" w:pos="1675"/>
        </w:tabs>
        <w:rPr>
          <w:sz w:val="24"/>
        </w:rPr>
      </w:pPr>
      <w:r>
        <w:rPr>
          <w:sz w:val="24"/>
        </w:rPr>
        <w:t>Self-assessment activities</w:t>
      </w:r>
    </w:p>
    <w:p w14:paraId="2C8E30ED" w14:textId="77777777" w:rsidR="00516437" w:rsidRDefault="00542C38">
      <w:pPr>
        <w:pStyle w:val="BodyText"/>
        <w:spacing w:before="180"/>
        <w:ind w:left="1625" w:right="1370"/>
      </w:pPr>
      <w:r>
        <w:t>These usually focus on a systematic process for employees to identify their career goals and preferences. A self-assessment is a good first step in the career development process, but it should not be used on its own.</w:t>
      </w:r>
    </w:p>
    <w:p w14:paraId="65F7B3A3" w14:textId="77777777" w:rsidR="00516437" w:rsidRDefault="00542C38">
      <w:pPr>
        <w:pStyle w:val="ListParagraph"/>
        <w:numPr>
          <w:ilvl w:val="1"/>
          <w:numId w:val="36"/>
        </w:numPr>
        <w:tabs>
          <w:tab w:val="left" w:pos="1675"/>
        </w:tabs>
        <w:spacing w:before="179"/>
        <w:rPr>
          <w:sz w:val="24"/>
        </w:rPr>
      </w:pPr>
      <w:r>
        <w:rPr>
          <w:sz w:val="24"/>
        </w:rPr>
        <w:t>Individual</w:t>
      </w:r>
      <w:r>
        <w:rPr>
          <w:spacing w:val="-3"/>
          <w:sz w:val="24"/>
        </w:rPr>
        <w:t xml:space="preserve"> </w:t>
      </w:r>
      <w:r>
        <w:rPr>
          <w:sz w:val="24"/>
        </w:rPr>
        <w:t>coaching/counseling</w:t>
      </w:r>
    </w:p>
    <w:p w14:paraId="6AB34F40" w14:textId="77777777" w:rsidR="00516437" w:rsidRDefault="00542C38">
      <w:pPr>
        <w:pStyle w:val="BodyText"/>
        <w:spacing w:before="180"/>
        <w:ind w:left="1625" w:right="1356"/>
      </w:pPr>
      <w:r>
        <w:t>It involves one-on-one discussions between the employee and an experienced individual. This individual can be an HR professional, a supervisor, or a hired consultant.</w:t>
      </w:r>
    </w:p>
    <w:p w14:paraId="7BF43EAF" w14:textId="77777777" w:rsidR="00516437" w:rsidRDefault="00542C38">
      <w:pPr>
        <w:pStyle w:val="ListParagraph"/>
        <w:numPr>
          <w:ilvl w:val="1"/>
          <w:numId w:val="36"/>
        </w:numPr>
        <w:tabs>
          <w:tab w:val="left" w:pos="1676"/>
        </w:tabs>
        <w:spacing w:before="182"/>
        <w:ind w:hanging="421"/>
        <w:rPr>
          <w:sz w:val="24"/>
        </w:rPr>
      </w:pPr>
      <w:r>
        <w:rPr>
          <w:sz w:val="24"/>
        </w:rPr>
        <w:t>Mentoring</w:t>
      </w:r>
    </w:p>
    <w:p w14:paraId="6415CA1D" w14:textId="77777777" w:rsidR="00516437" w:rsidRDefault="00542C38">
      <w:pPr>
        <w:pStyle w:val="BodyText"/>
        <w:spacing w:before="180"/>
        <w:ind w:left="1625" w:right="963"/>
      </w:pPr>
      <w:r>
        <w:t>It is a developmentally oriented relationship between two individuals, usually a senior colleague and a junior colleague or perhaps peers, but usually not a supervisor.</w:t>
      </w:r>
    </w:p>
    <w:p w14:paraId="32F7B532" w14:textId="77777777" w:rsidR="00516437" w:rsidRDefault="00542C38">
      <w:pPr>
        <w:pStyle w:val="BodyText"/>
        <w:ind w:left="1625" w:right="963"/>
      </w:pPr>
      <w:r>
        <w:t>Mentoring can occur at all levels of the organization and usually involves advising, role modeling, networking, sharing contacts, and supporting.</w:t>
      </w:r>
    </w:p>
    <w:p w14:paraId="63EEFFE6" w14:textId="77777777" w:rsidR="00516437" w:rsidRDefault="00542C38">
      <w:pPr>
        <w:pStyle w:val="ListParagraph"/>
        <w:numPr>
          <w:ilvl w:val="1"/>
          <w:numId w:val="36"/>
        </w:numPr>
        <w:tabs>
          <w:tab w:val="left" w:pos="1675"/>
        </w:tabs>
        <w:rPr>
          <w:sz w:val="24"/>
        </w:rPr>
      </w:pPr>
      <w:r>
        <w:rPr>
          <w:sz w:val="24"/>
        </w:rPr>
        <w:t>Job</w:t>
      </w:r>
      <w:r>
        <w:rPr>
          <w:spacing w:val="-2"/>
          <w:sz w:val="24"/>
        </w:rPr>
        <w:t xml:space="preserve"> </w:t>
      </w:r>
      <w:r>
        <w:rPr>
          <w:sz w:val="24"/>
        </w:rPr>
        <w:t>enrichment</w:t>
      </w:r>
    </w:p>
    <w:p w14:paraId="62DC185C" w14:textId="77777777" w:rsidR="00516437" w:rsidRDefault="00542C38">
      <w:pPr>
        <w:pStyle w:val="BodyText"/>
        <w:spacing w:before="179"/>
        <w:ind w:left="1625" w:right="963"/>
      </w:pPr>
      <w:r>
        <w:t>It increases the depth of a job by adding responsibilities such as planning, organizing, controlling, and evaluation.</w:t>
      </w:r>
    </w:p>
    <w:p w14:paraId="309F5A4A" w14:textId="77777777" w:rsidR="00516437" w:rsidRDefault="00542C38">
      <w:pPr>
        <w:pStyle w:val="ListParagraph"/>
        <w:numPr>
          <w:ilvl w:val="1"/>
          <w:numId w:val="36"/>
        </w:numPr>
        <w:tabs>
          <w:tab w:val="left" w:pos="1675"/>
        </w:tabs>
        <w:rPr>
          <w:sz w:val="24"/>
        </w:rPr>
      </w:pPr>
      <w:r>
        <w:rPr>
          <w:sz w:val="24"/>
        </w:rPr>
        <w:t>Job</w:t>
      </w:r>
      <w:r>
        <w:rPr>
          <w:spacing w:val="-2"/>
          <w:sz w:val="24"/>
        </w:rPr>
        <w:t xml:space="preserve"> </w:t>
      </w:r>
      <w:r>
        <w:rPr>
          <w:sz w:val="24"/>
        </w:rPr>
        <w:t>rotation</w:t>
      </w:r>
    </w:p>
    <w:p w14:paraId="6C578CB1" w14:textId="77777777" w:rsidR="00516437" w:rsidRDefault="00542C38">
      <w:pPr>
        <w:pStyle w:val="BodyText"/>
        <w:spacing w:before="181"/>
        <w:ind w:left="1625" w:right="1485"/>
        <w:jc w:val="both"/>
      </w:pPr>
      <w:r>
        <w:t>It</w:t>
      </w:r>
      <w:r>
        <w:rPr>
          <w:spacing w:val="-5"/>
        </w:rPr>
        <w:t xml:space="preserve"> </w:t>
      </w:r>
      <w:r>
        <w:t>is</w:t>
      </w:r>
      <w:r>
        <w:rPr>
          <w:spacing w:val="-7"/>
        </w:rPr>
        <w:t xml:space="preserve"> </w:t>
      </w:r>
      <w:r>
        <w:t>the</w:t>
      </w:r>
      <w:r>
        <w:rPr>
          <w:spacing w:val="-7"/>
        </w:rPr>
        <w:t xml:space="preserve"> </w:t>
      </w:r>
      <w:r>
        <w:t>movement</w:t>
      </w:r>
      <w:r>
        <w:rPr>
          <w:spacing w:val="-7"/>
        </w:rPr>
        <w:t xml:space="preserve"> </w:t>
      </w:r>
      <w:r>
        <w:t>between</w:t>
      </w:r>
      <w:r>
        <w:rPr>
          <w:spacing w:val="-6"/>
        </w:rPr>
        <w:t xml:space="preserve"> </w:t>
      </w:r>
      <w:r>
        <w:t>different</w:t>
      </w:r>
      <w:r>
        <w:rPr>
          <w:spacing w:val="-6"/>
        </w:rPr>
        <w:t xml:space="preserve"> </w:t>
      </w:r>
      <w:r>
        <w:t>jobs.</w:t>
      </w:r>
      <w:r>
        <w:rPr>
          <w:spacing w:val="-6"/>
        </w:rPr>
        <w:t xml:space="preserve"> </w:t>
      </w:r>
      <w:r>
        <w:t>For</w:t>
      </w:r>
      <w:r>
        <w:rPr>
          <w:spacing w:val="-5"/>
        </w:rPr>
        <w:t xml:space="preserve"> </w:t>
      </w:r>
      <w:r>
        <w:t>example,</w:t>
      </w:r>
      <w:r>
        <w:rPr>
          <w:spacing w:val="-4"/>
        </w:rPr>
        <w:t xml:space="preserve"> </w:t>
      </w:r>
      <w:r>
        <w:t>a</w:t>
      </w:r>
      <w:r>
        <w:rPr>
          <w:spacing w:val="-8"/>
        </w:rPr>
        <w:t xml:space="preserve"> </w:t>
      </w:r>
      <w:r>
        <w:t>factory</w:t>
      </w:r>
      <w:r>
        <w:rPr>
          <w:spacing w:val="-1"/>
        </w:rPr>
        <w:t xml:space="preserve"> </w:t>
      </w:r>
      <w:r>
        <w:t>employee</w:t>
      </w:r>
      <w:r>
        <w:rPr>
          <w:spacing w:val="-5"/>
        </w:rPr>
        <w:t xml:space="preserve"> </w:t>
      </w:r>
      <w:r>
        <w:t>may</w:t>
      </w:r>
      <w:r>
        <w:rPr>
          <w:spacing w:val="-5"/>
        </w:rPr>
        <w:t xml:space="preserve"> </w:t>
      </w:r>
      <w:r>
        <w:t>work one</w:t>
      </w:r>
      <w:r>
        <w:rPr>
          <w:spacing w:val="-5"/>
        </w:rPr>
        <w:t xml:space="preserve"> </w:t>
      </w:r>
      <w:r>
        <w:t>day</w:t>
      </w:r>
      <w:r>
        <w:rPr>
          <w:spacing w:val="-3"/>
        </w:rPr>
        <w:t xml:space="preserve"> </w:t>
      </w:r>
      <w:r>
        <w:t>in</w:t>
      </w:r>
      <w:r>
        <w:rPr>
          <w:spacing w:val="-5"/>
        </w:rPr>
        <w:t xml:space="preserve"> </w:t>
      </w:r>
      <w:r>
        <w:t>assembly</w:t>
      </w:r>
      <w:r>
        <w:rPr>
          <w:spacing w:val="-3"/>
        </w:rPr>
        <w:t xml:space="preserve"> </w:t>
      </w:r>
      <w:r>
        <w:t>and</w:t>
      </w:r>
      <w:r>
        <w:rPr>
          <w:spacing w:val="-5"/>
        </w:rPr>
        <w:t xml:space="preserve"> </w:t>
      </w:r>
      <w:r>
        <w:t>then</w:t>
      </w:r>
      <w:r>
        <w:rPr>
          <w:spacing w:val="-2"/>
        </w:rPr>
        <w:t xml:space="preserve"> </w:t>
      </w:r>
      <w:r>
        <w:t>work</w:t>
      </w:r>
      <w:r>
        <w:rPr>
          <w:spacing w:val="-5"/>
        </w:rPr>
        <w:t xml:space="preserve"> </w:t>
      </w:r>
      <w:r>
        <w:t>the</w:t>
      </w:r>
      <w:r>
        <w:rPr>
          <w:spacing w:val="-4"/>
        </w:rPr>
        <w:t xml:space="preserve"> </w:t>
      </w:r>
      <w:r>
        <w:t>next</w:t>
      </w:r>
      <w:r>
        <w:rPr>
          <w:spacing w:val="-3"/>
        </w:rPr>
        <w:t xml:space="preserve"> </w:t>
      </w:r>
      <w:r>
        <w:t>day</w:t>
      </w:r>
      <w:r>
        <w:rPr>
          <w:spacing w:val="-3"/>
        </w:rPr>
        <w:t xml:space="preserve"> </w:t>
      </w:r>
      <w:r>
        <w:t>in</w:t>
      </w:r>
      <w:r>
        <w:rPr>
          <w:spacing w:val="2"/>
        </w:rPr>
        <w:t xml:space="preserve"> </w:t>
      </w:r>
      <w:r>
        <w:t>inspection.</w:t>
      </w:r>
      <w:r>
        <w:rPr>
          <w:spacing w:val="-6"/>
        </w:rPr>
        <w:t xml:space="preserve"> </w:t>
      </w:r>
      <w:r>
        <w:t>Multi-skilled</w:t>
      </w:r>
      <w:r>
        <w:rPr>
          <w:spacing w:val="-3"/>
        </w:rPr>
        <w:t xml:space="preserve"> </w:t>
      </w:r>
      <w:r>
        <w:t>employees benefit</w:t>
      </w:r>
      <w:r>
        <w:rPr>
          <w:spacing w:val="-3"/>
        </w:rPr>
        <w:t xml:space="preserve"> </w:t>
      </w:r>
      <w:r>
        <w:t>the</w:t>
      </w:r>
      <w:r>
        <w:rPr>
          <w:spacing w:val="-3"/>
        </w:rPr>
        <w:t xml:space="preserve"> </w:t>
      </w:r>
      <w:r>
        <w:t>employer</w:t>
      </w:r>
      <w:r>
        <w:rPr>
          <w:spacing w:val="-6"/>
        </w:rPr>
        <w:t xml:space="preserve"> </w:t>
      </w:r>
      <w:r>
        <w:t>by</w:t>
      </w:r>
      <w:r>
        <w:rPr>
          <w:spacing w:val="-3"/>
        </w:rPr>
        <w:t xml:space="preserve"> </w:t>
      </w:r>
      <w:r>
        <w:t>providing</w:t>
      </w:r>
      <w:r>
        <w:rPr>
          <w:spacing w:val="-2"/>
        </w:rPr>
        <w:t xml:space="preserve"> </w:t>
      </w:r>
      <w:r>
        <w:t>a</w:t>
      </w:r>
      <w:r>
        <w:rPr>
          <w:spacing w:val="-4"/>
        </w:rPr>
        <w:t xml:space="preserve"> </w:t>
      </w:r>
      <w:r>
        <w:t>wider</w:t>
      </w:r>
      <w:r>
        <w:rPr>
          <w:spacing w:val="-1"/>
        </w:rPr>
        <w:t xml:space="preserve"> </w:t>
      </w:r>
      <w:r>
        <w:t>pool</w:t>
      </w:r>
      <w:r>
        <w:rPr>
          <w:spacing w:val="-3"/>
        </w:rPr>
        <w:t xml:space="preserve"> </w:t>
      </w:r>
      <w:r>
        <w:t>of</w:t>
      </w:r>
      <w:r>
        <w:rPr>
          <w:spacing w:val="-3"/>
        </w:rPr>
        <w:t xml:space="preserve"> </w:t>
      </w:r>
      <w:r>
        <w:t>internal</w:t>
      </w:r>
      <w:r>
        <w:rPr>
          <w:spacing w:val="-4"/>
        </w:rPr>
        <w:t xml:space="preserve"> </w:t>
      </w:r>
      <w:r>
        <w:rPr>
          <w:spacing w:val="-3"/>
        </w:rPr>
        <w:t>staff</w:t>
      </w:r>
      <w:r>
        <w:rPr>
          <w:spacing w:val="-2"/>
        </w:rPr>
        <w:t xml:space="preserve"> </w:t>
      </w:r>
      <w:r>
        <w:t>to</w:t>
      </w:r>
      <w:r>
        <w:rPr>
          <w:spacing w:val="-4"/>
        </w:rPr>
        <w:t xml:space="preserve"> </w:t>
      </w:r>
      <w:r>
        <w:t>fill</w:t>
      </w:r>
      <w:r>
        <w:rPr>
          <w:spacing w:val="-4"/>
        </w:rPr>
        <w:t xml:space="preserve"> </w:t>
      </w:r>
      <w:r>
        <w:t>open</w:t>
      </w:r>
      <w:r>
        <w:rPr>
          <w:spacing w:val="-2"/>
        </w:rPr>
        <w:t xml:space="preserve"> </w:t>
      </w:r>
      <w:r>
        <w:t>positions.</w:t>
      </w:r>
    </w:p>
    <w:p w14:paraId="75BD4AE6" w14:textId="77777777" w:rsidR="00516437" w:rsidRDefault="00542C38">
      <w:pPr>
        <w:pStyle w:val="ListParagraph"/>
        <w:numPr>
          <w:ilvl w:val="1"/>
          <w:numId w:val="36"/>
        </w:numPr>
        <w:tabs>
          <w:tab w:val="left" w:pos="1675"/>
        </w:tabs>
        <w:spacing w:before="179"/>
        <w:rPr>
          <w:sz w:val="24"/>
        </w:rPr>
      </w:pPr>
      <w:r>
        <w:rPr>
          <w:sz w:val="24"/>
        </w:rPr>
        <w:t>Job</w:t>
      </w:r>
      <w:r>
        <w:rPr>
          <w:spacing w:val="-2"/>
          <w:sz w:val="24"/>
        </w:rPr>
        <w:t xml:space="preserve"> </w:t>
      </w:r>
      <w:r>
        <w:rPr>
          <w:sz w:val="24"/>
        </w:rPr>
        <w:t>enlargement</w:t>
      </w:r>
    </w:p>
    <w:p w14:paraId="79EF4945" w14:textId="77777777" w:rsidR="00516437" w:rsidRDefault="00542C38">
      <w:pPr>
        <w:pStyle w:val="BodyText"/>
        <w:spacing w:before="180"/>
        <w:ind w:left="1625"/>
        <w:jc w:val="both"/>
      </w:pPr>
      <w:r>
        <w:t>It occurs when the employee is doing different tasks within the same job. Adding more</w:t>
      </w:r>
    </w:p>
    <w:p w14:paraId="6BDAD5AC" w14:textId="77777777" w:rsidR="00516437" w:rsidRDefault="00516437">
      <w:pPr>
        <w:jc w:val="both"/>
        <w:sectPr w:rsidR="00516437">
          <w:pgSz w:w="11910" w:h="16840"/>
          <w:pgMar w:top="1320" w:right="0" w:bottom="280" w:left="360" w:header="891" w:footer="0" w:gutter="0"/>
          <w:cols w:space="720"/>
        </w:sectPr>
      </w:pPr>
    </w:p>
    <w:p w14:paraId="45442032" w14:textId="77777777" w:rsidR="00516437" w:rsidRDefault="00542C38">
      <w:pPr>
        <w:pStyle w:val="BodyText"/>
        <w:spacing w:before="90"/>
        <w:ind w:left="1625"/>
      </w:pPr>
      <w:r>
        <w:lastRenderedPageBreak/>
        <w:t xml:space="preserve">tasks </w:t>
      </w:r>
      <w:proofErr w:type="gramStart"/>
      <w:r>
        <w:t>gives</w:t>
      </w:r>
      <w:proofErr w:type="gramEnd"/>
      <w:r>
        <w:t xml:space="preserve"> employees a variety of responsibilities that require the same level of skill.</w:t>
      </w:r>
    </w:p>
    <w:p w14:paraId="6193E99D" w14:textId="77777777" w:rsidR="00516437" w:rsidRDefault="00542C38">
      <w:pPr>
        <w:pStyle w:val="ListParagraph"/>
        <w:numPr>
          <w:ilvl w:val="1"/>
          <w:numId w:val="36"/>
        </w:numPr>
        <w:tabs>
          <w:tab w:val="left" w:pos="1675"/>
        </w:tabs>
        <w:spacing w:before="181"/>
        <w:rPr>
          <w:sz w:val="24"/>
        </w:rPr>
      </w:pPr>
      <w:proofErr w:type="spellStart"/>
      <w:r>
        <w:rPr>
          <w:sz w:val="24"/>
        </w:rPr>
        <w:t>Self Directed</w:t>
      </w:r>
      <w:proofErr w:type="spellEnd"/>
      <w:r>
        <w:rPr>
          <w:sz w:val="24"/>
        </w:rPr>
        <w:t xml:space="preserve"> Learning</w:t>
      </w:r>
    </w:p>
    <w:p w14:paraId="027628DF" w14:textId="77777777" w:rsidR="00516437" w:rsidRDefault="00542C38">
      <w:pPr>
        <w:pStyle w:val="BodyText"/>
        <w:spacing w:before="180"/>
        <w:ind w:left="1625" w:right="1546"/>
      </w:pPr>
      <w:r>
        <w:t>When individual employee wants to learn, he would learn more and more, he would participate in many other activities such as attend seminars, workshops and others training sessions, either on the job or off the job.</w:t>
      </w:r>
    </w:p>
    <w:p w14:paraId="0A0A97A8" w14:textId="77777777" w:rsidR="00516437" w:rsidRDefault="00542C38">
      <w:pPr>
        <w:pStyle w:val="ListParagraph"/>
        <w:numPr>
          <w:ilvl w:val="1"/>
          <w:numId w:val="36"/>
        </w:numPr>
        <w:tabs>
          <w:tab w:val="left" w:pos="1675"/>
        </w:tabs>
        <w:spacing w:before="179"/>
        <w:rPr>
          <w:sz w:val="24"/>
        </w:rPr>
      </w:pPr>
      <w:r>
        <w:rPr>
          <w:spacing w:val="-3"/>
          <w:sz w:val="24"/>
        </w:rPr>
        <w:t xml:space="preserve">Tuition </w:t>
      </w:r>
      <w:r>
        <w:rPr>
          <w:sz w:val="24"/>
        </w:rPr>
        <w:t>reimbursement programs</w:t>
      </w:r>
    </w:p>
    <w:p w14:paraId="5368B4B1" w14:textId="77777777" w:rsidR="00516437" w:rsidRDefault="00542C38">
      <w:pPr>
        <w:pStyle w:val="BodyText"/>
        <w:spacing w:before="180"/>
        <w:ind w:left="1625" w:right="1760"/>
        <w:jc w:val="both"/>
      </w:pPr>
      <w:r>
        <w:t>These</w:t>
      </w:r>
      <w:r>
        <w:rPr>
          <w:spacing w:val="-6"/>
        </w:rPr>
        <w:t xml:space="preserve"> </w:t>
      </w:r>
      <w:r>
        <w:t>are</w:t>
      </w:r>
      <w:r>
        <w:rPr>
          <w:spacing w:val="-6"/>
        </w:rPr>
        <w:t xml:space="preserve"> </w:t>
      </w:r>
      <w:r>
        <w:t>sometimes</w:t>
      </w:r>
      <w:r>
        <w:rPr>
          <w:spacing w:val="-3"/>
        </w:rPr>
        <w:t xml:space="preserve"> offered</w:t>
      </w:r>
      <w:r>
        <w:rPr>
          <w:spacing w:val="-8"/>
        </w:rPr>
        <w:t xml:space="preserve"> </w:t>
      </w:r>
      <w:r>
        <w:t>by</w:t>
      </w:r>
      <w:r>
        <w:rPr>
          <w:spacing w:val="-4"/>
        </w:rPr>
        <w:t xml:space="preserve"> </w:t>
      </w:r>
      <w:r>
        <w:t>organizations</w:t>
      </w:r>
      <w:r>
        <w:rPr>
          <w:spacing w:val="-6"/>
        </w:rPr>
        <w:t xml:space="preserve"> </w:t>
      </w:r>
      <w:r>
        <w:t>to</w:t>
      </w:r>
      <w:r>
        <w:rPr>
          <w:spacing w:val="-6"/>
        </w:rPr>
        <w:t xml:space="preserve"> </w:t>
      </w:r>
      <w:r>
        <w:t>support</w:t>
      </w:r>
      <w:r>
        <w:rPr>
          <w:spacing w:val="-6"/>
        </w:rPr>
        <w:t xml:space="preserve"> </w:t>
      </w:r>
      <w:r>
        <w:t>employees'</w:t>
      </w:r>
      <w:r>
        <w:rPr>
          <w:spacing w:val="-4"/>
        </w:rPr>
        <w:t xml:space="preserve"> </w:t>
      </w:r>
      <w:r>
        <w:t>education</w:t>
      </w:r>
      <w:r>
        <w:rPr>
          <w:spacing w:val="-4"/>
        </w:rPr>
        <w:t xml:space="preserve"> </w:t>
      </w:r>
      <w:r>
        <w:t>and development.</w:t>
      </w:r>
      <w:r>
        <w:rPr>
          <w:spacing w:val="-9"/>
        </w:rPr>
        <w:t xml:space="preserve"> </w:t>
      </w:r>
      <w:r>
        <w:t>Most</w:t>
      </w:r>
      <w:r>
        <w:rPr>
          <w:spacing w:val="-6"/>
        </w:rPr>
        <w:t xml:space="preserve"> </w:t>
      </w:r>
      <w:r>
        <w:t>companies</w:t>
      </w:r>
      <w:r>
        <w:rPr>
          <w:spacing w:val="-8"/>
        </w:rPr>
        <w:t xml:space="preserve"> </w:t>
      </w:r>
      <w:r>
        <w:t>require</w:t>
      </w:r>
      <w:r>
        <w:rPr>
          <w:spacing w:val="-7"/>
        </w:rPr>
        <w:t xml:space="preserve"> </w:t>
      </w:r>
      <w:r>
        <w:t>that</w:t>
      </w:r>
      <w:r>
        <w:rPr>
          <w:spacing w:val="-7"/>
        </w:rPr>
        <w:t xml:space="preserve"> </w:t>
      </w:r>
      <w:r>
        <w:t>the</w:t>
      </w:r>
      <w:r>
        <w:rPr>
          <w:spacing w:val="-2"/>
        </w:rPr>
        <w:t xml:space="preserve"> </w:t>
      </w:r>
      <w:r>
        <w:t>program</w:t>
      </w:r>
      <w:r>
        <w:rPr>
          <w:spacing w:val="-6"/>
        </w:rPr>
        <w:t xml:space="preserve"> </w:t>
      </w:r>
      <w:r>
        <w:t>attended</w:t>
      </w:r>
      <w:r>
        <w:rPr>
          <w:spacing w:val="-6"/>
        </w:rPr>
        <w:t xml:space="preserve"> </w:t>
      </w:r>
      <w:r>
        <w:t>by</w:t>
      </w:r>
      <w:r>
        <w:rPr>
          <w:spacing w:val="-9"/>
        </w:rPr>
        <w:t xml:space="preserve"> </w:t>
      </w:r>
      <w:r>
        <w:t>the</w:t>
      </w:r>
      <w:r>
        <w:rPr>
          <w:spacing w:val="-7"/>
        </w:rPr>
        <w:t xml:space="preserve"> </w:t>
      </w:r>
      <w:r>
        <w:t>employee directly pertain to their job</w:t>
      </w:r>
      <w:r>
        <w:rPr>
          <w:spacing w:val="-8"/>
        </w:rPr>
        <w:t xml:space="preserve"> </w:t>
      </w:r>
      <w:r>
        <w:t>responsibilities.</w:t>
      </w:r>
    </w:p>
    <w:p w14:paraId="72E8BEA8" w14:textId="38C51D4D" w:rsidR="00516437" w:rsidRDefault="00542C38">
      <w:pPr>
        <w:pStyle w:val="Heading4"/>
        <w:numPr>
          <w:ilvl w:val="0"/>
          <w:numId w:val="64"/>
        </w:numPr>
        <w:tabs>
          <w:tab w:val="left" w:pos="1424"/>
        </w:tabs>
        <w:ind w:left="1423" w:hanging="366"/>
      </w:pPr>
      <w:r>
        <w:t>Leadership</w:t>
      </w:r>
      <w:r>
        <w:rPr>
          <w:spacing w:val="-2"/>
        </w:rPr>
        <w:t xml:space="preserve"> </w:t>
      </w:r>
      <w:r>
        <w:t>Style</w:t>
      </w:r>
    </w:p>
    <w:p w14:paraId="65E7382D" w14:textId="77777777" w:rsidR="00516437" w:rsidRDefault="00542C38">
      <w:pPr>
        <w:pStyle w:val="BodyText"/>
        <w:spacing w:before="183"/>
        <w:ind w:left="1342" w:right="1638"/>
      </w:pPr>
      <w:r>
        <w:t>Leadership development is a crucial investment for successful organizations. Leaders inspire and motivate the workforce, while managers plan, organize, and coordinate projects. These important contributors require training and support to maximize their effectiveness. A popular framework for thinking about a leader’s ‘task versus person’ orientation was developed by Robert Blake and Jane Mouton in the early 1960s. Called the Managerial Grid, or Leadership Grid, it plots the degree of task-centeredness versus person-centeredness and identifies five combinations as distinct leadership styles.</w:t>
      </w:r>
    </w:p>
    <w:p w14:paraId="72630E01" w14:textId="6DB6CB59" w:rsidR="00516437" w:rsidRDefault="00DF3DBB">
      <w:pPr>
        <w:pStyle w:val="BodyText"/>
        <w:spacing w:before="3"/>
        <w:rPr>
          <w:sz w:val="23"/>
        </w:rPr>
      </w:pPr>
      <w:r>
        <w:rPr>
          <w:noProof/>
          <w:sz w:val="23"/>
        </w:rPr>
        <w:pict w14:anchorId="18A3FD8F">
          <v:shape id="_x0000_s1315" style="position:absolute;margin-left:165.5pt;margin-top:17.55pt;width:275.65pt;height:249.3pt;z-index:-250927625" coordorigin="3670,3057" coordsize="5513,4986" o:spt="100" adj="0,,0" path="m6108,6678r-2383,l3725,7906r2383,l6108,6678m6217,3057r-2547,l3670,4285r2547,l6217,3057m7891,4967r-2874,l5017,6204r2874,l7891,4967m9183,6614r-2347,l6836,8042r2347,l9183,6614t,-3557l6790,3057r,1437l9183,4494r,-1437e" fillcolor="#dce6f1" stroked="f">
            <v:stroke joinstyle="round"/>
            <v:formulas/>
            <v:path arrowok="t" o:connecttype="segments"/>
          </v:shape>
        </w:pict>
      </w:r>
      <w:r>
        <w:rPr>
          <w:noProof/>
          <w:sz w:val="23"/>
        </w:rPr>
        <w:pict w14:anchorId="13B3A467">
          <v:shape id="_x0000_s1316" style="position:absolute;margin-left:50.2pt;margin-top:-.45pt;width:462.8pt;height:417.75pt;z-index:-250928649" coordorigin="1365,2696" coordsize="9256,8355" o:spt="100" adj="0,,0" path="m3661,2989r,5067m9255,2989r,5067m3652,2998r5612,m3652,8047r5612,e" filled="f" strokeweight=".16061mm">
            <v:stroke joinstyle="round"/>
            <v:formulas/>
            <v:path arrowok="t" o:connecttype="segments"/>
          </v:shape>
        </w:pict>
      </w:r>
      <w:r>
        <w:rPr>
          <w:noProof/>
          <w:sz w:val="23"/>
        </w:rPr>
        <w:pict w14:anchorId="7B031381">
          <v:shape id="_x0000_s1323" style="position:absolute;margin-left:258.25pt;margin-top:14.15pt;width:155.55pt;height:253.4pt;z-index:-250935817" coordorigin="5526,2989" coordsize="3111,5068" o:spt="100" adj="0,,0" path="m5526,2989r,68m5526,4285r,682m5526,6204r,474m5526,7906r,150m6144,2989r,68m6144,4285r,682m6144,6204r,1852m6772,2989r,1978m6772,6204r,1852m7391,2989r,68m7391,4494r,473m7391,6204r,410m7391,8042r,14m8009,2989r,68m8009,4494r,2120m8009,8042r,14m8637,2989r,68m8637,4494r,2120m8637,8042r,14e" filled="f" strokeweight=".16061mm">
            <v:stroke joinstyle="round"/>
            <v:formulas/>
            <v:path arrowok="t" o:connecttype="segments"/>
          </v:shape>
        </w:pict>
      </w:r>
      <w:r>
        <w:rPr>
          <w:noProof/>
          <w:sz w:val="23"/>
        </w:rPr>
        <w:pict w14:anchorId="631C556E">
          <v:shape id="_x0000_s1324" style="position:absolute;margin-left:195.95pt;margin-top:14.15pt;width:31.4pt;height:253.4pt;z-index:-250936841" coordorigin="4280,2989" coordsize="628,5068" o:spt="100" adj="0,,0" path="m4280,2989r,68m4280,4285r,2393m4280,7906r,150m4907,2989r,68m4907,4285r,2393m4907,7906r,150e" filled="f" strokeweight=".16061mm">
            <v:stroke joinstyle="round"/>
            <v:formulas/>
            <v:path arrowok="t" o:connecttype="segments"/>
          </v:shape>
        </w:pict>
      </w:r>
      <w:r>
        <w:rPr>
          <w:noProof/>
          <w:sz w:val="23"/>
        </w:rPr>
        <w:pict w14:anchorId="3EC940AF">
          <v:shape id="_x0000_s1325" style="position:absolute;margin-left:164.8pt;margin-top:14.4pt;width:279.75pt;height:252.5pt;z-index:-250937865" coordorigin="3657,2993" coordsize="5595,5050" o:spt="100" adj="0,,0" path="m6836,6914r-68,l6140,6914r-32,l6108,7478r-587,l5521,7906r-618,l4275,7906r,-428l3725,7478r,-564l3657,6914r,564l3657,8042r618,l4275,8042r628,l5521,8042r619,l6768,8042r68,l6836,7478r,-564m9251,6914r-68,l9183,7478r,564l9251,8042r,-564l9251,6914t,-3921l9183,2993r,564l9183,4121r-551,l8632,4494r-627,l7891,4494r,746l7891,5804r-505,l7386,6204r-618,l6140,6204r-619,l5521,5804r-504,l5017,5240r504,l5521,4967r619,l6768,4967r618,l7386,5240r505,l7891,4494r-505,l7386,4121r-596,l6790,3557r596,l7386,3057r619,l8632,3057r,500l9183,3557r,-564l8632,2993r-627,l7386,2993r-618,l6217,2993r,564l6217,4121r-77,l6140,4285r-619,l4903,4285r-628,l4275,4121r-605,l3670,3557r605,l4275,3057r628,l5521,3057r619,l6140,3557r77,l6217,2993r-77,l5521,2993r-618,l4275,2993r,l3657,2993r,564l3657,4121r,555l3657,5240r,564l3657,6368r,546l4275,6914r,-236l4903,6678r618,l5521,6914r619,l6768,6914r618,l7386,6614r619,l8632,6614r,300l9251,6914r,-546l9251,5804r,-564l9251,4676r,-555l9251,3557r,-564e" fillcolor="#dce6f1" stroked="f">
            <v:stroke joinstyle="round"/>
            <v:formulas/>
            <v:path arrowok="t" o:connecttype="segments"/>
          </v:shape>
        </w:pict>
      </w:r>
    </w:p>
    <w:p w14:paraId="5D1D3FA3" w14:textId="77777777" w:rsidR="00516437" w:rsidRDefault="00516437">
      <w:pPr>
        <w:rPr>
          <w:sz w:val="23"/>
        </w:rPr>
        <w:sectPr w:rsidR="00516437">
          <w:pgSz w:w="11910" w:h="16840"/>
          <w:pgMar w:top="1320" w:right="0" w:bottom="280" w:left="360" w:header="891" w:footer="0" w:gutter="0"/>
          <w:cols w:space="720"/>
        </w:sectPr>
      </w:pPr>
    </w:p>
    <w:p w14:paraId="461F330C" w14:textId="77777777" w:rsidR="00516437" w:rsidRDefault="00542C38">
      <w:pPr>
        <w:spacing w:before="135"/>
        <w:jc w:val="right"/>
        <w:rPr>
          <w:b/>
          <w:sz w:val="19"/>
        </w:rPr>
      </w:pPr>
      <w:r>
        <w:rPr>
          <w:b/>
          <w:sz w:val="19"/>
        </w:rPr>
        <w:t xml:space="preserve">High </w:t>
      </w:r>
      <w:r>
        <w:rPr>
          <w:b/>
          <w:position w:val="-8"/>
          <w:sz w:val="19"/>
        </w:rPr>
        <w:t>9</w:t>
      </w:r>
    </w:p>
    <w:p w14:paraId="35F61D3D" w14:textId="40104655" w:rsidR="00516437" w:rsidRDefault="00DF3DBB">
      <w:pPr>
        <w:pStyle w:val="BodyText"/>
        <w:spacing w:before="7"/>
        <w:rPr>
          <w:b/>
          <w:sz w:val="25"/>
        </w:rPr>
      </w:pPr>
      <w:r>
        <w:rPr>
          <w:b/>
          <w:noProof/>
          <w:sz w:val="25"/>
        </w:rPr>
        <w:pict w14:anchorId="4B66F821">
          <v:shape id="_x0000_s1322" style="position:absolute;margin-left:164.6pt;margin-top:6.25pt;width:280.65pt;height:28.25pt;z-index:-250934793" coordorigin="3652,3562" coordsize="5613,565" o:spt="100" adj="0,,0" path="m9183,3562r81,m6217,3562r573,m3652,3562r18,m9183,4126r81,m6217,4126r573,m3652,4126r18,e" filled="f" strokeweight=".16064mm">
            <v:stroke joinstyle="round"/>
            <v:formulas/>
            <v:path arrowok="t" o:connecttype="segments"/>
          </v:shape>
        </w:pict>
      </w:r>
    </w:p>
    <w:p w14:paraId="3DCC8ABF" w14:textId="77777777" w:rsidR="00516437" w:rsidRDefault="00542C38">
      <w:pPr>
        <w:ind w:left="3096"/>
        <w:rPr>
          <w:b/>
          <w:sz w:val="19"/>
        </w:rPr>
      </w:pPr>
      <w:r>
        <w:rPr>
          <w:b/>
          <w:sz w:val="19"/>
        </w:rPr>
        <w:t>8</w:t>
      </w:r>
    </w:p>
    <w:p w14:paraId="6AF39634" w14:textId="77777777" w:rsidR="00516437" w:rsidRDefault="00516437">
      <w:pPr>
        <w:pStyle w:val="BodyText"/>
        <w:spacing w:before="6"/>
        <w:rPr>
          <w:b/>
          <w:sz w:val="26"/>
        </w:rPr>
      </w:pPr>
    </w:p>
    <w:p w14:paraId="1DD63A69" w14:textId="77777777" w:rsidR="00516437" w:rsidRDefault="00542C38">
      <w:pPr>
        <w:ind w:left="3096"/>
        <w:rPr>
          <w:b/>
          <w:sz w:val="19"/>
        </w:rPr>
      </w:pPr>
      <w:r>
        <w:rPr>
          <w:b/>
          <w:sz w:val="19"/>
        </w:rPr>
        <w:t>7</w:t>
      </w:r>
    </w:p>
    <w:p w14:paraId="3E8B88D0" w14:textId="77777777" w:rsidR="00516437" w:rsidRDefault="00542C38">
      <w:pPr>
        <w:spacing w:before="68"/>
        <w:ind w:left="162" w:right="187"/>
        <w:rPr>
          <w:sz w:val="17"/>
        </w:rPr>
      </w:pPr>
      <w:r>
        <w:br w:type="column"/>
      </w:r>
      <w:r>
        <w:rPr>
          <w:b/>
          <w:sz w:val="17"/>
        </w:rPr>
        <w:t xml:space="preserve">1,9 Country Club Management </w:t>
      </w:r>
      <w:r>
        <w:rPr>
          <w:sz w:val="17"/>
        </w:rPr>
        <w:t>Thoughtful attention to needs of people for satisfying relationships leads to a</w:t>
      </w:r>
    </w:p>
    <w:p w14:paraId="0A0C7606" w14:textId="77777777" w:rsidR="00516437" w:rsidRDefault="00542C38">
      <w:pPr>
        <w:spacing w:line="232" w:lineRule="auto"/>
        <w:ind w:left="162" w:right="-16"/>
        <w:rPr>
          <w:sz w:val="17"/>
        </w:rPr>
      </w:pPr>
      <w:r>
        <w:rPr>
          <w:sz w:val="17"/>
        </w:rPr>
        <w:t>comfortable, friendly organization atmosphere and work tempo.</w:t>
      </w:r>
    </w:p>
    <w:p w14:paraId="1B186B38" w14:textId="77777777" w:rsidR="00516437" w:rsidRDefault="00542C38">
      <w:pPr>
        <w:spacing w:before="69"/>
        <w:ind w:left="722"/>
        <w:rPr>
          <w:b/>
          <w:sz w:val="17"/>
        </w:rPr>
      </w:pPr>
      <w:r>
        <w:br w:type="column"/>
      </w:r>
      <w:r>
        <w:rPr>
          <w:b/>
          <w:sz w:val="17"/>
        </w:rPr>
        <w:t>9,9 Team Management</w:t>
      </w:r>
    </w:p>
    <w:p w14:paraId="12D60F2D" w14:textId="77777777" w:rsidR="00516437" w:rsidRDefault="00542C38">
      <w:pPr>
        <w:spacing w:before="3" w:line="237" w:lineRule="auto"/>
        <w:ind w:left="722" w:right="2541"/>
        <w:rPr>
          <w:sz w:val="17"/>
        </w:rPr>
      </w:pPr>
      <w:r>
        <w:rPr>
          <w:sz w:val="17"/>
        </w:rPr>
        <w:t>Work accomplishment is from committed people; interdependence through a</w:t>
      </w:r>
    </w:p>
    <w:p w14:paraId="3910DDEE" w14:textId="77777777" w:rsidR="00516437" w:rsidRDefault="00542C38">
      <w:pPr>
        <w:spacing w:line="237" w:lineRule="auto"/>
        <w:ind w:left="722" w:right="2813"/>
        <w:rPr>
          <w:sz w:val="17"/>
        </w:rPr>
      </w:pPr>
      <w:r>
        <w:rPr>
          <w:spacing w:val="-3"/>
          <w:sz w:val="17"/>
        </w:rPr>
        <w:t xml:space="preserve">“common </w:t>
      </w:r>
      <w:r>
        <w:rPr>
          <w:spacing w:val="-4"/>
          <w:sz w:val="17"/>
        </w:rPr>
        <w:t xml:space="preserve">stake” </w:t>
      </w:r>
      <w:r>
        <w:rPr>
          <w:sz w:val="17"/>
        </w:rPr>
        <w:t xml:space="preserve">in organization purpose </w:t>
      </w:r>
      <w:r>
        <w:rPr>
          <w:spacing w:val="-3"/>
          <w:sz w:val="17"/>
        </w:rPr>
        <w:t xml:space="preserve">leads </w:t>
      </w:r>
      <w:proofErr w:type="gramStart"/>
      <w:r>
        <w:rPr>
          <w:sz w:val="17"/>
        </w:rPr>
        <w:t xml:space="preserve">to  </w:t>
      </w:r>
      <w:r>
        <w:rPr>
          <w:spacing w:val="-3"/>
          <w:sz w:val="17"/>
        </w:rPr>
        <w:t>relationships</w:t>
      </w:r>
      <w:proofErr w:type="gramEnd"/>
      <w:r>
        <w:rPr>
          <w:spacing w:val="-3"/>
          <w:sz w:val="17"/>
        </w:rPr>
        <w:t xml:space="preserve"> </w:t>
      </w:r>
      <w:r>
        <w:rPr>
          <w:sz w:val="17"/>
        </w:rPr>
        <w:t>of trust and</w:t>
      </w:r>
      <w:r>
        <w:rPr>
          <w:spacing w:val="-20"/>
          <w:sz w:val="17"/>
        </w:rPr>
        <w:t xml:space="preserve"> </w:t>
      </w:r>
      <w:r>
        <w:rPr>
          <w:sz w:val="17"/>
        </w:rPr>
        <w:t>respect.</w:t>
      </w:r>
    </w:p>
    <w:p w14:paraId="571ED039" w14:textId="77777777" w:rsidR="00516437" w:rsidRDefault="00516437">
      <w:pPr>
        <w:spacing w:line="237" w:lineRule="auto"/>
        <w:rPr>
          <w:sz w:val="17"/>
        </w:rPr>
        <w:sectPr w:rsidR="00516437">
          <w:type w:val="continuous"/>
          <w:pgSz w:w="11910" w:h="16840"/>
          <w:pgMar w:top="1580" w:right="0" w:bottom="280" w:left="360" w:header="720" w:footer="720" w:gutter="0"/>
          <w:cols w:num="3" w:space="720" w:equalWidth="0">
            <w:col w:w="3194" w:space="40"/>
            <w:col w:w="2527" w:space="39"/>
            <w:col w:w="5750"/>
          </w:cols>
        </w:sectPr>
      </w:pPr>
    </w:p>
    <w:p w14:paraId="5426EF9A" w14:textId="4849EE3E" w:rsidR="00516437" w:rsidRDefault="00DF3DBB">
      <w:pPr>
        <w:pStyle w:val="BodyText"/>
        <w:spacing w:before="8"/>
        <w:rPr>
          <w:sz w:val="20"/>
        </w:rPr>
      </w:pPr>
      <w:r>
        <w:rPr>
          <w:noProof/>
          <w:sz w:val="20"/>
        </w:rPr>
        <w:pict w14:anchorId="57459BB6">
          <v:line id="_x0000_s1321" style="position:absolute;z-index:-250933769" from="164.6pt,7.25pt" to="445.2pt,7.25pt" strokeweight=".16064mm"/>
        </w:pict>
      </w:r>
    </w:p>
    <w:p w14:paraId="74C2B910" w14:textId="77777777" w:rsidR="00516437" w:rsidRDefault="00261DD5">
      <w:pPr>
        <w:tabs>
          <w:tab w:val="left" w:pos="4751"/>
        </w:tabs>
        <w:spacing w:before="64"/>
        <w:ind w:left="3096"/>
        <w:rPr>
          <w:b/>
          <w:sz w:val="17"/>
        </w:rPr>
      </w:pPr>
      <w:r>
        <w:pict w14:anchorId="5E1A0FD7">
          <v:shape id="_x0000_s1313" type="#_x0000_t202" style="position:absolute;left:0;text-align:left;margin-left:149.35pt;margin-top:-.7pt;width:11.6pt;height:78.2pt;z-index:251888640;mso-position-horizontal-relative:page" filled="f" stroked="f">
            <v:textbox style="layout-flow:vertical;mso-layout-flow-alt:bottom-to-top" inset="0,0,0,0">
              <w:txbxContent>
                <w:p w14:paraId="79066FA0" w14:textId="77777777" w:rsidR="00261DD5" w:rsidRDefault="00261DD5">
                  <w:pPr>
                    <w:spacing w:line="215" w:lineRule="exact"/>
                    <w:ind w:left="20"/>
                    <w:rPr>
                      <w:b/>
                      <w:sz w:val="19"/>
                    </w:rPr>
                  </w:pPr>
                  <w:r>
                    <w:rPr>
                      <w:b/>
                      <w:sz w:val="19"/>
                    </w:rPr>
                    <w:t>Concern for People</w:t>
                  </w:r>
                </w:p>
              </w:txbxContent>
            </v:textbox>
            <w10:wrap anchorx="page"/>
          </v:shape>
        </w:pict>
      </w:r>
      <w:r w:rsidR="00542C38">
        <w:rPr>
          <w:b/>
          <w:position w:val="9"/>
          <w:sz w:val="19"/>
        </w:rPr>
        <w:t>6</w:t>
      </w:r>
      <w:r w:rsidR="00542C38">
        <w:rPr>
          <w:b/>
          <w:position w:val="9"/>
          <w:sz w:val="19"/>
        </w:rPr>
        <w:tab/>
      </w:r>
      <w:r w:rsidR="00542C38">
        <w:rPr>
          <w:b/>
          <w:sz w:val="17"/>
        </w:rPr>
        <w:t>5,5</w:t>
      </w:r>
      <w:r w:rsidR="00542C38">
        <w:rPr>
          <w:b/>
          <w:spacing w:val="-8"/>
          <w:sz w:val="17"/>
        </w:rPr>
        <w:t xml:space="preserve"> </w:t>
      </w:r>
      <w:r w:rsidR="00542C38">
        <w:rPr>
          <w:b/>
          <w:sz w:val="17"/>
        </w:rPr>
        <w:t>Middle</w:t>
      </w:r>
      <w:r w:rsidR="00542C38">
        <w:rPr>
          <w:b/>
          <w:spacing w:val="-8"/>
          <w:sz w:val="17"/>
        </w:rPr>
        <w:t xml:space="preserve"> </w:t>
      </w:r>
      <w:r w:rsidR="00542C38">
        <w:rPr>
          <w:b/>
          <w:sz w:val="17"/>
        </w:rPr>
        <w:t>of</w:t>
      </w:r>
      <w:r w:rsidR="00542C38">
        <w:rPr>
          <w:b/>
          <w:spacing w:val="-12"/>
          <w:sz w:val="17"/>
        </w:rPr>
        <w:t xml:space="preserve"> </w:t>
      </w:r>
      <w:r w:rsidR="00542C38">
        <w:rPr>
          <w:b/>
          <w:sz w:val="17"/>
        </w:rPr>
        <w:t>the</w:t>
      </w:r>
      <w:r w:rsidR="00542C38">
        <w:rPr>
          <w:b/>
          <w:spacing w:val="-7"/>
          <w:sz w:val="17"/>
        </w:rPr>
        <w:t xml:space="preserve"> </w:t>
      </w:r>
      <w:r w:rsidR="00542C38">
        <w:rPr>
          <w:b/>
          <w:sz w:val="17"/>
        </w:rPr>
        <w:t>Road</w:t>
      </w:r>
      <w:r w:rsidR="00542C38">
        <w:rPr>
          <w:b/>
          <w:spacing w:val="-13"/>
          <w:sz w:val="17"/>
        </w:rPr>
        <w:t xml:space="preserve"> </w:t>
      </w:r>
      <w:r w:rsidR="00542C38">
        <w:rPr>
          <w:b/>
          <w:sz w:val="17"/>
        </w:rPr>
        <w:t>Management</w:t>
      </w:r>
    </w:p>
    <w:p w14:paraId="6D429E02" w14:textId="24737122" w:rsidR="00516437" w:rsidRDefault="00DF3DBB">
      <w:pPr>
        <w:spacing w:before="2" w:line="204" w:lineRule="exact"/>
        <w:ind w:left="4751"/>
        <w:rPr>
          <w:sz w:val="17"/>
        </w:rPr>
      </w:pPr>
      <w:r>
        <w:rPr>
          <w:noProof/>
          <w:sz w:val="17"/>
        </w:rPr>
        <w:pict w14:anchorId="7BC7DAEC">
          <v:shape id="_x0000_s1320" style="position:absolute;left:0;text-align:left;margin-left:164.6pt;margin-top:3.8pt;width:280.65pt;height:28.25pt;z-index:-250932745" coordorigin="3652,5245" coordsize="5613,565" o:spt="100" adj="0,,0" path="m7891,5245r1373,m3652,5245r1365,m7891,5809r1373,m3652,5809r1365,e" filled="f" strokeweight=".16064mm">
            <v:stroke joinstyle="round"/>
            <v:formulas/>
            <v:path arrowok="t" o:connecttype="segments"/>
          </v:shape>
        </w:pict>
      </w:r>
      <w:r w:rsidR="00542C38">
        <w:rPr>
          <w:sz w:val="17"/>
        </w:rPr>
        <w:t>Adequate organization performance</w:t>
      </w:r>
    </w:p>
    <w:p w14:paraId="2FB4B507" w14:textId="77777777" w:rsidR="00516437" w:rsidRDefault="00542C38">
      <w:pPr>
        <w:tabs>
          <w:tab w:val="left" w:pos="4751"/>
        </w:tabs>
        <w:spacing w:line="233" w:lineRule="exact"/>
        <w:ind w:left="3096"/>
        <w:rPr>
          <w:sz w:val="17"/>
        </w:rPr>
      </w:pPr>
      <w:r>
        <w:rPr>
          <w:b/>
          <w:position w:val="-4"/>
          <w:sz w:val="19"/>
        </w:rPr>
        <w:t>5</w:t>
      </w:r>
      <w:r>
        <w:rPr>
          <w:b/>
          <w:position w:val="-4"/>
          <w:sz w:val="19"/>
        </w:rPr>
        <w:tab/>
      </w:r>
      <w:r>
        <w:rPr>
          <w:sz w:val="17"/>
        </w:rPr>
        <w:t xml:space="preserve">is </w:t>
      </w:r>
      <w:r>
        <w:rPr>
          <w:spacing w:val="-3"/>
          <w:sz w:val="17"/>
        </w:rPr>
        <w:t xml:space="preserve">possible </w:t>
      </w:r>
      <w:r>
        <w:rPr>
          <w:sz w:val="17"/>
        </w:rPr>
        <w:t>through</w:t>
      </w:r>
      <w:r>
        <w:rPr>
          <w:spacing w:val="-11"/>
          <w:sz w:val="17"/>
        </w:rPr>
        <w:t xml:space="preserve"> </w:t>
      </w:r>
      <w:r>
        <w:rPr>
          <w:sz w:val="17"/>
        </w:rPr>
        <w:t>balancing</w:t>
      </w:r>
    </w:p>
    <w:p w14:paraId="4291A296" w14:textId="77777777" w:rsidR="00516437" w:rsidRDefault="00542C38">
      <w:pPr>
        <w:spacing w:line="177" w:lineRule="exact"/>
        <w:ind w:left="4751"/>
        <w:rPr>
          <w:sz w:val="17"/>
        </w:rPr>
      </w:pPr>
      <w:r>
        <w:rPr>
          <w:sz w:val="17"/>
        </w:rPr>
        <w:t>the necessity to get out work with</w:t>
      </w:r>
    </w:p>
    <w:p w14:paraId="6817348C" w14:textId="77777777" w:rsidR="00516437" w:rsidRDefault="00542C38">
      <w:pPr>
        <w:spacing w:line="191" w:lineRule="exact"/>
        <w:ind w:left="4751"/>
        <w:rPr>
          <w:sz w:val="17"/>
        </w:rPr>
      </w:pPr>
      <w:r>
        <w:rPr>
          <w:sz w:val="17"/>
        </w:rPr>
        <w:t>Maintaining morale of people</w:t>
      </w:r>
    </w:p>
    <w:p w14:paraId="5D47D9D1" w14:textId="77777777" w:rsidR="00516437" w:rsidRDefault="00542C38">
      <w:pPr>
        <w:tabs>
          <w:tab w:val="left" w:pos="4751"/>
        </w:tabs>
        <w:spacing w:line="219" w:lineRule="exact"/>
        <w:ind w:left="3096"/>
        <w:rPr>
          <w:sz w:val="17"/>
        </w:rPr>
      </w:pPr>
      <w:r>
        <w:rPr>
          <w:b/>
          <w:sz w:val="19"/>
        </w:rPr>
        <w:t>4</w:t>
      </w:r>
      <w:r>
        <w:rPr>
          <w:b/>
          <w:sz w:val="19"/>
        </w:rPr>
        <w:tab/>
      </w:r>
      <w:r>
        <w:rPr>
          <w:sz w:val="17"/>
        </w:rPr>
        <w:t>at a satisfactory</w:t>
      </w:r>
      <w:r>
        <w:rPr>
          <w:spacing w:val="-17"/>
          <w:sz w:val="17"/>
        </w:rPr>
        <w:t xml:space="preserve"> </w:t>
      </w:r>
      <w:r>
        <w:rPr>
          <w:spacing w:val="-3"/>
          <w:sz w:val="17"/>
        </w:rPr>
        <w:t>level.</w:t>
      </w:r>
    </w:p>
    <w:p w14:paraId="287C038A" w14:textId="3D268B11" w:rsidR="00516437" w:rsidRDefault="00DF3DBB">
      <w:pPr>
        <w:pStyle w:val="BodyText"/>
        <w:spacing w:before="5"/>
        <w:rPr>
          <w:sz w:val="21"/>
        </w:rPr>
      </w:pPr>
      <w:r>
        <w:rPr>
          <w:noProof/>
          <w:sz w:val="21"/>
        </w:rPr>
        <w:pict w14:anchorId="0AB1E46B">
          <v:line id="_x0000_s1319" style="position:absolute;z-index:-250931721" from="164.6pt,8.95pt" to="445.2pt,8.95pt" strokeweight=".16064mm"/>
        </w:pict>
      </w:r>
    </w:p>
    <w:p w14:paraId="38A08C17" w14:textId="77777777" w:rsidR="00516437" w:rsidRDefault="00516437">
      <w:pPr>
        <w:rPr>
          <w:sz w:val="21"/>
        </w:rPr>
        <w:sectPr w:rsidR="00516437">
          <w:type w:val="continuous"/>
          <w:pgSz w:w="11910" w:h="16840"/>
          <w:pgMar w:top="1580" w:right="0" w:bottom="280" w:left="360" w:header="720" w:footer="720" w:gutter="0"/>
          <w:cols w:space="720"/>
        </w:sectPr>
      </w:pPr>
    </w:p>
    <w:p w14:paraId="022B28B9" w14:textId="77777777" w:rsidR="00516437" w:rsidRDefault="00542C38">
      <w:pPr>
        <w:spacing w:before="63"/>
        <w:ind w:left="3096"/>
        <w:rPr>
          <w:b/>
          <w:sz w:val="19"/>
        </w:rPr>
      </w:pPr>
      <w:r>
        <w:rPr>
          <w:b/>
          <w:sz w:val="19"/>
        </w:rPr>
        <w:t>3</w:t>
      </w:r>
    </w:p>
    <w:p w14:paraId="4CC5F6EE" w14:textId="77777777" w:rsidR="00516437" w:rsidRDefault="00516437">
      <w:pPr>
        <w:pStyle w:val="BodyText"/>
        <w:spacing w:before="9"/>
        <w:rPr>
          <w:b/>
          <w:sz w:val="25"/>
        </w:rPr>
      </w:pPr>
    </w:p>
    <w:p w14:paraId="619EEB5E" w14:textId="77777777" w:rsidR="00516437" w:rsidRDefault="00542C38">
      <w:pPr>
        <w:ind w:left="3096"/>
        <w:rPr>
          <w:b/>
          <w:sz w:val="19"/>
        </w:rPr>
      </w:pPr>
      <w:r>
        <w:rPr>
          <w:b/>
          <w:sz w:val="19"/>
        </w:rPr>
        <w:t>2</w:t>
      </w:r>
    </w:p>
    <w:p w14:paraId="28B85D00" w14:textId="5E7B530E" w:rsidR="00516437" w:rsidRDefault="00DF3DBB">
      <w:pPr>
        <w:pStyle w:val="BodyText"/>
        <w:spacing w:before="11"/>
        <w:rPr>
          <w:b/>
          <w:sz w:val="26"/>
        </w:rPr>
      </w:pPr>
      <w:r>
        <w:rPr>
          <w:b/>
          <w:noProof/>
          <w:sz w:val="26"/>
        </w:rPr>
        <w:pict w14:anchorId="3C2E2803">
          <v:shape id="_x0000_s1317" style="position:absolute;margin-left:164.6pt;margin-top:9.25pt;width:280.65pt;height:.1pt;z-index:-250929673" coordorigin="3652,7483" coordsize="5613,0" o:spt="100" adj="0,,0" path="m9183,7483r81,m6108,7483r728,m3652,7483r73,e" filled="f" strokeweight=".16064mm">
            <v:stroke joinstyle="round"/>
            <v:formulas/>
            <v:path arrowok="t" o:connecttype="segments"/>
          </v:shape>
        </w:pict>
      </w:r>
    </w:p>
    <w:p w14:paraId="43D49966" w14:textId="77777777" w:rsidR="00516437" w:rsidRDefault="00542C38">
      <w:pPr>
        <w:spacing w:before="1"/>
        <w:jc w:val="right"/>
        <w:rPr>
          <w:b/>
          <w:sz w:val="19"/>
        </w:rPr>
      </w:pPr>
      <w:r>
        <w:rPr>
          <w:b/>
          <w:sz w:val="19"/>
        </w:rPr>
        <w:t xml:space="preserve">Low </w:t>
      </w:r>
      <w:r>
        <w:rPr>
          <w:b/>
          <w:position w:val="5"/>
          <w:sz w:val="19"/>
        </w:rPr>
        <w:t>1</w:t>
      </w:r>
    </w:p>
    <w:p w14:paraId="4E0DB412" w14:textId="77777777" w:rsidR="00516437" w:rsidRDefault="00542C38">
      <w:pPr>
        <w:pStyle w:val="BodyText"/>
        <w:rPr>
          <w:b/>
          <w:sz w:val="16"/>
        </w:rPr>
      </w:pPr>
      <w:r>
        <w:br w:type="column"/>
      </w:r>
    </w:p>
    <w:p w14:paraId="7EC20475" w14:textId="65949D28" w:rsidR="00516437" w:rsidRDefault="00DF3DBB">
      <w:pPr>
        <w:spacing w:before="122" w:line="237" w:lineRule="auto"/>
        <w:ind w:left="219" w:right="-9"/>
        <w:rPr>
          <w:sz w:val="17"/>
        </w:rPr>
      </w:pPr>
      <w:r>
        <w:rPr>
          <w:b/>
          <w:noProof/>
          <w:sz w:val="17"/>
        </w:rPr>
        <w:pict w14:anchorId="115E01E4">
          <v:shape id="_x0000_s1318" style="position:absolute;left:0;text-align:left;margin-left:2.9pt;margin-top:13.35pt;width:280.65pt;height:.1pt;z-index:-250930697" coordorigin="3652,6919" coordsize="5613,0" o:spt="100" adj="0,,0" path="m9183,6919r81,m6108,6919r728,m3652,6919r73,e" filled="f" strokeweight=".16064mm">
            <v:stroke joinstyle="round"/>
            <v:formulas/>
            <v:path arrowok="t" o:connecttype="segments"/>
          </v:shape>
        </w:pict>
      </w:r>
      <w:r w:rsidR="00542C38">
        <w:rPr>
          <w:b/>
          <w:sz w:val="17"/>
        </w:rPr>
        <w:t xml:space="preserve">1,1 Impoverished Management </w:t>
      </w:r>
      <w:r w:rsidR="00542C38">
        <w:rPr>
          <w:sz w:val="17"/>
        </w:rPr>
        <w:t>Exertion of minimum effort to get required work done is appropriate to sustain organization membership.</w:t>
      </w:r>
    </w:p>
    <w:p w14:paraId="7431E83F" w14:textId="77777777" w:rsidR="00516437" w:rsidRDefault="00542C38">
      <w:pPr>
        <w:pStyle w:val="BodyText"/>
        <w:spacing w:before="7"/>
        <w:rPr>
          <w:sz w:val="20"/>
        </w:rPr>
      </w:pPr>
      <w:r>
        <w:br w:type="column"/>
      </w:r>
    </w:p>
    <w:p w14:paraId="39A7C0E2" w14:textId="77777777" w:rsidR="00516437" w:rsidRDefault="00542C38">
      <w:pPr>
        <w:spacing w:line="235" w:lineRule="auto"/>
        <w:ind w:left="853" w:right="2734"/>
        <w:rPr>
          <w:sz w:val="17"/>
        </w:rPr>
      </w:pPr>
      <w:r>
        <w:rPr>
          <w:b/>
          <w:sz w:val="17"/>
        </w:rPr>
        <w:t xml:space="preserve">9,1 Authority Compliance </w:t>
      </w:r>
      <w:r>
        <w:rPr>
          <w:sz w:val="17"/>
        </w:rPr>
        <w:t>Efficiency in operations results from arranging conditions of work in such a way that human elements interface to a minimum degree.</w:t>
      </w:r>
    </w:p>
    <w:p w14:paraId="739F6BA6" w14:textId="77777777" w:rsidR="00516437" w:rsidRDefault="00516437">
      <w:pPr>
        <w:spacing w:line="235" w:lineRule="auto"/>
        <w:rPr>
          <w:sz w:val="17"/>
        </w:rPr>
        <w:sectPr w:rsidR="00516437">
          <w:type w:val="continuous"/>
          <w:pgSz w:w="11910" w:h="16840"/>
          <w:pgMar w:top="1580" w:right="0" w:bottom="280" w:left="360" w:header="720" w:footer="720" w:gutter="0"/>
          <w:cols w:num="3" w:space="720" w:equalWidth="0">
            <w:col w:w="3194" w:space="40"/>
            <w:col w:w="2442" w:space="39"/>
            <w:col w:w="5835"/>
          </w:cols>
        </w:sectPr>
      </w:pPr>
    </w:p>
    <w:p w14:paraId="45F1BF6F" w14:textId="77777777" w:rsidR="00516437" w:rsidRDefault="00516437">
      <w:pPr>
        <w:pStyle w:val="BodyText"/>
        <w:spacing w:before="7"/>
        <w:rPr>
          <w:sz w:val="17"/>
        </w:rPr>
      </w:pPr>
    </w:p>
    <w:tbl>
      <w:tblPr>
        <w:tblW w:w="0" w:type="auto"/>
        <w:tblInd w:w="3397" w:type="dxa"/>
        <w:tblLayout w:type="fixed"/>
        <w:tblCellMar>
          <w:left w:w="0" w:type="dxa"/>
          <w:right w:w="0" w:type="dxa"/>
        </w:tblCellMar>
        <w:tblLook w:val="01E0" w:firstRow="1" w:lastRow="1" w:firstColumn="1" w:lastColumn="1" w:noHBand="0" w:noVBand="0"/>
      </w:tblPr>
      <w:tblGrid>
        <w:gridCol w:w="580"/>
        <w:gridCol w:w="567"/>
        <w:gridCol w:w="482"/>
        <w:gridCol w:w="2150"/>
        <w:gridCol w:w="537"/>
        <w:gridCol w:w="567"/>
        <w:gridCol w:w="612"/>
      </w:tblGrid>
      <w:tr w:rsidR="00516437" w14:paraId="349E593B" w14:textId="77777777">
        <w:trPr>
          <w:trHeight w:val="248"/>
        </w:trPr>
        <w:tc>
          <w:tcPr>
            <w:tcW w:w="580" w:type="dxa"/>
          </w:tcPr>
          <w:p w14:paraId="6649D02D" w14:textId="77777777" w:rsidR="00516437" w:rsidRDefault="00542C38">
            <w:pPr>
              <w:pStyle w:val="TableParagraph"/>
              <w:spacing w:before="12" w:line="216" w:lineRule="exact"/>
              <w:ind w:right="163"/>
              <w:jc w:val="center"/>
              <w:rPr>
                <w:rFonts w:ascii="Calibri"/>
                <w:sz w:val="19"/>
              </w:rPr>
            </w:pPr>
            <w:r>
              <w:rPr>
                <w:rFonts w:ascii="Calibri"/>
                <w:sz w:val="19"/>
              </w:rPr>
              <w:t>1</w:t>
            </w:r>
          </w:p>
        </w:tc>
        <w:tc>
          <w:tcPr>
            <w:tcW w:w="567" w:type="dxa"/>
          </w:tcPr>
          <w:p w14:paraId="38C439CC" w14:textId="77777777" w:rsidR="00516437" w:rsidRDefault="00542C38">
            <w:pPr>
              <w:pStyle w:val="TableParagraph"/>
              <w:spacing w:before="12" w:line="216" w:lineRule="exact"/>
              <w:ind w:right="57"/>
              <w:jc w:val="center"/>
              <w:rPr>
                <w:rFonts w:ascii="Calibri"/>
                <w:sz w:val="19"/>
              </w:rPr>
            </w:pPr>
            <w:r>
              <w:rPr>
                <w:rFonts w:ascii="Calibri"/>
                <w:sz w:val="19"/>
              </w:rPr>
              <w:t>2</w:t>
            </w:r>
          </w:p>
        </w:tc>
        <w:tc>
          <w:tcPr>
            <w:tcW w:w="482" w:type="dxa"/>
          </w:tcPr>
          <w:p w14:paraId="5AEA0CB7" w14:textId="77777777" w:rsidR="00516437" w:rsidRDefault="00542C38">
            <w:pPr>
              <w:pStyle w:val="TableParagraph"/>
              <w:spacing w:before="12" w:line="216" w:lineRule="exact"/>
              <w:ind w:left="264"/>
              <w:rPr>
                <w:rFonts w:ascii="Calibri"/>
                <w:sz w:val="19"/>
              </w:rPr>
            </w:pPr>
            <w:r>
              <w:rPr>
                <w:rFonts w:ascii="Calibri"/>
                <w:sz w:val="19"/>
              </w:rPr>
              <w:t>3</w:t>
            </w:r>
          </w:p>
        </w:tc>
        <w:tc>
          <w:tcPr>
            <w:tcW w:w="2150" w:type="dxa"/>
          </w:tcPr>
          <w:p w14:paraId="5FF6BEDE" w14:textId="77777777" w:rsidR="00516437" w:rsidRDefault="00542C38">
            <w:pPr>
              <w:pStyle w:val="TableParagraph"/>
              <w:tabs>
                <w:tab w:val="left" w:pos="1071"/>
                <w:tab w:val="left" w:pos="1698"/>
              </w:tabs>
              <w:spacing w:before="12" w:line="216" w:lineRule="exact"/>
              <w:ind w:left="409"/>
              <w:rPr>
                <w:rFonts w:ascii="Calibri"/>
                <w:sz w:val="19"/>
              </w:rPr>
            </w:pPr>
            <w:r>
              <w:rPr>
                <w:rFonts w:ascii="Calibri"/>
                <w:sz w:val="19"/>
              </w:rPr>
              <w:t>4</w:t>
            </w:r>
            <w:r>
              <w:rPr>
                <w:rFonts w:ascii="Calibri"/>
                <w:sz w:val="19"/>
              </w:rPr>
              <w:tab/>
              <w:t>5</w:t>
            </w:r>
            <w:r>
              <w:rPr>
                <w:rFonts w:ascii="Calibri"/>
                <w:sz w:val="19"/>
              </w:rPr>
              <w:tab/>
              <w:t>6</w:t>
            </w:r>
          </w:p>
        </w:tc>
        <w:tc>
          <w:tcPr>
            <w:tcW w:w="537" w:type="dxa"/>
          </w:tcPr>
          <w:p w14:paraId="18052431" w14:textId="77777777" w:rsidR="00516437" w:rsidRDefault="00542C38">
            <w:pPr>
              <w:pStyle w:val="TableParagraph"/>
              <w:spacing w:before="12" w:line="216" w:lineRule="exact"/>
              <w:ind w:left="174"/>
              <w:rPr>
                <w:rFonts w:ascii="Calibri"/>
                <w:sz w:val="19"/>
              </w:rPr>
            </w:pPr>
            <w:r>
              <w:rPr>
                <w:rFonts w:ascii="Calibri"/>
                <w:sz w:val="19"/>
              </w:rPr>
              <w:t>7</w:t>
            </w:r>
          </w:p>
        </w:tc>
        <w:tc>
          <w:tcPr>
            <w:tcW w:w="567" w:type="dxa"/>
          </w:tcPr>
          <w:p w14:paraId="184A219A" w14:textId="77777777" w:rsidR="00516437" w:rsidRDefault="00542C38">
            <w:pPr>
              <w:pStyle w:val="TableParagraph"/>
              <w:spacing w:before="12" w:line="216" w:lineRule="exact"/>
              <w:ind w:left="57"/>
              <w:jc w:val="center"/>
              <w:rPr>
                <w:rFonts w:ascii="Calibri"/>
                <w:sz w:val="19"/>
              </w:rPr>
            </w:pPr>
            <w:r>
              <w:rPr>
                <w:rFonts w:ascii="Calibri"/>
                <w:sz w:val="19"/>
              </w:rPr>
              <w:t>8</w:t>
            </w:r>
          </w:p>
        </w:tc>
        <w:tc>
          <w:tcPr>
            <w:tcW w:w="612" w:type="dxa"/>
          </w:tcPr>
          <w:p w14:paraId="6EF7D474" w14:textId="77777777" w:rsidR="00516437" w:rsidRDefault="00542C38">
            <w:pPr>
              <w:pStyle w:val="TableParagraph"/>
              <w:spacing w:before="12" w:line="216" w:lineRule="exact"/>
              <w:ind w:left="40"/>
              <w:jc w:val="center"/>
              <w:rPr>
                <w:rFonts w:ascii="Calibri"/>
                <w:sz w:val="19"/>
              </w:rPr>
            </w:pPr>
            <w:r>
              <w:rPr>
                <w:rFonts w:ascii="Calibri"/>
                <w:sz w:val="19"/>
              </w:rPr>
              <w:t>9</w:t>
            </w:r>
          </w:p>
        </w:tc>
      </w:tr>
      <w:tr w:rsidR="00516437" w14:paraId="2F60B50A" w14:textId="77777777">
        <w:trPr>
          <w:trHeight w:val="266"/>
        </w:trPr>
        <w:tc>
          <w:tcPr>
            <w:tcW w:w="580" w:type="dxa"/>
          </w:tcPr>
          <w:p w14:paraId="39D20646" w14:textId="77777777" w:rsidR="00516437" w:rsidRDefault="00542C38">
            <w:pPr>
              <w:pStyle w:val="TableParagraph"/>
              <w:spacing w:line="201" w:lineRule="exact"/>
              <w:ind w:left="31" w:right="184"/>
              <w:jc w:val="center"/>
              <w:rPr>
                <w:rFonts w:ascii="Calibri"/>
                <w:b/>
                <w:sz w:val="19"/>
              </w:rPr>
            </w:pPr>
            <w:r>
              <w:rPr>
                <w:rFonts w:ascii="Calibri"/>
                <w:b/>
                <w:sz w:val="19"/>
              </w:rPr>
              <w:t>Low</w:t>
            </w:r>
          </w:p>
        </w:tc>
        <w:tc>
          <w:tcPr>
            <w:tcW w:w="567" w:type="dxa"/>
          </w:tcPr>
          <w:p w14:paraId="49477D1A" w14:textId="77777777" w:rsidR="00516437" w:rsidRDefault="00516437">
            <w:pPr>
              <w:pStyle w:val="TableParagraph"/>
              <w:rPr>
                <w:rFonts w:ascii="Times New Roman"/>
                <w:sz w:val="18"/>
              </w:rPr>
            </w:pPr>
          </w:p>
        </w:tc>
        <w:tc>
          <w:tcPr>
            <w:tcW w:w="482" w:type="dxa"/>
          </w:tcPr>
          <w:p w14:paraId="569727D5" w14:textId="77777777" w:rsidR="00516437" w:rsidRDefault="00516437">
            <w:pPr>
              <w:pStyle w:val="TableParagraph"/>
              <w:rPr>
                <w:rFonts w:ascii="Times New Roman"/>
                <w:sz w:val="18"/>
              </w:rPr>
            </w:pPr>
          </w:p>
        </w:tc>
        <w:tc>
          <w:tcPr>
            <w:tcW w:w="2150" w:type="dxa"/>
          </w:tcPr>
          <w:p w14:paraId="7FE00AF7" w14:textId="77777777" w:rsidR="00516437" w:rsidRDefault="00542C38">
            <w:pPr>
              <w:pStyle w:val="TableParagraph"/>
              <w:spacing w:line="216" w:lineRule="exact"/>
              <w:ind w:left="119"/>
              <w:rPr>
                <w:rFonts w:ascii="Calibri"/>
                <w:b/>
                <w:sz w:val="19"/>
              </w:rPr>
            </w:pPr>
            <w:r>
              <w:rPr>
                <w:rFonts w:ascii="Calibri"/>
                <w:b/>
                <w:sz w:val="19"/>
              </w:rPr>
              <w:t>Concern for production</w:t>
            </w:r>
          </w:p>
        </w:tc>
        <w:tc>
          <w:tcPr>
            <w:tcW w:w="537" w:type="dxa"/>
          </w:tcPr>
          <w:p w14:paraId="511197D8" w14:textId="77777777" w:rsidR="00516437" w:rsidRDefault="00516437">
            <w:pPr>
              <w:pStyle w:val="TableParagraph"/>
              <w:rPr>
                <w:rFonts w:ascii="Times New Roman"/>
                <w:sz w:val="18"/>
              </w:rPr>
            </w:pPr>
          </w:p>
        </w:tc>
        <w:tc>
          <w:tcPr>
            <w:tcW w:w="567" w:type="dxa"/>
          </w:tcPr>
          <w:p w14:paraId="2AFB2BE3" w14:textId="77777777" w:rsidR="00516437" w:rsidRDefault="00516437">
            <w:pPr>
              <w:pStyle w:val="TableParagraph"/>
              <w:rPr>
                <w:rFonts w:ascii="Times New Roman"/>
                <w:sz w:val="18"/>
              </w:rPr>
            </w:pPr>
          </w:p>
        </w:tc>
        <w:tc>
          <w:tcPr>
            <w:tcW w:w="612" w:type="dxa"/>
          </w:tcPr>
          <w:p w14:paraId="00CF64F5" w14:textId="77777777" w:rsidR="00516437" w:rsidRDefault="00542C38">
            <w:pPr>
              <w:pStyle w:val="TableParagraph"/>
              <w:spacing w:line="216" w:lineRule="exact"/>
              <w:ind w:left="204"/>
              <w:rPr>
                <w:rFonts w:ascii="Calibri"/>
                <w:b/>
                <w:sz w:val="19"/>
              </w:rPr>
            </w:pPr>
            <w:r>
              <w:rPr>
                <w:rFonts w:ascii="Calibri"/>
                <w:b/>
                <w:sz w:val="19"/>
              </w:rPr>
              <w:t>High</w:t>
            </w:r>
          </w:p>
        </w:tc>
      </w:tr>
    </w:tbl>
    <w:p w14:paraId="2C0E16A7" w14:textId="77777777" w:rsidR="00516437" w:rsidRDefault="00516437">
      <w:pPr>
        <w:pStyle w:val="BodyText"/>
        <w:rPr>
          <w:sz w:val="20"/>
        </w:rPr>
      </w:pPr>
    </w:p>
    <w:p w14:paraId="3387D7BA" w14:textId="77777777" w:rsidR="00516437" w:rsidRDefault="00516437">
      <w:pPr>
        <w:pStyle w:val="BodyText"/>
        <w:spacing w:before="9"/>
        <w:rPr>
          <w:sz w:val="29"/>
        </w:rPr>
      </w:pPr>
    </w:p>
    <w:p w14:paraId="7D6BCE99" w14:textId="77777777" w:rsidR="00516437" w:rsidRDefault="00542C38">
      <w:pPr>
        <w:pStyle w:val="BodyText"/>
        <w:spacing w:before="52"/>
        <w:ind w:left="1342"/>
      </w:pPr>
      <w:r>
        <w:t>As the above figure, the Managerial Grid is based on two behavioral dimensions:</w:t>
      </w:r>
    </w:p>
    <w:p w14:paraId="2BE1CBD7" w14:textId="77777777" w:rsidR="00516437" w:rsidRDefault="00542C38">
      <w:pPr>
        <w:pStyle w:val="BodyText"/>
        <w:spacing w:before="180"/>
        <w:ind w:left="1342" w:right="963"/>
      </w:pPr>
      <w:r>
        <w:t>Concern for People – This is the degree to which a leader considers the needs of team members, their interests, and areas of personal development when deciding how best to</w:t>
      </w:r>
    </w:p>
    <w:p w14:paraId="1055C9E8" w14:textId="77777777" w:rsidR="00516437" w:rsidRDefault="00516437">
      <w:pPr>
        <w:sectPr w:rsidR="00516437">
          <w:type w:val="continuous"/>
          <w:pgSz w:w="11910" w:h="16840"/>
          <w:pgMar w:top="1580" w:right="0" w:bottom="280" w:left="360" w:header="720" w:footer="720" w:gutter="0"/>
          <w:cols w:space="720"/>
        </w:sectPr>
      </w:pPr>
    </w:p>
    <w:p w14:paraId="462F71BE" w14:textId="77777777" w:rsidR="00516437" w:rsidRDefault="00542C38">
      <w:pPr>
        <w:pStyle w:val="BodyText"/>
        <w:spacing w:before="90"/>
        <w:ind w:left="1342"/>
      </w:pPr>
      <w:r>
        <w:lastRenderedPageBreak/>
        <w:t>accomplish a task.</w:t>
      </w:r>
    </w:p>
    <w:p w14:paraId="252B6329" w14:textId="77777777" w:rsidR="00516437" w:rsidRDefault="00542C38">
      <w:pPr>
        <w:pStyle w:val="BodyText"/>
        <w:spacing w:before="181"/>
        <w:ind w:left="1342" w:right="1370"/>
      </w:pPr>
      <w:r>
        <w:t>Concern for Results – This is the degree to which a leader emphasizes concrete objectives, organizational efficiency and high productivity when deciding how best to accomplish a task.</w:t>
      </w:r>
    </w:p>
    <w:p w14:paraId="0C87ED45" w14:textId="77777777" w:rsidR="00516437" w:rsidRDefault="00542C38">
      <w:pPr>
        <w:pStyle w:val="BodyText"/>
        <w:spacing w:before="179"/>
        <w:ind w:left="1342" w:right="1546"/>
      </w:pPr>
      <w:r>
        <w:t xml:space="preserve">Using the axis to plot leadership ‘concerns </w:t>
      </w:r>
      <w:r>
        <w:rPr>
          <w:spacing w:val="-2"/>
        </w:rPr>
        <w:t xml:space="preserve">for </w:t>
      </w:r>
      <w:r>
        <w:t xml:space="preserve">results’ versus ‘concerns </w:t>
      </w:r>
      <w:r>
        <w:rPr>
          <w:spacing w:val="-2"/>
        </w:rPr>
        <w:t xml:space="preserve">for </w:t>
      </w:r>
      <w:r>
        <w:rPr>
          <w:spacing w:val="-4"/>
        </w:rPr>
        <w:t xml:space="preserve">people’, </w:t>
      </w:r>
      <w:r>
        <w:t>Blake and Mouton defined the following five leadership styles:</w:t>
      </w:r>
    </w:p>
    <w:p w14:paraId="55A62D95" w14:textId="77777777" w:rsidR="00516437" w:rsidRDefault="00542C38">
      <w:pPr>
        <w:pStyle w:val="ListParagraph"/>
        <w:numPr>
          <w:ilvl w:val="1"/>
          <w:numId w:val="35"/>
        </w:numPr>
        <w:tabs>
          <w:tab w:val="left" w:pos="1798"/>
        </w:tabs>
        <w:rPr>
          <w:sz w:val="24"/>
        </w:rPr>
      </w:pPr>
      <w:r>
        <w:rPr>
          <w:sz w:val="24"/>
        </w:rPr>
        <w:t>Impoverished Management – Low Results/Low</w:t>
      </w:r>
      <w:r>
        <w:rPr>
          <w:spacing w:val="-3"/>
          <w:sz w:val="24"/>
        </w:rPr>
        <w:t xml:space="preserve"> </w:t>
      </w:r>
      <w:r>
        <w:rPr>
          <w:sz w:val="24"/>
        </w:rPr>
        <w:t>People</w:t>
      </w:r>
    </w:p>
    <w:p w14:paraId="632F8BD6" w14:textId="60AA69F9" w:rsidR="00516437" w:rsidRDefault="00542C38">
      <w:pPr>
        <w:pStyle w:val="BodyText"/>
        <w:spacing w:before="180"/>
        <w:ind w:left="1766" w:right="1369"/>
      </w:pPr>
      <w:r>
        <w:t>This leader is mostly ineffective. He/she has neither a high regard for creating systems for getting the job done, nor for creating a work environment that is satisfying and motivating. The result is disorganization, dissatisfaction and disharmony.</w:t>
      </w:r>
    </w:p>
    <w:p w14:paraId="3214815C" w14:textId="77777777" w:rsidR="00516437" w:rsidRDefault="00542C38">
      <w:pPr>
        <w:pStyle w:val="ListParagraph"/>
        <w:numPr>
          <w:ilvl w:val="1"/>
          <w:numId w:val="35"/>
        </w:numPr>
        <w:tabs>
          <w:tab w:val="left" w:pos="1798"/>
        </w:tabs>
        <w:spacing w:before="182"/>
        <w:rPr>
          <w:sz w:val="24"/>
        </w:rPr>
      </w:pPr>
      <w:r>
        <w:rPr>
          <w:sz w:val="24"/>
        </w:rPr>
        <w:t>Country Club Management – High People/Low</w:t>
      </w:r>
      <w:r>
        <w:rPr>
          <w:spacing w:val="-2"/>
          <w:sz w:val="24"/>
        </w:rPr>
        <w:t xml:space="preserve"> </w:t>
      </w:r>
      <w:r>
        <w:rPr>
          <w:sz w:val="24"/>
        </w:rPr>
        <w:t>Results</w:t>
      </w:r>
    </w:p>
    <w:p w14:paraId="57B3807C" w14:textId="77777777" w:rsidR="00516437" w:rsidRDefault="00542C38">
      <w:pPr>
        <w:pStyle w:val="BodyText"/>
        <w:spacing w:before="180"/>
        <w:ind w:left="1766" w:right="1645"/>
      </w:pPr>
      <w:r>
        <w:t>This style of leader is most concerned about the needs and feelings of members of his/her team. These people operate under the assumption that as long as team members are happy and secure then they will work hard. What tends to result is a work environment that is very relaxed and fun but where production suffers due to lack of direction and control.</w:t>
      </w:r>
    </w:p>
    <w:p w14:paraId="1C54FBA0" w14:textId="77777777" w:rsidR="00516437" w:rsidRDefault="00542C38">
      <w:pPr>
        <w:pStyle w:val="ListParagraph"/>
        <w:numPr>
          <w:ilvl w:val="1"/>
          <w:numId w:val="35"/>
        </w:numPr>
        <w:tabs>
          <w:tab w:val="left" w:pos="1798"/>
        </w:tabs>
        <w:spacing w:before="179"/>
        <w:rPr>
          <w:sz w:val="24"/>
        </w:rPr>
      </w:pPr>
      <w:r>
        <w:rPr>
          <w:sz w:val="24"/>
        </w:rPr>
        <w:t>Authority-Compliance Management – High Results/Low</w:t>
      </w:r>
      <w:r>
        <w:rPr>
          <w:spacing w:val="-6"/>
          <w:sz w:val="24"/>
        </w:rPr>
        <w:t xml:space="preserve"> </w:t>
      </w:r>
      <w:r>
        <w:rPr>
          <w:sz w:val="24"/>
        </w:rPr>
        <w:t>People</w:t>
      </w:r>
    </w:p>
    <w:p w14:paraId="0345F628" w14:textId="77777777" w:rsidR="00516437" w:rsidRDefault="00542C38">
      <w:pPr>
        <w:pStyle w:val="BodyText"/>
        <w:spacing w:before="180"/>
        <w:ind w:left="1766" w:right="1370"/>
      </w:pPr>
      <w:r>
        <w:t>Also known as Authoritarian or "Produce or Perish" Leaders, people in this category believe that employees are simply a means to an end. Employee needs are always secondary to the need for efficient and productive workplaces. This type of leader is very autocratic, has strict work rules, policies, and procedures, and views punishment as the most effective means to motivate employees.</w:t>
      </w:r>
    </w:p>
    <w:p w14:paraId="2E010585" w14:textId="77777777" w:rsidR="00516437" w:rsidRDefault="00542C38">
      <w:pPr>
        <w:pStyle w:val="ListParagraph"/>
        <w:numPr>
          <w:ilvl w:val="1"/>
          <w:numId w:val="35"/>
        </w:numPr>
        <w:tabs>
          <w:tab w:val="left" w:pos="1798"/>
        </w:tabs>
        <w:rPr>
          <w:sz w:val="24"/>
        </w:rPr>
      </w:pPr>
      <w:r>
        <w:rPr>
          <w:sz w:val="24"/>
        </w:rPr>
        <w:t>Middle-of-the-Road Management – Medium Results/Medium</w:t>
      </w:r>
      <w:r>
        <w:rPr>
          <w:spacing w:val="-4"/>
          <w:sz w:val="24"/>
        </w:rPr>
        <w:t xml:space="preserve"> </w:t>
      </w:r>
      <w:r>
        <w:rPr>
          <w:sz w:val="24"/>
        </w:rPr>
        <w:t>People</w:t>
      </w:r>
    </w:p>
    <w:p w14:paraId="783D8081" w14:textId="77777777" w:rsidR="00516437" w:rsidRDefault="00542C38">
      <w:pPr>
        <w:pStyle w:val="BodyText"/>
        <w:spacing w:before="179"/>
        <w:ind w:left="1766" w:right="1546"/>
      </w:pPr>
      <w:r>
        <w:t xml:space="preserve">This style seems to be a balance of the two competing concerns, and it may at first appear to be an ideal compromise. Therein lies the problem, though: When you compromise, you necessarily give away a bit of each concern, so that neither production nor people </w:t>
      </w:r>
      <w:proofErr w:type="gramStart"/>
      <w:r>
        <w:t>needs</w:t>
      </w:r>
      <w:proofErr w:type="gramEnd"/>
      <w:r>
        <w:t xml:space="preserve"> are fully met. Leaders who use this style settle for average performance and often believe that this is the most anyone can expect.</w:t>
      </w:r>
    </w:p>
    <w:p w14:paraId="6A77C6C1" w14:textId="77777777" w:rsidR="00516437" w:rsidRDefault="00542C38">
      <w:pPr>
        <w:pStyle w:val="ListParagraph"/>
        <w:numPr>
          <w:ilvl w:val="1"/>
          <w:numId w:val="35"/>
        </w:numPr>
        <w:tabs>
          <w:tab w:val="left" w:pos="1798"/>
        </w:tabs>
        <w:spacing w:before="182"/>
        <w:rPr>
          <w:sz w:val="24"/>
        </w:rPr>
      </w:pPr>
      <w:r>
        <w:rPr>
          <w:spacing w:val="-6"/>
          <w:sz w:val="24"/>
        </w:rPr>
        <w:t xml:space="preserve">Team </w:t>
      </w:r>
      <w:r>
        <w:rPr>
          <w:sz w:val="24"/>
        </w:rPr>
        <w:t>Leadership – High Production/High</w:t>
      </w:r>
      <w:r>
        <w:rPr>
          <w:spacing w:val="-20"/>
          <w:sz w:val="24"/>
        </w:rPr>
        <w:t xml:space="preserve"> </w:t>
      </w:r>
      <w:r>
        <w:rPr>
          <w:sz w:val="24"/>
        </w:rPr>
        <w:t>People</w:t>
      </w:r>
    </w:p>
    <w:p w14:paraId="1010B78D" w14:textId="77777777" w:rsidR="00516437" w:rsidRDefault="00542C38">
      <w:pPr>
        <w:pStyle w:val="BodyText"/>
        <w:spacing w:before="180"/>
        <w:ind w:left="1766" w:right="963"/>
      </w:pPr>
      <w:r>
        <w:t>According</w:t>
      </w:r>
      <w:r>
        <w:rPr>
          <w:spacing w:val="-6"/>
        </w:rPr>
        <w:t xml:space="preserve"> </w:t>
      </w:r>
      <w:r>
        <w:t>to</w:t>
      </w:r>
      <w:r>
        <w:rPr>
          <w:spacing w:val="-6"/>
        </w:rPr>
        <w:t xml:space="preserve"> </w:t>
      </w:r>
      <w:r>
        <w:t>the</w:t>
      </w:r>
      <w:r>
        <w:rPr>
          <w:spacing w:val="-3"/>
        </w:rPr>
        <w:t xml:space="preserve"> </w:t>
      </w:r>
      <w:r>
        <w:t>Blake</w:t>
      </w:r>
      <w:r>
        <w:rPr>
          <w:spacing w:val="-5"/>
        </w:rPr>
        <w:t xml:space="preserve"> </w:t>
      </w:r>
      <w:r>
        <w:t>Mouton</w:t>
      </w:r>
      <w:r>
        <w:rPr>
          <w:spacing w:val="-3"/>
        </w:rPr>
        <w:t xml:space="preserve"> </w:t>
      </w:r>
      <w:r>
        <w:t>model,</w:t>
      </w:r>
      <w:r>
        <w:rPr>
          <w:spacing w:val="-6"/>
        </w:rPr>
        <w:t xml:space="preserve"> </w:t>
      </w:r>
      <w:r>
        <w:t>this</w:t>
      </w:r>
      <w:r>
        <w:rPr>
          <w:spacing w:val="-4"/>
        </w:rPr>
        <w:t xml:space="preserve"> </w:t>
      </w:r>
      <w:r>
        <w:t>is</w:t>
      </w:r>
      <w:r>
        <w:rPr>
          <w:spacing w:val="-6"/>
        </w:rPr>
        <w:t xml:space="preserve"> </w:t>
      </w:r>
      <w:r>
        <w:t>the</w:t>
      </w:r>
      <w:r>
        <w:rPr>
          <w:spacing w:val="-5"/>
        </w:rPr>
        <w:t xml:space="preserve"> </w:t>
      </w:r>
      <w:r>
        <w:t>best</w:t>
      </w:r>
      <w:r>
        <w:rPr>
          <w:spacing w:val="-5"/>
        </w:rPr>
        <w:t xml:space="preserve"> </w:t>
      </w:r>
      <w:r>
        <w:t>managerial</w:t>
      </w:r>
      <w:r>
        <w:rPr>
          <w:spacing w:val="-3"/>
        </w:rPr>
        <w:t xml:space="preserve"> </w:t>
      </w:r>
      <w:r>
        <w:t>style.</w:t>
      </w:r>
      <w:r>
        <w:rPr>
          <w:spacing w:val="-4"/>
        </w:rPr>
        <w:t xml:space="preserve"> </w:t>
      </w:r>
      <w:r>
        <w:t>These</w:t>
      </w:r>
      <w:r>
        <w:rPr>
          <w:spacing w:val="-4"/>
        </w:rPr>
        <w:t xml:space="preserve"> </w:t>
      </w:r>
      <w:r>
        <w:t>leaders stress production needs and the needs of the people equally</w:t>
      </w:r>
      <w:r>
        <w:rPr>
          <w:spacing w:val="-17"/>
        </w:rPr>
        <w:t xml:space="preserve"> </w:t>
      </w:r>
      <w:r>
        <w:rPr>
          <w:spacing w:val="-3"/>
        </w:rPr>
        <w:t>highly.</w:t>
      </w:r>
    </w:p>
    <w:p w14:paraId="6C5E631A" w14:textId="77777777" w:rsidR="00516437" w:rsidRDefault="00542C38">
      <w:pPr>
        <w:pStyle w:val="BodyText"/>
        <w:spacing w:before="179"/>
        <w:ind w:left="1766" w:right="1391"/>
      </w:pPr>
      <w:r>
        <w:t>The premise here is that employees understand the organization's purpose and are involved in determining production needs. When employees are committed to, and have a stake in the organization’s success, their needs and production needs coincide. This creates a team environment based on trust and respect, which leads to high satisfaction and motivation and, as a result, high results.</w:t>
      </w:r>
    </w:p>
    <w:p w14:paraId="7C0CD633" w14:textId="77777777" w:rsidR="00516437" w:rsidRDefault="00542C38">
      <w:pPr>
        <w:pStyle w:val="BodyText"/>
        <w:spacing w:before="180"/>
        <w:ind w:left="1342" w:right="1546"/>
      </w:pPr>
      <w:r>
        <w:t>Being aware of the various approaches is the first step in understanding and improving how well you perform as a manager. It is important to understand how you currently</w:t>
      </w:r>
    </w:p>
    <w:p w14:paraId="1382692D" w14:textId="77777777" w:rsidR="00516437" w:rsidRDefault="00516437">
      <w:pPr>
        <w:sectPr w:rsidR="00516437">
          <w:pgSz w:w="11910" w:h="16840"/>
          <w:pgMar w:top="1320" w:right="0" w:bottom="280" w:left="360" w:header="891" w:footer="0" w:gutter="0"/>
          <w:cols w:space="720"/>
        </w:sectPr>
      </w:pPr>
    </w:p>
    <w:p w14:paraId="0D09A690" w14:textId="77777777" w:rsidR="00516437" w:rsidRDefault="00542C38">
      <w:pPr>
        <w:pStyle w:val="BodyText"/>
        <w:spacing w:before="90" w:line="388" w:lineRule="auto"/>
        <w:ind w:left="1342" w:right="2404"/>
      </w:pPr>
      <w:r>
        <w:lastRenderedPageBreak/>
        <w:t xml:space="preserve">operate, so that you can then identify ways of becoming effective in both areas. </w:t>
      </w:r>
      <w:r>
        <w:rPr>
          <w:u w:val="single"/>
        </w:rPr>
        <w:t>Step One: Identify your leadership style</w:t>
      </w:r>
    </w:p>
    <w:p w14:paraId="4647932A" w14:textId="77777777" w:rsidR="00516437" w:rsidRDefault="00542C38">
      <w:pPr>
        <w:pStyle w:val="ListParagraph"/>
        <w:numPr>
          <w:ilvl w:val="2"/>
          <w:numId w:val="35"/>
        </w:numPr>
        <w:tabs>
          <w:tab w:val="left" w:pos="1821"/>
          <w:tab w:val="left" w:pos="1822"/>
        </w:tabs>
        <w:spacing w:before="0" w:line="290" w:lineRule="exact"/>
        <w:rPr>
          <w:sz w:val="24"/>
        </w:rPr>
      </w:pPr>
      <w:r>
        <w:rPr>
          <w:sz w:val="24"/>
        </w:rPr>
        <w:t xml:space="preserve">Think of some recent situations where </w:t>
      </w:r>
      <w:r>
        <w:rPr>
          <w:spacing w:val="-2"/>
          <w:sz w:val="24"/>
        </w:rPr>
        <w:t xml:space="preserve">you </w:t>
      </w:r>
      <w:r>
        <w:rPr>
          <w:sz w:val="24"/>
        </w:rPr>
        <w:t>were the</w:t>
      </w:r>
      <w:r>
        <w:rPr>
          <w:spacing w:val="-3"/>
          <w:sz w:val="24"/>
        </w:rPr>
        <w:t xml:space="preserve"> </w:t>
      </w:r>
      <w:r>
        <w:rPr>
          <w:spacing w:val="-4"/>
          <w:sz w:val="24"/>
        </w:rPr>
        <w:t>leader.</w:t>
      </w:r>
    </w:p>
    <w:p w14:paraId="42E59C95" w14:textId="77777777" w:rsidR="00516437" w:rsidRDefault="00542C38">
      <w:pPr>
        <w:pStyle w:val="ListParagraph"/>
        <w:numPr>
          <w:ilvl w:val="2"/>
          <w:numId w:val="35"/>
        </w:numPr>
        <w:tabs>
          <w:tab w:val="left" w:pos="1821"/>
          <w:tab w:val="left" w:pos="1822"/>
        </w:tabs>
        <w:ind w:right="2112"/>
        <w:rPr>
          <w:sz w:val="24"/>
        </w:rPr>
      </w:pPr>
      <w:r>
        <w:rPr>
          <w:sz w:val="24"/>
        </w:rPr>
        <w:t>For</w:t>
      </w:r>
      <w:r>
        <w:rPr>
          <w:spacing w:val="-5"/>
          <w:sz w:val="24"/>
        </w:rPr>
        <w:t xml:space="preserve"> </w:t>
      </w:r>
      <w:r>
        <w:rPr>
          <w:sz w:val="24"/>
        </w:rPr>
        <w:t>each</w:t>
      </w:r>
      <w:r>
        <w:rPr>
          <w:spacing w:val="-4"/>
          <w:sz w:val="24"/>
        </w:rPr>
        <w:t xml:space="preserve"> </w:t>
      </w:r>
      <w:r>
        <w:rPr>
          <w:sz w:val="24"/>
        </w:rPr>
        <w:t>of</w:t>
      </w:r>
      <w:r>
        <w:rPr>
          <w:spacing w:val="-6"/>
          <w:sz w:val="24"/>
        </w:rPr>
        <w:t xml:space="preserve"> </w:t>
      </w:r>
      <w:r>
        <w:rPr>
          <w:sz w:val="24"/>
        </w:rPr>
        <w:t>these</w:t>
      </w:r>
      <w:r>
        <w:rPr>
          <w:spacing w:val="-4"/>
          <w:sz w:val="24"/>
        </w:rPr>
        <w:t xml:space="preserve"> </w:t>
      </w:r>
      <w:r>
        <w:rPr>
          <w:sz w:val="24"/>
        </w:rPr>
        <w:t>situations,</w:t>
      </w:r>
      <w:r>
        <w:rPr>
          <w:spacing w:val="-6"/>
          <w:sz w:val="24"/>
        </w:rPr>
        <w:t xml:space="preserve"> </w:t>
      </w:r>
      <w:r>
        <w:rPr>
          <w:sz w:val="24"/>
        </w:rPr>
        <w:t>place</w:t>
      </w:r>
      <w:r>
        <w:rPr>
          <w:spacing w:val="-4"/>
          <w:sz w:val="24"/>
        </w:rPr>
        <w:t xml:space="preserve"> </w:t>
      </w:r>
      <w:r>
        <w:rPr>
          <w:sz w:val="24"/>
        </w:rPr>
        <w:t>yourself</w:t>
      </w:r>
      <w:r>
        <w:rPr>
          <w:spacing w:val="-6"/>
          <w:sz w:val="24"/>
        </w:rPr>
        <w:t xml:space="preserve"> </w:t>
      </w:r>
      <w:r>
        <w:rPr>
          <w:spacing w:val="2"/>
          <w:sz w:val="24"/>
        </w:rPr>
        <w:t>on</w:t>
      </w:r>
      <w:r>
        <w:rPr>
          <w:spacing w:val="-6"/>
          <w:sz w:val="24"/>
        </w:rPr>
        <w:t xml:space="preserve"> </w:t>
      </w:r>
      <w:r>
        <w:rPr>
          <w:sz w:val="24"/>
        </w:rPr>
        <w:t>the</w:t>
      </w:r>
      <w:r>
        <w:rPr>
          <w:spacing w:val="-4"/>
          <w:sz w:val="24"/>
        </w:rPr>
        <w:t xml:space="preserve"> </w:t>
      </w:r>
      <w:r>
        <w:rPr>
          <w:sz w:val="24"/>
        </w:rPr>
        <w:t>grid</w:t>
      </w:r>
      <w:r>
        <w:rPr>
          <w:spacing w:val="-6"/>
          <w:sz w:val="24"/>
        </w:rPr>
        <w:t xml:space="preserve"> </w:t>
      </w:r>
      <w:r>
        <w:rPr>
          <w:sz w:val="24"/>
        </w:rPr>
        <w:t>according</w:t>
      </w:r>
      <w:r>
        <w:rPr>
          <w:spacing w:val="-5"/>
          <w:sz w:val="24"/>
        </w:rPr>
        <w:t xml:space="preserve"> </w:t>
      </w:r>
      <w:r>
        <w:rPr>
          <w:sz w:val="24"/>
        </w:rPr>
        <w:t>to</w:t>
      </w:r>
      <w:r>
        <w:rPr>
          <w:spacing w:val="-4"/>
          <w:sz w:val="24"/>
        </w:rPr>
        <w:t xml:space="preserve"> </w:t>
      </w:r>
      <w:r>
        <w:rPr>
          <w:sz w:val="24"/>
        </w:rPr>
        <w:t>where</w:t>
      </w:r>
      <w:r>
        <w:rPr>
          <w:spacing w:val="-4"/>
          <w:sz w:val="24"/>
        </w:rPr>
        <w:t xml:space="preserve"> </w:t>
      </w:r>
      <w:r>
        <w:rPr>
          <w:sz w:val="24"/>
        </w:rPr>
        <w:t xml:space="preserve">you believe </w:t>
      </w:r>
      <w:r>
        <w:rPr>
          <w:spacing w:val="-2"/>
          <w:sz w:val="24"/>
        </w:rPr>
        <w:t>you</w:t>
      </w:r>
      <w:r>
        <w:rPr>
          <w:spacing w:val="1"/>
          <w:sz w:val="24"/>
        </w:rPr>
        <w:t xml:space="preserve"> </w:t>
      </w:r>
      <w:r>
        <w:rPr>
          <w:sz w:val="24"/>
        </w:rPr>
        <w:t>fit.</w:t>
      </w:r>
    </w:p>
    <w:p w14:paraId="7DB4D04C" w14:textId="77777777" w:rsidR="00516437" w:rsidRDefault="00542C38">
      <w:pPr>
        <w:pStyle w:val="BodyText"/>
        <w:spacing w:before="180"/>
        <w:ind w:left="1342"/>
      </w:pPr>
      <w:r>
        <w:rPr>
          <w:u w:val="single"/>
        </w:rPr>
        <w:t>Step Two: Identify areas of improvement and develop your leadership skills</w:t>
      </w:r>
    </w:p>
    <w:p w14:paraId="1CA80173" w14:textId="77777777" w:rsidR="00516437" w:rsidRDefault="00542C38">
      <w:pPr>
        <w:pStyle w:val="ListParagraph"/>
        <w:numPr>
          <w:ilvl w:val="2"/>
          <w:numId w:val="35"/>
        </w:numPr>
        <w:tabs>
          <w:tab w:val="left" w:pos="1821"/>
          <w:tab w:val="left" w:pos="1822"/>
        </w:tabs>
        <w:ind w:right="2098"/>
        <w:rPr>
          <w:sz w:val="24"/>
        </w:rPr>
      </w:pPr>
      <w:r>
        <w:rPr>
          <w:sz w:val="24"/>
        </w:rPr>
        <w:t>Look</w:t>
      </w:r>
      <w:r>
        <w:rPr>
          <w:spacing w:val="-6"/>
          <w:sz w:val="24"/>
        </w:rPr>
        <w:t xml:space="preserve"> </w:t>
      </w:r>
      <w:r>
        <w:rPr>
          <w:sz w:val="24"/>
        </w:rPr>
        <w:t>at</w:t>
      </w:r>
      <w:r>
        <w:rPr>
          <w:spacing w:val="-4"/>
          <w:sz w:val="24"/>
        </w:rPr>
        <w:t xml:space="preserve"> </w:t>
      </w:r>
      <w:r>
        <w:rPr>
          <w:sz w:val="24"/>
        </w:rPr>
        <w:t>your</w:t>
      </w:r>
      <w:r>
        <w:rPr>
          <w:spacing w:val="-4"/>
          <w:sz w:val="24"/>
        </w:rPr>
        <w:t xml:space="preserve"> </w:t>
      </w:r>
      <w:r>
        <w:rPr>
          <w:sz w:val="24"/>
        </w:rPr>
        <w:t>current</w:t>
      </w:r>
      <w:r>
        <w:rPr>
          <w:spacing w:val="-6"/>
          <w:sz w:val="24"/>
        </w:rPr>
        <w:t xml:space="preserve"> </w:t>
      </w:r>
      <w:r>
        <w:rPr>
          <w:sz w:val="24"/>
        </w:rPr>
        <w:t>leadership</w:t>
      </w:r>
      <w:r>
        <w:rPr>
          <w:spacing w:val="-4"/>
          <w:sz w:val="24"/>
        </w:rPr>
        <w:t xml:space="preserve"> </w:t>
      </w:r>
      <w:r>
        <w:rPr>
          <w:sz w:val="24"/>
        </w:rPr>
        <w:t>approach,</w:t>
      </w:r>
      <w:r>
        <w:rPr>
          <w:spacing w:val="-5"/>
          <w:sz w:val="24"/>
        </w:rPr>
        <w:t xml:space="preserve"> </w:t>
      </w:r>
      <w:r>
        <w:rPr>
          <w:sz w:val="24"/>
        </w:rPr>
        <w:t>and</w:t>
      </w:r>
      <w:r>
        <w:rPr>
          <w:spacing w:val="-5"/>
          <w:sz w:val="24"/>
        </w:rPr>
        <w:t xml:space="preserve"> </w:t>
      </w:r>
      <w:r>
        <w:rPr>
          <w:sz w:val="24"/>
        </w:rPr>
        <w:t>think</w:t>
      </w:r>
      <w:r>
        <w:rPr>
          <w:spacing w:val="-6"/>
          <w:sz w:val="24"/>
        </w:rPr>
        <w:t xml:space="preserve"> </w:t>
      </w:r>
      <w:r>
        <w:rPr>
          <w:sz w:val="24"/>
        </w:rPr>
        <w:t>about</w:t>
      </w:r>
      <w:r>
        <w:rPr>
          <w:spacing w:val="-6"/>
          <w:sz w:val="24"/>
        </w:rPr>
        <w:t xml:space="preserve"> </w:t>
      </w:r>
      <w:r>
        <w:rPr>
          <w:sz w:val="24"/>
        </w:rPr>
        <w:t>whether</w:t>
      </w:r>
      <w:r>
        <w:rPr>
          <w:spacing w:val="-4"/>
          <w:sz w:val="24"/>
        </w:rPr>
        <w:t xml:space="preserve"> </w:t>
      </w:r>
      <w:r>
        <w:rPr>
          <w:sz w:val="24"/>
        </w:rPr>
        <w:t>it</w:t>
      </w:r>
      <w:r>
        <w:rPr>
          <w:spacing w:val="-4"/>
          <w:sz w:val="24"/>
        </w:rPr>
        <w:t xml:space="preserve"> </w:t>
      </w:r>
      <w:r>
        <w:rPr>
          <w:sz w:val="24"/>
        </w:rPr>
        <w:t>suits</w:t>
      </w:r>
      <w:r>
        <w:rPr>
          <w:spacing w:val="-7"/>
          <w:sz w:val="24"/>
        </w:rPr>
        <w:t xml:space="preserve"> </w:t>
      </w:r>
      <w:r>
        <w:rPr>
          <w:sz w:val="24"/>
        </w:rPr>
        <w:t>the context.</w:t>
      </w:r>
    </w:p>
    <w:p w14:paraId="744C6CC5" w14:textId="426AFE1E" w:rsidR="00516437" w:rsidRDefault="00542C38">
      <w:pPr>
        <w:pStyle w:val="ListParagraph"/>
        <w:numPr>
          <w:ilvl w:val="2"/>
          <w:numId w:val="35"/>
        </w:numPr>
        <w:tabs>
          <w:tab w:val="left" w:pos="1821"/>
          <w:tab w:val="left" w:pos="1822"/>
        </w:tabs>
        <w:spacing w:before="179"/>
        <w:ind w:right="2212"/>
        <w:rPr>
          <w:sz w:val="24"/>
        </w:rPr>
      </w:pPr>
      <w:r>
        <w:rPr>
          <w:sz w:val="24"/>
        </w:rPr>
        <w:t>Look</w:t>
      </w:r>
      <w:r>
        <w:rPr>
          <w:spacing w:val="-5"/>
          <w:sz w:val="24"/>
        </w:rPr>
        <w:t xml:space="preserve"> </w:t>
      </w:r>
      <w:r>
        <w:rPr>
          <w:sz w:val="24"/>
        </w:rPr>
        <w:t>at</w:t>
      </w:r>
      <w:r>
        <w:rPr>
          <w:spacing w:val="-2"/>
          <w:sz w:val="24"/>
        </w:rPr>
        <w:t xml:space="preserve"> </w:t>
      </w:r>
      <w:r>
        <w:rPr>
          <w:spacing w:val="-4"/>
          <w:sz w:val="24"/>
        </w:rPr>
        <w:t xml:space="preserve">ways </w:t>
      </w:r>
      <w:r>
        <w:rPr>
          <w:sz w:val="24"/>
        </w:rPr>
        <w:t>that</w:t>
      </w:r>
      <w:r>
        <w:rPr>
          <w:spacing w:val="-4"/>
          <w:sz w:val="24"/>
        </w:rPr>
        <w:t xml:space="preserve"> </w:t>
      </w:r>
      <w:r>
        <w:rPr>
          <w:sz w:val="24"/>
        </w:rPr>
        <w:t>you</w:t>
      </w:r>
      <w:r>
        <w:rPr>
          <w:spacing w:val="-4"/>
          <w:sz w:val="24"/>
        </w:rPr>
        <w:t xml:space="preserve"> </w:t>
      </w:r>
      <w:r>
        <w:rPr>
          <w:sz w:val="24"/>
        </w:rPr>
        <w:t>could</w:t>
      </w:r>
      <w:r>
        <w:rPr>
          <w:spacing w:val="-3"/>
          <w:sz w:val="24"/>
        </w:rPr>
        <w:t xml:space="preserve"> </w:t>
      </w:r>
      <w:r>
        <w:rPr>
          <w:sz w:val="24"/>
        </w:rPr>
        <w:t>improve.</w:t>
      </w:r>
      <w:r>
        <w:rPr>
          <w:spacing w:val="-5"/>
          <w:sz w:val="24"/>
        </w:rPr>
        <w:t xml:space="preserve"> </w:t>
      </w:r>
      <w:r>
        <w:rPr>
          <w:sz w:val="24"/>
        </w:rPr>
        <w:t>Are</w:t>
      </w:r>
      <w:r>
        <w:rPr>
          <w:spacing w:val="-5"/>
          <w:sz w:val="24"/>
        </w:rPr>
        <w:t xml:space="preserve"> </w:t>
      </w:r>
      <w:r>
        <w:rPr>
          <w:sz w:val="24"/>
        </w:rPr>
        <w:t>you</w:t>
      </w:r>
      <w:r>
        <w:rPr>
          <w:spacing w:val="-4"/>
          <w:sz w:val="24"/>
        </w:rPr>
        <w:t xml:space="preserve"> </w:t>
      </w:r>
      <w:r>
        <w:rPr>
          <w:sz w:val="24"/>
        </w:rPr>
        <w:t>settling</w:t>
      </w:r>
      <w:r>
        <w:rPr>
          <w:spacing w:val="-4"/>
          <w:sz w:val="24"/>
        </w:rPr>
        <w:t xml:space="preserve"> </w:t>
      </w:r>
      <w:r>
        <w:rPr>
          <w:spacing w:val="-3"/>
          <w:sz w:val="24"/>
        </w:rPr>
        <w:t>for</w:t>
      </w:r>
      <w:r>
        <w:rPr>
          <w:spacing w:val="-2"/>
          <w:sz w:val="24"/>
        </w:rPr>
        <w:t xml:space="preserve"> </w:t>
      </w:r>
      <w:r>
        <w:rPr>
          <w:sz w:val="24"/>
        </w:rPr>
        <w:t>‘middle</w:t>
      </w:r>
      <w:r>
        <w:rPr>
          <w:spacing w:val="-3"/>
          <w:sz w:val="24"/>
        </w:rPr>
        <w:t xml:space="preserve"> </w:t>
      </w:r>
      <w:r>
        <w:rPr>
          <w:sz w:val="24"/>
        </w:rPr>
        <w:t>of</w:t>
      </w:r>
      <w:r>
        <w:rPr>
          <w:spacing w:val="-4"/>
          <w:sz w:val="24"/>
        </w:rPr>
        <w:t xml:space="preserve"> </w:t>
      </w:r>
      <w:r>
        <w:rPr>
          <w:sz w:val="24"/>
        </w:rPr>
        <w:t>the</w:t>
      </w:r>
      <w:r>
        <w:rPr>
          <w:spacing w:val="-5"/>
          <w:sz w:val="24"/>
        </w:rPr>
        <w:t xml:space="preserve"> </w:t>
      </w:r>
      <w:r>
        <w:rPr>
          <w:sz w:val="24"/>
        </w:rPr>
        <w:t xml:space="preserve">road’ because it is easier than reaching </w:t>
      </w:r>
      <w:r>
        <w:rPr>
          <w:spacing w:val="-3"/>
          <w:sz w:val="24"/>
        </w:rPr>
        <w:t>for</w:t>
      </w:r>
      <w:r>
        <w:rPr>
          <w:spacing w:val="-9"/>
          <w:sz w:val="24"/>
        </w:rPr>
        <w:t xml:space="preserve"> </w:t>
      </w:r>
      <w:r>
        <w:rPr>
          <w:sz w:val="24"/>
        </w:rPr>
        <w:t>more?</w:t>
      </w:r>
    </w:p>
    <w:p w14:paraId="32F5B329" w14:textId="77777777" w:rsidR="00516437" w:rsidRDefault="00542C38">
      <w:pPr>
        <w:pStyle w:val="ListParagraph"/>
        <w:numPr>
          <w:ilvl w:val="2"/>
          <w:numId w:val="35"/>
        </w:numPr>
        <w:tabs>
          <w:tab w:val="left" w:pos="1821"/>
          <w:tab w:val="left" w:pos="1822"/>
          <w:tab w:val="left" w:pos="3732"/>
        </w:tabs>
        <w:spacing w:before="183"/>
        <w:ind w:right="1504"/>
        <w:rPr>
          <w:sz w:val="24"/>
        </w:rPr>
      </w:pPr>
      <w:r>
        <w:rPr>
          <w:sz w:val="24"/>
        </w:rPr>
        <w:t xml:space="preserve">Identify </w:t>
      </w:r>
      <w:r>
        <w:rPr>
          <w:spacing w:val="-4"/>
          <w:sz w:val="24"/>
        </w:rPr>
        <w:t xml:space="preserve">ways </w:t>
      </w:r>
      <w:r>
        <w:rPr>
          <w:sz w:val="24"/>
        </w:rPr>
        <w:t xml:space="preserve">to get the skills you need to reach the </w:t>
      </w:r>
      <w:r>
        <w:rPr>
          <w:spacing w:val="-6"/>
          <w:sz w:val="24"/>
        </w:rPr>
        <w:t xml:space="preserve">Team </w:t>
      </w:r>
      <w:r>
        <w:rPr>
          <w:sz w:val="24"/>
        </w:rPr>
        <w:t xml:space="preserve">Leadership position. These may include involving others in problem solving or improving how </w:t>
      </w:r>
      <w:r>
        <w:rPr>
          <w:spacing w:val="-2"/>
          <w:sz w:val="24"/>
        </w:rPr>
        <w:t xml:space="preserve">you </w:t>
      </w:r>
      <w:r>
        <w:rPr>
          <w:sz w:val="24"/>
        </w:rPr>
        <w:t xml:space="preserve">communicate with them, if you feel </w:t>
      </w:r>
      <w:r>
        <w:rPr>
          <w:spacing w:val="-3"/>
          <w:sz w:val="24"/>
        </w:rPr>
        <w:t xml:space="preserve">you </w:t>
      </w:r>
      <w:r>
        <w:rPr>
          <w:sz w:val="24"/>
        </w:rPr>
        <w:t>are too task-oriented. Or it may mean becoming clearer about</w:t>
      </w:r>
      <w:r>
        <w:rPr>
          <w:spacing w:val="-2"/>
          <w:sz w:val="24"/>
        </w:rPr>
        <w:t xml:space="preserve"> </w:t>
      </w:r>
      <w:r>
        <w:rPr>
          <w:sz w:val="24"/>
        </w:rPr>
        <w:t>scheduling</w:t>
      </w:r>
      <w:r>
        <w:rPr>
          <w:sz w:val="24"/>
        </w:rPr>
        <w:tab/>
        <w:t>Add</w:t>
      </w:r>
      <w:r>
        <w:rPr>
          <w:spacing w:val="-5"/>
          <w:sz w:val="24"/>
        </w:rPr>
        <w:t xml:space="preserve"> </w:t>
      </w:r>
      <w:r>
        <w:rPr>
          <w:sz w:val="24"/>
        </w:rPr>
        <w:t>to</w:t>
      </w:r>
      <w:r>
        <w:rPr>
          <w:spacing w:val="-3"/>
          <w:sz w:val="24"/>
        </w:rPr>
        <w:t xml:space="preserve"> </w:t>
      </w:r>
      <w:r>
        <w:rPr>
          <w:sz w:val="24"/>
        </w:rPr>
        <w:t>My</w:t>
      </w:r>
      <w:r>
        <w:rPr>
          <w:spacing w:val="-6"/>
          <w:sz w:val="24"/>
        </w:rPr>
        <w:t xml:space="preserve"> </w:t>
      </w:r>
      <w:r>
        <w:rPr>
          <w:sz w:val="24"/>
        </w:rPr>
        <w:t>Personal</w:t>
      </w:r>
      <w:r>
        <w:rPr>
          <w:spacing w:val="-6"/>
          <w:sz w:val="24"/>
        </w:rPr>
        <w:t xml:space="preserve"> </w:t>
      </w:r>
      <w:r>
        <w:rPr>
          <w:sz w:val="24"/>
        </w:rPr>
        <w:t>Learning</w:t>
      </w:r>
      <w:r>
        <w:rPr>
          <w:spacing w:val="-7"/>
          <w:sz w:val="24"/>
        </w:rPr>
        <w:t xml:space="preserve"> </w:t>
      </w:r>
      <w:r>
        <w:rPr>
          <w:sz w:val="24"/>
        </w:rPr>
        <w:t>Plan</w:t>
      </w:r>
      <w:r>
        <w:rPr>
          <w:spacing w:val="-2"/>
          <w:sz w:val="24"/>
        </w:rPr>
        <w:t xml:space="preserve"> </w:t>
      </w:r>
      <w:r>
        <w:rPr>
          <w:sz w:val="24"/>
        </w:rPr>
        <w:t>or</w:t>
      </w:r>
      <w:r>
        <w:rPr>
          <w:spacing w:val="-6"/>
          <w:sz w:val="24"/>
        </w:rPr>
        <w:t xml:space="preserve"> </w:t>
      </w:r>
      <w:r>
        <w:rPr>
          <w:sz w:val="24"/>
        </w:rPr>
        <w:t>monitoring</w:t>
      </w:r>
      <w:r>
        <w:rPr>
          <w:spacing w:val="-6"/>
          <w:sz w:val="24"/>
        </w:rPr>
        <w:t xml:space="preserve"> </w:t>
      </w:r>
      <w:r>
        <w:rPr>
          <w:sz w:val="24"/>
        </w:rPr>
        <w:t>project</w:t>
      </w:r>
      <w:r>
        <w:rPr>
          <w:spacing w:val="-5"/>
          <w:sz w:val="24"/>
        </w:rPr>
        <w:t xml:space="preserve"> </w:t>
      </w:r>
      <w:r>
        <w:rPr>
          <w:sz w:val="24"/>
        </w:rPr>
        <w:t>progress Add to My Personal Learning Plan if you tend to focus too much on</w:t>
      </w:r>
      <w:r>
        <w:rPr>
          <w:spacing w:val="-35"/>
          <w:sz w:val="24"/>
        </w:rPr>
        <w:t xml:space="preserve"> </w:t>
      </w:r>
      <w:r>
        <w:rPr>
          <w:sz w:val="24"/>
        </w:rPr>
        <w:t>people.</w:t>
      </w:r>
    </w:p>
    <w:p w14:paraId="16E6ED76" w14:textId="77777777" w:rsidR="00516437" w:rsidRDefault="00542C38">
      <w:pPr>
        <w:pStyle w:val="ListParagraph"/>
        <w:numPr>
          <w:ilvl w:val="2"/>
          <w:numId w:val="35"/>
        </w:numPr>
        <w:tabs>
          <w:tab w:val="left" w:pos="1821"/>
          <w:tab w:val="left" w:pos="1822"/>
        </w:tabs>
        <w:spacing w:before="179"/>
        <w:ind w:right="1595"/>
        <w:rPr>
          <w:sz w:val="24"/>
        </w:rPr>
      </w:pPr>
      <w:r>
        <w:rPr>
          <w:sz w:val="24"/>
        </w:rPr>
        <w:t>Continually</w:t>
      </w:r>
      <w:r>
        <w:rPr>
          <w:spacing w:val="-7"/>
          <w:sz w:val="24"/>
        </w:rPr>
        <w:t xml:space="preserve"> </w:t>
      </w:r>
      <w:r>
        <w:rPr>
          <w:sz w:val="24"/>
        </w:rPr>
        <w:t>monitor</w:t>
      </w:r>
      <w:r>
        <w:rPr>
          <w:spacing w:val="-4"/>
          <w:sz w:val="24"/>
        </w:rPr>
        <w:t xml:space="preserve"> </w:t>
      </w:r>
      <w:r>
        <w:rPr>
          <w:sz w:val="24"/>
        </w:rPr>
        <w:t>your</w:t>
      </w:r>
      <w:r>
        <w:rPr>
          <w:spacing w:val="-5"/>
          <w:sz w:val="24"/>
        </w:rPr>
        <w:t xml:space="preserve"> </w:t>
      </w:r>
      <w:r>
        <w:rPr>
          <w:sz w:val="24"/>
        </w:rPr>
        <w:t>performance</w:t>
      </w:r>
      <w:r>
        <w:rPr>
          <w:spacing w:val="-4"/>
          <w:sz w:val="24"/>
        </w:rPr>
        <w:t xml:space="preserve"> </w:t>
      </w:r>
      <w:r>
        <w:rPr>
          <w:sz w:val="24"/>
        </w:rPr>
        <w:t>and</w:t>
      </w:r>
      <w:r>
        <w:rPr>
          <w:spacing w:val="-7"/>
          <w:sz w:val="24"/>
        </w:rPr>
        <w:t xml:space="preserve"> </w:t>
      </w:r>
      <w:r>
        <w:rPr>
          <w:sz w:val="24"/>
        </w:rPr>
        <w:t>watch</w:t>
      </w:r>
      <w:r>
        <w:rPr>
          <w:spacing w:val="-8"/>
          <w:sz w:val="24"/>
        </w:rPr>
        <w:t xml:space="preserve"> </w:t>
      </w:r>
      <w:r>
        <w:rPr>
          <w:sz w:val="24"/>
        </w:rPr>
        <w:t>for</w:t>
      </w:r>
      <w:r>
        <w:rPr>
          <w:spacing w:val="-4"/>
          <w:sz w:val="24"/>
        </w:rPr>
        <w:t xml:space="preserve"> </w:t>
      </w:r>
      <w:r>
        <w:rPr>
          <w:sz w:val="24"/>
        </w:rPr>
        <w:t>situations</w:t>
      </w:r>
      <w:r>
        <w:rPr>
          <w:spacing w:val="-6"/>
          <w:sz w:val="24"/>
        </w:rPr>
        <w:t xml:space="preserve"> </w:t>
      </w:r>
      <w:r>
        <w:rPr>
          <w:sz w:val="24"/>
        </w:rPr>
        <w:t>where</w:t>
      </w:r>
      <w:r>
        <w:rPr>
          <w:spacing w:val="-4"/>
          <w:sz w:val="24"/>
        </w:rPr>
        <w:t xml:space="preserve"> </w:t>
      </w:r>
      <w:r>
        <w:rPr>
          <w:spacing w:val="-2"/>
          <w:sz w:val="24"/>
        </w:rPr>
        <w:t>you</w:t>
      </w:r>
      <w:r>
        <w:rPr>
          <w:spacing w:val="-7"/>
          <w:sz w:val="24"/>
        </w:rPr>
        <w:t xml:space="preserve"> </w:t>
      </w:r>
      <w:r>
        <w:rPr>
          <w:sz w:val="24"/>
        </w:rPr>
        <w:t>slip</w:t>
      </w:r>
      <w:r>
        <w:rPr>
          <w:spacing w:val="-4"/>
          <w:sz w:val="24"/>
        </w:rPr>
        <w:t xml:space="preserve"> </w:t>
      </w:r>
      <w:r>
        <w:rPr>
          <w:sz w:val="24"/>
        </w:rPr>
        <w:t>back into bad old</w:t>
      </w:r>
      <w:r>
        <w:rPr>
          <w:spacing w:val="-3"/>
          <w:sz w:val="24"/>
        </w:rPr>
        <w:t xml:space="preserve"> </w:t>
      </w:r>
      <w:r>
        <w:rPr>
          <w:sz w:val="24"/>
        </w:rPr>
        <w:t>habits.</w:t>
      </w:r>
    </w:p>
    <w:p w14:paraId="343078DF" w14:textId="77777777" w:rsidR="00516437" w:rsidRDefault="00542C38">
      <w:pPr>
        <w:pStyle w:val="BodyText"/>
        <w:spacing w:before="180"/>
        <w:ind w:left="1342"/>
      </w:pPr>
      <w:r>
        <w:rPr>
          <w:u w:val="single"/>
        </w:rPr>
        <w:t>Step Three: Put the Grid in Context</w:t>
      </w:r>
    </w:p>
    <w:p w14:paraId="4299D4E9" w14:textId="77777777" w:rsidR="00516437" w:rsidRDefault="00542C38">
      <w:pPr>
        <w:pStyle w:val="BodyText"/>
        <w:spacing w:before="180"/>
        <w:ind w:left="1342" w:right="1546"/>
      </w:pPr>
      <w:r>
        <w:t>It is important to recognize that the Team Management style isn’t always the most effective approach in every situation. While the benefits of democratic and participative leadership are widely accepted, there are times that call for more attention in one area than another.</w:t>
      </w:r>
    </w:p>
    <w:p w14:paraId="2289B694" w14:textId="77777777" w:rsidR="00516437" w:rsidRDefault="00542C38">
      <w:pPr>
        <w:pStyle w:val="BodyText"/>
        <w:spacing w:before="179"/>
        <w:ind w:left="1342" w:right="1546"/>
      </w:pPr>
      <w:r>
        <w:t xml:space="preserve">If your company is in the midst of a merger or some other significant change, it can be acceptable to place a higher emphasis on people than on production. Likewise, when faced with an economic hardship or physical risk, people </w:t>
      </w:r>
      <w:proofErr w:type="gramStart"/>
      <w:r>
        <w:t>concerns</w:t>
      </w:r>
      <w:proofErr w:type="gramEnd"/>
      <w:r>
        <w:t xml:space="preserve"> may be placed on the back burner, for the short-term at least, to achieve good results and efficiency.</w:t>
      </w:r>
    </w:p>
    <w:p w14:paraId="182E0DA1" w14:textId="77777777" w:rsidR="00516437" w:rsidRDefault="00542C38">
      <w:pPr>
        <w:pStyle w:val="Heading4"/>
        <w:numPr>
          <w:ilvl w:val="0"/>
          <w:numId w:val="64"/>
        </w:numPr>
        <w:tabs>
          <w:tab w:val="left" w:pos="1423"/>
        </w:tabs>
        <w:spacing w:before="182"/>
        <w:ind w:left="1422" w:hanging="365"/>
      </w:pPr>
      <w:r>
        <w:t>Situational Leadership</w:t>
      </w:r>
    </w:p>
    <w:p w14:paraId="39CDA65E" w14:textId="77777777" w:rsidR="00516437" w:rsidRDefault="00542C38">
      <w:pPr>
        <w:pStyle w:val="BodyText"/>
        <w:spacing w:before="180"/>
        <w:ind w:left="1342" w:right="1440"/>
      </w:pPr>
      <w:r>
        <w:t>Situational</w:t>
      </w:r>
      <w:r>
        <w:rPr>
          <w:spacing w:val="-5"/>
        </w:rPr>
        <w:t xml:space="preserve"> </w:t>
      </w:r>
      <w:r>
        <w:t>leadership</w:t>
      </w:r>
      <w:r>
        <w:rPr>
          <w:spacing w:val="-2"/>
        </w:rPr>
        <w:t xml:space="preserve"> </w:t>
      </w:r>
      <w:r>
        <w:t>is</w:t>
      </w:r>
      <w:r>
        <w:rPr>
          <w:spacing w:val="-5"/>
        </w:rPr>
        <w:t xml:space="preserve"> </w:t>
      </w:r>
      <w:r>
        <w:t>a</w:t>
      </w:r>
      <w:r>
        <w:rPr>
          <w:spacing w:val="-3"/>
        </w:rPr>
        <w:t xml:space="preserve"> </w:t>
      </w:r>
      <w:r>
        <w:t>theory</w:t>
      </w:r>
      <w:r>
        <w:rPr>
          <w:spacing w:val="-3"/>
        </w:rPr>
        <w:t xml:space="preserve"> </w:t>
      </w:r>
      <w:r>
        <w:t>of</w:t>
      </w:r>
      <w:r>
        <w:rPr>
          <w:spacing w:val="-4"/>
        </w:rPr>
        <w:t xml:space="preserve"> </w:t>
      </w:r>
      <w:r>
        <w:t>leadership</w:t>
      </w:r>
      <w:r>
        <w:rPr>
          <w:spacing w:val="-3"/>
        </w:rPr>
        <w:t xml:space="preserve"> </w:t>
      </w:r>
      <w:r>
        <w:t>that</w:t>
      </w:r>
      <w:r>
        <w:rPr>
          <w:spacing w:val="-2"/>
        </w:rPr>
        <w:t xml:space="preserve"> </w:t>
      </w:r>
      <w:r>
        <w:t>is</w:t>
      </w:r>
      <w:r>
        <w:rPr>
          <w:spacing w:val="-5"/>
        </w:rPr>
        <w:t xml:space="preserve"> </w:t>
      </w:r>
      <w:r>
        <w:t>part</w:t>
      </w:r>
      <w:r>
        <w:rPr>
          <w:spacing w:val="-4"/>
        </w:rPr>
        <w:t xml:space="preserve"> </w:t>
      </w:r>
      <w:r>
        <w:t>of</w:t>
      </w:r>
      <w:r>
        <w:rPr>
          <w:spacing w:val="-2"/>
        </w:rPr>
        <w:t xml:space="preserve"> </w:t>
      </w:r>
      <w:r>
        <w:t>a</w:t>
      </w:r>
      <w:r>
        <w:rPr>
          <w:spacing w:val="-3"/>
        </w:rPr>
        <w:t xml:space="preserve"> </w:t>
      </w:r>
      <w:r>
        <w:t>group</w:t>
      </w:r>
      <w:r>
        <w:rPr>
          <w:spacing w:val="-4"/>
        </w:rPr>
        <w:t xml:space="preserve"> </w:t>
      </w:r>
      <w:r>
        <w:t>of</w:t>
      </w:r>
      <w:r>
        <w:rPr>
          <w:spacing w:val="-3"/>
        </w:rPr>
        <w:t xml:space="preserve"> </w:t>
      </w:r>
      <w:r>
        <w:t>theories</w:t>
      </w:r>
      <w:r>
        <w:rPr>
          <w:spacing w:val="-2"/>
        </w:rPr>
        <w:t xml:space="preserve"> </w:t>
      </w:r>
      <w:r>
        <w:t>known</w:t>
      </w:r>
      <w:r>
        <w:rPr>
          <w:spacing w:val="-2"/>
        </w:rPr>
        <w:t xml:space="preserve"> </w:t>
      </w:r>
      <w:r>
        <w:t>as contingency theories of leadership. Generally speaking, contingency theories of leadership</w:t>
      </w:r>
      <w:r>
        <w:rPr>
          <w:spacing w:val="-6"/>
        </w:rPr>
        <w:t xml:space="preserve"> </w:t>
      </w:r>
      <w:r>
        <w:t>hold</w:t>
      </w:r>
      <w:r>
        <w:rPr>
          <w:spacing w:val="-5"/>
        </w:rPr>
        <w:t xml:space="preserve"> </w:t>
      </w:r>
      <w:r>
        <w:t>that</w:t>
      </w:r>
      <w:r>
        <w:rPr>
          <w:spacing w:val="-6"/>
        </w:rPr>
        <w:t xml:space="preserve"> </w:t>
      </w:r>
      <w:r>
        <w:t>a</w:t>
      </w:r>
      <w:r>
        <w:rPr>
          <w:spacing w:val="-5"/>
        </w:rPr>
        <w:t xml:space="preserve"> </w:t>
      </w:r>
      <w:r>
        <w:t>leader's</w:t>
      </w:r>
      <w:r>
        <w:rPr>
          <w:spacing w:val="-3"/>
        </w:rPr>
        <w:t xml:space="preserve"> </w:t>
      </w:r>
      <w:r>
        <w:t>effectiveness</w:t>
      </w:r>
      <w:r>
        <w:rPr>
          <w:spacing w:val="-5"/>
        </w:rPr>
        <w:t xml:space="preserve"> </w:t>
      </w:r>
      <w:r>
        <w:t>is</w:t>
      </w:r>
      <w:r>
        <w:rPr>
          <w:spacing w:val="-6"/>
        </w:rPr>
        <w:t xml:space="preserve"> </w:t>
      </w:r>
      <w:r>
        <w:t>related</w:t>
      </w:r>
      <w:r>
        <w:rPr>
          <w:spacing w:val="-5"/>
        </w:rPr>
        <w:t xml:space="preserve"> </w:t>
      </w:r>
      <w:r>
        <w:t>to</w:t>
      </w:r>
      <w:r>
        <w:rPr>
          <w:spacing w:val="-6"/>
        </w:rPr>
        <w:t xml:space="preserve"> </w:t>
      </w:r>
      <w:r>
        <w:t>the</w:t>
      </w:r>
      <w:r>
        <w:rPr>
          <w:spacing w:val="-4"/>
        </w:rPr>
        <w:t xml:space="preserve"> </w:t>
      </w:r>
      <w:r>
        <w:t>leader's</w:t>
      </w:r>
      <w:r>
        <w:rPr>
          <w:spacing w:val="-4"/>
        </w:rPr>
        <w:t xml:space="preserve"> </w:t>
      </w:r>
      <w:r>
        <w:t>traits</w:t>
      </w:r>
      <w:r>
        <w:rPr>
          <w:spacing w:val="-7"/>
        </w:rPr>
        <w:t xml:space="preserve"> </w:t>
      </w:r>
      <w:r>
        <w:t>or</w:t>
      </w:r>
      <w:r>
        <w:rPr>
          <w:spacing w:val="-6"/>
        </w:rPr>
        <w:t xml:space="preserve"> </w:t>
      </w:r>
      <w:r>
        <w:t xml:space="preserve">behaviors in relation to differing situational factors. According to situational leadership </w:t>
      </w:r>
      <w:r>
        <w:rPr>
          <w:spacing w:val="-3"/>
        </w:rPr>
        <w:t xml:space="preserve">theory, </w:t>
      </w:r>
      <w:r>
        <w:t>a leader's effectiveness is contingent on his ability to modify his management behavior to the level of his subordinates' maturity or</w:t>
      </w:r>
      <w:r>
        <w:rPr>
          <w:spacing w:val="-12"/>
        </w:rPr>
        <w:t xml:space="preserve"> </w:t>
      </w:r>
      <w:r>
        <w:t>sophistication.</w:t>
      </w:r>
    </w:p>
    <w:p w14:paraId="21742590" w14:textId="77777777" w:rsidR="00516437" w:rsidRDefault="00542C38">
      <w:pPr>
        <w:pStyle w:val="BodyText"/>
        <w:spacing w:before="180" w:line="287" w:lineRule="exact"/>
        <w:ind w:left="1342"/>
      </w:pPr>
      <w:r>
        <w:t>The Situational Leadership Model suggests that there is no “one size fits all” approach to</w:t>
      </w:r>
    </w:p>
    <w:p w14:paraId="7FD1CEBD" w14:textId="77777777" w:rsidR="00516437" w:rsidRDefault="00542C38">
      <w:pPr>
        <w:pStyle w:val="BodyText"/>
        <w:spacing w:before="3" w:line="230" w:lineRule="auto"/>
        <w:ind w:left="1342" w:right="1290"/>
      </w:pPr>
      <w:r>
        <w:t xml:space="preserve">leadership. Depending on the situation, varying levels of “leadership” </w:t>
      </w:r>
      <w:proofErr w:type="spellStart"/>
      <w:proofErr w:type="gramStart"/>
      <w:r>
        <w:t>and</w:t>
      </w:r>
      <w:r>
        <w:rPr>
          <w:rFonts w:ascii="PMingLiU" w:hAnsi="PMingLiU"/>
        </w:rPr>
        <w:t>“</w:t>
      </w:r>
      <w:proofErr w:type="gramEnd"/>
      <w:r>
        <w:t>management</w:t>
      </w:r>
      <w:proofErr w:type="spellEnd"/>
      <w:r>
        <w:t>” are necessary. However, leaders must first identify their most important tasks or priorities.</w:t>
      </w:r>
    </w:p>
    <w:p w14:paraId="2EF5292A" w14:textId="77777777" w:rsidR="00516437" w:rsidRDefault="00542C38">
      <w:pPr>
        <w:pStyle w:val="BodyText"/>
        <w:spacing w:before="4"/>
        <w:ind w:left="1342"/>
      </w:pPr>
      <w:r>
        <w:t>Second, leaders must consider the readiness level of their followers by analyzing the</w:t>
      </w:r>
    </w:p>
    <w:p w14:paraId="0E38F785" w14:textId="77777777" w:rsidR="00516437" w:rsidRDefault="00542C38">
      <w:pPr>
        <w:pStyle w:val="BodyText"/>
        <w:spacing w:before="2"/>
        <w:ind w:left="1342"/>
      </w:pPr>
      <w:r>
        <w:t>group’s ability and willingness. Depending on the level of these variables, leaders must</w:t>
      </w:r>
    </w:p>
    <w:p w14:paraId="3A7C52D4" w14:textId="77777777" w:rsidR="00516437" w:rsidRDefault="00516437">
      <w:pPr>
        <w:sectPr w:rsidR="00516437">
          <w:pgSz w:w="11910" w:h="16840"/>
          <w:pgMar w:top="1320" w:right="0" w:bottom="280" w:left="360" w:header="891" w:footer="0" w:gutter="0"/>
          <w:cols w:space="720"/>
        </w:sectPr>
      </w:pPr>
    </w:p>
    <w:p w14:paraId="4E825A9E" w14:textId="77777777" w:rsidR="00516437" w:rsidRDefault="00542C38">
      <w:pPr>
        <w:pStyle w:val="BodyText"/>
        <w:spacing w:before="90"/>
        <w:ind w:left="1342" w:right="1546"/>
      </w:pPr>
      <w:r>
        <w:lastRenderedPageBreak/>
        <w:t>apply the most appropriate leadership style to fit the given situation. The four different types of situational leadership are:</w:t>
      </w:r>
    </w:p>
    <w:p w14:paraId="79DB43CD" w14:textId="77777777" w:rsidR="00516437" w:rsidRDefault="00542C38">
      <w:pPr>
        <w:pStyle w:val="ListParagraph"/>
        <w:numPr>
          <w:ilvl w:val="1"/>
          <w:numId w:val="34"/>
        </w:numPr>
        <w:tabs>
          <w:tab w:val="left" w:pos="1798"/>
        </w:tabs>
        <w:spacing w:before="181"/>
        <w:rPr>
          <w:sz w:val="24"/>
        </w:rPr>
      </w:pPr>
      <w:r>
        <w:rPr>
          <w:sz w:val="24"/>
        </w:rPr>
        <w:t>Directing</w:t>
      </w:r>
    </w:p>
    <w:p w14:paraId="6BC4F898" w14:textId="77777777" w:rsidR="00516437" w:rsidRDefault="00542C38">
      <w:pPr>
        <w:pStyle w:val="BodyText"/>
        <w:spacing w:before="179"/>
        <w:ind w:left="1814" w:right="1402"/>
      </w:pPr>
      <w:r>
        <w:t>This leadership approach is most appropriate when the followers have low willingness and low ability for the task at hand. When the followers cannot do the job and are unwilling or afraid to try, then the leader must take a highly directive role.</w:t>
      </w:r>
    </w:p>
    <w:p w14:paraId="7E81D96C" w14:textId="77777777" w:rsidR="00516437" w:rsidRDefault="00542C38">
      <w:pPr>
        <w:pStyle w:val="BodyText"/>
        <w:ind w:left="1814" w:right="1448"/>
      </w:pPr>
      <w:r>
        <w:t>Directing requires those in charge to define the roles and tasks of the followers, and supervise them closely. Decisions are made by those in charge and communication is one-way. If the leader focused more on the relationship in this situation, the followers would become confused about what must be done and what is optional.</w:t>
      </w:r>
    </w:p>
    <w:p w14:paraId="567F0E54" w14:textId="1DA38FE7" w:rsidR="00516437" w:rsidRDefault="00542C38">
      <w:pPr>
        <w:pStyle w:val="BodyText"/>
        <w:spacing w:before="2"/>
        <w:ind w:left="1814" w:right="1433"/>
      </w:pPr>
      <w:r>
        <w:t>Directing is often used when the issue is serious or comes with drastic consequences if not successful. The leader maintains a directive position to ensure all required actions are completed.</w:t>
      </w:r>
    </w:p>
    <w:p w14:paraId="63557D5D" w14:textId="77777777" w:rsidR="00516437" w:rsidRDefault="00542C38">
      <w:pPr>
        <w:pStyle w:val="ListParagraph"/>
        <w:numPr>
          <w:ilvl w:val="1"/>
          <w:numId w:val="34"/>
        </w:numPr>
        <w:tabs>
          <w:tab w:val="left" w:pos="1798"/>
        </w:tabs>
        <w:rPr>
          <w:sz w:val="24"/>
        </w:rPr>
      </w:pPr>
      <w:r>
        <w:rPr>
          <w:sz w:val="24"/>
        </w:rPr>
        <w:t>Coaching</w:t>
      </w:r>
    </w:p>
    <w:p w14:paraId="61B7323F" w14:textId="77777777" w:rsidR="00516437" w:rsidRDefault="00542C38">
      <w:pPr>
        <w:pStyle w:val="BodyText"/>
        <w:spacing w:before="180"/>
        <w:ind w:left="1814" w:right="1427"/>
      </w:pPr>
      <w:r>
        <w:t>This leadership approach is most appropriate when the followers have high willingness but low ability for the task at hand. Like Directing, Coaching still requires leaders to define roles and tasks clearly, but the leader seeks ideas and suggestions from the follower. Decisions remain the leader's prerogative, but communication is much more two-way. Followers needing coaching require direction and supervision because they are still relatively inexperienced, but they also need support and praise to build their self-esteem, and involvement in decision-making to restore their commitment. While Coaching, the leader spends time listening, advising, and helping the follower gain necessary skills in order to do the task autonomously next time.</w:t>
      </w:r>
    </w:p>
    <w:p w14:paraId="4C0F9671" w14:textId="77777777" w:rsidR="00516437" w:rsidRDefault="00542C38">
      <w:pPr>
        <w:pStyle w:val="ListParagraph"/>
        <w:numPr>
          <w:ilvl w:val="1"/>
          <w:numId w:val="34"/>
        </w:numPr>
        <w:tabs>
          <w:tab w:val="left" w:pos="1798"/>
        </w:tabs>
        <w:spacing w:before="178"/>
        <w:rPr>
          <w:sz w:val="24"/>
        </w:rPr>
      </w:pPr>
      <w:r>
        <w:rPr>
          <w:sz w:val="24"/>
        </w:rPr>
        <w:t>Supporting</w:t>
      </w:r>
    </w:p>
    <w:p w14:paraId="0D0B5B0D" w14:textId="77777777" w:rsidR="00516437" w:rsidRDefault="00542C38">
      <w:pPr>
        <w:pStyle w:val="BodyText"/>
        <w:spacing w:before="183"/>
        <w:ind w:left="1814" w:right="1433"/>
      </w:pPr>
      <w:r>
        <w:t>This leadership approach is most appropriate when the followers have low willingness but high ability for the task at hand. Supportive leadership works when the follower can do the job, but is refusing to do it or showing a lack of commitment. The leader need not worry about showing them what to do, but instead should be concerned with finding out why the followers are refusing and work to persuade them to cooperate. The key to supportive leadership is motivating and building confidence in people! Clarification on the details of the process won’t matter, as the follower already knows what to do but lacks the motivation to act. Supportive leadership involves listening, giving praise and making the followers feel good when they show the necessary commitments for success.</w:t>
      </w:r>
    </w:p>
    <w:p w14:paraId="07B0A7B7" w14:textId="77777777" w:rsidR="00516437" w:rsidRDefault="00542C38">
      <w:pPr>
        <w:pStyle w:val="ListParagraph"/>
        <w:numPr>
          <w:ilvl w:val="1"/>
          <w:numId w:val="34"/>
        </w:numPr>
        <w:tabs>
          <w:tab w:val="left" w:pos="1798"/>
        </w:tabs>
        <w:spacing w:before="178"/>
        <w:rPr>
          <w:sz w:val="24"/>
        </w:rPr>
      </w:pPr>
      <w:r>
        <w:rPr>
          <w:sz w:val="24"/>
        </w:rPr>
        <w:t>Delegating</w:t>
      </w:r>
    </w:p>
    <w:p w14:paraId="1F1ECE7B" w14:textId="77777777" w:rsidR="00516437" w:rsidRDefault="00542C38">
      <w:pPr>
        <w:pStyle w:val="BodyText"/>
        <w:spacing w:before="180"/>
        <w:ind w:left="1814" w:right="1370"/>
      </w:pPr>
      <w:r>
        <w:t>This leadership approach is most appropriate when the followers have high willingness and high ability. Leaders should rely on delegating when the follower can do the job and is motivated to do it. There is a high amount of trust that the follower will do well, and the follower requires little supervision or support. Delegating still keeps the leader involved in the decisions and problem-solving, but execution is mostly in the hands of the followers. Because the follower has the most control, he is responsible for communicating information back up to the leader. Followers at this</w:t>
      </w:r>
    </w:p>
    <w:p w14:paraId="7BE40498" w14:textId="77777777" w:rsidR="00516437" w:rsidRDefault="00516437">
      <w:pPr>
        <w:sectPr w:rsidR="00516437">
          <w:pgSz w:w="11910" w:h="16840"/>
          <w:pgMar w:top="1320" w:right="0" w:bottom="280" w:left="360" w:header="891" w:footer="0" w:gutter="0"/>
          <w:cols w:space="720"/>
        </w:sectPr>
      </w:pPr>
    </w:p>
    <w:p w14:paraId="75913918" w14:textId="77777777" w:rsidR="00516437" w:rsidRDefault="00542C38">
      <w:pPr>
        <w:pStyle w:val="BodyText"/>
        <w:spacing w:before="90"/>
        <w:ind w:left="1814" w:right="1546"/>
      </w:pPr>
      <w:r>
        <w:lastRenderedPageBreak/>
        <w:t>level have less need for support or frequent praise, although as with anyone, occasional recognition is always encouraged.</w:t>
      </w:r>
    </w:p>
    <w:p w14:paraId="5F4853EA" w14:textId="77777777" w:rsidR="00516437" w:rsidRDefault="00542C38">
      <w:pPr>
        <w:spacing w:before="96"/>
        <w:ind w:left="1526" w:right="1218"/>
        <w:jc w:val="center"/>
        <w:rPr>
          <w:b/>
          <w:sz w:val="34"/>
        </w:rPr>
      </w:pPr>
      <w:r>
        <w:rPr>
          <w:b/>
          <w:sz w:val="34"/>
        </w:rPr>
        <w:t>Situational Leadership Model</w:t>
      </w:r>
    </w:p>
    <w:p w14:paraId="74C81E22" w14:textId="77777777" w:rsidR="00516437" w:rsidRDefault="00516437">
      <w:pPr>
        <w:jc w:val="center"/>
        <w:rPr>
          <w:sz w:val="34"/>
        </w:rPr>
        <w:sectPr w:rsidR="00516437">
          <w:pgSz w:w="11910" w:h="16840"/>
          <w:pgMar w:top="1320" w:right="0" w:bottom="280" w:left="360" w:header="891" w:footer="0" w:gutter="0"/>
          <w:cols w:space="720"/>
        </w:sectPr>
      </w:pPr>
    </w:p>
    <w:p w14:paraId="3C38EE4C" w14:textId="77777777" w:rsidR="00516437" w:rsidRDefault="00516437">
      <w:pPr>
        <w:pStyle w:val="BodyText"/>
        <w:rPr>
          <w:b/>
          <w:sz w:val="26"/>
        </w:rPr>
      </w:pPr>
    </w:p>
    <w:p w14:paraId="6F1A9B78" w14:textId="77777777" w:rsidR="00516437" w:rsidRDefault="00516437">
      <w:pPr>
        <w:pStyle w:val="BodyText"/>
        <w:rPr>
          <w:b/>
          <w:sz w:val="23"/>
        </w:rPr>
      </w:pPr>
    </w:p>
    <w:p w14:paraId="6ACB3DD5" w14:textId="5237A930" w:rsidR="00516437" w:rsidRDefault="00261DD5">
      <w:pPr>
        <w:ind w:left="1999"/>
        <w:rPr>
          <w:rFonts w:ascii="Microsoft JhengHei"/>
          <w:b/>
          <w:sz w:val="19"/>
        </w:rPr>
      </w:pPr>
      <w:r>
        <w:pict w14:anchorId="2C6198CC">
          <v:shape id="_x0000_s1300" type="#_x0000_t202" style="position:absolute;left:0;text-align:left;margin-left:180.2pt;margin-top:7.8pt;width:11.65pt;height:107.65pt;z-index:251894784;mso-position-horizontal-relative:page" filled="f" stroked="f">
            <v:textbox style="layout-flow:vertical;mso-layout-flow-alt:bottom-to-top" inset="0,0,0,0">
              <w:txbxContent>
                <w:p w14:paraId="0A4890FD" w14:textId="77777777" w:rsidR="00261DD5" w:rsidRDefault="00261DD5">
                  <w:pPr>
                    <w:spacing w:line="216" w:lineRule="exact"/>
                    <w:ind w:left="20"/>
                    <w:rPr>
                      <w:b/>
                      <w:sz w:val="19"/>
                    </w:rPr>
                  </w:pPr>
                  <w:r>
                    <w:rPr>
                      <w:b/>
                      <w:w w:val="101"/>
                      <w:sz w:val="19"/>
                      <w:shd w:val="clear" w:color="auto" w:fill="F1F1F1"/>
                    </w:rPr>
                    <w:t xml:space="preserve"> </w:t>
                  </w:r>
                  <w:r>
                    <w:rPr>
                      <w:b/>
                      <w:sz w:val="19"/>
                      <w:shd w:val="clear" w:color="auto" w:fill="F1F1F1"/>
                    </w:rPr>
                    <w:t xml:space="preserve"> SUPPORTIVE BEHAVIOR </w:t>
                  </w:r>
                </w:p>
              </w:txbxContent>
            </v:textbox>
            <w10:wrap anchorx="page"/>
          </v:shape>
        </w:pict>
      </w:r>
      <w:r w:rsidR="00542C38">
        <w:rPr>
          <w:rFonts w:ascii="Microsoft JhengHei"/>
          <w:b/>
          <w:color w:val="375F92"/>
          <w:sz w:val="19"/>
        </w:rPr>
        <w:t>Democratic</w:t>
      </w:r>
    </w:p>
    <w:p w14:paraId="120FFC4F" w14:textId="77777777" w:rsidR="00516437" w:rsidRDefault="00542C38">
      <w:pPr>
        <w:spacing w:line="250" w:lineRule="exact"/>
        <w:ind w:left="60"/>
        <w:rPr>
          <w:sz w:val="21"/>
        </w:rPr>
      </w:pPr>
      <w:r>
        <w:br w:type="column"/>
      </w:r>
      <w:r>
        <w:rPr>
          <w:w w:val="105"/>
          <w:sz w:val="21"/>
        </w:rPr>
        <w:t>High</w:t>
      </w:r>
    </w:p>
    <w:p w14:paraId="0A4F13C8" w14:textId="2967EE90" w:rsidR="00516437" w:rsidRDefault="00802436">
      <w:pPr>
        <w:pStyle w:val="BodyText"/>
        <w:rPr>
          <w:sz w:val="26"/>
        </w:rPr>
      </w:pPr>
      <w:r>
        <w:rPr>
          <w:noProof/>
        </w:rPr>
        <w:pict w14:anchorId="1337C642">
          <v:shape id="_x0000_s1311" style="position:absolute;margin-left:9.9pt;margin-top:2.4pt;width:241.35pt;height:168.25pt;z-index:-250925577" coordorigin="3670,-300" coordsize="4827,3365" o:spt="100" adj="0,,0" path="m3798,-190r-4,-7l3750,-272r-16,-28l3670,-190r2,9l3679,-178r6,4l3694,-176r4,-7l3720,-221r,l3720,-174r5,2996l3752,2822r-4,-3043l3748,-265r,44l3771,-181r3,5l3783,-174r13,-8l3798,-190m8497,3001r-110,-65l8379,2939r-8,13l8373,2960r45,27l4009,2985r,28l8418,3014r51,l8418,3014r-45,27l8371,3049r8,13l8387,3065r86,-51l8473,3014r24,-13e" fillcolor="#497dba" stroked="f">
            <v:stroke joinstyle="round"/>
            <v:formulas/>
            <v:path arrowok="t" o:connecttype="segments"/>
          </v:shape>
        </w:pict>
      </w:r>
      <w:r w:rsidR="00542C38">
        <w:br w:type="column"/>
      </w:r>
    </w:p>
    <w:p w14:paraId="16B69229" w14:textId="77777777" w:rsidR="00516437" w:rsidRDefault="00516437">
      <w:pPr>
        <w:pStyle w:val="BodyText"/>
        <w:rPr>
          <w:sz w:val="26"/>
        </w:rPr>
      </w:pPr>
    </w:p>
    <w:p w14:paraId="7511F2B4" w14:textId="77777777" w:rsidR="00516437" w:rsidRDefault="00261DD5">
      <w:pPr>
        <w:ind w:left="1988" w:right="1840"/>
        <w:jc w:val="center"/>
        <w:rPr>
          <w:rFonts w:ascii="Microsoft JhengHei"/>
          <w:b/>
          <w:sz w:val="19"/>
        </w:rPr>
      </w:pPr>
      <w:r>
        <w:pict w14:anchorId="372F9EC8">
          <v:group id="_x0000_s1291" style="position:absolute;left:0;text-align:left;margin-left:200.45pt;margin-top:-15.6pt;width:231.2pt;height:152.1pt;z-index:251893760;mso-position-horizontal-relative:page" coordorigin="4009,-312" coordsize="4624,3042">
            <v:rect id="_x0000_s1299" style="position:absolute;left:4009;top:1224;width:2312;height:1506" fillcolor="#4f81bc" stroked="f"/>
            <v:rect id="_x0000_s1298" style="position:absolute;left:6321;top:1230;width:2312;height:1500" fillcolor="#94b3d6" stroked="f"/>
            <v:rect id="_x0000_s1297" style="position:absolute;left:6321;top:-312;width:2312;height:1537" fillcolor="#c3d59b" stroked="f"/>
            <v:rect id="_x0000_s1296" style="position:absolute;left:4023;top:-312;width:2312;height:1537" fillcolor="#b7dee8" stroked="f"/>
            <v:shape id="_x0000_s1295" type="#_x0000_t75" style="position:absolute;left:5643;top:1210;width:1425;height:436">
              <v:imagedata r:id="rId109" o:title=""/>
            </v:shape>
            <v:shape id="_x0000_s1294" type="#_x0000_t75" style="position:absolute;left:6701;top:179;width:760;height:726">
              <v:imagedata r:id="rId110" o:title=""/>
            </v:shape>
            <v:shape id="_x0000_s1293" type="#_x0000_t75" style="position:absolute;left:5120;top:84;width:887;height:926">
              <v:imagedata r:id="rId111" o:title=""/>
            </v:shape>
            <v:shape id="_x0000_s1292" type="#_x0000_t75" style="position:absolute;left:4315;top:1409;width:858;height:888">
              <v:imagedata r:id="rId112" o:title=""/>
            </v:shape>
            <w10:wrap anchorx="page"/>
          </v:group>
        </w:pict>
      </w:r>
      <w:r>
        <w:pict w14:anchorId="38EB32E0">
          <v:shape id="_x0000_s1290" type="#_x0000_t202" style="position:absolute;left:0;text-align:left;margin-left:200.2pt;margin-top:-16.2pt;width:232.7pt;height:153.35pt;z-index:251895808;mso-position-horizontal-relative:page" filled="f" stroked="f">
            <v:textbox inset="0,0,0,0">
              <w:txbxContent>
                <w:tbl>
                  <w:tblPr>
                    <w:tblW w:w="0" w:type="auto"/>
                    <w:tblInd w:w="15" w:type="dxa"/>
                    <w:tblBorders>
                      <w:top w:val="single" w:sz="12" w:space="0" w:color="70883E"/>
                      <w:left w:val="single" w:sz="12" w:space="0" w:color="70883E"/>
                      <w:bottom w:val="single" w:sz="12" w:space="0" w:color="70883E"/>
                      <w:right w:val="single" w:sz="12" w:space="0" w:color="70883E"/>
                      <w:insideH w:val="single" w:sz="12" w:space="0" w:color="70883E"/>
                      <w:insideV w:val="single" w:sz="12" w:space="0" w:color="70883E"/>
                    </w:tblBorders>
                    <w:tblLayout w:type="fixed"/>
                    <w:tblCellMar>
                      <w:left w:w="0" w:type="dxa"/>
                      <w:right w:w="0" w:type="dxa"/>
                    </w:tblCellMar>
                    <w:tblLook w:val="01E0" w:firstRow="1" w:lastRow="1" w:firstColumn="1" w:lastColumn="1" w:noHBand="0" w:noVBand="0"/>
                  </w:tblPr>
                  <w:tblGrid>
                    <w:gridCol w:w="2312"/>
                    <w:gridCol w:w="2305"/>
                  </w:tblGrid>
                  <w:tr w:rsidR="00261DD5" w14:paraId="7D411CC2" w14:textId="77777777">
                    <w:trPr>
                      <w:trHeight w:val="1498"/>
                    </w:trPr>
                    <w:tc>
                      <w:tcPr>
                        <w:tcW w:w="2312" w:type="dxa"/>
                        <w:tcBorders>
                          <w:right w:val="single" w:sz="18" w:space="0" w:color="70883E"/>
                        </w:tcBorders>
                      </w:tcPr>
                      <w:p w14:paraId="1718497D" w14:textId="77777777" w:rsidR="00261DD5" w:rsidRDefault="00261DD5">
                        <w:pPr>
                          <w:pStyle w:val="TableParagraph"/>
                          <w:spacing w:before="3" w:line="235" w:lineRule="auto"/>
                          <w:ind w:left="76" w:right="1020"/>
                          <w:rPr>
                            <w:rFonts w:ascii="Calibri"/>
                            <w:sz w:val="17"/>
                          </w:rPr>
                        </w:pPr>
                        <w:r>
                          <w:rPr>
                            <w:rFonts w:ascii="Calibri"/>
                            <w:sz w:val="17"/>
                          </w:rPr>
                          <w:t>Low Directive and</w:t>
                        </w:r>
                      </w:p>
                      <w:p w14:paraId="19C81109" w14:textId="77777777" w:rsidR="00261DD5" w:rsidRDefault="00261DD5">
                        <w:pPr>
                          <w:pStyle w:val="TableParagraph"/>
                          <w:spacing w:line="203" w:lineRule="exact"/>
                          <w:ind w:left="76"/>
                          <w:rPr>
                            <w:rFonts w:ascii="Calibri"/>
                            <w:sz w:val="17"/>
                          </w:rPr>
                        </w:pPr>
                        <w:r>
                          <w:rPr>
                            <w:rFonts w:ascii="Calibri"/>
                            <w:sz w:val="17"/>
                          </w:rPr>
                          <w:t>High Supportive</w:t>
                        </w:r>
                      </w:p>
                      <w:p w14:paraId="2B424AD5" w14:textId="77777777" w:rsidR="00261DD5" w:rsidRDefault="00261DD5">
                        <w:pPr>
                          <w:pStyle w:val="TableParagraph"/>
                          <w:spacing w:line="206" w:lineRule="exact"/>
                          <w:ind w:left="76"/>
                          <w:rPr>
                            <w:rFonts w:ascii="Calibri"/>
                            <w:sz w:val="17"/>
                          </w:rPr>
                        </w:pPr>
                        <w:r>
                          <w:rPr>
                            <w:rFonts w:ascii="Calibri"/>
                            <w:sz w:val="17"/>
                          </w:rPr>
                          <w:t>Behavior</w:t>
                        </w:r>
                      </w:p>
                    </w:tc>
                    <w:tc>
                      <w:tcPr>
                        <w:tcW w:w="2305" w:type="dxa"/>
                        <w:tcBorders>
                          <w:left w:val="single" w:sz="18" w:space="0" w:color="70883E"/>
                          <w:bottom w:val="single" w:sz="18" w:space="0" w:color="70883E"/>
                        </w:tcBorders>
                      </w:tcPr>
                      <w:p w14:paraId="293D8893" w14:textId="77777777" w:rsidR="00261DD5" w:rsidRDefault="00261DD5">
                        <w:pPr>
                          <w:pStyle w:val="TableParagraph"/>
                          <w:spacing w:before="68" w:line="206" w:lineRule="exact"/>
                          <w:ind w:right="59"/>
                          <w:jc w:val="right"/>
                          <w:rPr>
                            <w:rFonts w:ascii="Calibri"/>
                            <w:sz w:val="17"/>
                          </w:rPr>
                        </w:pPr>
                        <w:r>
                          <w:rPr>
                            <w:rFonts w:ascii="Calibri"/>
                            <w:sz w:val="17"/>
                          </w:rPr>
                          <w:t>High</w:t>
                        </w:r>
                        <w:r>
                          <w:rPr>
                            <w:rFonts w:ascii="Calibri"/>
                            <w:spacing w:val="-13"/>
                            <w:sz w:val="17"/>
                          </w:rPr>
                          <w:t xml:space="preserve"> </w:t>
                        </w:r>
                        <w:r>
                          <w:rPr>
                            <w:rFonts w:ascii="Calibri"/>
                            <w:sz w:val="17"/>
                          </w:rPr>
                          <w:t>Directive</w:t>
                        </w:r>
                      </w:p>
                      <w:p w14:paraId="38AD35E9" w14:textId="77777777" w:rsidR="00261DD5" w:rsidRDefault="00261DD5">
                        <w:pPr>
                          <w:pStyle w:val="TableParagraph"/>
                          <w:spacing w:before="1" w:line="235" w:lineRule="auto"/>
                          <w:ind w:left="1105" w:right="58" w:firstLine="842"/>
                          <w:jc w:val="right"/>
                          <w:rPr>
                            <w:rFonts w:ascii="Calibri"/>
                            <w:sz w:val="17"/>
                          </w:rPr>
                        </w:pPr>
                        <w:r>
                          <w:rPr>
                            <w:rFonts w:ascii="Calibri"/>
                            <w:spacing w:val="-1"/>
                            <w:sz w:val="17"/>
                          </w:rPr>
                          <w:t>and</w:t>
                        </w:r>
                        <w:r>
                          <w:rPr>
                            <w:rFonts w:ascii="Calibri"/>
                            <w:w w:val="99"/>
                            <w:sz w:val="17"/>
                          </w:rPr>
                          <w:t xml:space="preserve"> </w:t>
                        </w:r>
                        <w:r>
                          <w:rPr>
                            <w:rFonts w:ascii="Calibri"/>
                            <w:spacing w:val="-1"/>
                            <w:w w:val="99"/>
                            <w:sz w:val="17"/>
                          </w:rPr>
                          <w:t xml:space="preserve">              </w:t>
                        </w:r>
                        <w:r>
                          <w:rPr>
                            <w:rFonts w:ascii="Calibri"/>
                            <w:sz w:val="17"/>
                          </w:rPr>
                          <w:t>High</w:t>
                        </w:r>
                        <w:r>
                          <w:rPr>
                            <w:rFonts w:ascii="Calibri"/>
                            <w:spacing w:val="-13"/>
                            <w:sz w:val="17"/>
                          </w:rPr>
                          <w:t xml:space="preserve"> </w:t>
                        </w:r>
                        <w:r>
                          <w:rPr>
                            <w:rFonts w:ascii="Calibri"/>
                            <w:sz w:val="17"/>
                          </w:rPr>
                          <w:t>Supportive</w:t>
                        </w:r>
                      </w:p>
                      <w:p w14:paraId="67FA028F" w14:textId="77777777" w:rsidR="00261DD5" w:rsidRDefault="00261DD5">
                        <w:pPr>
                          <w:pStyle w:val="TableParagraph"/>
                          <w:spacing w:line="204" w:lineRule="exact"/>
                          <w:ind w:right="59"/>
                          <w:jc w:val="right"/>
                          <w:rPr>
                            <w:rFonts w:ascii="Calibri"/>
                            <w:sz w:val="17"/>
                          </w:rPr>
                        </w:pPr>
                        <w:r>
                          <w:rPr>
                            <w:rFonts w:ascii="Calibri"/>
                            <w:spacing w:val="-1"/>
                            <w:sz w:val="17"/>
                          </w:rPr>
                          <w:t>Behavior</w:t>
                        </w:r>
                      </w:p>
                    </w:tc>
                  </w:tr>
                  <w:tr w:rsidR="00261DD5" w14:paraId="76A566B6" w14:textId="77777777">
                    <w:trPr>
                      <w:trHeight w:val="1468"/>
                    </w:trPr>
                    <w:tc>
                      <w:tcPr>
                        <w:tcW w:w="2312" w:type="dxa"/>
                        <w:tcBorders>
                          <w:left w:val="single" w:sz="12" w:space="0" w:color="385D89"/>
                          <w:bottom w:val="single" w:sz="12" w:space="0" w:color="385D89"/>
                          <w:right w:val="single" w:sz="12" w:space="0" w:color="357C91"/>
                        </w:tcBorders>
                      </w:tcPr>
                      <w:p w14:paraId="45F9457F" w14:textId="77777777" w:rsidR="00261DD5" w:rsidRDefault="00261DD5">
                        <w:pPr>
                          <w:pStyle w:val="TableParagraph"/>
                          <w:spacing w:line="312" w:lineRule="exact"/>
                          <w:jc w:val="right"/>
                          <w:rPr>
                            <w:b/>
                            <w:sz w:val="19"/>
                          </w:rPr>
                        </w:pPr>
                        <w:proofErr w:type="spellStart"/>
                        <w:r>
                          <w:rPr>
                            <w:b/>
                            <w:color w:val="FFFFFF"/>
                            <w:sz w:val="19"/>
                          </w:rPr>
                          <w:t>Burea</w:t>
                        </w:r>
                        <w:proofErr w:type="spellEnd"/>
                      </w:p>
                      <w:p w14:paraId="06EBFF45" w14:textId="77777777" w:rsidR="00261DD5" w:rsidRDefault="00261DD5">
                        <w:pPr>
                          <w:pStyle w:val="TableParagraph"/>
                          <w:spacing w:before="1"/>
                          <w:rPr>
                            <w:rFonts w:ascii="Calibri"/>
                            <w:sz w:val="21"/>
                          </w:rPr>
                        </w:pPr>
                      </w:p>
                      <w:p w14:paraId="26AC9D49" w14:textId="77777777" w:rsidR="00261DD5" w:rsidRDefault="00261DD5">
                        <w:pPr>
                          <w:pStyle w:val="TableParagraph"/>
                          <w:spacing w:line="206" w:lineRule="exact"/>
                          <w:ind w:right="134"/>
                          <w:jc w:val="right"/>
                          <w:rPr>
                            <w:rFonts w:ascii="Calibri"/>
                            <w:sz w:val="17"/>
                          </w:rPr>
                        </w:pPr>
                        <w:r>
                          <w:rPr>
                            <w:rFonts w:ascii="Calibri"/>
                            <w:sz w:val="17"/>
                          </w:rPr>
                          <w:t>Low</w:t>
                        </w:r>
                        <w:r>
                          <w:rPr>
                            <w:rFonts w:ascii="Calibri"/>
                            <w:spacing w:val="-16"/>
                            <w:sz w:val="17"/>
                          </w:rPr>
                          <w:t xml:space="preserve"> </w:t>
                        </w:r>
                        <w:r>
                          <w:rPr>
                            <w:rFonts w:ascii="Calibri"/>
                            <w:sz w:val="17"/>
                          </w:rPr>
                          <w:t>Directive</w:t>
                        </w:r>
                      </w:p>
                      <w:p w14:paraId="471ABB3B" w14:textId="77777777" w:rsidR="00261DD5" w:rsidRDefault="00261DD5">
                        <w:pPr>
                          <w:pStyle w:val="TableParagraph"/>
                          <w:spacing w:line="204" w:lineRule="exact"/>
                          <w:ind w:right="133"/>
                          <w:jc w:val="right"/>
                          <w:rPr>
                            <w:rFonts w:ascii="Calibri"/>
                            <w:sz w:val="17"/>
                          </w:rPr>
                        </w:pPr>
                        <w:r>
                          <w:rPr>
                            <w:rFonts w:ascii="Calibri"/>
                            <w:spacing w:val="-1"/>
                            <w:sz w:val="17"/>
                          </w:rPr>
                          <w:t>and</w:t>
                        </w:r>
                      </w:p>
                      <w:p w14:paraId="678DABBC" w14:textId="77777777" w:rsidR="00261DD5" w:rsidRDefault="00261DD5">
                        <w:pPr>
                          <w:pStyle w:val="TableParagraph"/>
                          <w:spacing w:line="203" w:lineRule="exact"/>
                          <w:ind w:right="134"/>
                          <w:jc w:val="right"/>
                          <w:rPr>
                            <w:rFonts w:ascii="Calibri"/>
                            <w:sz w:val="17"/>
                          </w:rPr>
                        </w:pPr>
                        <w:r>
                          <w:rPr>
                            <w:rFonts w:ascii="Calibri"/>
                            <w:sz w:val="17"/>
                          </w:rPr>
                          <w:t>Low</w:t>
                        </w:r>
                        <w:r>
                          <w:rPr>
                            <w:rFonts w:ascii="Calibri"/>
                            <w:spacing w:val="-16"/>
                            <w:sz w:val="17"/>
                          </w:rPr>
                          <w:t xml:space="preserve"> </w:t>
                        </w:r>
                        <w:r>
                          <w:rPr>
                            <w:rFonts w:ascii="Calibri"/>
                            <w:sz w:val="17"/>
                          </w:rPr>
                          <w:t>Supportive</w:t>
                        </w:r>
                      </w:p>
                      <w:p w14:paraId="41023B51" w14:textId="77777777" w:rsidR="00261DD5" w:rsidRDefault="00261DD5">
                        <w:pPr>
                          <w:pStyle w:val="TableParagraph"/>
                          <w:spacing w:line="205" w:lineRule="exact"/>
                          <w:ind w:right="134"/>
                          <w:jc w:val="right"/>
                          <w:rPr>
                            <w:rFonts w:ascii="Calibri"/>
                            <w:sz w:val="17"/>
                          </w:rPr>
                        </w:pPr>
                        <w:r>
                          <w:rPr>
                            <w:rFonts w:ascii="Calibri"/>
                            <w:spacing w:val="-1"/>
                            <w:sz w:val="17"/>
                          </w:rPr>
                          <w:t>Behavior</w:t>
                        </w:r>
                      </w:p>
                    </w:tc>
                    <w:tc>
                      <w:tcPr>
                        <w:tcW w:w="2305" w:type="dxa"/>
                        <w:tcBorders>
                          <w:top w:val="single" w:sz="18" w:space="0" w:color="70883E"/>
                          <w:left w:val="single" w:sz="12" w:space="0" w:color="357C91"/>
                          <w:bottom w:val="single" w:sz="12" w:space="0" w:color="357C91"/>
                          <w:right w:val="single" w:sz="12" w:space="0" w:color="357C91"/>
                        </w:tcBorders>
                      </w:tcPr>
                      <w:p w14:paraId="0DAA5B1C" w14:textId="77777777" w:rsidR="00261DD5" w:rsidRDefault="00261DD5">
                        <w:pPr>
                          <w:pStyle w:val="TableParagraph"/>
                          <w:spacing w:line="225" w:lineRule="exact"/>
                          <w:ind w:left="-31"/>
                          <w:rPr>
                            <w:b/>
                            <w:sz w:val="19"/>
                          </w:rPr>
                        </w:pPr>
                        <w:proofErr w:type="spellStart"/>
                        <w:r>
                          <w:rPr>
                            <w:b/>
                            <w:color w:val="FFFFFF"/>
                            <w:sz w:val="19"/>
                          </w:rPr>
                          <w:t>ucratic</w:t>
                        </w:r>
                        <w:proofErr w:type="spellEnd"/>
                      </w:p>
                      <w:p w14:paraId="5B75FBFD" w14:textId="77777777" w:rsidR="00261DD5" w:rsidRDefault="00261DD5">
                        <w:pPr>
                          <w:pStyle w:val="TableParagraph"/>
                          <w:spacing w:line="605" w:lineRule="exact"/>
                          <w:ind w:left="76"/>
                          <w:rPr>
                            <w:rFonts w:ascii="Calibri"/>
                            <w:sz w:val="17"/>
                          </w:rPr>
                        </w:pPr>
                        <w:r>
                          <w:rPr>
                            <w:rFonts w:ascii="Calibri"/>
                            <w:sz w:val="17"/>
                          </w:rPr>
                          <w:t>High</w:t>
                        </w:r>
                        <w:r>
                          <w:rPr>
                            <w:rFonts w:ascii="Calibri"/>
                            <w:spacing w:val="-13"/>
                            <w:sz w:val="17"/>
                          </w:rPr>
                          <w:t xml:space="preserve"> </w:t>
                        </w:r>
                        <w:r>
                          <w:rPr>
                            <w:rFonts w:ascii="Calibri"/>
                            <w:sz w:val="17"/>
                          </w:rPr>
                          <w:t xml:space="preserve">Directive </w:t>
                        </w:r>
                        <w:r>
                          <w:rPr>
                            <w:rFonts w:ascii="Calibri"/>
                            <w:noProof/>
                            <w:spacing w:val="5"/>
                            <w:position w:val="-15"/>
                            <w:sz w:val="17"/>
                          </w:rPr>
                          <w:drawing>
                            <wp:inline distT="0" distB="0" distL="0" distR="0" wp14:anchorId="4F813C5B" wp14:editId="2BF54F7E">
                              <wp:extent cx="494031" cy="474979"/>
                              <wp:effectExtent l="0" t="0" r="0" b="0"/>
                              <wp:docPr id="7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08.png"/>
                                      <pic:cNvPicPr/>
                                    </pic:nvPicPr>
                                    <pic:blipFill>
                                      <a:blip r:embed="rId113" cstate="print"/>
                                      <a:stretch>
                                        <a:fillRect/>
                                      </a:stretch>
                                    </pic:blipFill>
                                    <pic:spPr>
                                      <a:xfrm>
                                        <a:off x="0" y="0"/>
                                        <a:ext cx="494031" cy="474979"/>
                                      </a:xfrm>
                                      <a:prstGeom prst="rect">
                                        <a:avLst/>
                                      </a:prstGeom>
                                    </pic:spPr>
                                  </pic:pic>
                                </a:graphicData>
                              </a:graphic>
                            </wp:inline>
                          </w:drawing>
                        </w:r>
                      </w:p>
                      <w:p w14:paraId="5851094D" w14:textId="77777777" w:rsidR="00261DD5" w:rsidRDefault="00261DD5">
                        <w:pPr>
                          <w:pStyle w:val="TableParagraph"/>
                          <w:spacing w:line="148" w:lineRule="exact"/>
                          <w:ind w:left="76"/>
                          <w:rPr>
                            <w:rFonts w:ascii="Calibri"/>
                            <w:sz w:val="17"/>
                          </w:rPr>
                        </w:pPr>
                        <w:r>
                          <w:rPr>
                            <w:rFonts w:ascii="Calibri"/>
                            <w:sz w:val="17"/>
                          </w:rPr>
                          <w:t>and</w:t>
                        </w:r>
                      </w:p>
                      <w:p w14:paraId="37DEBA7F" w14:textId="77777777" w:rsidR="00261DD5" w:rsidRDefault="00261DD5">
                        <w:pPr>
                          <w:pStyle w:val="TableParagraph"/>
                          <w:spacing w:before="1" w:line="235" w:lineRule="auto"/>
                          <w:ind w:left="76" w:right="533"/>
                          <w:rPr>
                            <w:rFonts w:ascii="Calibri"/>
                            <w:sz w:val="17"/>
                          </w:rPr>
                        </w:pPr>
                        <w:r>
                          <w:rPr>
                            <w:rFonts w:ascii="Calibri"/>
                            <w:sz w:val="17"/>
                          </w:rPr>
                          <w:t>Low Supportive Behavior</w:t>
                        </w:r>
                      </w:p>
                    </w:tc>
                  </w:tr>
                </w:tbl>
                <w:p w14:paraId="42624662" w14:textId="77777777" w:rsidR="00261DD5" w:rsidRDefault="00261DD5">
                  <w:pPr>
                    <w:pStyle w:val="BodyText"/>
                  </w:pPr>
                </w:p>
              </w:txbxContent>
            </v:textbox>
            <w10:wrap anchorx="page"/>
          </v:shape>
        </w:pict>
      </w:r>
      <w:r w:rsidR="00542C38">
        <w:rPr>
          <w:rFonts w:ascii="Microsoft JhengHei"/>
          <w:b/>
          <w:color w:val="375F92"/>
          <w:sz w:val="19"/>
        </w:rPr>
        <w:t>Consultative</w:t>
      </w:r>
    </w:p>
    <w:p w14:paraId="4C98CBFD" w14:textId="77777777" w:rsidR="00516437" w:rsidRDefault="00516437">
      <w:pPr>
        <w:jc w:val="center"/>
        <w:rPr>
          <w:rFonts w:ascii="Microsoft JhengHei"/>
          <w:sz w:val="19"/>
        </w:rPr>
        <w:sectPr w:rsidR="00516437">
          <w:type w:val="continuous"/>
          <w:pgSz w:w="11910" w:h="16840"/>
          <w:pgMar w:top="1580" w:right="0" w:bottom="280" w:left="360" w:header="720" w:footer="720" w:gutter="0"/>
          <w:cols w:num="3" w:space="720" w:equalWidth="0">
            <w:col w:w="3072" w:space="40"/>
            <w:col w:w="502" w:space="2921"/>
            <w:col w:w="5015"/>
          </w:cols>
        </w:sectPr>
      </w:pPr>
    </w:p>
    <w:p w14:paraId="1CD698A1" w14:textId="77777777" w:rsidR="00516437" w:rsidRDefault="00516437">
      <w:pPr>
        <w:pStyle w:val="BodyText"/>
        <w:rPr>
          <w:rFonts w:ascii="Microsoft JhengHei"/>
          <w:b/>
          <w:sz w:val="20"/>
        </w:rPr>
      </w:pPr>
    </w:p>
    <w:p w14:paraId="6FAA2BA8" w14:textId="77777777" w:rsidR="00516437" w:rsidRDefault="00516437">
      <w:pPr>
        <w:pStyle w:val="BodyText"/>
        <w:rPr>
          <w:rFonts w:ascii="Microsoft JhengHei"/>
          <w:b/>
          <w:sz w:val="20"/>
        </w:rPr>
      </w:pPr>
    </w:p>
    <w:p w14:paraId="6E59BDB2" w14:textId="77777777" w:rsidR="00516437" w:rsidRDefault="00516437">
      <w:pPr>
        <w:pStyle w:val="BodyText"/>
        <w:rPr>
          <w:rFonts w:ascii="Microsoft JhengHei"/>
          <w:b/>
          <w:sz w:val="20"/>
        </w:rPr>
      </w:pPr>
    </w:p>
    <w:p w14:paraId="03CF44A3" w14:textId="77777777" w:rsidR="00516437" w:rsidRDefault="00516437">
      <w:pPr>
        <w:pStyle w:val="BodyText"/>
        <w:spacing w:before="3"/>
        <w:rPr>
          <w:rFonts w:ascii="Microsoft JhengHei"/>
          <w:b/>
          <w:sz w:val="16"/>
        </w:rPr>
      </w:pPr>
    </w:p>
    <w:p w14:paraId="4188D524" w14:textId="77777777" w:rsidR="00516437" w:rsidRDefault="00516437">
      <w:pPr>
        <w:rPr>
          <w:rFonts w:ascii="Microsoft JhengHei"/>
          <w:sz w:val="16"/>
        </w:rPr>
        <w:sectPr w:rsidR="00516437">
          <w:type w:val="continuous"/>
          <w:pgSz w:w="11910" w:h="16840"/>
          <w:pgMar w:top="1580" w:right="0" w:bottom="280" w:left="360" w:header="720" w:footer="720" w:gutter="0"/>
          <w:cols w:space="720"/>
        </w:sectPr>
      </w:pPr>
    </w:p>
    <w:p w14:paraId="39659B33" w14:textId="3C62814A" w:rsidR="00516437" w:rsidRDefault="00542C38">
      <w:pPr>
        <w:spacing w:before="90"/>
        <w:ind w:left="2026"/>
        <w:rPr>
          <w:rFonts w:ascii="Microsoft JhengHei"/>
          <w:b/>
          <w:sz w:val="19"/>
        </w:rPr>
      </w:pPr>
      <w:r>
        <w:rPr>
          <w:rFonts w:ascii="Microsoft JhengHei"/>
          <w:b/>
          <w:color w:val="375F92"/>
          <w:sz w:val="19"/>
        </w:rPr>
        <w:t>Laissez-faire</w:t>
      </w:r>
    </w:p>
    <w:p w14:paraId="09FFB432" w14:textId="77777777" w:rsidR="00516437" w:rsidRDefault="00542C38">
      <w:pPr>
        <w:pStyle w:val="BodyText"/>
        <w:rPr>
          <w:rFonts w:ascii="Microsoft JhengHei"/>
          <w:b/>
          <w:sz w:val="22"/>
        </w:rPr>
      </w:pPr>
      <w:r>
        <w:br w:type="column"/>
      </w:r>
    </w:p>
    <w:p w14:paraId="31B08C46" w14:textId="77777777" w:rsidR="00516437" w:rsidRDefault="00516437">
      <w:pPr>
        <w:pStyle w:val="BodyText"/>
        <w:rPr>
          <w:rFonts w:ascii="Microsoft JhengHei"/>
          <w:b/>
          <w:sz w:val="22"/>
        </w:rPr>
      </w:pPr>
    </w:p>
    <w:p w14:paraId="5D02366A" w14:textId="77777777" w:rsidR="00516437" w:rsidRDefault="00516437">
      <w:pPr>
        <w:pStyle w:val="BodyText"/>
        <w:spacing w:before="16"/>
        <w:rPr>
          <w:rFonts w:ascii="Microsoft JhengHei"/>
          <w:b/>
          <w:sz w:val="14"/>
        </w:rPr>
      </w:pPr>
    </w:p>
    <w:p w14:paraId="38EE6A4F" w14:textId="77777777" w:rsidR="00516437" w:rsidRDefault="00542C38">
      <w:pPr>
        <w:spacing w:before="1"/>
        <w:ind w:left="-28"/>
        <w:rPr>
          <w:sz w:val="21"/>
        </w:rPr>
      </w:pPr>
      <w:r>
        <w:rPr>
          <w:sz w:val="21"/>
        </w:rPr>
        <w:t>Low</w:t>
      </w:r>
    </w:p>
    <w:p w14:paraId="2D711E75" w14:textId="77777777" w:rsidR="00516437" w:rsidRDefault="00542C38">
      <w:pPr>
        <w:pStyle w:val="BodyText"/>
        <w:rPr>
          <w:sz w:val="18"/>
        </w:rPr>
      </w:pPr>
      <w:r>
        <w:br w:type="column"/>
      </w:r>
    </w:p>
    <w:p w14:paraId="67AA4C76" w14:textId="77777777" w:rsidR="00516437" w:rsidRDefault="00516437">
      <w:pPr>
        <w:pStyle w:val="BodyText"/>
        <w:rPr>
          <w:sz w:val="18"/>
        </w:rPr>
      </w:pPr>
    </w:p>
    <w:p w14:paraId="0B444288" w14:textId="77777777" w:rsidR="00516437" w:rsidRDefault="00516437">
      <w:pPr>
        <w:pStyle w:val="BodyText"/>
        <w:rPr>
          <w:sz w:val="18"/>
        </w:rPr>
      </w:pPr>
    </w:p>
    <w:p w14:paraId="54B911F4" w14:textId="77777777" w:rsidR="00516437" w:rsidRDefault="00516437">
      <w:pPr>
        <w:pStyle w:val="BodyText"/>
        <w:rPr>
          <w:sz w:val="18"/>
        </w:rPr>
      </w:pPr>
    </w:p>
    <w:p w14:paraId="5AF2A078" w14:textId="77777777" w:rsidR="00516437" w:rsidRDefault="00516437">
      <w:pPr>
        <w:pStyle w:val="BodyText"/>
        <w:spacing w:before="4"/>
        <w:rPr>
          <w:sz w:val="18"/>
        </w:rPr>
      </w:pPr>
    </w:p>
    <w:p w14:paraId="29030BD7" w14:textId="77777777" w:rsidR="00516437" w:rsidRDefault="00542C38">
      <w:pPr>
        <w:ind w:left="1348"/>
        <w:rPr>
          <w:b/>
          <w:sz w:val="19"/>
        </w:rPr>
      </w:pPr>
      <w:r>
        <w:rPr>
          <w:b/>
          <w:w w:val="101"/>
          <w:sz w:val="19"/>
          <w:shd w:val="clear" w:color="auto" w:fill="F1F1F1"/>
        </w:rPr>
        <w:t xml:space="preserve"> </w:t>
      </w:r>
      <w:r>
        <w:rPr>
          <w:b/>
          <w:sz w:val="19"/>
          <w:shd w:val="clear" w:color="auto" w:fill="F1F1F1"/>
        </w:rPr>
        <w:t xml:space="preserve">    DIRECTIVE BEHAVIOR </w:t>
      </w:r>
    </w:p>
    <w:p w14:paraId="74E9EE53" w14:textId="111BDBEA" w:rsidR="00516437" w:rsidRDefault="00802436">
      <w:pPr>
        <w:spacing w:before="90"/>
        <w:ind w:left="256"/>
        <w:rPr>
          <w:rFonts w:ascii="Microsoft JhengHei"/>
          <w:b/>
          <w:sz w:val="19"/>
        </w:rPr>
      </w:pPr>
      <w:r>
        <w:rPr>
          <w:noProof/>
        </w:rPr>
        <w:pict w14:anchorId="74D069BC">
          <v:shape id="_x0000_s1303" style="position:absolute;left:0;text-align:left;margin-left:166pt;margin-top:14.7pt;width:68.05pt;height:44.3pt;z-index:-250917385" coordorigin="7273,3311" coordsize="1361,886" path="m8633,4197r-919,l7273,3754r441,-443l8633,3311r,886xe" filled="f" strokeweight=".4355mm">
            <v:path arrowok="t"/>
          </v:shape>
        </w:pict>
      </w:r>
      <w:r>
        <w:rPr>
          <w:noProof/>
        </w:rPr>
        <w:pict w14:anchorId="5D7CA03B">
          <v:shape id="_x0000_s1304" style="position:absolute;left:0;text-align:left;margin-left:166pt;margin-top:14.7pt;width:68.05pt;height:44.3pt;z-index:-250918409" coordorigin="7273,3311" coordsize="1361,886" path="m8633,3311r-919,l7273,3754r441,443l8633,4197r,-886xe" fillcolor="#b8cde4" stroked="f">
            <v:path arrowok="t"/>
          </v:shape>
        </w:pict>
      </w:r>
      <w:r>
        <w:rPr>
          <w:noProof/>
        </w:rPr>
        <w:pict w14:anchorId="10062830">
          <v:shape id="_x0000_s1305" style="position:absolute;left:0;text-align:left;margin-left:108.2pt;margin-top:14.7pt;width:81.6pt;height:44.3pt;z-index:-250919433" coordorigin="6117,3311" coordsize="1632,886" path="m7748,4197r-1190,l6117,3754r441,-443l7748,3311r,886xe" filled="f" strokeweight=".43556mm">
            <v:path arrowok="t"/>
          </v:shape>
        </w:pict>
      </w:r>
      <w:r>
        <w:rPr>
          <w:noProof/>
        </w:rPr>
        <w:pict w14:anchorId="0B414163">
          <v:shape id="_x0000_s1306" style="position:absolute;left:0;text-align:left;margin-left:108.2pt;margin-top:14.7pt;width:81.6pt;height:44.3pt;z-index:-250920457" coordorigin="6117,3311" coordsize="1632,886" path="m7748,3311r-1190,l6117,3754r441,443l7748,4197r,-886xe" fillcolor="#d6e3bc" stroked="f">
            <v:path arrowok="t"/>
          </v:shape>
        </w:pict>
      </w:r>
      <w:r>
        <w:rPr>
          <w:noProof/>
        </w:rPr>
        <w:pict w14:anchorId="3E76FF9E">
          <v:shape id="_x0000_s1307" style="position:absolute;left:0;text-align:left;margin-left:43.7pt;margin-top:14.7pt;width:85pt;height:44.3pt;z-index:-250921481" coordorigin="4826,3311" coordsize="1700,886" path="m6526,4197r-1258,l4826,3754r442,-443l6526,3311r,886xe" filled="f" strokeweight=".43558mm">
            <v:path arrowok="t"/>
          </v:shape>
        </w:pict>
      </w:r>
      <w:r>
        <w:rPr>
          <w:noProof/>
        </w:rPr>
        <w:pict w14:anchorId="3C93826D">
          <v:shape id="_x0000_s1308" style="position:absolute;left:0;text-align:left;margin-left:43.7pt;margin-top:14.7pt;width:85pt;height:44.3pt;z-index:-250922505" coordorigin="4826,3311" coordsize="1700,886" path="m6526,3311r-1258,l4826,3754r442,443l6526,4197r,-886xe" fillcolor="#b7dee8" stroked="f">
            <v:path arrowok="t"/>
          </v:shape>
        </w:pict>
      </w:r>
      <w:r>
        <w:rPr>
          <w:noProof/>
        </w:rPr>
        <w:pict w14:anchorId="3971974F">
          <v:rect id="_x0000_s1309" style="position:absolute;left:0;text-align:left;margin-left:2.85pt;margin-top:14.7pt;width:71.45pt;height:44.25pt;z-index:-250923529" filled="f" strokeweight=".43553mm"/>
        </w:pict>
      </w:r>
      <w:r>
        <w:rPr>
          <w:noProof/>
        </w:rPr>
        <w:pict w14:anchorId="4C81701F">
          <v:rect id="_x0000_s1310" style="position:absolute;left:0;text-align:left;margin-left:2.85pt;margin-top:14.7pt;width:71.45pt;height:44.25pt;z-index:-250924553" fillcolor="#4f81bc" stroked="f"/>
        </w:pict>
      </w:r>
      <w:r w:rsidR="00542C38">
        <w:br w:type="column"/>
      </w:r>
      <w:r w:rsidR="00542C38">
        <w:rPr>
          <w:rFonts w:ascii="Microsoft JhengHei"/>
          <w:b/>
          <w:color w:val="375F92"/>
          <w:sz w:val="19"/>
        </w:rPr>
        <w:t>Autocratic</w:t>
      </w:r>
    </w:p>
    <w:p w14:paraId="4D68E155" w14:textId="77777777" w:rsidR="00516437" w:rsidRDefault="00516437">
      <w:pPr>
        <w:pStyle w:val="BodyText"/>
        <w:rPr>
          <w:rFonts w:ascii="Microsoft JhengHei"/>
          <w:b/>
          <w:sz w:val="35"/>
        </w:rPr>
      </w:pPr>
    </w:p>
    <w:p w14:paraId="4B996B65" w14:textId="77777777" w:rsidR="00516437" w:rsidRDefault="00542C38">
      <w:pPr>
        <w:ind w:left="26"/>
        <w:rPr>
          <w:sz w:val="21"/>
        </w:rPr>
      </w:pPr>
      <w:r>
        <w:rPr>
          <w:w w:val="105"/>
          <w:sz w:val="21"/>
        </w:rPr>
        <w:t>High</w:t>
      </w:r>
    </w:p>
    <w:p w14:paraId="57B9E2A6" w14:textId="77777777" w:rsidR="00516437" w:rsidRDefault="00516437">
      <w:pPr>
        <w:rPr>
          <w:sz w:val="21"/>
        </w:rPr>
        <w:sectPr w:rsidR="00516437">
          <w:type w:val="continuous"/>
          <w:pgSz w:w="11910" w:h="16840"/>
          <w:pgMar w:top="1580" w:right="0" w:bottom="280" w:left="360" w:header="720" w:footer="720" w:gutter="0"/>
          <w:cols w:num="4" w:space="720" w:equalWidth="0">
            <w:col w:w="3180" w:space="40"/>
            <w:col w:w="333" w:space="39"/>
            <w:col w:w="4681" w:space="40"/>
            <w:col w:w="3237"/>
          </w:cols>
        </w:sectPr>
      </w:pPr>
    </w:p>
    <w:p w14:paraId="1138D5CC" w14:textId="77777777" w:rsidR="00516437" w:rsidRDefault="00516437">
      <w:pPr>
        <w:pStyle w:val="BodyText"/>
        <w:spacing w:before="11"/>
        <w:rPr>
          <w:sz w:val="10"/>
        </w:rPr>
      </w:pPr>
    </w:p>
    <w:p w14:paraId="4C6E9E45" w14:textId="77777777" w:rsidR="00516437" w:rsidRDefault="00516437">
      <w:pPr>
        <w:rPr>
          <w:sz w:val="10"/>
        </w:rPr>
        <w:sectPr w:rsidR="00516437">
          <w:type w:val="continuous"/>
          <w:pgSz w:w="11910" w:h="16840"/>
          <w:pgMar w:top="1580" w:right="0" w:bottom="280" w:left="360" w:header="720" w:footer="720" w:gutter="0"/>
          <w:cols w:space="720"/>
        </w:sectPr>
      </w:pPr>
    </w:p>
    <w:p w14:paraId="4ABA8885" w14:textId="77777777" w:rsidR="00516437" w:rsidRDefault="00542C38">
      <w:pPr>
        <w:spacing w:before="99" w:line="247" w:lineRule="auto"/>
        <w:ind w:left="3703" w:hanging="1"/>
        <w:jc w:val="center"/>
        <w:rPr>
          <w:sz w:val="15"/>
        </w:rPr>
      </w:pPr>
      <w:r>
        <w:rPr>
          <w:w w:val="105"/>
          <w:sz w:val="15"/>
        </w:rPr>
        <w:t xml:space="preserve">High Competence High </w:t>
      </w:r>
      <w:r>
        <w:rPr>
          <w:spacing w:val="-1"/>
          <w:w w:val="105"/>
          <w:sz w:val="15"/>
        </w:rPr>
        <w:t>Commitment</w:t>
      </w:r>
    </w:p>
    <w:p w14:paraId="71142CC8" w14:textId="77777777" w:rsidR="00516437" w:rsidRDefault="00542C38">
      <w:pPr>
        <w:spacing w:before="99" w:line="247" w:lineRule="auto"/>
        <w:ind w:left="265"/>
        <w:jc w:val="center"/>
        <w:rPr>
          <w:sz w:val="15"/>
        </w:rPr>
      </w:pPr>
      <w:r>
        <w:br w:type="column"/>
      </w:r>
      <w:r>
        <w:rPr>
          <w:w w:val="105"/>
          <w:sz w:val="15"/>
        </w:rPr>
        <w:t xml:space="preserve">Moderate to </w:t>
      </w:r>
      <w:r>
        <w:rPr>
          <w:spacing w:val="-4"/>
          <w:w w:val="105"/>
          <w:sz w:val="15"/>
        </w:rPr>
        <w:t xml:space="preserve">High </w:t>
      </w:r>
      <w:r>
        <w:rPr>
          <w:w w:val="105"/>
          <w:sz w:val="15"/>
        </w:rPr>
        <w:t>Competence Variable Commitment</w:t>
      </w:r>
    </w:p>
    <w:p w14:paraId="2E06E606" w14:textId="7A75474E" w:rsidR="00516437" w:rsidRDefault="00802436">
      <w:pPr>
        <w:spacing w:before="99" w:line="247" w:lineRule="auto"/>
        <w:ind w:left="130"/>
        <w:jc w:val="center"/>
        <w:rPr>
          <w:sz w:val="15"/>
        </w:rPr>
      </w:pPr>
      <w:r>
        <w:rPr>
          <w:noProof/>
        </w:rPr>
        <w:pict w14:anchorId="003D7ED7">
          <v:shape id="_x0000_s1302" style="position:absolute;left:0;text-align:left;margin-left:.7pt;margin-top:20.1pt;width:136pt;height:6.45pt;z-index:-250916361" coordorigin="4961,4406" coordsize="2720,129" o:spt="100" adj="0,,0" path="m5071,4406r-110,64l5070,4534r9,-2l5087,4518r-3,-8l5039,4484r-51,l4988,4456r51,l5084,4430r3,-9l5083,4415r-4,-7l5071,4406xm5039,4456r-24,14l5039,4484r2641,1l7680,4457r-2641,-1xm4988,4456r,28l5039,4484r-3,-2l4995,4482r,-24l5036,4458r3,-2l4988,4456xm4995,4458r,24l5015,4470r-20,-12xm5015,4470r-20,12l5036,4482r-21,-12xm5036,4458r-41,l5015,4470r21,-12xm5039,4456r-51,l5039,4456r,xe" fillcolor="#497dba" stroked="f">
            <v:stroke joinstyle="round"/>
            <v:formulas/>
            <v:path arrowok="t" o:connecttype="segments"/>
          </v:shape>
        </w:pict>
      </w:r>
      <w:r w:rsidR="00542C38">
        <w:br w:type="column"/>
      </w:r>
      <w:r w:rsidR="00542C38">
        <w:rPr>
          <w:w w:val="105"/>
          <w:sz w:val="15"/>
        </w:rPr>
        <w:t xml:space="preserve">Low to Some Competence High </w:t>
      </w:r>
      <w:r w:rsidR="00542C38">
        <w:rPr>
          <w:spacing w:val="-1"/>
          <w:w w:val="105"/>
          <w:sz w:val="15"/>
        </w:rPr>
        <w:t>Commitment</w:t>
      </w:r>
    </w:p>
    <w:p w14:paraId="59B34746" w14:textId="77777777" w:rsidR="00516437" w:rsidRDefault="00542C38">
      <w:pPr>
        <w:spacing w:before="75" w:line="247" w:lineRule="auto"/>
        <w:ind w:left="274" w:right="3395" w:firstLine="1"/>
        <w:jc w:val="center"/>
        <w:rPr>
          <w:sz w:val="15"/>
        </w:rPr>
      </w:pPr>
      <w:r>
        <w:br w:type="column"/>
      </w:r>
      <w:r>
        <w:rPr>
          <w:w w:val="105"/>
          <w:sz w:val="15"/>
        </w:rPr>
        <w:t>Low Competence High Commitment</w:t>
      </w:r>
    </w:p>
    <w:p w14:paraId="4DC23321" w14:textId="77777777" w:rsidR="00516437" w:rsidRDefault="00516437">
      <w:pPr>
        <w:spacing w:line="247" w:lineRule="auto"/>
        <w:jc w:val="center"/>
        <w:rPr>
          <w:sz w:val="15"/>
        </w:rPr>
        <w:sectPr w:rsidR="00516437">
          <w:type w:val="continuous"/>
          <w:pgSz w:w="11910" w:h="16840"/>
          <w:pgMar w:top="1580" w:right="0" w:bottom="280" w:left="360" w:header="720" w:footer="720" w:gutter="0"/>
          <w:cols w:num="4" w:space="720" w:equalWidth="0">
            <w:col w:w="4546" w:space="40"/>
            <w:col w:w="1397" w:space="39"/>
            <w:col w:w="972" w:space="39"/>
            <w:col w:w="4517"/>
          </w:cols>
        </w:sectPr>
      </w:pPr>
    </w:p>
    <w:p w14:paraId="2E3045A4" w14:textId="77777777" w:rsidR="00516437" w:rsidRDefault="00516437">
      <w:pPr>
        <w:pStyle w:val="BodyText"/>
        <w:spacing w:before="3"/>
        <w:rPr>
          <w:sz w:val="14"/>
        </w:rPr>
      </w:pPr>
    </w:p>
    <w:p w14:paraId="0CEC7774" w14:textId="77777777" w:rsidR="00516437" w:rsidRDefault="00516437">
      <w:pPr>
        <w:rPr>
          <w:sz w:val="14"/>
        </w:rPr>
        <w:sectPr w:rsidR="00516437">
          <w:type w:val="continuous"/>
          <w:pgSz w:w="11910" w:h="16840"/>
          <w:pgMar w:top="1580" w:right="0" w:bottom="280" w:left="360" w:header="720" w:footer="720" w:gutter="0"/>
          <w:cols w:space="720"/>
        </w:sectPr>
      </w:pPr>
    </w:p>
    <w:p w14:paraId="66AF4C91" w14:textId="77777777" w:rsidR="00516437" w:rsidRDefault="00542C38">
      <w:pPr>
        <w:spacing w:before="86"/>
        <w:jc w:val="right"/>
        <w:rPr>
          <w:sz w:val="17"/>
        </w:rPr>
      </w:pPr>
      <w:r>
        <w:rPr>
          <w:sz w:val="17"/>
        </w:rPr>
        <w:t>DEVELOPED</w:t>
      </w:r>
    </w:p>
    <w:p w14:paraId="6E19560D" w14:textId="77777777" w:rsidR="00516437" w:rsidRDefault="00542C38">
      <w:pPr>
        <w:spacing w:before="65"/>
        <w:ind w:left="2892" w:right="3246"/>
        <w:jc w:val="center"/>
        <w:rPr>
          <w:sz w:val="17"/>
        </w:rPr>
      </w:pPr>
      <w:r>
        <w:br w:type="column"/>
      </w:r>
      <w:r>
        <w:rPr>
          <w:sz w:val="17"/>
        </w:rPr>
        <w:t>DEVELOPING</w:t>
      </w:r>
    </w:p>
    <w:p w14:paraId="5D0728D5" w14:textId="77777777" w:rsidR="00516437" w:rsidRDefault="00516437">
      <w:pPr>
        <w:jc w:val="center"/>
        <w:rPr>
          <w:sz w:val="17"/>
        </w:rPr>
        <w:sectPr w:rsidR="00516437">
          <w:type w:val="continuous"/>
          <w:pgSz w:w="11910" w:h="16840"/>
          <w:pgMar w:top="1580" w:right="0" w:bottom="280" w:left="360" w:header="720" w:footer="720" w:gutter="0"/>
          <w:cols w:num="2" w:space="720" w:equalWidth="0">
            <w:col w:w="4433" w:space="40"/>
            <w:col w:w="7077"/>
          </w:cols>
        </w:sectPr>
      </w:pPr>
    </w:p>
    <w:p w14:paraId="76B653CF" w14:textId="77777777" w:rsidR="00516437" w:rsidRDefault="00516437">
      <w:pPr>
        <w:pStyle w:val="BodyText"/>
        <w:rPr>
          <w:sz w:val="20"/>
        </w:rPr>
      </w:pPr>
    </w:p>
    <w:p w14:paraId="4BBA23A2" w14:textId="77777777" w:rsidR="00516437" w:rsidRDefault="00516437">
      <w:pPr>
        <w:pStyle w:val="BodyText"/>
        <w:rPr>
          <w:sz w:val="20"/>
        </w:rPr>
      </w:pPr>
    </w:p>
    <w:p w14:paraId="3EF5EC5F" w14:textId="77777777" w:rsidR="00516437" w:rsidRDefault="00516437">
      <w:pPr>
        <w:pStyle w:val="BodyText"/>
        <w:spacing w:before="8"/>
        <w:rPr>
          <w:sz w:val="17"/>
        </w:rPr>
      </w:pPr>
    </w:p>
    <w:p w14:paraId="7B79CF46" w14:textId="77777777" w:rsidR="00516437" w:rsidRDefault="00542C38">
      <w:pPr>
        <w:pStyle w:val="BodyText"/>
        <w:spacing w:before="52"/>
        <w:ind w:left="1632" w:right="1370"/>
      </w:pPr>
      <w:r>
        <w:t>In line with situational leadership, all of the leaders do not get the things done in the same manner. Their style varies. The leadership style varies with the kind of people the leader interacts and deals with. Here is another classification of the important leadership styles as follows:</w:t>
      </w:r>
    </w:p>
    <w:p w14:paraId="0B11BDAC" w14:textId="77777777" w:rsidR="00516437" w:rsidRDefault="00542C38">
      <w:pPr>
        <w:pStyle w:val="ListParagraph"/>
        <w:numPr>
          <w:ilvl w:val="1"/>
          <w:numId w:val="34"/>
        </w:numPr>
        <w:tabs>
          <w:tab w:val="left" w:pos="1798"/>
        </w:tabs>
        <w:rPr>
          <w:sz w:val="24"/>
        </w:rPr>
      </w:pPr>
      <w:r>
        <w:rPr>
          <w:sz w:val="24"/>
        </w:rPr>
        <w:t>Autocratic</w:t>
      </w:r>
    </w:p>
    <w:p w14:paraId="42A63219" w14:textId="77777777" w:rsidR="00516437" w:rsidRDefault="00542C38">
      <w:pPr>
        <w:pStyle w:val="BodyText"/>
        <w:spacing w:before="179"/>
        <w:ind w:left="1766" w:right="1442"/>
      </w:pPr>
      <w:r>
        <w:t xml:space="preserve">Autocratic leaders make decisions without consulting their team members, even if their input would be useful. This can be appropriate when </w:t>
      </w:r>
      <w:r>
        <w:rPr>
          <w:spacing w:val="-2"/>
        </w:rPr>
        <w:t xml:space="preserve">you </w:t>
      </w:r>
      <w:r>
        <w:t xml:space="preserve">need to </w:t>
      </w:r>
      <w:r>
        <w:rPr>
          <w:spacing w:val="-3"/>
        </w:rPr>
        <w:t xml:space="preserve">make </w:t>
      </w:r>
      <w:r>
        <w:t xml:space="preserve">decisions </w:t>
      </w:r>
      <w:r>
        <w:rPr>
          <w:spacing w:val="-3"/>
        </w:rPr>
        <w:t xml:space="preserve">quickly, </w:t>
      </w:r>
      <w:r>
        <w:t xml:space="preserve">when there's no need for team input, and when team agreement isn't necessary for a successful outcome. </w:t>
      </w:r>
      <w:r>
        <w:rPr>
          <w:spacing w:val="-4"/>
        </w:rPr>
        <w:t xml:space="preserve">However, </w:t>
      </w:r>
      <w:r>
        <w:t xml:space="preserve">this style can be demoralizing, and it can lead to high levels of absenteeism and </w:t>
      </w:r>
      <w:r>
        <w:rPr>
          <w:spacing w:val="-3"/>
        </w:rPr>
        <w:t xml:space="preserve">staff </w:t>
      </w:r>
      <w:r>
        <w:rPr>
          <w:spacing w:val="-4"/>
        </w:rPr>
        <w:t>turnover.</w:t>
      </w:r>
    </w:p>
    <w:p w14:paraId="7CDCAEE9" w14:textId="77777777" w:rsidR="00516437" w:rsidRDefault="00542C38">
      <w:pPr>
        <w:pStyle w:val="ListParagraph"/>
        <w:numPr>
          <w:ilvl w:val="1"/>
          <w:numId w:val="34"/>
        </w:numPr>
        <w:tabs>
          <w:tab w:val="left" w:pos="1798"/>
        </w:tabs>
        <w:rPr>
          <w:sz w:val="24"/>
        </w:rPr>
      </w:pPr>
      <w:r>
        <w:rPr>
          <w:sz w:val="24"/>
        </w:rPr>
        <w:t>Democratic</w:t>
      </w:r>
    </w:p>
    <w:p w14:paraId="392F2BF0" w14:textId="77777777" w:rsidR="00516437" w:rsidRDefault="00542C38">
      <w:pPr>
        <w:pStyle w:val="BodyText"/>
        <w:spacing w:before="179"/>
        <w:ind w:left="1766" w:right="1476"/>
      </w:pPr>
      <w:r>
        <w:t>Democratic leaders make the final decisions, but they include team members in the decision-making process. They encourage creativity, and people are often highly engaged in projects and decisions. As a result, team members tend to have high job satisfaction and high productivity. This is not always an effective style to use, though, when you need to make a quick decision.</w:t>
      </w:r>
    </w:p>
    <w:p w14:paraId="61B56370" w14:textId="77777777" w:rsidR="00516437" w:rsidRDefault="00542C38">
      <w:pPr>
        <w:pStyle w:val="ListParagraph"/>
        <w:numPr>
          <w:ilvl w:val="1"/>
          <w:numId w:val="34"/>
        </w:numPr>
        <w:tabs>
          <w:tab w:val="left" w:pos="1798"/>
        </w:tabs>
        <w:spacing w:before="183"/>
        <w:rPr>
          <w:sz w:val="24"/>
        </w:rPr>
      </w:pPr>
      <w:r>
        <w:rPr>
          <w:sz w:val="24"/>
        </w:rPr>
        <w:t>Laissez-faire</w:t>
      </w:r>
    </w:p>
    <w:p w14:paraId="06B4A3F2" w14:textId="77777777" w:rsidR="00516437" w:rsidRDefault="00542C38">
      <w:pPr>
        <w:pStyle w:val="BodyText"/>
        <w:spacing w:before="179"/>
        <w:ind w:left="1766" w:right="1546"/>
      </w:pPr>
      <w:r>
        <w:t>Laissez-faire leaders give their team members a lot of freedom in how they do their work, and how they set their deadlines. They provide support with resources and</w:t>
      </w:r>
    </w:p>
    <w:p w14:paraId="5B022FBD" w14:textId="77777777" w:rsidR="00516437" w:rsidRDefault="00516437">
      <w:pPr>
        <w:sectPr w:rsidR="00516437">
          <w:type w:val="continuous"/>
          <w:pgSz w:w="11910" w:h="16840"/>
          <w:pgMar w:top="1580" w:right="0" w:bottom="280" w:left="360" w:header="720" w:footer="720" w:gutter="0"/>
          <w:cols w:space="720"/>
        </w:sectPr>
      </w:pPr>
    </w:p>
    <w:p w14:paraId="7DEE41AB" w14:textId="77777777" w:rsidR="00516437" w:rsidRDefault="00542C38">
      <w:pPr>
        <w:pStyle w:val="BodyText"/>
        <w:spacing w:before="90"/>
        <w:ind w:left="1766" w:right="1616"/>
      </w:pPr>
      <w:r>
        <w:lastRenderedPageBreak/>
        <w:t xml:space="preserve">advice if needed, but otherwise they don't get involved. This autonomy can lead to high job satisfaction, but it can be damaging if team members don't manage their time well, or if they don't have the knowledge, skills, or </w:t>
      </w:r>
      <w:proofErr w:type="spellStart"/>
      <w:r>
        <w:t>self motivation</w:t>
      </w:r>
      <w:proofErr w:type="spellEnd"/>
      <w:r>
        <w:t xml:space="preserve"> to do their work effectively. (Laissez-faire leadership can also occur when managers don't have control over their work and their people.)</w:t>
      </w:r>
    </w:p>
    <w:p w14:paraId="385A3F6C" w14:textId="77777777" w:rsidR="00516437" w:rsidRDefault="00542C38">
      <w:pPr>
        <w:pStyle w:val="ListParagraph"/>
        <w:numPr>
          <w:ilvl w:val="1"/>
          <w:numId w:val="34"/>
        </w:numPr>
        <w:tabs>
          <w:tab w:val="left" w:pos="1798"/>
        </w:tabs>
        <w:rPr>
          <w:sz w:val="24"/>
        </w:rPr>
      </w:pPr>
      <w:r>
        <w:rPr>
          <w:sz w:val="24"/>
        </w:rPr>
        <w:t>Consultative</w:t>
      </w:r>
    </w:p>
    <w:p w14:paraId="793FE746" w14:textId="1182E57F" w:rsidR="00516437" w:rsidRDefault="00542C38">
      <w:pPr>
        <w:pStyle w:val="BodyText"/>
        <w:spacing w:before="180"/>
        <w:ind w:left="1766" w:right="1482"/>
      </w:pPr>
      <w:r>
        <w:t>This style focuses on using the skills, experiences, and ideas of others. However, the leader or manager using this style still retains the final decision-making power. To his or her credit, they will not make major decisions without first getting the input from those that will be affected.</w:t>
      </w:r>
    </w:p>
    <w:p w14:paraId="23986EDA" w14:textId="65AB0004" w:rsidR="00516437" w:rsidRDefault="00802436">
      <w:pPr>
        <w:pStyle w:val="BodyText"/>
        <w:rPr>
          <w:sz w:val="20"/>
        </w:rPr>
      </w:pPr>
      <w:r>
        <w:rPr>
          <w:noProof/>
          <w:sz w:val="20"/>
        </w:rPr>
        <w:pict w14:anchorId="3619A95B">
          <v:shape id="_x0000_s1288" type="#_x0000_t202" style="position:absolute;margin-left:39.7pt;margin-top:9.85pt;width:537.6pt;height:225.35pt;z-index:252400630" filled="f" stroked="f">
            <v:textbox inset="0,0,0,0">
              <w:txbxContent>
                <w:p w14:paraId="71513B76" w14:textId="77777777" w:rsidR="00261DD5" w:rsidRDefault="00261DD5">
                  <w:pPr>
                    <w:spacing w:line="277" w:lineRule="exact"/>
                    <w:ind w:left="461"/>
                    <w:rPr>
                      <w:sz w:val="24"/>
                    </w:rPr>
                  </w:pPr>
                  <w:r>
                    <w:rPr>
                      <w:sz w:val="24"/>
                    </w:rPr>
                    <w:t>11.9. Bureaucratic</w:t>
                  </w:r>
                </w:p>
                <w:p w14:paraId="54631560" w14:textId="77777777" w:rsidR="00261DD5" w:rsidRDefault="00261DD5">
                  <w:pPr>
                    <w:spacing w:before="180"/>
                    <w:ind w:left="972" w:right="1358"/>
                    <w:rPr>
                      <w:sz w:val="24"/>
                    </w:rPr>
                  </w:pPr>
                  <w:r>
                    <w:rPr>
                      <w:sz w:val="24"/>
                    </w:rPr>
                    <w:t>Here the leaders strictly adhere to the organizational rules and policies. Also, they make sure that the employees/team also strictly follows the rules and procedures.</w:t>
                  </w:r>
                </w:p>
                <w:p w14:paraId="7837F949" w14:textId="77777777" w:rsidR="00261DD5" w:rsidRDefault="00261DD5">
                  <w:pPr>
                    <w:ind w:left="972" w:right="1358"/>
                    <w:rPr>
                      <w:sz w:val="24"/>
                    </w:rPr>
                  </w:pPr>
                  <w:r>
                    <w:rPr>
                      <w:sz w:val="24"/>
                    </w:rPr>
                    <w:t>Promotions take place on the basis of employees’ ability to adhere to organizational rules. This leadership style gradually develops over time. This leadership style is more suitable when safe work conditions and quality are required. But this leadership style discourages creativity and does not make employees self-contented.</w:t>
                  </w:r>
                </w:p>
                <w:p w14:paraId="16635790" w14:textId="77777777" w:rsidR="00261DD5" w:rsidRDefault="00261DD5">
                  <w:pPr>
                    <w:spacing w:before="179"/>
                    <w:ind w:left="264"/>
                    <w:rPr>
                      <w:b/>
                      <w:sz w:val="24"/>
                    </w:rPr>
                  </w:pPr>
                  <w:r>
                    <w:rPr>
                      <w:b/>
                      <w:sz w:val="24"/>
                    </w:rPr>
                    <w:t>12. Management Development</w:t>
                  </w:r>
                </w:p>
                <w:p w14:paraId="7C22F478" w14:textId="77777777" w:rsidR="00261DD5" w:rsidRDefault="00261DD5">
                  <w:pPr>
                    <w:spacing w:before="180"/>
                    <w:ind w:left="547" w:right="1480"/>
                    <w:rPr>
                      <w:sz w:val="24"/>
                    </w:rPr>
                  </w:pPr>
                  <w:r>
                    <w:rPr>
                      <w:sz w:val="24"/>
                    </w:rPr>
                    <w:t>Management Development, also referred to as Leadership Development, is a process to foster management and leadership mind set and skills. These programs provide individuals with the knowledge and skills necessary to fast track their managerial careers and provide the organization with a new generation of talented leaders.</w:t>
                  </w:r>
                </w:p>
                <w:p w14:paraId="64099288" w14:textId="77777777" w:rsidR="00261DD5" w:rsidRDefault="00261DD5">
                  <w:pPr>
                    <w:spacing w:before="179" w:line="289" w:lineRule="exact"/>
                    <w:ind w:left="547"/>
                    <w:rPr>
                      <w:sz w:val="24"/>
                    </w:rPr>
                  </w:pPr>
                  <w:r>
                    <w:rPr>
                      <w:sz w:val="24"/>
                    </w:rPr>
                    <w:t>There are two distinct processes of MD: Informal and formal processes.</w:t>
                  </w:r>
                </w:p>
              </w:txbxContent>
            </v:textbox>
          </v:shape>
        </w:pict>
      </w:r>
    </w:p>
    <w:p w14:paraId="29E175F1" w14:textId="77777777" w:rsidR="00516437" w:rsidRDefault="00516437">
      <w:pPr>
        <w:pStyle w:val="BodyText"/>
        <w:rPr>
          <w:sz w:val="20"/>
        </w:rPr>
      </w:pPr>
    </w:p>
    <w:p w14:paraId="497662BC" w14:textId="77777777" w:rsidR="00516437" w:rsidRDefault="00516437">
      <w:pPr>
        <w:pStyle w:val="BodyText"/>
        <w:rPr>
          <w:sz w:val="20"/>
        </w:rPr>
      </w:pPr>
    </w:p>
    <w:p w14:paraId="5DB6AB60" w14:textId="77777777" w:rsidR="00516437" w:rsidRDefault="00516437">
      <w:pPr>
        <w:pStyle w:val="BodyText"/>
        <w:rPr>
          <w:sz w:val="20"/>
        </w:rPr>
      </w:pPr>
    </w:p>
    <w:p w14:paraId="43D95CFD" w14:textId="77777777" w:rsidR="00516437" w:rsidRDefault="00516437">
      <w:pPr>
        <w:pStyle w:val="BodyText"/>
        <w:rPr>
          <w:sz w:val="20"/>
        </w:rPr>
      </w:pPr>
    </w:p>
    <w:p w14:paraId="04D12AF5" w14:textId="77777777" w:rsidR="00516437" w:rsidRDefault="00516437">
      <w:pPr>
        <w:pStyle w:val="BodyText"/>
        <w:rPr>
          <w:sz w:val="20"/>
        </w:rPr>
      </w:pPr>
    </w:p>
    <w:p w14:paraId="6769B2B2" w14:textId="77777777" w:rsidR="00516437" w:rsidRDefault="00516437">
      <w:pPr>
        <w:pStyle w:val="BodyText"/>
        <w:rPr>
          <w:sz w:val="20"/>
        </w:rPr>
      </w:pPr>
    </w:p>
    <w:p w14:paraId="5CF9519F" w14:textId="77777777" w:rsidR="00516437" w:rsidRDefault="00516437">
      <w:pPr>
        <w:pStyle w:val="BodyText"/>
        <w:rPr>
          <w:sz w:val="20"/>
        </w:rPr>
      </w:pPr>
    </w:p>
    <w:p w14:paraId="63BD1D5F" w14:textId="77777777" w:rsidR="00516437" w:rsidRDefault="00516437">
      <w:pPr>
        <w:pStyle w:val="BodyText"/>
        <w:rPr>
          <w:sz w:val="20"/>
        </w:rPr>
      </w:pPr>
    </w:p>
    <w:p w14:paraId="691CB2D4" w14:textId="77777777" w:rsidR="00516437" w:rsidRDefault="00516437">
      <w:pPr>
        <w:pStyle w:val="BodyText"/>
        <w:rPr>
          <w:sz w:val="20"/>
        </w:rPr>
      </w:pPr>
    </w:p>
    <w:p w14:paraId="0D056FBF" w14:textId="77777777" w:rsidR="00516437" w:rsidRDefault="00516437">
      <w:pPr>
        <w:pStyle w:val="BodyText"/>
        <w:rPr>
          <w:sz w:val="20"/>
        </w:rPr>
      </w:pPr>
    </w:p>
    <w:p w14:paraId="249CA81D" w14:textId="77777777" w:rsidR="00516437" w:rsidRDefault="00516437">
      <w:pPr>
        <w:pStyle w:val="BodyText"/>
        <w:rPr>
          <w:sz w:val="20"/>
        </w:rPr>
      </w:pPr>
    </w:p>
    <w:p w14:paraId="28EA1D14" w14:textId="77777777" w:rsidR="00516437" w:rsidRDefault="00516437">
      <w:pPr>
        <w:pStyle w:val="BodyText"/>
        <w:rPr>
          <w:sz w:val="20"/>
        </w:rPr>
      </w:pPr>
    </w:p>
    <w:p w14:paraId="386A591D" w14:textId="77777777" w:rsidR="00516437" w:rsidRDefault="00516437">
      <w:pPr>
        <w:pStyle w:val="BodyText"/>
        <w:rPr>
          <w:sz w:val="20"/>
        </w:rPr>
      </w:pPr>
    </w:p>
    <w:p w14:paraId="62E986FF" w14:textId="77777777" w:rsidR="00516437" w:rsidRDefault="00516437">
      <w:pPr>
        <w:pStyle w:val="BodyText"/>
        <w:rPr>
          <w:sz w:val="20"/>
        </w:rPr>
      </w:pPr>
    </w:p>
    <w:p w14:paraId="33ECE032" w14:textId="77777777" w:rsidR="00516437" w:rsidRDefault="00516437">
      <w:pPr>
        <w:pStyle w:val="BodyText"/>
        <w:rPr>
          <w:sz w:val="20"/>
        </w:rPr>
      </w:pPr>
    </w:p>
    <w:p w14:paraId="2161A5CC" w14:textId="77777777" w:rsidR="00516437" w:rsidRDefault="00516437">
      <w:pPr>
        <w:pStyle w:val="BodyText"/>
        <w:rPr>
          <w:sz w:val="20"/>
        </w:rPr>
      </w:pPr>
    </w:p>
    <w:p w14:paraId="3A224F76" w14:textId="77777777" w:rsidR="00516437" w:rsidRDefault="00516437">
      <w:pPr>
        <w:pStyle w:val="BodyText"/>
        <w:rPr>
          <w:sz w:val="20"/>
        </w:rPr>
      </w:pPr>
    </w:p>
    <w:p w14:paraId="514F3F3A" w14:textId="77777777" w:rsidR="00516437" w:rsidRDefault="00516437">
      <w:pPr>
        <w:pStyle w:val="BodyText"/>
        <w:rPr>
          <w:sz w:val="20"/>
        </w:rPr>
      </w:pPr>
    </w:p>
    <w:p w14:paraId="68397A58" w14:textId="77777777" w:rsidR="00516437" w:rsidRDefault="00516437">
      <w:pPr>
        <w:pStyle w:val="BodyText"/>
        <w:spacing w:before="3"/>
        <w:rPr>
          <w:sz w:val="16"/>
        </w:rPr>
      </w:pPr>
    </w:p>
    <w:p w14:paraId="00177FDA" w14:textId="77777777" w:rsidR="00516437" w:rsidRDefault="00542C38">
      <w:pPr>
        <w:pStyle w:val="BodyText"/>
        <w:spacing w:before="52"/>
        <w:ind w:left="1342" w:right="1383"/>
      </w:pPr>
      <w:r>
        <w:t>Informal processes usually occur during the course of managers’ everyday work. Thus, these are by-products of daily work activities, such as task accomplishment, trial and error experimentation, or interpersonal interactions, and managers may not set out intentionally and explicitly to learn something through pre-planned means.</w:t>
      </w:r>
    </w:p>
    <w:p w14:paraId="209087AB" w14:textId="77777777" w:rsidR="00516437" w:rsidRDefault="00542C38">
      <w:pPr>
        <w:pStyle w:val="BodyText"/>
        <w:spacing w:before="182"/>
        <w:ind w:left="1342" w:right="1433"/>
      </w:pPr>
      <w:r>
        <w:t>Formal processes, on the other hand, include institutionally sponsored, planned and deliberate processes. These are often monitored and controlled by people other than the individual managers involved, such as job rotation, coaching and project assignments.</w:t>
      </w:r>
    </w:p>
    <w:p w14:paraId="63B16ACF" w14:textId="77777777" w:rsidR="00516437" w:rsidRDefault="00542C38">
      <w:pPr>
        <w:pStyle w:val="BodyText"/>
        <w:spacing w:before="179"/>
        <w:ind w:left="1342"/>
      </w:pPr>
      <w:r>
        <w:t>Below are Conditions for Successful MD:</w:t>
      </w:r>
    </w:p>
    <w:p w14:paraId="285B7DD0" w14:textId="77777777" w:rsidR="00516437" w:rsidRDefault="00542C38">
      <w:pPr>
        <w:pStyle w:val="ListParagraph"/>
        <w:numPr>
          <w:ilvl w:val="2"/>
          <w:numId w:val="34"/>
        </w:numPr>
        <w:tabs>
          <w:tab w:val="left" w:pos="1821"/>
          <w:tab w:val="left" w:pos="1822"/>
        </w:tabs>
        <w:rPr>
          <w:sz w:val="24"/>
        </w:rPr>
      </w:pPr>
      <w:r>
        <w:rPr>
          <w:sz w:val="24"/>
        </w:rPr>
        <w:t>Clear learn</w:t>
      </w:r>
      <w:r>
        <w:rPr>
          <w:spacing w:val="1"/>
          <w:sz w:val="24"/>
        </w:rPr>
        <w:t xml:space="preserve"> </w:t>
      </w:r>
      <w:r>
        <w:rPr>
          <w:sz w:val="24"/>
        </w:rPr>
        <w:t>objectives</w:t>
      </w:r>
    </w:p>
    <w:p w14:paraId="58F65CA4" w14:textId="77777777" w:rsidR="00516437" w:rsidRDefault="00542C38">
      <w:pPr>
        <w:pStyle w:val="ListParagraph"/>
        <w:numPr>
          <w:ilvl w:val="2"/>
          <w:numId w:val="34"/>
        </w:numPr>
        <w:tabs>
          <w:tab w:val="left" w:pos="1821"/>
          <w:tab w:val="left" w:pos="1822"/>
        </w:tabs>
        <w:rPr>
          <w:sz w:val="24"/>
        </w:rPr>
      </w:pPr>
      <w:r>
        <w:rPr>
          <w:spacing w:val="-5"/>
          <w:sz w:val="24"/>
        </w:rPr>
        <w:t xml:space="preserve">Clear, </w:t>
      </w:r>
      <w:r>
        <w:rPr>
          <w:sz w:val="24"/>
        </w:rPr>
        <w:t>meaningful</w:t>
      </w:r>
      <w:r>
        <w:rPr>
          <w:spacing w:val="4"/>
          <w:sz w:val="24"/>
        </w:rPr>
        <w:t xml:space="preserve"> </w:t>
      </w:r>
      <w:r>
        <w:rPr>
          <w:sz w:val="24"/>
        </w:rPr>
        <w:t>content</w:t>
      </w:r>
    </w:p>
    <w:p w14:paraId="7E4CF5BD" w14:textId="77777777" w:rsidR="00516437" w:rsidRDefault="00542C38">
      <w:pPr>
        <w:pStyle w:val="ListParagraph"/>
        <w:numPr>
          <w:ilvl w:val="2"/>
          <w:numId w:val="34"/>
        </w:numPr>
        <w:tabs>
          <w:tab w:val="left" w:pos="1821"/>
          <w:tab w:val="left" w:pos="1822"/>
        </w:tabs>
        <w:rPr>
          <w:sz w:val="24"/>
        </w:rPr>
      </w:pPr>
      <w:r>
        <w:rPr>
          <w:sz w:val="24"/>
        </w:rPr>
        <w:t>Appropriate sequencing of</w:t>
      </w:r>
      <w:r>
        <w:rPr>
          <w:spacing w:val="-1"/>
          <w:sz w:val="24"/>
        </w:rPr>
        <w:t xml:space="preserve"> </w:t>
      </w:r>
      <w:r>
        <w:rPr>
          <w:sz w:val="24"/>
        </w:rPr>
        <w:t>content</w:t>
      </w:r>
    </w:p>
    <w:p w14:paraId="697C3EA8" w14:textId="77777777" w:rsidR="00516437" w:rsidRDefault="00542C38">
      <w:pPr>
        <w:pStyle w:val="ListParagraph"/>
        <w:numPr>
          <w:ilvl w:val="2"/>
          <w:numId w:val="34"/>
        </w:numPr>
        <w:tabs>
          <w:tab w:val="left" w:pos="1821"/>
          <w:tab w:val="left" w:pos="1822"/>
        </w:tabs>
        <w:rPr>
          <w:sz w:val="24"/>
        </w:rPr>
      </w:pPr>
      <w:r>
        <w:rPr>
          <w:sz w:val="24"/>
        </w:rPr>
        <w:t>Appropriate mix of training</w:t>
      </w:r>
      <w:r>
        <w:rPr>
          <w:spacing w:val="-1"/>
          <w:sz w:val="24"/>
        </w:rPr>
        <w:t xml:space="preserve"> </w:t>
      </w:r>
      <w:r>
        <w:rPr>
          <w:sz w:val="24"/>
        </w:rPr>
        <w:t>methods</w:t>
      </w:r>
    </w:p>
    <w:p w14:paraId="5E7C9B8E" w14:textId="77777777" w:rsidR="00516437" w:rsidRDefault="00542C38">
      <w:pPr>
        <w:pStyle w:val="ListParagraph"/>
        <w:numPr>
          <w:ilvl w:val="2"/>
          <w:numId w:val="34"/>
        </w:numPr>
        <w:tabs>
          <w:tab w:val="left" w:pos="1821"/>
          <w:tab w:val="left" w:pos="1822"/>
        </w:tabs>
        <w:rPr>
          <w:sz w:val="24"/>
        </w:rPr>
      </w:pPr>
      <w:r>
        <w:rPr>
          <w:sz w:val="24"/>
        </w:rPr>
        <w:t>Relevant, timely</w:t>
      </w:r>
      <w:r>
        <w:rPr>
          <w:spacing w:val="-6"/>
          <w:sz w:val="24"/>
        </w:rPr>
        <w:t xml:space="preserve"> </w:t>
      </w:r>
      <w:r>
        <w:rPr>
          <w:sz w:val="24"/>
        </w:rPr>
        <w:t>feedback</w:t>
      </w:r>
    </w:p>
    <w:p w14:paraId="6D687F55" w14:textId="77777777" w:rsidR="00516437" w:rsidRDefault="00542C38">
      <w:pPr>
        <w:pStyle w:val="ListParagraph"/>
        <w:numPr>
          <w:ilvl w:val="2"/>
          <w:numId w:val="34"/>
        </w:numPr>
        <w:tabs>
          <w:tab w:val="left" w:pos="1821"/>
          <w:tab w:val="left" w:pos="1822"/>
        </w:tabs>
        <w:rPr>
          <w:sz w:val="24"/>
        </w:rPr>
      </w:pPr>
      <w:r>
        <w:rPr>
          <w:spacing w:val="-3"/>
          <w:sz w:val="24"/>
        </w:rPr>
        <w:t>Trainee</w:t>
      </w:r>
      <w:r>
        <w:rPr>
          <w:sz w:val="24"/>
        </w:rPr>
        <w:t xml:space="preserve"> self-confidence</w:t>
      </w:r>
    </w:p>
    <w:p w14:paraId="5CE9DD88" w14:textId="77777777" w:rsidR="00516437" w:rsidRDefault="00516437">
      <w:pPr>
        <w:rPr>
          <w:sz w:val="24"/>
        </w:rPr>
        <w:sectPr w:rsidR="00516437">
          <w:pgSz w:w="11910" w:h="16840"/>
          <w:pgMar w:top="1320" w:right="0" w:bottom="280" w:left="360" w:header="891" w:footer="0" w:gutter="0"/>
          <w:cols w:space="720"/>
        </w:sectPr>
      </w:pPr>
    </w:p>
    <w:p w14:paraId="12E49BC7" w14:textId="77777777" w:rsidR="00516437" w:rsidRDefault="00542C38">
      <w:pPr>
        <w:pStyle w:val="ListParagraph"/>
        <w:numPr>
          <w:ilvl w:val="2"/>
          <w:numId w:val="34"/>
        </w:numPr>
        <w:tabs>
          <w:tab w:val="left" w:pos="1821"/>
          <w:tab w:val="left" w:pos="1822"/>
        </w:tabs>
        <w:spacing w:before="90"/>
        <w:rPr>
          <w:sz w:val="24"/>
        </w:rPr>
      </w:pPr>
      <w:r>
        <w:rPr>
          <w:sz w:val="24"/>
        </w:rPr>
        <w:lastRenderedPageBreak/>
        <w:t>Appropriate follow-up</w:t>
      </w:r>
      <w:r>
        <w:rPr>
          <w:spacing w:val="-3"/>
          <w:sz w:val="24"/>
        </w:rPr>
        <w:t xml:space="preserve"> </w:t>
      </w:r>
      <w:r>
        <w:rPr>
          <w:sz w:val="24"/>
        </w:rPr>
        <w:t>activities</w:t>
      </w:r>
    </w:p>
    <w:p w14:paraId="6738CDF3" w14:textId="77777777" w:rsidR="00516437" w:rsidRDefault="00542C38">
      <w:pPr>
        <w:pStyle w:val="BodyText"/>
        <w:spacing w:before="181"/>
        <w:ind w:left="1342"/>
      </w:pPr>
      <w:r>
        <w:t>As the demonstration of below figure, there are several useful MD Techniques:</w:t>
      </w:r>
    </w:p>
    <w:p w14:paraId="0941C703" w14:textId="024CE817" w:rsidR="00516437" w:rsidRDefault="00B96E8E">
      <w:pPr>
        <w:pStyle w:val="BodyText"/>
        <w:rPr>
          <w:sz w:val="20"/>
        </w:rPr>
      </w:pPr>
      <w:r>
        <w:rPr>
          <w:noProof/>
          <w:sz w:val="20"/>
        </w:rPr>
        <w:pict w14:anchorId="5B706C7B">
          <v:shape id="_x0000_s1281" style="position:absolute;margin-left:283.15pt;margin-top:9.35pt;width:78.7pt;height:195.2pt;z-index:-250909706" coordorigin="6024,-297" coordsize="1574,3904" o:spt="100" adj="0,,0" path="m7597,2959r-2,-13l7585,2918r-14,-25l7555,2873r-4,-3l7533,2857r-26,-14l7479,2834r-15,-2l7450,2832r-38,4l7393,2843r-16,7l7341,2870r,-84l7341,2339r-552,l6810,2305r8,-16l6825,2270r2,-18l6829,2234r,-14l6827,2206r-5,-13l6818,2179r-15,-25l6787,2133r-22,-16l6739,2104r-28,-9l6697,2092r-29,l6654,2095r-28,9l6599,2117r-21,16l6562,2154r-15,25l6538,2206r-2,14l6536,2234r2,18l6540,2270r7,19l6555,2305r21,34l6024,2339r,456l6055,2788r30,-2l6104,2786r22,4l6142,2795r19,5l6194,2818r29,23l6246,2868r10,16l6265,2900r5,18l6275,2934r5,21l6280,2991r-5,21l6270,3028r-5,18l6256,3062r-10,16l6223,3105r-29,23l6161,3146r-19,5l6126,3155r-22,5l6085,3160r-30,-2l6024,3151r,456l7341,3607r,-447l7341,3076r36,20l7393,3103r19,7l7450,3114r14,l7479,3112r28,-9l7533,3089r18,-13l7555,3073r16,-20l7585,3028r10,-28l7597,2987r,-28m7597,323r-2,-14l7585,282r-14,-25l7555,236r-3,-2l7533,220r-26,-13l7479,198r-15,-3l7450,195r-38,5l7393,207r-16,6l7341,234r,-84l7341,-297r-1317,l6024,159r31,-7l6085,150r19,l6126,154r16,5l6161,163r33,19l6208,193r15,11l6246,232r10,16l6265,264r5,18l6275,298r5,20l6280,355r-5,20l6270,391r-5,18l6256,425r-10,16l6223,469r-29,22l6161,510r-19,4l6126,519r-22,4l6085,523r-30,-2l6024,514r,455l6498,969r-7,-29l6488,910r,-18l6493,872r5,-16l6502,837r10,-16l6521,806r24,-28l6559,767r14,-12l6607,737r19,-4l6642,728r22,-4l6701,724r22,4l6739,733r19,4l6792,755r28,23l6844,806r19,31l6867,856r5,16l6877,892r,18l6874,940r-7,29l7341,969r,-245l7341,523r,-84l7377,459r16,7l7412,473r38,5l7464,478r15,-3l7507,466r26,-13l7552,439r3,-2l7571,416r14,-25l7595,364r2,-14l7597,323e" fillcolor="#9e9e9e" stroked="f">
            <v:stroke joinstyle="round"/>
            <v:formulas/>
            <v:path arrowok="t" o:connecttype="segments"/>
          </v:shape>
        </w:pict>
      </w:r>
      <w:r>
        <w:rPr>
          <w:noProof/>
          <w:sz w:val="20"/>
        </w:rPr>
        <w:pict w14:anchorId="131BC4C2">
          <v:shape id="_x0000_s1283" style="position:absolute;margin-left:146.5pt;margin-top:9.35pt;width:271.05pt;height:195.2pt;z-index:-250911754" coordorigin="3291,-297" coordsize="5421,3904" o:spt="100" adj="0,,0" path="m4857,1640r-3,-13l4845,1599r-14,-25l4814,1554r-3,-3l4793,1538r-26,-14l4739,1515r-14,-2l4710,1513r-37,4l4654,1524r-17,7l4602,1551r,-531l4053,1020r21,-34l4081,970r7,-19l4093,915r,-14l4090,888r-9,-28l4067,835r-17,-20l4029,799r-26,-14l3975,776r-14,-3l3932,773r-14,3l3890,785r-26,14l3843,815r-17,20l3812,860r-9,28l3800,901r,14l3805,951r7,19l3819,986r21,34l3291,1020r,1268l3762,2288r-7,-29l3753,2229r,-18l3758,2190r4,-16l3767,2156r19,-32l3810,2097r28,-23l3871,2056r19,-5l3906,2046r22,-4l3965,2042r22,4l4003,2051r19,5l4055,2074r28,23l4107,2124r19,32l4130,2174r5,16l4140,2211r,18l4137,2259r-7,29l4602,2288r,-246l4602,1757r35,20l4654,1784r19,7l4710,1795r15,l4739,1793r28,-9l4793,1770r18,-13l4814,1754r17,-20l4845,1709r9,-28l4857,1668r,-28m6227,2959r-2,-13l6215,2918r-14,-25l6184,2873r-3,-3l6163,2857r-26,-14l6109,2834r-15,-2l6080,2832r-38,4l6023,2843r-16,7l5971,2870r,-84l5971,2339r-552,l5440,2305r7,-16l5454,2270r3,-18l5459,2234r,-14l5457,2206r-5,-13l5447,2179r-14,-25l5416,2133r-21,-16l5369,2104r-28,-9l5326,2092r-28,l5284,2095r-29,9l5229,2117r-21,16l5191,2154r-14,25l5168,2206r-3,14l5165,2234r3,18l5170,2270r7,19l5184,2305r22,34l4653,2339r,456l4684,2788r31,-2l4734,2786r21,4l4772,2795r19,5l4824,2818r29,23l4876,2868r10,16l4895,2900r5,18l4905,2934r4,21l4909,2991r-4,21l4900,3028r-5,18l4886,3062r-10,16l4853,3105r-29,23l4791,3146r-19,5l4755,3155r-21,5l4715,3160r-31,-2l4653,3151r,456l5971,3607r,-447l5971,3076r36,20l6023,3103r19,7l6080,3114r14,l6109,3112r28,-9l6163,3089r18,-13l6184,3073r17,-20l6215,3028r10,-28l6227,2987r,-28m6227,323r-2,-14l6215,282r-14,-25l6184,236r-3,-2l6163,220r-26,-13l6109,198r-15,-3l6080,195r-38,5l6023,207r-16,6l5971,234r,-84l5971,-297r-1318,l4653,159r31,-7l4715,150r19,l4755,154r17,5l4791,163r33,19l4838,193r15,11l4876,232r10,16l4895,264r5,18l4905,298r4,20l4909,355r-4,20l4900,391r-5,18l4886,425r-10,16l4853,469r-29,22l4791,510r-19,4l4755,519r-21,4l4715,523r-31,-2l4653,514r,455l5127,969r-7,-29l5118,910r,-18l5123,872r4,-16l5132,837r10,-16l5151,806r24,-28l5189,767r14,-12l5236,737r19,-4l5272,728r21,-4l5331,724r22,4l5369,733r19,4l5421,755r29,23l5473,806r19,31l5497,856r5,16l5507,892r,18l5504,940r-7,29l5971,969r,-245l5971,523r,-84l6007,459r16,7l6042,473r38,5l6094,478r15,-3l6137,466r26,-13l6181,439r3,-2l6201,416r14,-25l6225,364r2,-14l6227,323t2484,697l8159,1020r22,-34l8188,970r7,-19l8197,933r3,-18l8200,901r-3,-13l8188,860r-15,-25l8157,815r-21,-16l8110,785r-29,-9l8067,773r-29,l8024,776r-28,9l7970,799r-22,16l7932,835r-14,25l7908,888r-2,13l7906,915r2,18l7910,951r8,19l7925,986r21,34l7394,1020r,456l7425,1469r31,-2l7475,1467r21,5l7512,1476r19,5l7565,1499r14,11l7593,1522r24,27l7636,1581r4,18l7645,1615r5,21l7650,1672r-5,21l7640,1709r-4,18l7626,1743r-9,16l7593,1786r-14,12l7565,1809r-34,18l7512,1832r-16,5l7475,1841r-19,l7425,1839r-31,-7l7394,2288r474,l7861,2259r-3,-30l7858,2211r5,-21l7868,2174r5,-18l7882,2140r9,-16l7915,2097r29,-23l7977,2056r19,-5l8012,2046r22,-4l8072,2042r21,4l8110,2051r18,5l8162,2074r28,23l8214,2124r9,16l8233,2156r5,18l8242,2190r5,21l8247,2229r-2,30l8238,2288r473,l8711,2042r,-201l8711,1467r,-447m8711,-297r-1317,l7394,159r31,-7l7456,150r19,l7496,154r16,5l7531,163r34,19l7579,193r14,11l7617,232r9,16l7636,264r4,18l7645,298r5,20l7650,355r-5,20l7640,391r-4,18l7626,425r-9,16l7593,469r-28,22l7531,510r-19,4l7496,519r-21,4l7456,523r-31,-2l7394,514r,455l7868,969r-7,-29l7858,910r,-18l7863,872r5,-16l7873,837r18,-31l7915,778r29,-23l7977,737r19,-4l8012,728r22,-4l8072,724r21,4l8110,733r18,4l8162,755r28,23l8214,806r19,31l8238,856r4,16l8247,892r,18l8245,940r-7,29l8711,969r,-245l8711,523r,-373l8711,-297e" fillcolor="#9e9e9e" stroked="f">
            <v:stroke joinstyle="round"/>
            <v:formulas/>
            <v:path arrowok="t" o:connecttype="segments"/>
          </v:shape>
        </w:pict>
      </w:r>
      <w:r>
        <w:rPr>
          <w:noProof/>
          <w:sz w:val="20"/>
        </w:rPr>
        <w:pict w14:anchorId="42053A4E">
          <v:shape id="_x0000_s1285" style="position:absolute;margin-left:146.5pt;margin-top:9.35pt;width:271.05pt;height:195.2pt;z-index:-250913802" coordorigin="3291,-297" coordsize="5421,3904" o:spt="100" adj="0,,0" path="m4857,2959r-3,-13l4845,2918r-14,-25l4814,2873r-3,-3l4793,2857r-26,-14l4739,2834r-14,-2l4710,2832r-37,4l4654,2843r-17,7l4602,2870r,-531l4053,2339r21,-34l4081,2289r7,-19l4093,2234r,-14l4090,2206r-9,-27l4067,2154r-17,-21l4029,2117r-26,-13l3975,2095r-14,-3l3932,2092r-14,3l3890,2104r-26,13l3843,2133r-17,21l3812,2179r-9,27l3800,2220r,14l3805,2270r7,19l3819,2305r21,34l3291,2339r,1268l4602,3607r,-531l4637,3096r17,7l4673,3110r37,4l4725,3114r14,-2l4767,3103r26,-14l4811,3076r3,-3l4831,3053r14,-25l4854,3000r3,-13l4857,2959t,-2636l4854,309r-9,-27l4831,257r-17,-21l4811,234r-18,-14l4767,207r-28,-9l4725,195r-15,l4673,200r-19,7l4637,213r-35,21l4602,-297r-1311,l3291,969r471,l3755,940r-2,-30l3753,892r5,-20l3762,856r5,-19l3786,806r24,-28l3838,755r33,-18l3890,733r16,-5l3928,724r37,l3987,728r16,5l4022,737r33,18l4083,778r24,28l4116,821r10,16l4130,856r5,16l4140,892r,18l4137,940r-7,29l4602,969r,-245l4602,439r35,20l4654,466r19,7l4710,478r15,l4739,475r28,-9l4793,453r18,-14l4814,437r17,-21l4845,391r9,-27l4857,350r,-27m8711,2339r-552,l8181,2305r7,-16l8195,2270r2,-18l8200,2234r,-14l8197,2206r-9,-27l8173,2154r-16,-21l8136,2117r-26,-13l8081,2095r-14,-3l8038,2092r-14,3l7996,2104r-26,13l7948,2133r-16,21l7918,2179r-10,27l7906,2220r,14l7908,2252r2,18l7918,2289r7,16l7946,2339r-552,l7394,2795r31,-7l7456,2786r19,l7496,2790r16,5l7531,2800r34,18l7593,2841r24,27l7626,2884r10,16l7640,2918r5,16l7650,2955r,36l7645,3012r-5,16l7636,3046r-10,16l7617,3078r-24,27l7565,3128r-34,18l7512,3151r-16,4l7475,3160r-19,l7425,3158r-31,-7l7394,3607r1317,l8711,3160r,-374l8711,2339e" fillcolor="#9e9e9e" stroked="f">
            <v:stroke joinstyle="round"/>
            <v:formulas/>
            <v:path arrowok="t" o:connecttype="segments"/>
          </v:shape>
        </w:pict>
      </w:r>
    </w:p>
    <w:p w14:paraId="3B7C6880" w14:textId="77777777" w:rsidR="00516437" w:rsidRDefault="00516437">
      <w:pPr>
        <w:pStyle w:val="BodyText"/>
        <w:spacing w:before="8"/>
        <w:rPr>
          <w:sz w:val="19"/>
        </w:rPr>
      </w:pPr>
    </w:p>
    <w:p w14:paraId="2EC1C8FF" w14:textId="77777777" w:rsidR="00516437" w:rsidRDefault="00516437">
      <w:pPr>
        <w:rPr>
          <w:sz w:val="19"/>
        </w:rPr>
        <w:sectPr w:rsidR="00516437">
          <w:pgSz w:w="11910" w:h="16840"/>
          <w:pgMar w:top="1320" w:right="0" w:bottom="280" w:left="360" w:header="891" w:footer="0" w:gutter="0"/>
          <w:cols w:space="720"/>
        </w:sectPr>
      </w:pPr>
    </w:p>
    <w:p w14:paraId="5B48B7F3" w14:textId="02FE9863" w:rsidR="00516437" w:rsidRDefault="00542C38">
      <w:pPr>
        <w:spacing w:before="146" w:line="158" w:lineRule="auto"/>
        <w:ind w:left="3125" w:right="-4" w:hanging="189"/>
        <w:rPr>
          <w:rFonts w:ascii="Microsoft JhengHei"/>
          <w:b/>
          <w:sz w:val="18"/>
        </w:rPr>
      </w:pPr>
      <w:r>
        <w:rPr>
          <w:rFonts w:ascii="Microsoft JhengHei"/>
          <w:b/>
          <w:color w:val="FFFFFF"/>
          <w:sz w:val="18"/>
        </w:rPr>
        <w:t xml:space="preserve">Behavior </w:t>
      </w:r>
      <w:r>
        <w:rPr>
          <w:rFonts w:ascii="Microsoft JhengHei"/>
          <w:b/>
          <w:color w:val="FFFFFF"/>
          <w:spacing w:val="-7"/>
          <w:sz w:val="18"/>
        </w:rPr>
        <w:t xml:space="preserve">Role </w:t>
      </w:r>
      <w:r>
        <w:rPr>
          <w:rFonts w:ascii="Microsoft JhengHei"/>
          <w:b/>
          <w:color w:val="FFFFFF"/>
          <w:sz w:val="18"/>
        </w:rPr>
        <w:t>Modeling</w:t>
      </w:r>
    </w:p>
    <w:p w14:paraId="0FC5D2E7" w14:textId="77777777" w:rsidR="00516437" w:rsidRDefault="00542C38">
      <w:pPr>
        <w:spacing w:before="55" w:line="275" w:lineRule="exact"/>
        <w:ind w:left="666"/>
        <w:rPr>
          <w:rFonts w:ascii="Microsoft JhengHei"/>
          <w:b/>
          <w:sz w:val="18"/>
        </w:rPr>
      </w:pPr>
      <w:r>
        <w:br w:type="column"/>
      </w:r>
      <w:r>
        <w:rPr>
          <w:rFonts w:ascii="Microsoft JhengHei"/>
          <w:b/>
          <w:color w:val="FFFFFF"/>
          <w:sz w:val="18"/>
        </w:rPr>
        <w:t>Case</w:t>
      </w:r>
    </w:p>
    <w:p w14:paraId="3338916E" w14:textId="77777777" w:rsidR="00516437" w:rsidRDefault="00542C38">
      <w:pPr>
        <w:spacing w:line="275" w:lineRule="exact"/>
        <w:ind w:left="643"/>
        <w:rPr>
          <w:rFonts w:ascii="Microsoft JhengHei"/>
          <w:b/>
          <w:sz w:val="18"/>
        </w:rPr>
      </w:pPr>
      <w:r>
        <w:rPr>
          <w:rFonts w:ascii="Microsoft JhengHei"/>
          <w:b/>
          <w:color w:val="FFFFFF"/>
          <w:spacing w:val="-2"/>
          <w:sz w:val="18"/>
        </w:rPr>
        <w:t>Study</w:t>
      </w:r>
    </w:p>
    <w:p w14:paraId="1C2FF491" w14:textId="5D9AA3AB" w:rsidR="00516437" w:rsidRDefault="00B96E8E">
      <w:pPr>
        <w:spacing w:before="55" w:line="275" w:lineRule="exact"/>
        <w:ind w:left="664"/>
        <w:rPr>
          <w:rFonts w:ascii="Microsoft JhengHei"/>
          <w:b/>
          <w:sz w:val="18"/>
        </w:rPr>
      </w:pPr>
      <w:r>
        <w:rPr>
          <w:noProof/>
        </w:rPr>
        <w:pict w14:anchorId="1085AF17">
          <v:shape id="_x0000_s1284" type="#_x0000_t75" style="position:absolute;left:0;text-align:left;margin-left:6.45pt;margin-top:8.4pt;width:78.7pt;height:75.75pt;z-index:-250912778">
            <v:imagedata r:id="rId114" o:title=""/>
          </v:shape>
        </w:pict>
      </w:r>
      <w:r w:rsidR="00542C38">
        <w:br w:type="column"/>
      </w:r>
      <w:r w:rsidR="00542C38">
        <w:rPr>
          <w:rFonts w:ascii="Microsoft JhengHei"/>
          <w:b/>
          <w:color w:val="FFFFFF"/>
          <w:sz w:val="18"/>
        </w:rPr>
        <w:t>Business</w:t>
      </w:r>
    </w:p>
    <w:p w14:paraId="76C61CB7" w14:textId="77777777" w:rsidR="00516437" w:rsidRDefault="00542C38">
      <w:pPr>
        <w:spacing w:line="275" w:lineRule="exact"/>
        <w:ind w:left="762"/>
        <w:rPr>
          <w:rFonts w:ascii="Microsoft JhengHei"/>
          <w:b/>
          <w:sz w:val="18"/>
        </w:rPr>
      </w:pPr>
      <w:r>
        <w:rPr>
          <w:rFonts w:ascii="Microsoft JhengHei"/>
          <w:b/>
          <w:color w:val="FFFFFF"/>
          <w:sz w:val="18"/>
        </w:rPr>
        <w:t>Games</w:t>
      </w:r>
    </w:p>
    <w:p w14:paraId="2948819B" w14:textId="2B580B56" w:rsidR="00516437" w:rsidRDefault="00B96E8E">
      <w:pPr>
        <w:spacing w:before="55" w:line="275" w:lineRule="exact"/>
        <w:ind w:left="439"/>
        <w:rPr>
          <w:rFonts w:ascii="Microsoft JhengHei"/>
          <w:b/>
          <w:sz w:val="18"/>
        </w:rPr>
      </w:pPr>
      <w:r>
        <w:rPr>
          <w:noProof/>
        </w:rPr>
        <w:pict w14:anchorId="6BB7B94E">
          <v:shape id="_x0000_s1282" type="#_x0000_t75" style="position:absolute;left:0;text-align:left;margin-left:15.9pt;margin-top:11.15pt;width:78.7pt;height:75.75pt;z-index:-250910730">
            <v:imagedata r:id="rId115" o:title=""/>
          </v:shape>
        </w:pict>
      </w:r>
      <w:r w:rsidR="00542C38">
        <w:br w:type="column"/>
      </w:r>
      <w:r w:rsidR="00542C38">
        <w:rPr>
          <w:rFonts w:ascii="Microsoft JhengHei"/>
          <w:b/>
          <w:color w:val="FFFFFF"/>
          <w:sz w:val="18"/>
        </w:rPr>
        <w:t>Experience</w:t>
      </w:r>
    </w:p>
    <w:p w14:paraId="5DA0EB27" w14:textId="77777777" w:rsidR="00516437" w:rsidRDefault="00542C38">
      <w:pPr>
        <w:spacing w:line="275" w:lineRule="exact"/>
        <w:ind w:left="537"/>
        <w:rPr>
          <w:rFonts w:ascii="Microsoft JhengHei"/>
          <w:b/>
          <w:sz w:val="18"/>
        </w:rPr>
      </w:pPr>
      <w:r>
        <w:rPr>
          <w:rFonts w:ascii="Microsoft JhengHei"/>
          <w:b/>
          <w:color w:val="FFFFFF"/>
          <w:sz w:val="18"/>
        </w:rPr>
        <w:t>Learning</w:t>
      </w:r>
    </w:p>
    <w:p w14:paraId="016A1AD4" w14:textId="77777777" w:rsidR="00516437" w:rsidRDefault="00516437">
      <w:pPr>
        <w:spacing w:line="275" w:lineRule="exact"/>
        <w:rPr>
          <w:rFonts w:ascii="Microsoft JhengHei"/>
          <w:sz w:val="18"/>
        </w:rPr>
        <w:sectPr w:rsidR="00516437">
          <w:type w:val="continuous"/>
          <w:pgSz w:w="11910" w:h="16840"/>
          <w:pgMar w:top="1580" w:right="0" w:bottom="280" w:left="360" w:header="720" w:footer="720" w:gutter="0"/>
          <w:cols w:num="4" w:space="720" w:equalWidth="0">
            <w:col w:w="4124" w:space="40"/>
            <w:col w:w="1142" w:space="39"/>
            <w:col w:w="1420" w:space="39"/>
            <w:col w:w="4746"/>
          </w:cols>
        </w:sectPr>
      </w:pPr>
    </w:p>
    <w:p w14:paraId="5E93DA75" w14:textId="77777777" w:rsidR="00516437" w:rsidRDefault="00516437">
      <w:pPr>
        <w:pStyle w:val="BodyText"/>
        <w:rPr>
          <w:rFonts w:ascii="Microsoft JhengHei"/>
          <w:b/>
          <w:sz w:val="20"/>
        </w:rPr>
      </w:pPr>
    </w:p>
    <w:p w14:paraId="6930911F" w14:textId="77777777" w:rsidR="00516437" w:rsidRDefault="00516437">
      <w:pPr>
        <w:pStyle w:val="BodyText"/>
        <w:spacing w:before="13"/>
        <w:rPr>
          <w:rFonts w:ascii="Microsoft JhengHei"/>
          <w:b/>
          <w:sz w:val="18"/>
        </w:rPr>
      </w:pPr>
    </w:p>
    <w:p w14:paraId="073C36AB" w14:textId="77777777" w:rsidR="00516437" w:rsidRDefault="00516437">
      <w:pPr>
        <w:rPr>
          <w:rFonts w:ascii="Microsoft JhengHei"/>
          <w:sz w:val="18"/>
        </w:rPr>
        <w:sectPr w:rsidR="00516437">
          <w:type w:val="continuous"/>
          <w:pgSz w:w="11910" w:h="16840"/>
          <w:pgMar w:top="1580" w:right="0" w:bottom="280" w:left="360" w:header="720" w:footer="720" w:gutter="0"/>
          <w:cols w:space="720"/>
        </w:sectPr>
      </w:pPr>
    </w:p>
    <w:p w14:paraId="2C0A00E2" w14:textId="77777777" w:rsidR="00516437" w:rsidRDefault="00542C38">
      <w:pPr>
        <w:spacing w:before="55" w:line="275" w:lineRule="exact"/>
        <w:ind w:left="3066"/>
        <w:rPr>
          <w:rFonts w:ascii="Microsoft JhengHei"/>
          <w:b/>
          <w:sz w:val="18"/>
        </w:rPr>
      </w:pPr>
      <w:r>
        <w:rPr>
          <w:rFonts w:ascii="Microsoft JhengHei"/>
          <w:b/>
          <w:color w:val="FFFFFF"/>
          <w:sz w:val="18"/>
        </w:rPr>
        <w:t>Multisource</w:t>
      </w:r>
    </w:p>
    <w:p w14:paraId="16D0B1E0" w14:textId="77777777" w:rsidR="00516437" w:rsidRDefault="00542C38">
      <w:pPr>
        <w:spacing w:line="275" w:lineRule="exact"/>
        <w:ind w:left="3172"/>
        <w:rPr>
          <w:rFonts w:ascii="Microsoft JhengHei"/>
          <w:b/>
          <w:sz w:val="18"/>
        </w:rPr>
      </w:pPr>
      <w:r>
        <w:rPr>
          <w:rFonts w:ascii="Microsoft JhengHei"/>
          <w:b/>
          <w:color w:val="FFFFFF"/>
          <w:sz w:val="18"/>
        </w:rPr>
        <w:t>Feedback</w:t>
      </w:r>
    </w:p>
    <w:p w14:paraId="5F4494B2" w14:textId="77777777" w:rsidR="00516437" w:rsidRDefault="00542C38">
      <w:pPr>
        <w:spacing w:before="55" w:line="275" w:lineRule="exact"/>
        <w:ind w:left="345"/>
        <w:jc w:val="center"/>
        <w:rPr>
          <w:rFonts w:ascii="Microsoft JhengHei"/>
          <w:b/>
          <w:sz w:val="18"/>
        </w:rPr>
      </w:pPr>
      <w:r>
        <w:br w:type="column"/>
      </w:r>
      <w:r>
        <w:rPr>
          <w:rFonts w:ascii="Microsoft JhengHei"/>
          <w:b/>
          <w:color w:val="FFFFFF"/>
          <w:spacing w:val="-2"/>
          <w:sz w:val="18"/>
        </w:rPr>
        <w:t>Assessment</w:t>
      </w:r>
    </w:p>
    <w:p w14:paraId="650964F3" w14:textId="77777777" w:rsidR="00516437" w:rsidRDefault="00542C38">
      <w:pPr>
        <w:spacing w:line="275" w:lineRule="exact"/>
        <w:ind w:left="353"/>
        <w:jc w:val="center"/>
        <w:rPr>
          <w:rFonts w:ascii="Microsoft JhengHei"/>
          <w:b/>
          <w:sz w:val="18"/>
        </w:rPr>
      </w:pPr>
      <w:r>
        <w:rPr>
          <w:rFonts w:ascii="Microsoft JhengHei"/>
          <w:b/>
          <w:color w:val="FFFFFF"/>
          <w:sz w:val="18"/>
        </w:rPr>
        <w:t>Centers</w:t>
      </w:r>
    </w:p>
    <w:p w14:paraId="3472BAE2" w14:textId="77777777" w:rsidR="00516437" w:rsidRDefault="00542C38">
      <w:pPr>
        <w:spacing w:before="55" w:line="275" w:lineRule="exact"/>
        <w:ind w:left="481"/>
        <w:jc w:val="center"/>
        <w:rPr>
          <w:rFonts w:ascii="Microsoft JhengHei"/>
          <w:b/>
          <w:sz w:val="18"/>
        </w:rPr>
      </w:pPr>
      <w:r>
        <w:br w:type="column"/>
      </w:r>
      <w:r>
        <w:rPr>
          <w:rFonts w:ascii="Microsoft JhengHei"/>
          <w:b/>
          <w:color w:val="FFFFFF"/>
          <w:sz w:val="18"/>
        </w:rPr>
        <w:t>Job</w:t>
      </w:r>
    </w:p>
    <w:p w14:paraId="30784C90" w14:textId="77777777" w:rsidR="00516437" w:rsidRDefault="00542C38">
      <w:pPr>
        <w:spacing w:line="275" w:lineRule="exact"/>
        <w:ind w:left="478"/>
        <w:jc w:val="center"/>
        <w:rPr>
          <w:rFonts w:ascii="Microsoft JhengHei"/>
          <w:b/>
          <w:sz w:val="18"/>
        </w:rPr>
      </w:pPr>
      <w:r>
        <w:rPr>
          <w:rFonts w:ascii="Microsoft JhengHei"/>
          <w:b/>
          <w:color w:val="FFFFFF"/>
          <w:spacing w:val="-3"/>
          <w:sz w:val="18"/>
        </w:rPr>
        <w:t>Rotation</w:t>
      </w:r>
    </w:p>
    <w:p w14:paraId="121E0FB3" w14:textId="77777777" w:rsidR="00516437" w:rsidRDefault="00542C38">
      <w:pPr>
        <w:spacing w:before="55" w:line="275" w:lineRule="exact"/>
        <w:ind w:left="654"/>
        <w:rPr>
          <w:rFonts w:ascii="Microsoft JhengHei"/>
          <w:b/>
          <w:sz w:val="18"/>
        </w:rPr>
      </w:pPr>
      <w:r>
        <w:br w:type="column"/>
      </w:r>
      <w:r>
        <w:rPr>
          <w:rFonts w:ascii="Microsoft JhengHei"/>
          <w:b/>
          <w:color w:val="FFFFFF"/>
          <w:sz w:val="18"/>
        </w:rPr>
        <w:t>Action</w:t>
      </w:r>
    </w:p>
    <w:p w14:paraId="264D0246" w14:textId="77777777" w:rsidR="00516437" w:rsidRDefault="00542C38">
      <w:pPr>
        <w:spacing w:line="275" w:lineRule="exact"/>
        <w:ind w:left="556"/>
        <w:rPr>
          <w:rFonts w:ascii="Microsoft JhengHei"/>
          <w:b/>
          <w:sz w:val="18"/>
        </w:rPr>
      </w:pPr>
      <w:r>
        <w:rPr>
          <w:rFonts w:ascii="Microsoft JhengHei"/>
          <w:b/>
          <w:color w:val="FFFFFF"/>
          <w:sz w:val="18"/>
        </w:rPr>
        <w:t>Learning</w:t>
      </w:r>
    </w:p>
    <w:p w14:paraId="735CEC67" w14:textId="77777777" w:rsidR="00516437" w:rsidRDefault="00516437">
      <w:pPr>
        <w:spacing w:line="275" w:lineRule="exact"/>
        <w:rPr>
          <w:rFonts w:ascii="Microsoft JhengHei"/>
          <w:sz w:val="18"/>
        </w:rPr>
        <w:sectPr w:rsidR="00516437">
          <w:type w:val="continuous"/>
          <w:pgSz w:w="11910" w:h="16840"/>
          <w:pgMar w:top="1580" w:right="0" w:bottom="280" w:left="360" w:header="720" w:footer="720" w:gutter="0"/>
          <w:cols w:num="4" w:space="720" w:equalWidth="0">
            <w:col w:w="4114" w:space="40"/>
            <w:col w:w="1372" w:space="39"/>
            <w:col w:w="1218" w:space="39"/>
            <w:col w:w="4728"/>
          </w:cols>
        </w:sectPr>
      </w:pPr>
    </w:p>
    <w:p w14:paraId="4EE6155E" w14:textId="7C28AF14" w:rsidR="00516437" w:rsidRDefault="00516437">
      <w:pPr>
        <w:pStyle w:val="BodyText"/>
        <w:rPr>
          <w:rFonts w:ascii="Microsoft JhengHei"/>
          <w:b/>
          <w:sz w:val="20"/>
        </w:rPr>
      </w:pPr>
    </w:p>
    <w:p w14:paraId="6BCE8AFE" w14:textId="77777777" w:rsidR="00516437" w:rsidRDefault="00516437">
      <w:pPr>
        <w:pStyle w:val="BodyText"/>
        <w:spacing w:before="13"/>
        <w:rPr>
          <w:rFonts w:ascii="Microsoft JhengHei"/>
          <w:b/>
          <w:sz w:val="20"/>
        </w:rPr>
      </w:pPr>
    </w:p>
    <w:p w14:paraId="6DB715ED" w14:textId="77777777" w:rsidR="00516437" w:rsidRDefault="00516437">
      <w:pPr>
        <w:rPr>
          <w:rFonts w:ascii="Microsoft JhengHei"/>
          <w:sz w:val="20"/>
        </w:rPr>
        <w:sectPr w:rsidR="00516437">
          <w:type w:val="continuous"/>
          <w:pgSz w:w="11910" w:h="16840"/>
          <w:pgMar w:top="1580" w:right="0" w:bottom="280" w:left="360" w:header="720" w:footer="720" w:gutter="0"/>
          <w:cols w:space="720"/>
        </w:sectPr>
      </w:pPr>
    </w:p>
    <w:p w14:paraId="23D1156B" w14:textId="77777777" w:rsidR="00516437" w:rsidRDefault="00542C38">
      <w:pPr>
        <w:spacing w:before="55"/>
        <w:jc w:val="right"/>
        <w:rPr>
          <w:rFonts w:ascii="Microsoft JhengHei"/>
          <w:b/>
          <w:sz w:val="18"/>
        </w:rPr>
      </w:pPr>
      <w:r>
        <w:rPr>
          <w:rFonts w:ascii="Microsoft JhengHei"/>
          <w:b/>
          <w:color w:val="FFFFFF"/>
          <w:sz w:val="18"/>
        </w:rPr>
        <w:t>Mentoring</w:t>
      </w:r>
    </w:p>
    <w:p w14:paraId="272F6823" w14:textId="77777777" w:rsidR="00516437" w:rsidRDefault="00542C38">
      <w:pPr>
        <w:tabs>
          <w:tab w:val="left" w:pos="1926"/>
        </w:tabs>
        <w:spacing w:before="137" w:line="158" w:lineRule="auto"/>
        <w:ind w:left="1941" w:hanging="1423"/>
        <w:jc w:val="right"/>
        <w:rPr>
          <w:rFonts w:ascii="Microsoft JhengHei"/>
          <w:b/>
          <w:sz w:val="18"/>
        </w:rPr>
      </w:pPr>
      <w:r>
        <w:br w:type="column"/>
      </w:r>
      <w:r>
        <w:rPr>
          <w:rFonts w:ascii="Microsoft JhengHei"/>
          <w:b/>
          <w:color w:val="FFFFFF"/>
          <w:sz w:val="18"/>
        </w:rPr>
        <w:t>Coaching</w:t>
      </w:r>
      <w:r>
        <w:rPr>
          <w:rFonts w:ascii="Microsoft JhengHei"/>
          <w:b/>
          <w:color w:val="FFFFFF"/>
          <w:sz w:val="18"/>
        </w:rPr>
        <w:tab/>
      </w:r>
      <w:r>
        <w:rPr>
          <w:rFonts w:ascii="Microsoft JhengHei"/>
          <w:b/>
          <w:color w:val="FFFFFF"/>
          <w:spacing w:val="-1"/>
          <w:sz w:val="18"/>
        </w:rPr>
        <w:t xml:space="preserve">Outdoor </w:t>
      </w:r>
      <w:r>
        <w:rPr>
          <w:rFonts w:ascii="Microsoft JhengHei"/>
          <w:b/>
          <w:color w:val="FFFFFF"/>
          <w:spacing w:val="-2"/>
          <w:sz w:val="18"/>
        </w:rPr>
        <w:t>Training</w:t>
      </w:r>
    </w:p>
    <w:p w14:paraId="60BADE61" w14:textId="77777777" w:rsidR="00516437" w:rsidRDefault="00542C38">
      <w:pPr>
        <w:spacing w:before="137" w:line="158" w:lineRule="auto"/>
        <w:ind w:left="572" w:right="3398" w:firstLine="22"/>
        <w:rPr>
          <w:rFonts w:ascii="Microsoft JhengHei"/>
          <w:b/>
          <w:sz w:val="18"/>
        </w:rPr>
      </w:pPr>
      <w:r>
        <w:br w:type="column"/>
      </w:r>
      <w:r>
        <w:rPr>
          <w:rFonts w:ascii="Microsoft JhengHei"/>
          <w:b/>
          <w:color w:val="FFFFFF"/>
          <w:sz w:val="18"/>
        </w:rPr>
        <w:t>Training Program</w:t>
      </w:r>
    </w:p>
    <w:p w14:paraId="7BF21D01" w14:textId="77777777" w:rsidR="00516437" w:rsidRDefault="00516437">
      <w:pPr>
        <w:spacing w:line="158" w:lineRule="auto"/>
        <w:rPr>
          <w:rFonts w:ascii="Microsoft JhengHei"/>
          <w:sz w:val="18"/>
        </w:rPr>
        <w:sectPr w:rsidR="00516437">
          <w:type w:val="continuous"/>
          <w:pgSz w:w="11910" w:h="16840"/>
          <w:pgMar w:top="1580" w:right="0" w:bottom="280" w:left="360" w:header="720" w:footer="720" w:gutter="0"/>
          <w:cols w:num="3" w:space="720" w:equalWidth="0">
            <w:col w:w="4046" w:space="40"/>
            <w:col w:w="2676" w:space="39"/>
            <w:col w:w="4749"/>
          </w:cols>
        </w:sectPr>
      </w:pPr>
    </w:p>
    <w:p w14:paraId="124FB38A" w14:textId="77777777" w:rsidR="00516437" w:rsidRDefault="00516437">
      <w:pPr>
        <w:pStyle w:val="BodyText"/>
        <w:rPr>
          <w:rFonts w:ascii="Microsoft JhengHei"/>
          <w:b/>
          <w:sz w:val="20"/>
        </w:rPr>
      </w:pPr>
    </w:p>
    <w:p w14:paraId="16A7787F" w14:textId="77777777" w:rsidR="00516437" w:rsidRDefault="00516437">
      <w:pPr>
        <w:pStyle w:val="BodyText"/>
        <w:rPr>
          <w:rFonts w:ascii="Microsoft JhengHei"/>
          <w:b/>
          <w:sz w:val="20"/>
        </w:rPr>
      </w:pPr>
    </w:p>
    <w:p w14:paraId="31C65EEE" w14:textId="77777777" w:rsidR="00516437" w:rsidRDefault="00516437">
      <w:pPr>
        <w:pStyle w:val="BodyText"/>
        <w:spacing w:before="10"/>
        <w:rPr>
          <w:rFonts w:ascii="Microsoft JhengHei"/>
          <w:b/>
          <w:sz w:val="13"/>
        </w:rPr>
      </w:pPr>
    </w:p>
    <w:p w14:paraId="22348C2E" w14:textId="77777777" w:rsidR="00516437" w:rsidRDefault="00542C38">
      <w:pPr>
        <w:pStyle w:val="ListParagraph"/>
        <w:numPr>
          <w:ilvl w:val="1"/>
          <w:numId w:val="33"/>
        </w:numPr>
        <w:tabs>
          <w:tab w:val="left" w:pos="1798"/>
        </w:tabs>
        <w:spacing w:before="51"/>
        <w:ind w:hanging="543"/>
        <w:rPr>
          <w:sz w:val="24"/>
        </w:rPr>
      </w:pPr>
      <w:r>
        <w:rPr>
          <w:sz w:val="24"/>
        </w:rPr>
        <w:t>Behavior Role</w:t>
      </w:r>
      <w:r>
        <w:rPr>
          <w:spacing w:val="-4"/>
          <w:sz w:val="24"/>
        </w:rPr>
        <w:t xml:space="preserve"> </w:t>
      </w:r>
      <w:r>
        <w:rPr>
          <w:sz w:val="24"/>
        </w:rPr>
        <w:t>Modeling</w:t>
      </w:r>
    </w:p>
    <w:p w14:paraId="54F291A2" w14:textId="77777777" w:rsidR="00516437" w:rsidRDefault="00542C38">
      <w:pPr>
        <w:pStyle w:val="BodyText"/>
        <w:spacing w:before="180"/>
        <w:ind w:left="1766" w:right="1546"/>
      </w:pPr>
      <w:r>
        <w:t>The method uses a combination of demonstration (or videotape) and role playing to enhance interpersonal skills. Small group so of trainees observe someone demonstrate how to handle a particular type of interpersonal problem, then they practice the behavior in a role play and get nonthreatening feedback.</w:t>
      </w:r>
    </w:p>
    <w:p w14:paraId="78C9D448" w14:textId="77777777" w:rsidR="00516437" w:rsidRDefault="00542C38">
      <w:pPr>
        <w:pStyle w:val="ListParagraph"/>
        <w:numPr>
          <w:ilvl w:val="1"/>
          <w:numId w:val="33"/>
        </w:numPr>
        <w:tabs>
          <w:tab w:val="left" w:pos="1798"/>
        </w:tabs>
        <w:ind w:left="1798" w:hanging="543"/>
        <w:rPr>
          <w:sz w:val="24"/>
        </w:rPr>
      </w:pPr>
      <w:r>
        <w:rPr>
          <w:sz w:val="24"/>
        </w:rPr>
        <w:t>Case Study</w:t>
      </w:r>
    </w:p>
    <w:p w14:paraId="71E1C597" w14:textId="77777777" w:rsidR="00516437" w:rsidRDefault="00542C38">
      <w:pPr>
        <w:pStyle w:val="BodyText"/>
        <w:spacing w:before="180"/>
        <w:ind w:left="1766" w:right="1546"/>
      </w:pPr>
      <w:r>
        <w:t xml:space="preserve">Cases are descriptions of events in an organization and used in a variety of ways in courses to develop management skills, such as practice analytical and </w:t>
      </w:r>
      <w:proofErr w:type="gramStart"/>
      <w:r>
        <w:t>decision making</w:t>
      </w:r>
      <w:proofErr w:type="gramEnd"/>
      <w:r>
        <w:t xml:space="preserve"> skills. The benefits of using case study are to increase understanding about situations managers encounter and effective managerial behavior.</w:t>
      </w:r>
    </w:p>
    <w:p w14:paraId="7D66205F" w14:textId="77777777" w:rsidR="00516437" w:rsidRDefault="00542C38">
      <w:pPr>
        <w:pStyle w:val="ListParagraph"/>
        <w:numPr>
          <w:ilvl w:val="1"/>
          <w:numId w:val="33"/>
        </w:numPr>
        <w:tabs>
          <w:tab w:val="left" w:pos="1798"/>
        </w:tabs>
        <w:spacing w:before="179"/>
        <w:ind w:hanging="543"/>
        <w:rPr>
          <w:sz w:val="24"/>
        </w:rPr>
      </w:pPr>
      <w:r>
        <w:rPr>
          <w:sz w:val="24"/>
        </w:rPr>
        <w:t>Business Games and Simulations</w:t>
      </w:r>
    </w:p>
    <w:p w14:paraId="51F4D9B7" w14:textId="77777777" w:rsidR="00516437" w:rsidRDefault="00542C38">
      <w:pPr>
        <w:pStyle w:val="BodyText"/>
        <w:spacing w:before="180"/>
        <w:ind w:left="1766" w:right="1433"/>
      </w:pPr>
      <w:r>
        <w:t>Simulations require trainees to analyze complex problems and make decisions. After decisions are made, trainees usually receive feedback about what happened as a result of their decision. Business games can be used also to assess training needs, the success of prior training, or the validity of a manager’s mental model for a particular decision situation.</w:t>
      </w:r>
    </w:p>
    <w:p w14:paraId="39512F67" w14:textId="77777777" w:rsidR="00516437" w:rsidRDefault="00542C38">
      <w:pPr>
        <w:pStyle w:val="ListParagraph"/>
        <w:numPr>
          <w:ilvl w:val="1"/>
          <w:numId w:val="33"/>
        </w:numPr>
        <w:tabs>
          <w:tab w:val="left" w:pos="1798"/>
        </w:tabs>
        <w:spacing w:before="182"/>
        <w:ind w:hanging="543"/>
        <w:rPr>
          <w:sz w:val="24"/>
        </w:rPr>
      </w:pPr>
      <w:r>
        <w:rPr>
          <w:sz w:val="24"/>
        </w:rPr>
        <w:t>Learning from</w:t>
      </w:r>
      <w:r>
        <w:rPr>
          <w:spacing w:val="-5"/>
          <w:sz w:val="24"/>
        </w:rPr>
        <w:t xml:space="preserve"> </w:t>
      </w:r>
      <w:r>
        <w:rPr>
          <w:sz w:val="24"/>
        </w:rPr>
        <w:t>Experience</w:t>
      </w:r>
    </w:p>
    <w:p w14:paraId="7A9447CC" w14:textId="77777777" w:rsidR="00516437" w:rsidRDefault="00542C38">
      <w:pPr>
        <w:pStyle w:val="BodyText"/>
        <w:spacing w:before="180"/>
        <w:ind w:left="1766" w:right="1370"/>
      </w:pPr>
      <w:r>
        <w:t>Much of the management skill essential for effective leadership is learned from experience rather than from formal learning programs. Appropriate values and behaviors can be learned from competent superiors who provide positive role models to emulate.</w:t>
      </w:r>
    </w:p>
    <w:p w14:paraId="259364F5" w14:textId="77777777" w:rsidR="00516437" w:rsidRDefault="00542C38">
      <w:pPr>
        <w:pStyle w:val="BodyText"/>
        <w:spacing w:before="179"/>
        <w:ind w:left="1766" w:right="963"/>
      </w:pPr>
      <w:r>
        <w:t>Experiencing failure may not result in beneficial learning and change unless a person accepts some responsibility for it, acknowledges personal limitations, and finds way</w:t>
      </w:r>
    </w:p>
    <w:p w14:paraId="2294CA9F" w14:textId="77777777" w:rsidR="00516437" w:rsidRDefault="00516437">
      <w:pPr>
        <w:sectPr w:rsidR="00516437">
          <w:type w:val="continuous"/>
          <w:pgSz w:w="11910" w:h="16840"/>
          <w:pgMar w:top="1580" w:right="0" w:bottom="280" w:left="360" w:header="720" w:footer="720" w:gutter="0"/>
          <w:cols w:space="720"/>
        </w:sectPr>
      </w:pPr>
    </w:p>
    <w:p w14:paraId="412DF168" w14:textId="77777777" w:rsidR="00516437" w:rsidRDefault="00542C38">
      <w:pPr>
        <w:pStyle w:val="BodyText"/>
        <w:spacing w:before="90"/>
        <w:ind w:left="1766"/>
      </w:pPr>
      <w:r>
        <w:lastRenderedPageBreak/>
        <w:t>to overcome them.</w:t>
      </w:r>
    </w:p>
    <w:p w14:paraId="1A92ECBD" w14:textId="77777777" w:rsidR="00516437" w:rsidRDefault="00542C38">
      <w:pPr>
        <w:pStyle w:val="BodyText"/>
        <w:spacing w:before="181"/>
        <w:ind w:left="1766" w:right="1433"/>
      </w:pPr>
      <w:r>
        <w:t>Also, growth and learning are greater when job experiences are diverse as well as challenging. It is beneficial for managers to have early experience with a wide variety of problems that require different leadership behavior and skills.</w:t>
      </w:r>
    </w:p>
    <w:p w14:paraId="1190CCDB" w14:textId="77777777" w:rsidR="00516437" w:rsidRDefault="00542C38">
      <w:pPr>
        <w:pStyle w:val="BodyText"/>
        <w:spacing w:before="179"/>
        <w:ind w:left="1766" w:right="1314"/>
      </w:pPr>
      <w:r>
        <w:t>The obstacles to learning from experience are greatest at higher level of management. Hard-driving, achievement-oriented managers are more likely to be successful early in their careers, but these traits may also interfere with their capacity to changing situations.</w:t>
      </w:r>
    </w:p>
    <w:p w14:paraId="7B0F97E4" w14:textId="77777777" w:rsidR="00516437" w:rsidRDefault="00542C38">
      <w:pPr>
        <w:pStyle w:val="ListParagraph"/>
        <w:numPr>
          <w:ilvl w:val="1"/>
          <w:numId w:val="33"/>
        </w:numPr>
        <w:tabs>
          <w:tab w:val="left" w:pos="1798"/>
        </w:tabs>
        <w:ind w:hanging="543"/>
        <w:rPr>
          <w:sz w:val="24"/>
        </w:rPr>
      </w:pPr>
      <w:r>
        <w:rPr>
          <w:sz w:val="24"/>
        </w:rPr>
        <w:t>Multisource Feedback</w:t>
      </w:r>
    </w:p>
    <w:p w14:paraId="2042F7B9" w14:textId="31A6016D" w:rsidR="00516437" w:rsidRDefault="00B96E8E">
      <w:pPr>
        <w:pStyle w:val="BodyText"/>
        <w:rPr>
          <w:sz w:val="20"/>
        </w:rPr>
      </w:pPr>
      <w:r>
        <w:rPr>
          <w:noProof/>
          <w:sz w:val="20"/>
        </w:rPr>
        <w:pict w14:anchorId="489191FB">
          <v:shape id="_x0000_s1278" type="#_x0000_t202" style="position:absolute;margin-left:39.7pt;margin-top:11.35pt;width:537.6pt;height:228.4pt;z-index:-250909195" filled="f" stroked="f">
            <v:textbox inset="0,0,0,0">
              <w:txbxContent>
                <w:p w14:paraId="72E72923" w14:textId="77777777" w:rsidR="00261DD5" w:rsidRDefault="00261DD5">
                  <w:pPr>
                    <w:spacing w:line="244" w:lineRule="exact"/>
                    <w:ind w:left="972"/>
                    <w:rPr>
                      <w:sz w:val="24"/>
                    </w:rPr>
                  </w:pPr>
                  <w:r>
                    <w:rPr>
                      <w:sz w:val="24"/>
                    </w:rPr>
                    <w:t>This approach is called by various names, including 360-degree feedback and</w:t>
                  </w:r>
                </w:p>
                <w:p w14:paraId="29221A7A" w14:textId="77777777" w:rsidR="00261DD5" w:rsidRDefault="00261DD5">
                  <w:pPr>
                    <w:spacing w:before="2"/>
                    <w:ind w:left="972" w:right="1358"/>
                    <w:rPr>
                      <w:sz w:val="24"/>
                    </w:rPr>
                  </w:pPr>
                  <w:r>
                    <w:rPr>
                      <w:sz w:val="24"/>
                    </w:rPr>
                    <w:t>multi-rater feedback. This approach can be used for variety of purposes, but the primary use is to assess the strengths and developmental needs for individual managers.</w:t>
                  </w:r>
                </w:p>
                <w:p w14:paraId="1C5E906A" w14:textId="77777777" w:rsidR="00261DD5" w:rsidRDefault="00261DD5">
                  <w:pPr>
                    <w:spacing w:before="180"/>
                    <w:ind w:left="461"/>
                    <w:rPr>
                      <w:sz w:val="24"/>
                    </w:rPr>
                  </w:pPr>
                  <w:r>
                    <w:rPr>
                      <w:sz w:val="24"/>
                    </w:rPr>
                    <w:t>12.6. Assessment Centers (AC)</w:t>
                  </w:r>
                </w:p>
                <w:p w14:paraId="72D70108" w14:textId="77777777" w:rsidR="00261DD5" w:rsidRDefault="00261DD5">
                  <w:pPr>
                    <w:spacing w:before="180"/>
                    <w:ind w:left="972" w:right="1433"/>
                    <w:rPr>
                      <w:sz w:val="24"/>
                    </w:rPr>
                  </w:pPr>
                  <w:r>
                    <w:rPr>
                      <w:sz w:val="24"/>
                    </w:rPr>
                    <w:t>These methods may include interviews, aptitude tests, personality inventories, a short autobiographical essay, a speaking exercise, and a writing exercise. AC can enhance self-awareness, help to identify training needs, and facilitate subsequent development of interpersonal and leadership skills, while managers who serve on the staff of these centers may also experience an increase in their managerial skills.</w:t>
                  </w:r>
                </w:p>
                <w:p w14:paraId="3D4F7788" w14:textId="77777777" w:rsidR="00261DD5" w:rsidRDefault="00261DD5">
                  <w:pPr>
                    <w:tabs>
                      <w:tab w:val="left" w:pos="5607"/>
                    </w:tabs>
                    <w:spacing w:before="179"/>
                    <w:ind w:left="972" w:right="1698"/>
                    <w:rPr>
                      <w:sz w:val="24"/>
                    </w:rPr>
                  </w:pPr>
                  <w:r>
                    <w:rPr>
                      <w:sz w:val="24"/>
                    </w:rPr>
                    <w:t>In-basket exercises are frequently used</w:t>
                  </w:r>
                  <w:r>
                    <w:rPr>
                      <w:spacing w:val="-34"/>
                      <w:sz w:val="24"/>
                    </w:rPr>
                    <w:t xml:space="preserve"> </w:t>
                  </w:r>
                  <w:r>
                    <w:rPr>
                      <w:sz w:val="24"/>
                    </w:rPr>
                    <w:t>in</w:t>
                  </w:r>
                  <w:r>
                    <w:rPr>
                      <w:spacing w:val="-6"/>
                      <w:sz w:val="24"/>
                    </w:rPr>
                    <w:t xml:space="preserve"> </w:t>
                  </w:r>
                  <w:r>
                    <w:rPr>
                      <w:sz w:val="24"/>
                    </w:rPr>
                    <w:t>AC.</w:t>
                  </w:r>
                  <w:r>
                    <w:rPr>
                      <w:sz w:val="24"/>
                    </w:rPr>
                    <w:tab/>
                    <w:t>“Incoming mail" is given to</w:t>
                  </w:r>
                  <w:r>
                    <w:rPr>
                      <w:spacing w:val="-25"/>
                      <w:sz w:val="24"/>
                    </w:rPr>
                    <w:t xml:space="preserve"> </w:t>
                  </w:r>
                  <w:r>
                    <w:rPr>
                      <w:sz w:val="24"/>
                    </w:rPr>
                    <w:t xml:space="preserve">trainees who must decide what if any action is to be </w:t>
                  </w:r>
                  <w:r>
                    <w:rPr>
                      <w:spacing w:val="-3"/>
                      <w:sz w:val="24"/>
                    </w:rPr>
                    <w:t xml:space="preserve">taken. </w:t>
                  </w:r>
                  <w:r>
                    <w:rPr>
                      <w:sz w:val="24"/>
                    </w:rPr>
                    <w:t xml:space="preserve">These exercises focus on problem-solving and </w:t>
                  </w:r>
                  <w:proofErr w:type="gramStart"/>
                  <w:r>
                    <w:rPr>
                      <w:sz w:val="24"/>
                    </w:rPr>
                    <w:t>decision making</w:t>
                  </w:r>
                  <w:proofErr w:type="gramEnd"/>
                  <w:r>
                    <w:rPr>
                      <w:spacing w:val="-2"/>
                      <w:sz w:val="24"/>
                    </w:rPr>
                    <w:t xml:space="preserve"> </w:t>
                  </w:r>
                  <w:r>
                    <w:rPr>
                      <w:sz w:val="24"/>
                    </w:rPr>
                    <w:t>skills.</w:t>
                  </w:r>
                </w:p>
              </w:txbxContent>
            </v:textbox>
          </v:shape>
        </w:pict>
      </w:r>
    </w:p>
    <w:p w14:paraId="44262B48" w14:textId="1CB51CB9" w:rsidR="00516437" w:rsidRDefault="00516437">
      <w:pPr>
        <w:pStyle w:val="BodyText"/>
        <w:rPr>
          <w:sz w:val="20"/>
        </w:rPr>
      </w:pPr>
    </w:p>
    <w:p w14:paraId="0757300B" w14:textId="77777777" w:rsidR="00516437" w:rsidRDefault="00516437">
      <w:pPr>
        <w:pStyle w:val="BodyText"/>
        <w:rPr>
          <w:sz w:val="20"/>
        </w:rPr>
      </w:pPr>
    </w:p>
    <w:p w14:paraId="36DAC307" w14:textId="77777777" w:rsidR="00516437" w:rsidRDefault="00516437">
      <w:pPr>
        <w:pStyle w:val="BodyText"/>
        <w:rPr>
          <w:sz w:val="20"/>
        </w:rPr>
      </w:pPr>
    </w:p>
    <w:p w14:paraId="0178C3C1" w14:textId="77777777" w:rsidR="00516437" w:rsidRDefault="00516437">
      <w:pPr>
        <w:pStyle w:val="BodyText"/>
        <w:rPr>
          <w:sz w:val="20"/>
        </w:rPr>
      </w:pPr>
    </w:p>
    <w:p w14:paraId="10FA7F49" w14:textId="77777777" w:rsidR="00516437" w:rsidRDefault="00516437">
      <w:pPr>
        <w:pStyle w:val="BodyText"/>
        <w:rPr>
          <w:sz w:val="20"/>
        </w:rPr>
      </w:pPr>
    </w:p>
    <w:p w14:paraId="74F1C186" w14:textId="77777777" w:rsidR="00516437" w:rsidRDefault="00516437">
      <w:pPr>
        <w:pStyle w:val="BodyText"/>
        <w:rPr>
          <w:sz w:val="20"/>
        </w:rPr>
      </w:pPr>
    </w:p>
    <w:p w14:paraId="799A2B3F" w14:textId="77777777" w:rsidR="00516437" w:rsidRDefault="00516437">
      <w:pPr>
        <w:pStyle w:val="BodyText"/>
        <w:rPr>
          <w:sz w:val="20"/>
        </w:rPr>
      </w:pPr>
    </w:p>
    <w:p w14:paraId="2A7A1855" w14:textId="77777777" w:rsidR="00516437" w:rsidRDefault="00516437">
      <w:pPr>
        <w:pStyle w:val="BodyText"/>
        <w:rPr>
          <w:sz w:val="20"/>
        </w:rPr>
      </w:pPr>
    </w:p>
    <w:p w14:paraId="290445E1" w14:textId="77777777" w:rsidR="00516437" w:rsidRDefault="00516437">
      <w:pPr>
        <w:pStyle w:val="BodyText"/>
        <w:rPr>
          <w:sz w:val="20"/>
        </w:rPr>
      </w:pPr>
    </w:p>
    <w:p w14:paraId="23F989C7" w14:textId="77777777" w:rsidR="00516437" w:rsidRDefault="00516437">
      <w:pPr>
        <w:pStyle w:val="BodyText"/>
        <w:rPr>
          <w:sz w:val="20"/>
        </w:rPr>
      </w:pPr>
    </w:p>
    <w:p w14:paraId="3727643F" w14:textId="77777777" w:rsidR="00516437" w:rsidRDefault="00516437">
      <w:pPr>
        <w:pStyle w:val="BodyText"/>
        <w:rPr>
          <w:sz w:val="20"/>
        </w:rPr>
      </w:pPr>
    </w:p>
    <w:p w14:paraId="7D3D8D44" w14:textId="77777777" w:rsidR="00516437" w:rsidRDefault="00516437">
      <w:pPr>
        <w:pStyle w:val="BodyText"/>
        <w:rPr>
          <w:sz w:val="20"/>
        </w:rPr>
      </w:pPr>
    </w:p>
    <w:p w14:paraId="3D615560" w14:textId="77777777" w:rsidR="00516437" w:rsidRDefault="00516437">
      <w:pPr>
        <w:pStyle w:val="BodyText"/>
        <w:rPr>
          <w:sz w:val="20"/>
        </w:rPr>
      </w:pPr>
    </w:p>
    <w:p w14:paraId="5A151E76" w14:textId="77777777" w:rsidR="00516437" w:rsidRDefault="00516437">
      <w:pPr>
        <w:pStyle w:val="BodyText"/>
        <w:rPr>
          <w:sz w:val="20"/>
        </w:rPr>
      </w:pPr>
    </w:p>
    <w:p w14:paraId="773E85DB" w14:textId="77777777" w:rsidR="00516437" w:rsidRDefault="00516437">
      <w:pPr>
        <w:pStyle w:val="BodyText"/>
        <w:rPr>
          <w:sz w:val="20"/>
        </w:rPr>
      </w:pPr>
    </w:p>
    <w:p w14:paraId="34A21F77" w14:textId="77777777" w:rsidR="00516437" w:rsidRDefault="00516437">
      <w:pPr>
        <w:pStyle w:val="BodyText"/>
        <w:rPr>
          <w:sz w:val="20"/>
        </w:rPr>
      </w:pPr>
    </w:p>
    <w:p w14:paraId="4A9DEA47" w14:textId="77777777" w:rsidR="00516437" w:rsidRDefault="00516437">
      <w:pPr>
        <w:pStyle w:val="BodyText"/>
        <w:rPr>
          <w:sz w:val="20"/>
        </w:rPr>
      </w:pPr>
    </w:p>
    <w:p w14:paraId="27317BAA" w14:textId="77777777" w:rsidR="00516437" w:rsidRDefault="00516437">
      <w:pPr>
        <w:pStyle w:val="BodyText"/>
        <w:spacing w:before="7"/>
        <w:rPr>
          <w:sz w:val="21"/>
        </w:rPr>
      </w:pPr>
    </w:p>
    <w:p w14:paraId="3061E261" w14:textId="139A2CCB" w:rsidR="00516437" w:rsidRDefault="00542C38">
      <w:pPr>
        <w:pStyle w:val="BodyText"/>
        <w:spacing w:before="51"/>
        <w:ind w:left="1766" w:right="1433"/>
      </w:pPr>
      <w:r>
        <w:t>The main drawback of AC is cost. The assessment center will take at several days for each assessor and developing assessment inventories. On the other hand, the cost of this time may be balanced by the reduction in the risk of hiring the wrong person.</w:t>
      </w:r>
    </w:p>
    <w:p w14:paraId="363670DD" w14:textId="77777777" w:rsidR="00516437" w:rsidRDefault="00542C38">
      <w:pPr>
        <w:pStyle w:val="ListParagraph"/>
        <w:numPr>
          <w:ilvl w:val="1"/>
          <w:numId w:val="32"/>
        </w:numPr>
        <w:tabs>
          <w:tab w:val="left" w:pos="1798"/>
        </w:tabs>
        <w:spacing w:before="182"/>
        <w:ind w:hanging="543"/>
        <w:rPr>
          <w:sz w:val="24"/>
        </w:rPr>
      </w:pPr>
      <w:r>
        <w:rPr>
          <w:sz w:val="24"/>
        </w:rPr>
        <w:t>Special</w:t>
      </w:r>
      <w:r>
        <w:rPr>
          <w:spacing w:val="-1"/>
          <w:sz w:val="24"/>
        </w:rPr>
        <w:t xml:space="preserve"> </w:t>
      </w:r>
      <w:r>
        <w:rPr>
          <w:sz w:val="24"/>
        </w:rPr>
        <w:t>Assignment</w:t>
      </w:r>
    </w:p>
    <w:p w14:paraId="6194AF04" w14:textId="77777777" w:rsidR="00516437" w:rsidRDefault="00542C38">
      <w:pPr>
        <w:pStyle w:val="BodyText"/>
        <w:spacing w:before="180"/>
        <w:ind w:left="1766" w:right="1546"/>
      </w:pPr>
      <w:r>
        <w:t xml:space="preserve">Some example of these assignments include managing a new project or start-up operation, serving as the department representative on a cross-functional team, chairing a special task </w:t>
      </w:r>
      <w:r>
        <w:rPr>
          <w:spacing w:val="-3"/>
        </w:rPr>
        <w:t xml:space="preserve">force </w:t>
      </w:r>
      <w:r>
        <w:t>to plan a major change or deal with serious operational problem, developing and conducting a training program for the organizational unit, and</w:t>
      </w:r>
      <w:r>
        <w:rPr>
          <w:spacing w:val="-5"/>
        </w:rPr>
        <w:t xml:space="preserve"> </w:t>
      </w:r>
      <w:r>
        <w:t>assuming</w:t>
      </w:r>
      <w:r>
        <w:rPr>
          <w:spacing w:val="-8"/>
        </w:rPr>
        <w:t xml:space="preserve"> </w:t>
      </w:r>
      <w:r>
        <w:t>responsibility</w:t>
      </w:r>
      <w:r>
        <w:rPr>
          <w:spacing w:val="-6"/>
        </w:rPr>
        <w:t xml:space="preserve"> </w:t>
      </w:r>
      <w:r>
        <w:t>for</w:t>
      </w:r>
      <w:r>
        <w:rPr>
          <w:spacing w:val="-4"/>
        </w:rPr>
        <w:t xml:space="preserve"> </w:t>
      </w:r>
      <w:r>
        <w:t>some</w:t>
      </w:r>
      <w:r>
        <w:rPr>
          <w:spacing w:val="-5"/>
        </w:rPr>
        <w:t xml:space="preserve"> </w:t>
      </w:r>
      <w:r>
        <w:t>administrative</w:t>
      </w:r>
      <w:r>
        <w:rPr>
          <w:spacing w:val="-5"/>
        </w:rPr>
        <w:t xml:space="preserve"> </w:t>
      </w:r>
      <w:r>
        <w:t>activities</w:t>
      </w:r>
      <w:r>
        <w:rPr>
          <w:spacing w:val="-7"/>
        </w:rPr>
        <w:t xml:space="preserve"> </w:t>
      </w:r>
      <w:r>
        <w:t>previously</w:t>
      </w:r>
      <w:r>
        <w:rPr>
          <w:spacing w:val="-7"/>
        </w:rPr>
        <w:t xml:space="preserve"> </w:t>
      </w:r>
      <w:r>
        <w:t>handled</w:t>
      </w:r>
      <w:r>
        <w:rPr>
          <w:spacing w:val="-7"/>
        </w:rPr>
        <w:t xml:space="preserve"> </w:t>
      </w:r>
      <w:r>
        <w:t xml:space="preserve">by the boss. Research show that diverse, challenging assignments early in </w:t>
      </w:r>
      <w:r>
        <w:rPr>
          <w:spacing w:val="-4"/>
        </w:rPr>
        <w:t xml:space="preserve">one’s </w:t>
      </w:r>
      <w:r>
        <w:t>career facilitated career advancement.</w:t>
      </w:r>
    </w:p>
    <w:p w14:paraId="200B1967" w14:textId="77777777" w:rsidR="00516437" w:rsidRDefault="00542C38">
      <w:pPr>
        <w:pStyle w:val="ListParagraph"/>
        <w:numPr>
          <w:ilvl w:val="1"/>
          <w:numId w:val="32"/>
        </w:numPr>
        <w:tabs>
          <w:tab w:val="left" w:pos="1798"/>
        </w:tabs>
        <w:spacing w:before="179"/>
        <w:ind w:hanging="543"/>
        <w:rPr>
          <w:sz w:val="24"/>
        </w:rPr>
      </w:pPr>
      <w:r>
        <w:rPr>
          <w:sz w:val="24"/>
        </w:rPr>
        <w:t>Job</w:t>
      </w:r>
      <w:r>
        <w:rPr>
          <w:spacing w:val="-17"/>
          <w:sz w:val="24"/>
        </w:rPr>
        <w:t xml:space="preserve"> </w:t>
      </w:r>
      <w:r>
        <w:rPr>
          <w:sz w:val="24"/>
        </w:rPr>
        <w:t>Rotation</w:t>
      </w:r>
    </w:p>
    <w:p w14:paraId="64DA3BF0" w14:textId="77777777" w:rsidR="00516437" w:rsidRDefault="00542C38">
      <w:pPr>
        <w:pStyle w:val="BodyText"/>
        <w:spacing w:before="180"/>
        <w:ind w:left="1766" w:right="1440"/>
      </w:pPr>
      <w:r>
        <w:t>Managers</w:t>
      </w:r>
      <w:r>
        <w:rPr>
          <w:spacing w:val="-4"/>
        </w:rPr>
        <w:t xml:space="preserve"> </w:t>
      </w:r>
      <w:r>
        <w:t>who</w:t>
      </w:r>
      <w:r>
        <w:rPr>
          <w:spacing w:val="-6"/>
        </w:rPr>
        <w:t xml:space="preserve"> </w:t>
      </w:r>
      <w:r>
        <w:t>are</w:t>
      </w:r>
      <w:r>
        <w:rPr>
          <w:spacing w:val="-3"/>
        </w:rPr>
        <w:t xml:space="preserve"> </w:t>
      </w:r>
      <w:r>
        <w:t>assigned</w:t>
      </w:r>
      <w:r>
        <w:rPr>
          <w:spacing w:val="-5"/>
        </w:rPr>
        <w:t xml:space="preserve"> </w:t>
      </w:r>
      <w:r>
        <w:t>to</w:t>
      </w:r>
      <w:r>
        <w:rPr>
          <w:spacing w:val="-6"/>
        </w:rPr>
        <w:t xml:space="preserve"> </w:t>
      </w:r>
      <w:r>
        <w:t>work</w:t>
      </w:r>
      <w:r>
        <w:rPr>
          <w:spacing w:val="-5"/>
        </w:rPr>
        <w:t xml:space="preserve"> </w:t>
      </w:r>
      <w:r>
        <w:t>in</w:t>
      </w:r>
      <w:r>
        <w:rPr>
          <w:spacing w:val="-4"/>
        </w:rPr>
        <w:t xml:space="preserve"> </w:t>
      </w:r>
      <w:r>
        <w:t>a</w:t>
      </w:r>
      <w:r>
        <w:rPr>
          <w:spacing w:val="-6"/>
        </w:rPr>
        <w:t xml:space="preserve"> </w:t>
      </w:r>
      <w:r>
        <w:t>variety</w:t>
      </w:r>
      <w:r>
        <w:rPr>
          <w:spacing w:val="-6"/>
        </w:rPr>
        <w:t xml:space="preserve"> </w:t>
      </w:r>
      <w:r>
        <w:t>of</w:t>
      </w:r>
      <w:r>
        <w:rPr>
          <w:spacing w:val="-5"/>
        </w:rPr>
        <w:t xml:space="preserve"> </w:t>
      </w:r>
      <w:r>
        <w:t>different</w:t>
      </w:r>
      <w:r>
        <w:rPr>
          <w:spacing w:val="-5"/>
        </w:rPr>
        <w:t xml:space="preserve"> </w:t>
      </w:r>
      <w:r>
        <w:t>functional</w:t>
      </w:r>
      <w:r>
        <w:rPr>
          <w:spacing w:val="-5"/>
        </w:rPr>
        <w:t xml:space="preserve"> </w:t>
      </w:r>
      <w:r>
        <w:t>subunits</w:t>
      </w:r>
      <w:r>
        <w:rPr>
          <w:spacing w:val="-4"/>
        </w:rPr>
        <w:t xml:space="preserve"> </w:t>
      </w:r>
      <w:r>
        <w:t>of</w:t>
      </w:r>
      <w:r>
        <w:rPr>
          <w:spacing w:val="-5"/>
        </w:rPr>
        <w:t xml:space="preserve"> </w:t>
      </w:r>
      <w:r>
        <w:t xml:space="preserve">the organization for periods of time </w:t>
      </w:r>
      <w:r>
        <w:rPr>
          <w:spacing w:val="-3"/>
        </w:rPr>
        <w:t xml:space="preserve">can </w:t>
      </w:r>
      <w:r>
        <w:t xml:space="preserve">learn about the unique problems and processes in </w:t>
      </w:r>
      <w:r>
        <w:rPr>
          <w:spacing w:val="-3"/>
        </w:rPr>
        <w:t xml:space="preserve">different </w:t>
      </w:r>
      <w:r>
        <w:t>subunits and the interdependencies among different parts of the organization. Also, it provides managers the opportunity to develop a large network of contact.</w:t>
      </w:r>
    </w:p>
    <w:p w14:paraId="233A56E2" w14:textId="77777777" w:rsidR="00516437" w:rsidRDefault="00516437">
      <w:pPr>
        <w:sectPr w:rsidR="00516437">
          <w:pgSz w:w="11910" w:h="16840"/>
          <w:pgMar w:top="1320" w:right="0" w:bottom="280" w:left="360" w:header="891" w:footer="0" w:gutter="0"/>
          <w:cols w:space="720"/>
        </w:sectPr>
      </w:pPr>
    </w:p>
    <w:p w14:paraId="1023D6C6" w14:textId="77777777" w:rsidR="00516437" w:rsidRDefault="00542C38">
      <w:pPr>
        <w:pStyle w:val="ListParagraph"/>
        <w:numPr>
          <w:ilvl w:val="1"/>
          <w:numId w:val="32"/>
        </w:numPr>
        <w:tabs>
          <w:tab w:val="left" w:pos="1798"/>
        </w:tabs>
        <w:spacing w:before="90"/>
        <w:ind w:hanging="543"/>
        <w:rPr>
          <w:sz w:val="24"/>
        </w:rPr>
      </w:pPr>
      <w:r>
        <w:rPr>
          <w:sz w:val="24"/>
        </w:rPr>
        <w:lastRenderedPageBreak/>
        <w:t>Action Learning</w:t>
      </w:r>
    </w:p>
    <w:p w14:paraId="49F32606" w14:textId="77777777" w:rsidR="00516437" w:rsidRDefault="00542C38">
      <w:pPr>
        <w:pStyle w:val="BodyText"/>
        <w:spacing w:before="181"/>
        <w:ind w:left="1766" w:right="1433"/>
      </w:pPr>
      <w:r>
        <w:t>The emphasis is on developing cognitive and interpersonal skills rather than technical knowledge. The managers meet periodically with a skilled facilitator to discuss, analyze, and learn from their experiences.</w:t>
      </w:r>
    </w:p>
    <w:p w14:paraId="10068195" w14:textId="77777777" w:rsidR="00516437" w:rsidRDefault="00542C38">
      <w:pPr>
        <w:pStyle w:val="ListParagraph"/>
        <w:numPr>
          <w:ilvl w:val="1"/>
          <w:numId w:val="32"/>
        </w:numPr>
        <w:tabs>
          <w:tab w:val="left" w:pos="1918"/>
        </w:tabs>
        <w:spacing w:before="179"/>
        <w:ind w:left="1917" w:hanging="663"/>
        <w:rPr>
          <w:sz w:val="24"/>
        </w:rPr>
      </w:pPr>
      <w:r>
        <w:rPr>
          <w:sz w:val="24"/>
        </w:rPr>
        <w:t>Mentoring</w:t>
      </w:r>
    </w:p>
    <w:p w14:paraId="64A5FCF4" w14:textId="26D463F1" w:rsidR="00516437" w:rsidRDefault="00542C38">
      <w:pPr>
        <w:pStyle w:val="BodyText"/>
        <w:spacing w:before="180"/>
        <w:ind w:left="1846" w:right="1429" w:hanging="17"/>
      </w:pPr>
      <w:r>
        <w:t xml:space="preserve">Mentoring is a relationship in which a more experienced manager helps a less experienced protégé; the mentor is usually at a higher managerial level and is not the </w:t>
      </w:r>
      <w:r>
        <w:rPr>
          <w:spacing w:val="-3"/>
        </w:rPr>
        <w:t xml:space="preserve">protégé’s </w:t>
      </w:r>
      <w:r>
        <w:t xml:space="preserve">immediate </w:t>
      </w:r>
      <w:r>
        <w:rPr>
          <w:spacing w:val="-3"/>
        </w:rPr>
        <w:t xml:space="preserve">supervisor. </w:t>
      </w:r>
      <w:r>
        <w:t xml:space="preserve">Mentors can facilitate adjustment, learning, and stress reduction during difficult job transitions, while mentors may also benefit from the experience, because it is likely to increase their job satisfaction and help them develop their own leadership skills. Within any mentoring program, successfully matching and pairing mentors and mentees is critical. The business objective will determine the matching criteria that are most important for a given program. In truth, there is no one universal set of matching criteria that will generate ideal pairs for </w:t>
      </w:r>
      <w:r>
        <w:rPr>
          <w:spacing w:val="-3"/>
        </w:rPr>
        <w:t xml:space="preserve">any </w:t>
      </w:r>
      <w:r>
        <w:t xml:space="preserve">program. With mentoring, one </w:t>
      </w:r>
      <w:r>
        <w:rPr>
          <w:spacing w:val="-3"/>
        </w:rPr>
        <w:t xml:space="preserve">size </w:t>
      </w:r>
      <w:r>
        <w:t>doesn’t fit all, and each objective will warrant a unique set of criteria. Successful mentoring programs match mentors and mentees</w:t>
      </w:r>
      <w:r>
        <w:rPr>
          <w:spacing w:val="-8"/>
        </w:rPr>
        <w:t xml:space="preserve"> </w:t>
      </w:r>
      <w:r>
        <w:t>based</w:t>
      </w:r>
      <w:r>
        <w:rPr>
          <w:spacing w:val="-6"/>
        </w:rPr>
        <w:t xml:space="preserve"> </w:t>
      </w:r>
      <w:r>
        <w:t>on</w:t>
      </w:r>
      <w:r>
        <w:rPr>
          <w:spacing w:val="-5"/>
        </w:rPr>
        <w:t xml:space="preserve"> </w:t>
      </w:r>
      <w:r>
        <w:t>their</w:t>
      </w:r>
      <w:r>
        <w:rPr>
          <w:spacing w:val="-7"/>
        </w:rPr>
        <w:t xml:space="preserve"> </w:t>
      </w:r>
      <w:r>
        <w:t>competencies</w:t>
      </w:r>
      <w:r>
        <w:rPr>
          <w:spacing w:val="-6"/>
        </w:rPr>
        <w:t xml:space="preserve"> </w:t>
      </w:r>
      <w:r>
        <w:t>with</w:t>
      </w:r>
      <w:r>
        <w:rPr>
          <w:spacing w:val="-7"/>
        </w:rPr>
        <w:t xml:space="preserve"> </w:t>
      </w:r>
      <w:r>
        <w:t>defined</w:t>
      </w:r>
      <w:r>
        <w:rPr>
          <w:spacing w:val="-6"/>
        </w:rPr>
        <w:t xml:space="preserve"> </w:t>
      </w:r>
      <w:r>
        <w:t>personality</w:t>
      </w:r>
      <w:r>
        <w:rPr>
          <w:spacing w:val="-7"/>
        </w:rPr>
        <w:t xml:space="preserve"> </w:t>
      </w:r>
      <w:r>
        <w:t>traits,</w:t>
      </w:r>
      <w:r>
        <w:rPr>
          <w:spacing w:val="-8"/>
        </w:rPr>
        <w:t xml:space="preserve"> </w:t>
      </w:r>
      <w:r>
        <w:t>characteristics, and knowledge.</w:t>
      </w:r>
    </w:p>
    <w:p w14:paraId="4EE615F3" w14:textId="77777777" w:rsidR="00516437" w:rsidRDefault="00542C38">
      <w:pPr>
        <w:pStyle w:val="ListParagraph"/>
        <w:numPr>
          <w:ilvl w:val="1"/>
          <w:numId w:val="32"/>
        </w:numPr>
        <w:tabs>
          <w:tab w:val="left" w:pos="1920"/>
        </w:tabs>
        <w:spacing w:before="181"/>
        <w:ind w:left="1919" w:hanging="665"/>
        <w:rPr>
          <w:sz w:val="24"/>
        </w:rPr>
      </w:pPr>
      <w:r>
        <w:rPr>
          <w:sz w:val="24"/>
        </w:rPr>
        <w:t>Executive Coaching</w:t>
      </w:r>
    </w:p>
    <w:p w14:paraId="6BE4E809" w14:textId="77777777" w:rsidR="00516437" w:rsidRDefault="00542C38">
      <w:pPr>
        <w:pStyle w:val="BodyText"/>
        <w:tabs>
          <w:tab w:val="left" w:pos="7476"/>
        </w:tabs>
        <w:spacing w:before="180"/>
        <w:ind w:left="1846" w:right="1608" w:hanging="17"/>
      </w:pPr>
      <w:r>
        <w:t>Having</w:t>
      </w:r>
      <w:r>
        <w:rPr>
          <w:spacing w:val="-3"/>
        </w:rPr>
        <w:t xml:space="preserve"> </w:t>
      </w:r>
      <w:r>
        <w:t>a</w:t>
      </w:r>
      <w:r>
        <w:rPr>
          <w:spacing w:val="-2"/>
        </w:rPr>
        <w:t xml:space="preserve"> </w:t>
      </w:r>
      <w:r>
        <w:t>coach</w:t>
      </w:r>
      <w:r>
        <w:rPr>
          <w:spacing w:val="-3"/>
        </w:rPr>
        <w:t xml:space="preserve"> </w:t>
      </w:r>
      <w:r>
        <w:t>provides</w:t>
      </w:r>
      <w:r>
        <w:rPr>
          <w:spacing w:val="-3"/>
        </w:rPr>
        <w:t xml:space="preserve"> </w:t>
      </w:r>
      <w:r>
        <w:t>the</w:t>
      </w:r>
      <w:r>
        <w:rPr>
          <w:spacing w:val="-4"/>
        </w:rPr>
        <w:t xml:space="preserve"> </w:t>
      </w:r>
      <w:r>
        <w:t>unusual</w:t>
      </w:r>
      <w:r>
        <w:rPr>
          <w:spacing w:val="-4"/>
        </w:rPr>
        <w:t xml:space="preserve"> </w:t>
      </w:r>
      <w:r>
        <w:t>opportunity</w:t>
      </w:r>
      <w:r>
        <w:rPr>
          <w:spacing w:val="-4"/>
        </w:rPr>
        <w:t xml:space="preserve"> </w:t>
      </w:r>
      <w:r>
        <w:t>to</w:t>
      </w:r>
      <w:r>
        <w:rPr>
          <w:spacing w:val="-4"/>
        </w:rPr>
        <w:t xml:space="preserve"> </w:t>
      </w:r>
      <w:r>
        <w:t>discuss</w:t>
      </w:r>
      <w:r>
        <w:rPr>
          <w:spacing w:val="-3"/>
        </w:rPr>
        <w:t xml:space="preserve"> </w:t>
      </w:r>
      <w:r>
        <w:t>issues</w:t>
      </w:r>
      <w:r>
        <w:rPr>
          <w:spacing w:val="-5"/>
        </w:rPr>
        <w:t xml:space="preserve"> </w:t>
      </w:r>
      <w:r>
        <w:t>and</w:t>
      </w:r>
      <w:r>
        <w:rPr>
          <w:spacing w:val="-3"/>
        </w:rPr>
        <w:t xml:space="preserve"> </w:t>
      </w:r>
      <w:r>
        <w:t>try</w:t>
      </w:r>
      <w:r>
        <w:rPr>
          <w:spacing w:val="-2"/>
        </w:rPr>
        <w:t xml:space="preserve"> </w:t>
      </w:r>
      <w:r>
        <w:t>out</w:t>
      </w:r>
      <w:r>
        <w:rPr>
          <w:spacing w:val="-3"/>
        </w:rPr>
        <w:t xml:space="preserve"> </w:t>
      </w:r>
      <w:r>
        <w:t>ideas with someone who can understand them and provide helpful, objective feedback and suggestions, while maintaining strict confidentiality. Executive coaching is especially useful in conjunction with techniques that provide information about developmental needs but do not directly</w:t>
      </w:r>
      <w:r>
        <w:rPr>
          <w:spacing w:val="-28"/>
        </w:rPr>
        <w:t xml:space="preserve"> </w:t>
      </w:r>
      <w:r>
        <w:t>improve</w:t>
      </w:r>
      <w:r>
        <w:rPr>
          <w:spacing w:val="-6"/>
        </w:rPr>
        <w:t xml:space="preserve"> </w:t>
      </w:r>
      <w:r>
        <w:t>skills.</w:t>
      </w:r>
      <w:r>
        <w:tab/>
        <w:t>The person who</w:t>
      </w:r>
      <w:r>
        <w:rPr>
          <w:spacing w:val="-15"/>
        </w:rPr>
        <w:t xml:space="preserve"> </w:t>
      </w:r>
      <w:r>
        <w:t>provides the coaching may be external or internal</w:t>
      </w:r>
      <w:r>
        <w:rPr>
          <w:spacing w:val="-13"/>
        </w:rPr>
        <w:t xml:space="preserve"> </w:t>
      </w:r>
      <w:r>
        <w:t>consultant.</w:t>
      </w:r>
    </w:p>
    <w:p w14:paraId="47A69C87" w14:textId="77777777" w:rsidR="00516437" w:rsidRDefault="00542C38">
      <w:pPr>
        <w:pStyle w:val="ListParagraph"/>
        <w:numPr>
          <w:ilvl w:val="1"/>
          <w:numId w:val="32"/>
        </w:numPr>
        <w:tabs>
          <w:tab w:val="left" w:pos="1920"/>
        </w:tabs>
        <w:spacing w:before="181"/>
        <w:ind w:left="1919" w:hanging="665"/>
        <w:rPr>
          <w:sz w:val="24"/>
        </w:rPr>
      </w:pPr>
      <w:r>
        <w:rPr>
          <w:sz w:val="24"/>
        </w:rPr>
        <w:t>Outdoor Challenge</w:t>
      </w:r>
      <w:r>
        <w:rPr>
          <w:spacing w:val="-2"/>
          <w:sz w:val="24"/>
        </w:rPr>
        <w:t xml:space="preserve"> </w:t>
      </w:r>
      <w:r>
        <w:rPr>
          <w:sz w:val="24"/>
        </w:rPr>
        <w:t>Program</w:t>
      </w:r>
    </w:p>
    <w:p w14:paraId="5DCFB93D" w14:textId="77777777" w:rsidR="00516437" w:rsidRDefault="00542C38">
      <w:pPr>
        <w:pStyle w:val="BodyText"/>
        <w:spacing w:before="180"/>
        <w:ind w:left="1846" w:right="1463" w:hanging="17"/>
      </w:pPr>
      <w:r>
        <w:t>The methods, often called outdoor training, involve physical activities performed by a group of people in an outdoor setting. An experienced facilitator conducts the activities, provides coaching and encouragement, and helps participants understand the link between their experiences in an activity and organization life. The perceptions of teamwork and individual problem solving increased for participants, especially when intact groups were used.</w:t>
      </w:r>
    </w:p>
    <w:p w14:paraId="05023CF8" w14:textId="77777777" w:rsidR="00516437" w:rsidRDefault="00542C38">
      <w:pPr>
        <w:pStyle w:val="ListParagraph"/>
        <w:numPr>
          <w:ilvl w:val="1"/>
          <w:numId w:val="32"/>
        </w:numPr>
        <w:tabs>
          <w:tab w:val="left" w:pos="1920"/>
        </w:tabs>
        <w:spacing w:before="179"/>
        <w:ind w:left="1919" w:hanging="665"/>
        <w:rPr>
          <w:sz w:val="24"/>
        </w:rPr>
      </w:pPr>
      <w:r>
        <w:rPr>
          <w:sz w:val="24"/>
        </w:rPr>
        <w:t>Personal Growth</w:t>
      </w:r>
      <w:r>
        <w:rPr>
          <w:spacing w:val="-6"/>
          <w:sz w:val="24"/>
        </w:rPr>
        <w:t xml:space="preserve"> </w:t>
      </w:r>
      <w:r>
        <w:rPr>
          <w:sz w:val="24"/>
        </w:rPr>
        <w:t>Programs</w:t>
      </w:r>
    </w:p>
    <w:p w14:paraId="41E9A779" w14:textId="77777777" w:rsidR="00516437" w:rsidRDefault="00542C38">
      <w:pPr>
        <w:pStyle w:val="BodyText"/>
        <w:spacing w:before="180"/>
        <w:ind w:left="1846" w:right="1370" w:hanging="17"/>
      </w:pPr>
      <w:r>
        <w:t>These programs usually involve strong emotional experiences and are more likely than most training programs to have a lasting effect on participants, which are designed to improve self-awareness and overcome inner barriers to psychological growth and development of leadership competencies. The net effect of personal growth programs that encourage people to find a better balance between their work and personal life may be to reduce commitment to the organization.</w:t>
      </w:r>
    </w:p>
    <w:p w14:paraId="3BCA9B55" w14:textId="77777777" w:rsidR="00516437" w:rsidRDefault="00516437">
      <w:pPr>
        <w:sectPr w:rsidR="00516437">
          <w:pgSz w:w="11910" w:h="16840"/>
          <w:pgMar w:top="1320" w:right="0" w:bottom="280" w:left="360" w:header="891" w:footer="0" w:gutter="0"/>
          <w:cols w:space="720"/>
        </w:sectPr>
      </w:pPr>
    </w:p>
    <w:p w14:paraId="66B5E591" w14:textId="77777777" w:rsidR="00516437" w:rsidRDefault="00542C38">
      <w:pPr>
        <w:pStyle w:val="ListParagraph"/>
        <w:numPr>
          <w:ilvl w:val="1"/>
          <w:numId w:val="32"/>
        </w:numPr>
        <w:tabs>
          <w:tab w:val="left" w:pos="1921"/>
        </w:tabs>
        <w:spacing w:before="90"/>
        <w:ind w:left="1920" w:hanging="666"/>
        <w:rPr>
          <w:sz w:val="24"/>
        </w:rPr>
      </w:pPr>
      <w:r>
        <w:rPr>
          <w:sz w:val="24"/>
        </w:rPr>
        <w:lastRenderedPageBreak/>
        <w:t>Succession</w:t>
      </w:r>
      <w:r>
        <w:rPr>
          <w:spacing w:val="-2"/>
          <w:sz w:val="24"/>
        </w:rPr>
        <w:t xml:space="preserve"> </w:t>
      </w:r>
      <w:r>
        <w:rPr>
          <w:sz w:val="24"/>
        </w:rPr>
        <w:t>Planning</w:t>
      </w:r>
    </w:p>
    <w:p w14:paraId="6B34D5C6" w14:textId="77777777" w:rsidR="00516437" w:rsidRDefault="00542C38">
      <w:pPr>
        <w:pStyle w:val="BodyText"/>
        <w:spacing w:before="181"/>
        <w:ind w:left="1846" w:right="1546" w:hanging="17"/>
      </w:pPr>
      <w:r>
        <w:t>It is a dynamic, ongoing process of systematically identifying, assessing, and developing leadership talent pool to contribute to the achievement of future strategic goals.</w:t>
      </w:r>
    </w:p>
    <w:p w14:paraId="64F9EE8F" w14:textId="77777777" w:rsidR="00516437" w:rsidRDefault="00542C38">
      <w:pPr>
        <w:pStyle w:val="BodyText"/>
        <w:spacing w:before="179"/>
        <w:ind w:left="1846" w:right="1395" w:hanging="17"/>
      </w:pPr>
      <w:r>
        <w:t>Succession planning is a strategy that targets long-range needs and focuses on the cultivation of talent to satisfy those needs, such as changes in strategy, market environment and retirement. Succession planning is proactive and attempts to ensure the continuity of leadership by cultivating talent from within the organization through planned development activities</w:t>
      </w:r>
    </w:p>
    <w:p w14:paraId="6341D7DD" w14:textId="3D0AD1EB" w:rsidR="00516437" w:rsidRDefault="00542C38">
      <w:pPr>
        <w:pStyle w:val="BodyText"/>
        <w:spacing w:before="179"/>
        <w:ind w:left="1846" w:right="1546" w:hanging="17"/>
      </w:pPr>
      <w:r>
        <w:t>Replacement planning concentrates on immediate needs and provides a brief assessment of the availability of qualified replacements for individuals in key positions. Therefore, replacement planning is a form of risk management. The chief aim of replacement planning is to limit the chance of catastrophe due to the immediate and unplanned loss of essential personnel.</w:t>
      </w:r>
    </w:p>
    <w:p w14:paraId="7003130C" w14:textId="77777777" w:rsidR="00516437" w:rsidRDefault="00542C38">
      <w:pPr>
        <w:pStyle w:val="ListParagraph"/>
        <w:numPr>
          <w:ilvl w:val="1"/>
          <w:numId w:val="32"/>
        </w:numPr>
        <w:tabs>
          <w:tab w:val="left" w:pos="1920"/>
        </w:tabs>
        <w:spacing w:before="183"/>
        <w:ind w:left="1919" w:hanging="665"/>
        <w:rPr>
          <w:sz w:val="24"/>
        </w:rPr>
      </w:pPr>
      <w:r>
        <w:rPr>
          <w:sz w:val="24"/>
        </w:rPr>
        <w:t>Off-site</w:t>
      </w:r>
      <w:r>
        <w:rPr>
          <w:spacing w:val="-2"/>
          <w:sz w:val="24"/>
        </w:rPr>
        <w:t xml:space="preserve"> </w:t>
      </w:r>
      <w:r>
        <w:rPr>
          <w:sz w:val="24"/>
        </w:rPr>
        <w:t>training</w:t>
      </w:r>
    </w:p>
    <w:p w14:paraId="40FEA46D" w14:textId="77777777" w:rsidR="00516437" w:rsidRDefault="00542C38">
      <w:pPr>
        <w:pStyle w:val="BodyText"/>
        <w:spacing w:before="179"/>
        <w:ind w:left="1846" w:right="1300" w:hanging="17"/>
      </w:pPr>
      <w:r>
        <w:t>It is often selected for multiday programs; a hotel or conference center could be used. The novelty of a new environment can help make participants more alert and involved.</w:t>
      </w:r>
    </w:p>
    <w:p w14:paraId="03F6C730" w14:textId="77777777" w:rsidR="00516437" w:rsidRDefault="00542C38">
      <w:pPr>
        <w:pStyle w:val="Heading4"/>
        <w:numPr>
          <w:ilvl w:val="0"/>
          <w:numId w:val="31"/>
        </w:numPr>
        <w:tabs>
          <w:tab w:val="left" w:pos="1423"/>
        </w:tabs>
        <w:spacing w:before="180"/>
      </w:pPr>
      <w:r>
        <w:t>Career Development</w:t>
      </w:r>
    </w:p>
    <w:p w14:paraId="2D442AE5" w14:textId="77777777" w:rsidR="00516437" w:rsidRDefault="00542C38">
      <w:pPr>
        <w:pStyle w:val="BodyText"/>
        <w:spacing w:before="180"/>
        <w:ind w:left="1342" w:right="1433"/>
      </w:pPr>
      <w:r>
        <w:t>Careers have been described as a sequence of positions held within an occupation. A career has also been described in the context of mobility within an organization. Finally, a career has been described a characteristic of the employee whose career consists of different jobs, positions, and experiences. As a result, career could be considered as the pattern of work-life experiences.</w:t>
      </w:r>
    </w:p>
    <w:p w14:paraId="2B2E5E59" w14:textId="77777777" w:rsidR="00516437" w:rsidRDefault="00542C38">
      <w:pPr>
        <w:pStyle w:val="BodyText"/>
        <w:spacing w:before="182"/>
        <w:ind w:left="1342" w:right="1592"/>
        <w:jc w:val="both"/>
      </w:pPr>
      <w:r>
        <w:rPr>
          <w:b/>
        </w:rPr>
        <w:t xml:space="preserve">Protean Career </w:t>
      </w:r>
      <w:r>
        <w:rPr>
          <w:spacing w:val="-3"/>
        </w:rPr>
        <w:t xml:space="preserve">refers </w:t>
      </w:r>
      <w:r>
        <w:t xml:space="preserve">a career that is frequently changing based on both changes in the </w:t>
      </w:r>
      <w:r>
        <w:rPr>
          <w:spacing w:val="-3"/>
        </w:rPr>
        <w:t xml:space="preserve">person’s </w:t>
      </w:r>
      <w:r>
        <w:t>interests, abilities, and values and changes in the work environment. Compared to</w:t>
      </w:r>
      <w:r>
        <w:rPr>
          <w:spacing w:val="-6"/>
        </w:rPr>
        <w:t xml:space="preserve"> </w:t>
      </w:r>
      <w:r>
        <w:t>the</w:t>
      </w:r>
      <w:r>
        <w:rPr>
          <w:spacing w:val="-6"/>
        </w:rPr>
        <w:t xml:space="preserve"> </w:t>
      </w:r>
      <w:r>
        <w:t>traditional</w:t>
      </w:r>
      <w:r>
        <w:rPr>
          <w:spacing w:val="-6"/>
        </w:rPr>
        <w:t xml:space="preserve"> </w:t>
      </w:r>
      <w:r>
        <w:rPr>
          <w:spacing w:val="-4"/>
        </w:rPr>
        <w:t>career,</w:t>
      </w:r>
      <w:r>
        <w:rPr>
          <w:spacing w:val="-8"/>
        </w:rPr>
        <w:t xml:space="preserve"> </w:t>
      </w:r>
      <w:r>
        <w:t>employees</w:t>
      </w:r>
      <w:r>
        <w:rPr>
          <w:spacing w:val="-6"/>
        </w:rPr>
        <w:t xml:space="preserve"> </w:t>
      </w:r>
      <w:r>
        <w:rPr>
          <w:spacing w:val="-3"/>
        </w:rPr>
        <w:t>take</w:t>
      </w:r>
      <w:r>
        <w:rPr>
          <w:spacing w:val="-5"/>
        </w:rPr>
        <w:t xml:space="preserve"> </w:t>
      </w:r>
      <w:r>
        <w:t>major</w:t>
      </w:r>
      <w:r>
        <w:rPr>
          <w:spacing w:val="-6"/>
        </w:rPr>
        <w:t xml:space="preserve"> </w:t>
      </w:r>
      <w:r>
        <w:t>responsibility</w:t>
      </w:r>
      <w:r>
        <w:rPr>
          <w:spacing w:val="-6"/>
        </w:rPr>
        <w:t xml:space="preserve"> </w:t>
      </w:r>
      <w:r>
        <w:t>for</w:t>
      </w:r>
      <w:r>
        <w:rPr>
          <w:spacing w:val="-6"/>
        </w:rPr>
        <w:t xml:space="preserve"> </w:t>
      </w:r>
      <w:r>
        <w:t>managing their</w:t>
      </w:r>
      <w:r>
        <w:rPr>
          <w:spacing w:val="-3"/>
        </w:rPr>
        <w:t xml:space="preserve"> </w:t>
      </w:r>
      <w:r>
        <w:t>careers.</w:t>
      </w:r>
    </w:p>
    <w:p w14:paraId="2CE636ED" w14:textId="77777777" w:rsidR="00516437" w:rsidRDefault="00542C38">
      <w:pPr>
        <w:pStyle w:val="BodyText"/>
        <w:spacing w:before="179"/>
        <w:ind w:left="1342" w:right="1397"/>
      </w:pPr>
      <w:r>
        <w:rPr>
          <w:b/>
        </w:rPr>
        <w:t xml:space="preserve">Plateaued careers </w:t>
      </w:r>
      <w:r>
        <w:t>are situations in which the employee, due to anyone of many different factors, is unable to advance further within the organization or, possibly, within the selected industry. An individual's career may reach a plateau for a wide variety of reasons.</w:t>
      </w:r>
    </w:p>
    <w:p w14:paraId="16D5FD97" w14:textId="77777777" w:rsidR="00516437" w:rsidRDefault="00542C38">
      <w:pPr>
        <w:pStyle w:val="BodyText"/>
        <w:spacing w:before="180"/>
        <w:ind w:left="1342" w:right="1546"/>
      </w:pPr>
      <w:r>
        <w:rPr>
          <w:b/>
        </w:rPr>
        <w:t xml:space="preserve">Career development </w:t>
      </w:r>
      <w:r>
        <w:t>is the process by which employees progress through a series of stages, each characterized by a different set of developmental tasks, activities, and relationships. Career development consists of two processes-career planning and career management.</w:t>
      </w:r>
    </w:p>
    <w:p w14:paraId="2A6E3504" w14:textId="77777777" w:rsidR="00516437" w:rsidRDefault="00542C38">
      <w:pPr>
        <w:pStyle w:val="BodyText"/>
        <w:spacing w:before="180"/>
        <w:ind w:left="1342" w:right="1546"/>
      </w:pPr>
      <w:r>
        <w:rPr>
          <w:b/>
        </w:rPr>
        <w:t xml:space="preserve">Career planning </w:t>
      </w:r>
      <w:r>
        <w:t>are actions and activities that individuals perform to give direction to their work life.</w:t>
      </w:r>
    </w:p>
    <w:p w14:paraId="60F4A5E7" w14:textId="77777777" w:rsidR="00516437" w:rsidRDefault="00542C38">
      <w:pPr>
        <w:pStyle w:val="BodyText"/>
        <w:spacing w:before="179"/>
        <w:ind w:left="1342" w:right="1370"/>
      </w:pPr>
      <w:r>
        <w:rPr>
          <w:b/>
        </w:rPr>
        <w:t xml:space="preserve">Career Management </w:t>
      </w:r>
      <w:r>
        <w:t>is the process through which employees become aware of their own interests, values, strengths, and weaknesses; obtain information about job opportunities within the company; identify career goal; establish action plans to achieve career goals.</w:t>
      </w:r>
    </w:p>
    <w:p w14:paraId="248D8BC0" w14:textId="77777777" w:rsidR="00516437" w:rsidRDefault="00516437">
      <w:pPr>
        <w:sectPr w:rsidR="00516437">
          <w:pgSz w:w="11910" w:h="16840"/>
          <w:pgMar w:top="1320" w:right="0" w:bottom="280" w:left="360" w:header="891" w:footer="0" w:gutter="0"/>
          <w:cols w:space="720"/>
        </w:sectPr>
      </w:pPr>
    </w:p>
    <w:p w14:paraId="65370FC0" w14:textId="77777777" w:rsidR="00516437" w:rsidRDefault="00542C38">
      <w:pPr>
        <w:pStyle w:val="BodyText"/>
        <w:spacing w:before="90"/>
        <w:ind w:left="1342" w:right="1370"/>
      </w:pPr>
      <w:r>
        <w:rPr>
          <w:b/>
        </w:rPr>
        <w:lastRenderedPageBreak/>
        <w:t xml:space="preserve">Career Path </w:t>
      </w:r>
      <w:r>
        <w:t>is the line of job progression along which an employee typically moves during his or her tenure with a company.</w:t>
      </w:r>
    </w:p>
    <w:p w14:paraId="0C643223" w14:textId="77777777" w:rsidR="00516437" w:rsidRDefault="00542C38">
      <w:pPr>
        <w:pStyle w:val="BodyText"/>
        <w:spacing w:before="181"/>
        <w:ind w:left="1342" w:right="1546"/>
      </w:pPr>
      <w:r>
        <w:rPr>
          <w:b/>
        </w:rPr>
        <w:t xml:space="preserve">Career without boundaries </w:t>
      </w:r>
      <w:r>
        <w:t>views a manager as having many possible trajectories for a career, and many are across organizational boundaries.</w:t>
      </w:r>
    </w:p>
    <w:p w14:paraId="7AE42614" w14:textId="77777777" w:rsidR="00516437" w:rsidRDefault="00542C38">
      <w:pPr>
        <w:pStyle w:val="BodyText"/>
        <w:spacing w:before="179"/>
        <w:ind w:left="1342" w:right="1433"/>
      </w:pPr>
      <w:r>
        <w:rPr>
          <w:b/>
        </w:rPr>
        <w:t xml:space="preserve">Portfolio career </w:t>
      </w:r>
      <w:r>
        <w:t>are built around a collection of skills and interests and are self-managed. Portfolio careers are usually built around a collection of skills and interests, though the only consistent theme is one of career self-management. With a portfolio career you no longer have one job, one employer, but multiple jobs and employers within one or more professions.</w:t>
      </w:r>
    </w:p>
    <w:p w14:paraId="1D95C467" w14:textId="51E72161" w:rsidR="00516437" w:rsidRDefault="00542C38">
      <w:pPr>
        <w:pStyle w:val="BodyText"/>
        <w:spacing w:before="179"/>
        <w:ind w:left="1342" w:right="1546"/>
      </w:pPr>
      <w:r>
        <w:rPr>
          <w:b/>
        </w:rPr>
        <w:t xml:space="preserve">Authentic career </w:t>
      </w:r>
      <w:r>
        <w:t>refers to people achieve a high level of personal insight and use this to follow a “true-to-self” career. The Authentic Career is about finding and living the authentic self. It brings us back to the things we might have once been told by a</w:t>
      </w:r>
    </w:p>
    <w:p w14:paraId="159C7611" w14:textId="77777777" w:rsidR="00516437" w:rsidRDefault="00542C38">
      <w:pPr>
        <w:pStyle w:val="BodyText"/>
        <w:spacing w:before="3"/>
        <w:ind w:left="1342" w:right="1546"/>
      </w:pPr>
      <w:r>
        <w:t>well-meaning friend or a self-help lecture. It makes real and fleshes out exactly what we need to do to work through core issues of our identity and find our "true bliss" in the workplace.</w:t>
      </w:r>
    </w:p>
    <w:p w14:paraId="2E6A2B11" w14:textId="77777777" w:rsidR="00516437" w:rsidRDefault="00542C38">
      <w:pPr>
        <w:pStyle w:val="ListParagraph"/>
        <w:numPr>
          <w:ilvl w:val="1"/>
          <w:numId w:val="31"/>
        </w:numPr>
        <w:tabs>
          <w:tab w:val="left" w:pos="1798"/>
        </w:tabs>
        <w:spacing w:before="179"/>
        <w:ind w:hanging="543"/>
        <w:rPr>
          <w:sz w:val="24"/>
        </w:rPr>
      </w:pPr>
      <w:r>
        <w:rPr>
          <w:sz w:val="24"/>
        </w:rPr>
        <w:t>Stages in career development</w:t>
      </w:r>
    </w:p>
    <w:p w14:paraId="3A02EA31" w14:textId="77777777" w:rsidR="00516437" w:rsidRDefault="00542C38">
      <w:pPr>
        <w:pStyle w:val="BodyText"/>
        <w:spacing w:before="180"/>
        <w:ind w:left="1829"/>
      </w:pPr>
      <w:r>
        <w:t>As the below figure, there are four stages in career development:</w:t>
      </w:r>
    </w:p>
    <w:p w14:paraId="1CDF2A6D" w14:textId="638BDACD" w:rsidR="00516437" w:rsidRDefault="00426A50">
      <w:pPr>
        <w:pStyle w:val="BodyText"/>
        <w:spacing w:before="9"/>
      </w:pPr>
      <w:r>
        <w:rPr>
          <w:noProof/>
        </w:rPr>
        <w:pict w14:anchorId="0755D39A">
          <v:shape id="_x0000_s1267" style="position:absolute;margin-left:5in;margin-top:19.85pt;width:80.2pt;height:35.95pt;z-index:-250898955" coordorigin="7561,3281" coordsize="1604,719" o:spt="100" adj="0,,0" path="m7919,3281r-358,359l7919,3999r,-25l7898,3974r,-25l7597,3648r-14,l7583,3633r14,l7898,3332r,-26l7919,3306r,-25xm7898,3949r,25l7916,3967r-18,-18xm9114,3797r-1216,l7898,3949r18,18l7898,3974r21,l7919,3818r-10,l7919,3807r1205,l9114,3797xm7919,3807r-10,11l7919,3818r,-11xm9124,3807r-1205,l7919,3818r1245,l9161,3815r-29,l9124,3807xm9132,3466r-175,174l9132,3815r7,-18l9143,3797,8994,3648r-15,l8979,3633r15,l9143,3484r-4,l9132,3466xm9143,3797r-4,l9132,3815r29,l9143,3797xm7583,3633r,15l7590,3640r-7,-7xm7590,3640r-7,8l7597,3648r-7,-8xm8979,3633r,15l8987,3640r-8,-7xm8987,3640r-8,8l8994,3648r-7,-8xm7597,3633r-14,l7590,3640r7,-7xm8994,3633r-15,l8987,3640r7,-7xm7919,3306r-21,l7916,3314r-18,18l7898,3484r1216,l9124,3473r-1205,l7909,3463r10,l7919,3306xm9161,3466r-29,l9139,3484r4,l9161,3466xm7919,3463r-10,l7919,3473r,-10xm9164,3463r-1245,l7919,3473r1205,l9132,3466r29,l9164,3463xm7898,3306r,26l7916,3314r-18,-8xe" fillcolor="#385d89" stroked="f">
            <v:stroke joinstyle="round"/>
            <v:formulas/>
            <v:path arrowok="t" o:connecttype="segments"/>
          </v:shape>
        </w:pict>
      </w:r>
      <w:r>
        <w:rPr>
          <w:noProof/>
        </w:rPr>
        <w:pict w14:anchorId="1DDDDD9F">
          <v:shape id="_x0000_s1268" style="position:absolute;margin-left:360.75pt;margin-top:21.1pt;width:78.2pt;height:33.4pt;z-index:-250899979" coordorigin="7575,3306" coordsize="1564,668" path="m7909,3306r-334,334l7909,3974r,-167l9139,3807,8972,3640r167,-167l7909,3473r,-167xe" fillcolor="#4f81bc" stroked="f">
            <v:path arrowok="t"/>
          </v:shape>
        </w:pict>
      </w:r>
      <w:r>
        <w:rPr>
          <w:noProof/>
        </w:rPr>
        <w:pict w14:anchorId="3B3DE284">
          <v:shape id="_x0000_s1269" style="position:absolute;margin-left:106.75pt;margin-top:9.5pt;width:228.9pt;height:78.35pt;z-index:-250901003" coordorigin="2496,3074" coordsize="4578,1567" path="m2496,3335r9,-69l2531,3204r41,-53l2625,3110r62,-26l2757,3074r4056,l6882,3084r63,26l6997,3151r41,53l7064,3266r10,69l7074,4380r-10,69l7038,4512r-41,52l6945,4605r-63,26l6813,4641r-4056,l2687,4631r-62,-26l2572,4564r-41,-52l2505,4449r-9,-69l2496,3335xe" filled="f" strokecolor="#385d89" strokeweight=".36806mm">
            <v:path arrowok="t"/>
          </v:shape>
        </w:pict>
      </w:r>
    </w:p>
    <w:p w14:paraId="386B5C28" w14:textId="77777777" w:rsidR="00516437" w:rsidRDefault="00516437">
      <w:pPr>
        <w:sectPr w:rsidR="00516437">
          <w:pgSz w:w="11910" w:h="16840"/>
          <w:pgMar w:top="1320" w:right="0" w:bottom="280" w:left="360" w:header="891" w:footer="0" w:gutter="0"/>
          <w:cols w:space="720"/>
        </w:sectPr>
      </w:pPr>
    </w:p>
    <w:p w14:paraId="09BB4C17" w14:textId="77777777" w:rsidR="00516437" w:rsidRDefault="00542C38">
      <w:pPr>
        <w:spacing w:before="58" w:line="276" w:lineRule="exact"/>
        <w:ind w:left="3718"/>
        <w:rPr>
          <w:rFonts w:ascii="Microsoft JhengHei"/>
          <w:b/>
          <w:sz w:val="18"/>
        </w:rPr>
      </w:pPr>
      <w:r>
        <w:rPr>
          <w:rFonts w:ascii="Microsoft JhengHei"/>
          <w:b/>
          <w:color w:val="17375E"/>
          <w:sz w:val="18"/>
          <w:u w:val="single" w:color="17375E"/>
        </w:rPr>
        <w:t>Career Planning</w:t>
      </w:r>
    </w:p>
    <w:p w14:paraId="7162D4DC"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proofErr w:type="spellStart"/>
      <w:r>
        <w:rPr>
          <w:rFonts w:ascii="Microsoft JhengHei" w:hAnsi="Microsoft JhengHei"/>
          <w:color w:val="17375E"/>
          <w:sz w:val="18"/>
        </w:rPr>
        <w:t>Self</w:t>
      </w:r>
      <w:r>
        <w:rPr>
          <w:rFonts w:ascii="Microsoft JhengHei" w:hAnsi="Microsoft JhengHei"/>
          <w:color w:val="17375E"/>
          <w:spacing w:val="-1"/>
          <w:sz w:val="18"/>
        </w:rPr>
        <w:t xml:space="preserve"> </w:t>
      </w:r>
      <w:r>
        <w:rPr>
          <w:rFonts w:ascii="Microsoft JhengHei" w:hAnsi="Microsoft JhengHei"/>
          <w:color w:val="17375E"/>
          <w:sz w:val="18"/>
        </w:rPr>
        <w:t>Assessment</w:t>
      </w:r>
      <w:proofErr w:type="spellEnd"/>
      <w:r>
        <w:rPr>
          <w:rFonts w:ascii="Microsoft JhengHei" w:hAnsi="Microsoft JhengHei"/>
          <w:color w:val="17375E"/>
          <w:sz w:val="18"/>
        </w:rPr>
        <w:t>,</w:t>
      </w:r>
    </w:p>
    <w:p w14:paraId="778CF933"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r>
        <w:rPr>
          <w:rFonts w:ascii="Microsoft JhengHei" w:hAnsi="Microsoft JhengHei"/>
          <w:color w:val="17375E"/>
          <w:sz w:val="18"/>
        </w:rPr>
        <w:t>Career Exploration,</w:t>
      </w:r>
    </w:p>
    <w:p w14:paraId="76410E56"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r>
        <w:rPr>
          <w:rFonts w:ascii="Microsoft JhengHei" w:hAnsi="Microsoft JhengHei"/>
          <w:color w:val="17375E"/>
          <w:sz w:val="18"/>
        </w:rPr>
        <w:t>Career Identification,</w:t>
      </w:r>
    </w:p>
    <w:p w14:paraId="38D00057" w14:textId="77777777" w:rsidR="00516437" w:rsidRDefault="00542C38">
      <w:pPr>
        <w:pStyle w:val="ListParagraph"/>
        <w:numPr>
          <w:ilvl w:val="2"/>
          <w:numId w:val="31"/>
        </w:numPr>
        <w:tabs>
          <w:tab w:val="left" w:pos="2472"/>
        </w:tabs>
        <w:spacing w:before="0" w:line="276" w:lineRule="exact"/>
        <w:ind w:hanging="232"/>
        <w:rPr>
          <w:rFonts w:ascii="Microsoft JhengHei" w:hAnsi="Microsoft JhengHei"/>
          <w:sz w:val="18"/>
        </w:rPr>
      </w:pPr>
      <w:r>
        <w:rPr>
          <w:rFonts w:ascii="Microsoft JhengHei" w:hAnsi="Microsoft JhengHei"/>
          <w:color w:val="17375E"/>
          <w:sz w:val="18"/>
        </w:rPr>
        <w:t>Action</w:t>
      </w:r>
      <w:r>
        <w:rPr>
          <w:rFonts w:ascii="Microsoft JhengHei" w:hAnsi="Microsoft JhengHei"/>
          <w:color w:val="17375E"/>
          <w:spacing w:val="1"/>
          <w:sz w:val="18"/>
        </w:rPr>
        <w:t xml:space="preserve"> </w:t>
      </w:r>
      <w:r>
        <w:rPr>
          <w:rFonts w:ascii="Microsoft JhengHei" w:hAnsi="Microsoft JhengHei"/>
          <w:color w:val="17375E"/>
          <w:sz w:val="18"/>
        </w:rPr>
        <w:t>Plan.</w:t>
      </w:r>
    </w:p>
    <w:p w14:paraId="1EA9D044" w14:textId="11C70ADA" w:rsidR="00516437" w:rsidRDefault="00426A50">
      <w:pPr>
        <w:pStyle w:val="BodyText"/>
        <w:rPr>
          <w:rFonts w:ascii="Microsoft JhengHei"/>
        </w:rPr>
      </w:pPr>
      <w:r>
        <w:rPr>
          <w:rFonts w:ascii="Microsoft JhengHei"/>
          <w:noProof/>
        </w:rPr>
        <w:pict w14:anchorId="1BF7FEF3">
          <v:shape id="_x0000_s1275" type="#_x0000_t75" style="position:absolute;margin-left:268pt;margin-top:14.2pt;width:14.8pt;height:14.75pt;z-index:-250907147">
            <v:imagedata r:id="rId116" o:title=""/>
          </v:shape>
        </w:pict>
      </w:r>
    </w:p>
    <w:p w14:paraId="73A77F31" w14:textId="77777777" w:rsidR="00516437" w:rsidRDefault="00516437">
      <w:pPr>
        <w:pStyle w:val="BodyText"/>
        <w:spacing w:before="2"/>
        <w:rPr>
          <w:rFonts w:ascii="Microsoft JhengHei"/>
          <w:sz w:val="26"/>
        </w:rPr>
      </w:pPr>
    </w:p>
    <w:p w14:paraId="7BC7675E" w14:textId="77777777" w:rsidR="00516437" w:rsidRDefault="00261DD5">
      <w:pPr>
        <w:spacing w:line="328" w:lineRule="exact"/>
        <w:jc w:val="right"/>
        <w:rPr>
          <w:rFonts w:ascii="Microsoft JhengHei"/>
          <w:b/>
          <w:sz w:val="18"/>
        </w:rPr>
      </w:pPr>
      <w:r>
        <w:pict w14:anchorId="6627ADE5">
          <v:group id="_x0000_s1258" style="position:absolute;left:0;text-align:left;margin-left:130.1pt;margin-top:-9.9pt;width:339.65pt;height:110.5pt;z-index:-258147328;mso-position-horizontal-relative:page" coordorigin="2602,-198" coordsize="6793,2210">
            <v:shape id="_x0000_s1265" style="position:absolute;left:2612;top:254;width:1611;height:969" coordorigin="2612,255" coordsize="1611,969" path="m4223,255r-1611,l2612,411r,812l2768,1223r,-812l4223,411r,-156e" fillcolor="#4f81bc" stroked="f">
              <v:path arrowok="t"/>
            </v:shape>
            <v:shape id="_x0000_s1264" style="position:absolute;left:2612;top:254;width:1611;height:969" coordorigin="2612,254" coordsize="1611,969" path="m4223,254r,156l2768,410r,813l2612,1223r,-969l4223,254xe" filled="f" strokecolor="#4f81bc" strokeweight=".368mm">
              <v:path arrowok="t"/>
            </v:shape>
            <v:shape id="_x0000_s1263" style="position:absolute;left:4391;top:-188;width:1611;height:971" coordorigin="4392,-188" coordsize="1611,971" path="m6002,-188r-1610,l4392,-32r,815l4548,783r,-815l6002,-32r,-156e" fillcolor="#4f81bc" stroked="f">
              <v:path arrowok="t"/>
            </v:shape>
            <v:shape id="_x0000_s1262" style="position:absolute;left:4391;top:-188;width:1611;height:970" coordorigin="4392,-188" coordsize="1611,970" path="m6002,-188r,157l4548,-31r,813l4392,782r,-970l6002,-188xe" filled="f" strokecolor="#4f81bc" strokeweight=".368mm">
              <v:path arrowok="t"/>
            </v:shape>
            <v:shape id="_x0000_s1261" style="position:absolute;left:4806;top:651;width:4578;height:1335" coordorigin="4806,652" coordsize="4578,1335" path="m4806,874r12,-70l4849,743r48,-48l4958,663r70,-11l9162,652r70,11l9293,695r48,48l9373,804r11,70l9384,1764r-11,70l9341,1895r-48,48l9232,1975r-70,11l5028,1986r-70,-11l4897,1943r-48,-48l4818,1834r-12,-70l4806,874xe" filled="f" strokecolor="#385d89" strokeweight=".36808mm">
              <v:path arrowok="t"/>
            </v:shape>
            <v:shape id="_x0000_s1260" style="position:absolute;left:2785;top:1318;width:1565;height:668" coordorigin="2785,1319" coordsize="1565,668" path="m4016,1319r,167l2785,1486r167,166l2785,1819r1231,l4016,1986r334,-334l4016,1319xe" fillcolor="#4f81bc" stroked="f">
              <v:path arrowok="t"/>
            </v:shape>
            <v:shape id="_x0000_s1259" style="position:absolute;left:2760;top:1293;width:1605;height:719" coordorigin="2760,1293" coordsize="1605,719" o:spt="100" adj="0,,0" path="m4006,1819r,193l4031,1986r-4,l4009,1979r18,-18l4027,1830r-11,l4006,1819xm4027,1961r-18,18l4027,1986r,-25xm4335,1652r-308,309l4027,1986r4,l4357,1660r-14,l4335,1652xm2937,1652r-177,178l4006,1830r,-3l2793,1827r-8,-18l2810,1809r149,-149l2945,1660r-8,-8xm4027,1819r-21,l4016,1830r11,l4027,1819xm2810,1809r-25,l2793,1827r17,-18xm4027,1809r-1217,l2793,1827r1213,l4006,1819r21,l4027,1809xm2945,1645r-8,7l2945,1660r,-15xm2959,1645r-14,l2945,1660r14,l2967,1652r-8,-7xm4343,1645r-8,7l4343,1660r,-15xm4357,1645r-14,l4343,1660r14,l4365,1652r-8,-7xm4006,1475r-1246,l2937,1652r8,-7l2959,1645,2810,1496r-25,l2793,1478r1213,l4006,1475xm4031,1319r-4,l4027,1344r308,308l4343,1645r14,l4031,1319xm2793,1478r-8,18l2810,1496r-17,-18xm4006,1478r-1213,l2810,1496r1217,l4027,1486r-21,l4006,1478xm4006,1293r,193l4016,1475r11,l4027,1344r-18,-18l4027,1319r4,l4006,1293xm4027,1475r-11,l4006,1486r21,l4027,1475xm4027,1319r-18,7l4027,1344r,-25xe" fillcolor="#385d89" stroked="f">
              <v:stroke joinstyle="round"/>
              <v:formulas/>
              <v:path arrowok="t" o:connecttype="segments"/>
            </v:shape>
            <w10:wrap anchorx="page"/>
          </v:group>
        </w:pict>
      </w:r>
      <w:r w:rsidR="00542C38">
        <w:rPr>
          <w:noProof/>
        </w:rPr>
        <w:drawing>
          <wp:anchor distT="0" distB="0" distL="0" distR="0" simplePos="0" relativeHeight="251906048" behindDoc="0" locked="0" layoutInCell="1" allowOverlap="1" wp14:anchorId="1B471ABC" wp14:editId="11D97165">
            <wp:simplePos x="0" y="0"/>
            <wp:positionH relativeFrom="page">
              <wp:posOffset>2502571</wp:posOffset>
            </wp:positionH>
            <wp:positionV relativeFrom="paragraph">
              <wp:posOffset>-125018</wp:posOffset>
            </wp:positionV>
            <wp:extent cx="186900" cy="187854"/>
            <wp:effectExtent l="0" t="0" r="0" b="0"/>
            <wp:wrapNone/>
            <wp:docPr id="8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12.png"/>
                    <pic:cNvPicPr/>
                  </pic:nvPicPr>
                  <pic:blipFill>
                    <a:blip r:embed="rId117" cstate="print"/>
                    <a:stretch>
                      <a:fillRect/>
                    </a:stretch>
                  </pic:blipFill>
                  <pic:spPr>
                    <a:xfrm>
                      <a:off x="0" y="0"/>
                      <a:ext cx="186900" cy="187854"/>
                    </a:xfrm>
                    <a:prstGeom prst="rect">
                      <a:avLst/>
                    </a:prstGeom>
                  </pic:spPr>
                </pic:pic>
              </a:graphicData>
            </a:graphic>
          </wp:anchor>
        </w:drawing>
      </w:r>
      <w:r w:rsidR="00542C38">
        <w:rPr>
          <w:rFonts w:ascii="Microsoft JhengHei"/>
          <w:b/>
          <w:color w:val="17375E"/>
          <w:sz w:val="18"/>
        </w:rPr>
        <w:t>Establishment</w:t>
      </w:r>
    </w:p>
    <w:p w14:paraId="2BD588FF" w14:textId="77777777" w:rsidR="00516437" w:rsidRDefault="00542C38">
      <w:pPr>
        <w:pStyle w:val="BodyText"/>
        <w:rPr>
          <w:rFonts w:ascii="Microsoft JhengHei"/>
          <w:b/>
        </w:rPr>
      </w:pPr>
      <w:r>
        <w:br w:type="column"/>
      </w:r>
    </w:p>
    <w:p w14:paraId="39F55E40" w14:textId="77777777" w:rsidR="00516437" w:rsidRDefault="00516437">
      <w:pPr>
        <w:pStyle w:val="BodyText"/>
        <w:rPr>
          <w:rFonts w:ascii="Microsoft JhengHei"/>
          <w:b/>
        </w:rPr>
      </w:pPr>
    </w:p>
    <w:p w14:paraId="152D9F42" w14:textId="022AE165" w:rsidR="00516437" w:rsidRDefault="00426A50">
      <w:pPr>
        <w:pStyle w:val="BodyText"/>
        <w:rPr>
          <w:rFonts w:ascii="Microsoft JhengHei"/>
          <w:b/>
        </w:rPr>
      </w:pPr>
      <w:r>
        <w:rPr>
          <w:rFonts w:ascii="Microsoft JhengHei"/>
          <w:b/>
          <w:noProof/>
        </w:rPr>
        <w:pict w14:anchorId="4215957D">
          <v:shape id="_x0000_s1272" type="#_x0000_t75" style="position:absolute;margin-left:77.75pt;margin-top:14.25pt;width:14.8pt;height:14.75pt;z-index:-250904075">
            <v:imagedata r:id="rId116" o:title=""/>
          </v:shape>
        </w:pict>
      </w:r>
    </w:p>
    <w:p w14:paraId="124370EF" w14:textId="74746A4B" w:rsidR="00516437" w:rsidRDefault="00426A50">
      <w:pPr>
        <w:pStyle w:val="BodyText"/>
        <w:spacing w:before="3"/>
        <w:rPr>
          <w:rFonts w:ascii="Microsoft JhengHei"/>
          <w:b/>
          <w:sz w:val="25"/>
        </w:rPr>
      </w:pPr>
      <w:r>
        <w:rPr>
          <w:rFonts w:ascii="Microsoft JhengHei"/>
          <w:b/>
          <w:noProof/>
          <w:sz w:val="25"/>
        </w:rPr>
        <w:pict w14:anchorId="311EB5A2">
          <v:shape id="_x0000_s1273" style="position:absolute;margin-left:11.35pt;margin-top:16pt;width:80.55pt;height:48.5pt;z-index:-250905099" coordorigin="6171,4753" coordsize="1611,970" path="m7781,4753r,156l6327,4909r,813l6171,5722r,-969l7781,4753xe" filled="f" strokecolor="#4f81bc" strokeweight=".368mm">
            <v:path arrowok="t"/>
          </v:shape>
        </w:pict>
      </w:r>
      <w:r>
        <w:rPr>
          <w:rFonts w:ascii="Microsoft JhengHei"/>
          <w:b/>
          <w:noProof/>
          <w:sz w:val="25"/>
        </w:rPr>
        <w:pict w14:anchorId="580C8C6F">
          <v:polyline id="_x0000_s1274" style="position:absolute;z-index:-250906123" points="400.4pt,253.7pt,319.9pt,253.7pt,319.9pt,261.5pt,319.9pt,302.15pt,327.7pt,302.15pt,327.7pt,261.5pt,400.4pt,261.5pt,400.4pt,253.7pt" coordorigin="6171,4753" coordsize="1611,969" fillcolor="#4f81bc" stroked="f">
            <v:path arrowok="t"/>
          </v:polyline>
        </w:pict>
      </w:r>
    </w:p>
    <w:p w14:paraId="40503F04" w14:textId="77777777" w:rsidR="00516437" w:rsidRDefault="00542C38">
      <w:pPr>
        <w:spacing w:line="206" w:lineRule="auto"/>
        <w:ind w:left="871" w:hanging="337"/>
        <w:rPr>
          <w:rFonts w:ascii="Microsoft JhengHei"/>
          <w:b/>
          <w:sz w:val="18"/>
        </w:rPr>
      </w:pPr>
      <w:r>
        <w:rPr>
          <w:rFonts w:ascii="Microsoft JhengHei"/>
          <w:b/>
          <w:color w:val="17375E"/>
          <w:sz w:val="18"/>
        </w:rPr>
        <w:t>Maintenance stage</w:t>
      </w:r>
    </w:p>
    <w:p w14:paraId="618E4D26" w14:textId="77777777" w:rsidR="00516437" w:rsidRDefault="00542C38">
      <w:pPr>
        <w:pStyle w:val="BodyText"/>
        <w:rPr>
          <w:rFonts w:ascii="Microsoft JhengHei"/>
          <w:b/>
          <w:sz w:val="15"/>
        </w:rPr>
      </w:pPr>
      <w:r>
        <w:br w:type="column"/>
      </w:r>
    </w:p>
    <w:p w14:paraId="2B329CB3" w14:textId="77777777" w:rsidR="00516437" w:rsidRDefault="00542C38">
      <w:pPr>
        <w:spacing w:before="1"/>
        <w:ind w:left="340"/>
        <w:rPr>
          <w:rFonts w:ascii="Microsoft JhengHei"/>
          <w:b/>
          <w:sz w:val="16"/>
        </w:rPr>
      </w:pPr>
      <w:r>
        <w:rPr>
          <w:rFonts w:ascii="Microsoft JhengHei"/>
          <w:b/>
          <w:color w:val="FFFF00"/>
          <w:sz w:val="16"/>
        </w:rPr>
        <w:t>Employee</w:t>
      </w:r>
    </w:p>
    <w:p w14:paraId="4FB23619" w14:textId="77777777" w:rsidR="00516437" w:rsidRDefault="00516437">
      <w:pPr>
        <w:pStyle w:val="BodyText"/>
        <w:rPr>
          <w:rFonts w:ascii="Microsoft JhengHei"/>
          <w:b/>
          <w:sz w:val="22"/>
        </w:rPr>
      </w:pPr>
    </w:p>
    <w:p w14:paraId="02D24A55" w14:textId="35B3E206" w:rsidR="00516437" w:rsidRDefault="00426A50">
      <w:pPr>
        <w:pStyle w:val="BodyText"/>
        <w:spacing w:before="6"/>
        <w:rPr>
          <w:rFonts w:ascii="Microsoft JhengHei"/>
          <w:b/>
          <w:sz w:val="18"/>
        </w:rPr>
      </w:pPr>
      <w:r>
        <w:rPr>
          <w:rFonts w:ascii="Microsoft JhengHei"/>
          <w:b/>
          <w:noProof/>
          <w:sz w:val="18"/>
        </w:rPr>
        <w:pict w14:anchorId="50F2D2AD">
          <v:shape id="_x0000_s1270" style="position:absolute;margin-left:13.7pt;margin-top:10.35pt;width:80.55pt;height:48.45pt;z-index:-250902027" coordorigin="7952,4312" coordsize="1611,969" path="m9562,4312r,156l8108,4468r,812l7952,5280r,-968l9562,4312xe" filled="f" strokecolor="#4f81bc" strokeweight=".368mm">
            <v:path arrowok="t"/>
          </v:shape>
        </w:pict>
      </w:r>
      <w:r>
        <w:rPr>
          <w:rFonts w:ascii="Microsoft JhengHei"/>
          <w:b/>
          <w:noProof/>
          <w:sz w:val="18"/>
        </w:rPr>
        <w:pict w14:anchorId="2507C240">
          <v:polyline id="_x0000_s1271" style="position:absolute;z-index:-250903051" points="491.8pt,225.85pt,411.3pt,225.85pt,411.3pt,233.75pt,411.3pt,274.35pt,419.1pt,274.35pt,419.1pt,233.75pt,491.8pt,233.75pt,491.8pt,225.85pt" coordorigin="7952,4311" coordsize="1611,971" fillcolor="#4f81bc" stroked="f">
            <v:path arrowok="t"/>
          </v:polyline>
        </w:pict>
      </w:r>
    </w:p>
    <w:p w14:paraId="587A4BE9" w14:textId="77777777" w:rsidR="00516437" w:rsidRDefault="00542C38">
      <w:pPr>
        <w:spacing w:line="309" w:lineRule="exact"/>
        <w:ind w:left="453" w:right="2358"/>
        <w:jc w:val="center"/>
        <w:rPr>
          <w:rFonts w:ascii="Microsoft JhengHei"/>
          <w:b/>
          <w:sz w:val="18"/>
        </w:rPr>
      </w:pPr>
      <w:r>
        <w:rPr>
          <w:rFonts w:ascii="Microsoft JhengHei"/>
          <w:b/>
          <w:color w:val="17375E"/>
          <w:sz w:val="18"/>
        </w:rPr>
        <w:t>Disengagement</w:t>
      </w:r>
    </w:p>
    <w:p w14:paraId="66BF09DA" w14:textId="77777777" w:rsidR="00516437" w:rsidRDefault="00542C38">
      <w:pPr>
        <w:spacing w:line="309" w:lineRule="exact"/>
        <w:ind w:left="453" w:right="2358"/>
        <w:jc w:val="center"/>
        <w:rPr>
          <w:rFonts w:ascii="Microsoft JhengHei"/>
          <w:b/>
          <w:sz w:val="18"/>
        </w:rPr>
      </w:pPr>
      <w:r>
        <w:rPr>
          <w:rFonts w:ascii="Microsoft JhengHei"/>
          <w:b/>
          <w:color w:val="17375E"/>
          <w:sz w:val="18"/>
        </w:rPr>
        <w:t>stage</w:t>
      </w:r>
    </w:p>
    <w:p w14:paraId="49E9E9BB" w14:textId="77777777" w:rsidR="00516437" w:rsidRDefault="00516437">
      <w:pPr>
        <w:spacing w:line="309" w:lineRule="exact"/>
        <w:jc w:val="center"/>
        <w:rPr>
          <w:rFonts w:ascii="Microsoft JhengHei"/>
          <w:sz w:val="18"/>
        </w:rPr>
        <w:sectPr w:rsidR="00516437">
          <w:type w:val="continuous"/>
          <w:pgSz w:w="11910" w:h="16840"/>
          <w:pgMar w:top="1580" w:right="0" w:bottom="280" w:left="360" w:header="720" w:footer="720" w:gutter="0"/>
          <w:cols w:num="3" w:space="720" w:equalWidth="0">
            <w:col w:w="5544" w:space="40"/>
            <w:col w:w="1694" w:space="39"/>
            <w:col w:w="4233"/>
          </w:cols>
        </w:sectPr>
      </w:pPr>
    </w:p>
    <w:p w14:paraId="2DB8763D" w14:textId="77777777" w:rsidR="00516437" w:rsidRDefault="00542C38">
      <w:pPr>
        <w:spacing w:before="113" w:line="309" w:lineRule="exact"/>
        <w:ind w:left="2629"/>
        <w:jc w:val="center"/>
        <w:rPr>
          <w:rFonts w:ascii="Microsoft JhengHei"/>
          <w:b/>
          <w:sz w:val="18"/>
        </w:rPr>
      </w:pPr>
      <w:r>
        <w:rPr>
          <w:rFonts w:ascii="Microsoft JhengHei"/>
          <w:b/>
          <w:color w:val="17375E"/>
          <w:sz w:val="18"/>
        </w:rPr>
        <w:t>Exploration</w:t>
      </w:r>
    </w:p>
    <w:p w14:paraId="189CCAB2" w14:textId="77777777" w:rsidR="00516437" w:rsidRDefault="00542C38">
      <w:pPr>
        <w:spacing w:line="220" w:lineRule="exact"/>
        <w:ind w:left="2627"/>
        <w:jc w:val="center"/>
        <w:rPr>
          <w:rFonts w:ascii="Microsoft JhengHei"/>
          <w:b/>
          <w:sz w:val="18"/>
        </w:rPr>
      </w:pPr>
      <w:r>
        <w:rPr>
          <w:rFonts w:ascii="Microsoft JhengHei"/>
          <w:b/>
          <w:color w:val="17375E"/>
          <w:sz w:val="18"/>
        </w:rPr>
        <w:t>stage</w:t>
      </w:r>
    </w:p>
    <w:p w14:paraId="5218BB8C" w14:textId="77777777" w:rsidR="00516437" w:rsidRDefault="00542C38">
      <w:pPr>
        <w:spacing w:line="290" w:lineRule="exact"/>
        <w:jc w:val="right"/>
        <w:rPr>
          <w:rFonts w:ascii="Microsoft JhengHei"/>
          <w:b/>
          <w:sz w:val="18"/>
        </w:rPr>
      </w:pPr>
      <w:r>
        <w:br w:type="column"/>
      </w:r>
      <w:r>
        <w:rPr>
          <w:rFonts w:ascii="Microsoft JhengHei"/>
          <w:b/>
          <w:color w:val="17375E"/>
          <w:sz w:val="18"/>
        </w:rPr>
        <w:t>stage</w:t>
      </w:r>
    </w:p>
    <w:p w14:paraId="19DFBC22" w14:textId="77777777" w:rsidR="00516437" w:rsidRDefault="00542C38">
      <w:pPr>
        <w:pStyle w:val="BodyText"/>
        <w:spacing w:before="11"/>
        <w:rPr>
          <w:rFonts w:ascii="Microsoft JhengHei"/>
          <w:b/>
          <w:sz w:val="20"/>
        </w:rPr>
      </w:pPr>
      <w:r>
        <w:br w:type="column"/>
      </w:r>
    </w:p>
    <w:p w14:paraId="374128C3" w14:textId="77777777" w:rsidR="00516437" w:rsidRDefault="00542C38">
      <w:pPr>
        <w:spacing w:before="1" w:line="262" w:lineRule="exact"/>
        <w:ind w:left="624"/>
        <w:rPr>
          <w:rFonts w:ascii="Microsoft JhengHei"/>
          <w:b/>
          <w:sz w:val="18"/>
        </w:rPr>
      </w:pPr>
      <w:r>
        <w:rPr>
          <w:rFonts w:ascii="Microsoft JhengHei"/>
          <w:b/>
          <w:color w:val="17375E"/>
          <w:sz w:val="18"/>
          <w:u w:val="single" w:color="17375E"/>
        </w:rPr>
        <w:t>Career Management</w:t>
      </w:r>
    </w:p>
    <w:p w14:paraId="59C59475" w14:textId="77777777" w:rsidR="00516437" w:rsidRDefault="00516437">
      <w:pPr>
        <w:spacing w:line="262" w:lineRule="exact"/>
        <w:rPr>
          <w:rFonts w:ascii="Microsoft JhengHei"/>
          <w:sz w:val="18"/>
        </w:rPr>
        <w:sectPr w:rsidR="00516437">
          <w:type w:val="continuous"/>
          <w:pgSz w:w="11910" w:h="16840"/>
          <w:pgMar w:top="1580" w:right="0" w:bottom="280" w:left="360" w:header="720" w:footer="720" w:gutter="0"/>
          <w:cols w:num="3" w:space="720" w:equalWidth="0">
            <w:col w:w="3647" w:space="40"/>
            <w:col w:w="1474" w:space="39"/>
            <w:col w:w="6350"/>
          </w:cols>
        </w:sectPr>
      </w:pPr>
    </w:p>
    <w:p w14:paraId="0BDD419F" w14:textId="77777777" w:rsidR="00516437" w:rsidRDefault="00516437">
      <w:pPr>
        <w:pStyle w:val="BodyText"/>
        <w:spacing w:before="16"/>
        <w:rPr>
          <w:rFonts w:ascii="Microsoft JhengHei"/>
          <w:b/>
          <w:sz w:val="28"/>
        </w:rPr>
      </w:pPr>
    </w:p>
    <w:p w14:paraId="422B2091" w14:textId="77777777" w:rsidR="00516437" w:rsidRDefault="00542C38">
      <w:pPr>
        <w:jc w:val="right"/>
        <w:rPr>
          <w:rFonts w:ascii="Microsoft JhengHei"/>
          <w:b/>
          <w:sz w:val="16"/>
        </w:rPr>
      </w:pPr>
      <w:r>
        <w:rPr>
          <w:rFonts w:ascii="Microsoft JhengHei"/>
          <w:b/>
          <w:color w:val="FFFF00"/>
          <w:sz w:val="16"/>
        </w:rPr>
        <w:t>Employer</w:t>
      </w:r>
    </w:p>
    <w:p w14:paraId="0B8D302C" w14:textId="77777777" w:rsidR="00516437" w:rsidRDefault="00542C38">
      <w:pPr>
        <w:pStyle w:val="ListParagraph"/>
        <w:numPr>
          <w:ilvl w:val="0"/>
          <w:numId w:val="30"/>
        </w:numPr>
        <w:tabs>
          <w:tab w:val="left" w:pos="1151"/>
        </w:tabs>
        <w:spacing w:before="0" w:line="234" w:lineRule="exact"/>
        <w:rPr>
          <w:rFonts w:ascii="Microsoft JhengHei" w:hAnsi="Microsoft JhengHei"/>
          <w:sz w:val="18"/>
        </w:rPr>
      </w:pPr>
      <w:r>
        <w:rPr>
          <w:rFonts w:ascii="Microsoft JhengHei" w:hAnsi="Microsoft JhengHei"/>
          <w:color w:val="17375E"/>
          <w:w w:val="102"/>
          <w:sz w:val="18"/>
        </w:rPr>
        <w:br w:type="column"/>
      </w:r>
      <w:r>
        <w:rPr>
          <w:rFonts w:ascii="Microsoft JhengHei" w:hAnsi="Microsoft JhengHei"/>
          <w:color w:val="17375E"/>
          <w:sz w:val="18"/>
        </w:rPr>
        <w:t>Self-Assessment</w:t>
      </w:r>
    </w:p>
    <w:p w14:paraId="427DC520" w14:textId="77777777" w:rsidR="00516437" w:rsidRDefault="00542C38">
      <w:pPr>
        <w:pStyle w:val="ListParagraph"/>
        <w:numPr>
          <w:ilvl w:val="0"/>
          <w:numId w:val="30"/>
        </w:numPr>
        <w:tabs>
          <w:tab w:val="left" w:pos="1151"/>
        </w:tabs>
        <w:spacing w:before="0" w:line="221" w:lineRule="exact"/>
        <w:rPr>
          <w:rFonts w:ascii="Microsoft JhengHei" w:hAnsi="Microsoft JhengHei"/>
          <w:sz w:val="18"/>
        </w:rPr>
      </w:pPr>
      <w:r>
        <w:rPr>
          <w:rFonts w:ascii="Microsoft JhengHei" w:hAnsi="Microsoft JhengHei"/>
          <w:color w:val="17375E"/>
          <w:sz w:val="18"/>
        </w:rPr>
        <w:t>Reality</w:t>
      </w:r>
      <w:r>
        <w:rPr>
          <w:rFonts w:ascii="Microsoft JhengHei" w:hAnsi="Microsoft JhengHei"/>
          <w:color w:val="17375E"/>
          <w:spacing w:val="1"/>
          <w:sz w:val="18"/>
        </w:rPr>
        <w:t xml:space="preserve"> </w:t>
      </w:r>
      <w:r>
        <w:rPr>
          <w:rFonts w:ascii="Microsoft JhengHei" w:hAnsi="Microsoft JhengHei"/>
          <w:color w:val="17375E"/>
          <w:sz w:val="18"/>
        </w:rPr>
        <w:t>Check</w:t>
      </w:r>
    </w:p>
    <w:p w14:paraId="6E003EDA" w14:textId="77777777" w:rsidR="00516437" w:rsidRDefault="00542C38">
      <w:pPr>
        <w:pStyle w:val="ListParagraph"/>
        <w:numPr>
          <w:ilvl w:val="0"/>
          <w:numId w:val="30"/>
        </w:numPr>
        <w:tabs>
          <w:tab w:val="left" w:pos="1151"/>
        </w:tabs>
        <w:spacing w:before="0" w:line="221" w:lineRule="exact"/>
        <w:rPr>
          <w:rFonts w:ascii="Microsoft JhengHei" w:hAnsi="Microsoft JhengHei"/>
          <w:sz w:val="18"/>
        </w:rPr>
      </w:pPr>
      <w:r>
        <w:rPr>
          <w:rFonts w:ascii="Microsoft JhengHei" w:hAnsi="Microsoft JhengHei"/>
          <w:color w:val="17375E"/>
          <w:sz w:val="18"/>
        </w:rPr>
        <w:t>Goal</w:t>
      </w:r>
      <w:r>
        <w:rPr>
          <w:rFonts w:ascii="Microsoft JhengHei" w:hAnsi="Microsoft JhengHei"/>
          <w:color w:val="17375E"/>
          <w:spacing w:val="-1"/>
          <w:sz w:val="18"/>
        </w:rPr>
        <w:t xml:space="preserve"> </w:t>
      </w:r>
      <w:r>
        <w:rPr>
          <w:rFonts w:ascii="Microsoft JhengHei" w:hAnsi="Microsoft JhengHei"/>
          <w:color w:val="17375E"/>
          <w:sz w:val="18"/>
        </w:rPr>
        <w:t>Setting</w:t>
      </w:r>
    </w:p>
    <w:p w14:paraId="1A78366C" w14:textId="77777777" w:rsidR="00516437" w:rsidRDefault="00542C38">
      <w:pPr>
        <w:pStyle w:val="ListParagraph"/>
        <w:numPr>
          <w:ilvl w:val="0"/>
          <w:numId w:val="30"/>
        </w:numPr>
        <w:tabs>
          <w:tab w:val="left" w:pos="1151"/>
        </w:tabs>
        <w:spacing w:before="0" w:line="276" w:lineRule="exact"/>
        <w:rPr>
          <w:rFonts w:ascii="Microsoft JhengHei" w:hAnsi="Microsoft JhengHei"/>
          <w:sz w:val="18"/>
        </w:rPr>
      </w:pPr>
      <w:r>
        <w:rPr>
          <w:rFonts w:ascii="Microsoft JhengHei" w:hAnsi="Microsoft JhengHei"/>
          <w:color w:val="17375E"/>
          <w:sz w:val="18"/>
        </w:rPr>
        <w:t>Action</w:t>
      </w:r>
      <w:r>
        <w:rPr>
          <w:rFonts w:ascii="Microsoft JhengHei" w:hAnsi="Microsoft JhengHei"/>
          <w:color w:val="17375E"/>
          <w:spacing w:val="1"/>
          <w:sz w:val="18"/>
        </w:rPr>
        <w:t xml:space="preserve"> </w:t>
      </w:r>
      <w:r>
        <w:rPr>
          <w:rFonts w:ascii="Microsoft JhengHei" w:hAnsi="Microsoft JhengHei"/>
          <w:color w:val="17375E"/>
          <w:sz w:val="18"/>
        </w:rPr>
        <w:t>Planning</w:t>
      </w:r>
    </w:p>
    <w:p w14:paraId="10CC7F37" w14:textId="77777777" w:rsidR="00516437" w:rsidRDefault="00516437">
      <w:pPr>
        <w:spacing w:line="276" w:lineRule="exact"/>
        <w:rPr>
          <w:rFonts w:ascii="Microsoft JhengHei" w:hAnsi="Microsoft JhengHei"/>
          <w:sz w:val="18"/>
        </w:rPr>
        <w:sectPr w:rsidR="00516437">
          <w:type w:val="continuous"/>
          <w:pgSz w:w="11910" w:h="16840"/>
          <w:pgMar w:top="1580" w:right="0" w:bottom="280" w:left="360" w:header="720" w:footer="720" w:gutter="0"/>
          <w:cols w:num="2" w:space="720" w:equalWidth="0">
            <w:col w:w="3581" w:space="40"/>
            <w:col w:w="7929"/>
          </w:cols>
        </w:sectPr>
      </w:pPr>
    </w:p>
    <w:p w14:paraId="10391A61" w14:textId="77777777" w:rsidR="00516437" w:rsidRDefault="00516437">
      <w:pPr>
        <w:pStyle w:val="BodyText"/>
        <w:rPr>
          <w:rFonts w:ascii="Microsoft JhengHei"/>
          <w:sz w:val="20"/>
        </w:rPr>
      </w:pPr>
    </w:p>
    <w:p w14:paraId="79B5B3F5" w14:textId="77777777" w:rsidR="00516437" w:rsidRDefault="00516437">
      <w:pPr>
        <w:pStyle w:val="BodyText"/>
        <w:rPr>
          <w:rFonts w:ascii="Microsoft JhengHei"/>
          <w:sz w:val="20"/>
        </w:rPr>
      </w:pPr>
    </w:p>
    <w:p w14:paraId="4AC5AB19" w14:textId="77777777" w:rsidR="00516437" w:rsidRDefault="00516437">
      <w:pPr>
        <w:pStyle w:val="BodyText"/>
        <w:spacing w:before="12"/>
        <w:rPr>
          <w:rFonts w:ascii="Microsoft JhengHei"/>
          <w:sz w:val="12"/>
        </w:rPr>
      </w:pPr>
    </w:p>
    <w:p w14:paraId="1C41C9E8" w14:textId="77777777" w:rsidR="00516437" w:rsidRDefault="00542C38">
      <w:pPr>
        <w:pStyle w:val="BodyText"/>
        <w:spacing w:before="52"/>
        <w:ind w:left="1829"/>
      </w:pPr>
      <w:r>
        <w:t>13.1.1 Exploration Stage</w:t>
      </w:r>
    </w:p>
    <w:p w14:paraId="22EB8B5F" w14:textId="77777777" w:rsidR="00516437" w:rsidRDefault="00542C38">
      <w:pPr>
        <w:pStyle w:val="BodyText"/>
        <w:spacing w:before="180"/>
        <w:ind w:left="1855" w:right="1423"/>
      </w:pPr>
      <w:r>
        <w:t xml:space="preserve">In this stage, individual attempt to identify the type of work that interests them. They consider their interests, values, and work preferences, and they seek information about jobs, careers, and occupations form </w:t>
      </w:r>
      <w:r>
        <w:rPr>
          <w:spacing w:val="-4"/>
        </w:rPr>
        <w:t xml:space="preserve">co-worker, </w:t>
      </w:r>
      <w:r>
        <w:t>friends, and family members.</w:t>
      </w:r>
      <w:r>
        <w:rPr>
          <w:spacing w:val="-7"/>
        </w:rPr>
        <w:t xml:space="preserve"> </w:t>
      </w:r>
      <w:proofErr w:type="gramStart"/>
      <w:r>
        <w:t>Therefore</w:t>
      </w:r>
      <w:proofErr w:type="gramEnd"/>
      <w:r>
        <w:rPr>
          <w:spacing w:val="-6"/>
        </w:rPr>
        <w:t xml:space="preserve"> </w:t>
      </w:r>
      <w:r>
        <w:t>they</w:t>
      </w:r>
      <w:r>
        <w:rPr>
          <w:spacing w:val="-6"/>
        </w:rPr>
        <w:t xml:space="preserve"> </w:t>
      </w:r>
      <w:r>
        <w:t>can</w:t>
      </w:r>
      <w:r>
        <w:rPr>
          <w:spacing w:val="-5"/>
        </w:rPr>
        <w:t xml:space="preserve"> </w:t>
      </w:r>
      <w:r>
        <w:t>begin</w:t>
      </w:r>
      <w:r>
        <w:rPr>
          <w:spacing w:val="-6"/>
        </w:rPr>
        <w:t xml:space="preserve"> </w:t>
      </w:r>
      <w:r>
        <w:t>pursuing</w:t>
      </w:r>
      <w:r>
        <w:rPr>
          <w:spacing w:val="-8"/>
        </w:rPr>
        <w:t xml:space="preserve"> </w:t>
      </w:r>
      <w:r>
        <w:t>the</w:t>
      </w:r>
      <w:r>
        <w:rPr>
          <w:spacing w:val="-9"/>
        </w:rPr>
        <w:t xml:space="preserve"> </w:t>
      </w:r>
      <w:r>
        <w:t>needed</w:t>
      </w:r>
      <w:r>
        <w:rPr>
          <w:spacing w:val="-5"/>
        </w:rPr>
        <w:t xml:space="preserve"> </w:t>
      </w:r>
      <w:r>
        <w:t>education</w:t>
      </w:r>
      <w:r>
        <w:rPr>
          <w:spacing w:val="-6"/>
        </w:rPr>
        <w:t xml:space="preserve"> </w:t>
      </w:r>
      <w:r>
        <w:t>or</w:t>
      </w:r>
      <w:r>
        <w:rPr>
          <w:spacing w:val="-7"/>
        </w:rPr>
        <w:t xml:space="preserve"> </w:t>
      </w:r>
      <w:r>
        <w:t>training.</w:t>
      </w:r>
      <w:r>
        <w:rPr>
          <w:spacing w:val="-6"/>
        </w:rPr>
        <w:t xml:space="preserve"> </w:t>
      </w:r>
      <w:r>
        <w:t>From the company’s perspective, orientation activities are necessary to help new employees get as comfortable as possible with their new jobs and</w:t>
      </w:r>
      <w:r>
        <w:rPr>
          <w:spacing w:val="-34"/>
        </w:rPr>
        <w:t xml:space="preserve"> </w:t>
      </w:r>
      <w:r>
        <w:t>co-workers.</w:t>
      </w:r>
    </w:p>
    <w:p w14:paraId="414E76EE" w14:textId="77777777" w:rsidR="00516437" w:rsidRDefault="00516437">
      <w:pPr>
        <w:sectPr w:rsidR="00516437">
          <w:type w:val="continuous"/>
          <w:pgSz w:w="11910" w:h="16840"/>
          <w:pgMar w:top="1580" w:right="0" w:bottom="280" w:left="360" w:header="720" w:footer="720" w:gutter="0"/>
          <w:cols w:space="720"/>
        </w:sectPr>
      </w:pPr>
    </w:p>
    <w:p w14:paraId="7A3563DF" w14:textId="77777777" w:rsidR="00516437" w:rsidRDefault="00542C38">
      <w:pPr>
        <w:pStyle w:val="ListParagraph"/>
        <w:numPr>
          <w:ilvl w:val="2"/>
          <w:numId w:val="29"/>
        </w:numPr>
        <w:tabs>
          <w:tab w:val="left" w:pos="2554"/>
        </w:tabs>
        <w:spacing w:before="90"/>
        <w:rPr>
          <w:sz w:val="24"/>
        </w:rPr>
      </w:pPr>
      <w:r>
        <w:rPr>
          <w:sz w:val="24"/>
        </w:rPr>
        <w:lastRenderedPageBreak/>
        <w:t xml:space="preserve">Establishment </w:t>
      </w:r>
      <w:r>
        <w:rPr>
          <w:spacing w:val="-3"/>
          <w:sz w:val="24"/>
        </w:rPr>
        <w:t>Stage</w:t>
      </w:r>
    </w:p>
    <w:p w14:paraId="6D4552ED" w14:textId="77777777" w:rsidR="00516437" w:rsidRDefault="00542C38">
      <w:pPr>
        <w:pStyle w:val="BodyText"/>
        <w:spacing w:before="181"/>
        <w:ind w:left="1855" w:right="1546"/>
      </w:pPr>
      <w:r>
        <w:t>In this stage, individuals find their place in the company, make an independent contribution, achieve more responsibility and financial success, and establish a desirable life-style. Employee need to become more actively involved in career planning activities, while the company needs to develop policies that help balance work and non-work roles.</w:t>
      </w:r>
    </w:p>
    <w:p w14:paraId="178B441D" w14:textId="77777777" w:rsidR="00516437" w:rsidRDefault="00542C38">
      <w:pPr>
        <w:pStyle w:val="ListParagraph"/>
        <w:numPr>
          <w:ilvl w:val="2"/>
          <w:numId w:val="29"/>
        </w:numPr>
        <w:tabs>
          <w:tab w:val="left" w:pos="2554"/>
        </w:tabs>
        <w:spacing w:before="179"/>
        <w:rPr>
          <w:sz w:val="24"/>
        </w:rPr>
      </w:pPr>
      <w:r>
        <w:rPr>
          <w:sz w:val="24"/>
        </w:rPr>
        <w:t xml:space="preserve">Maintenance </w:t>
      </w:r>
      <w:r>
        <w:rPr>
          <w:spacing w:val="-3"/>
          <w:sz w:val="24"/>
        </w:rPr>
        <w:t>Stage</w:t>
      </w:r>
    </w:p>
    <w:p w14:paraId="54C0C34F" w14:textId="77777777" w:rsidR="00516437" w:rsidRDefault="00542C38">
      <w:pPr>
        <w:pStyle w:val="BodyText"/>
        <w:spacing w:before="180"/>
        <w:ind w:left="1855" w:right="1546"/>
      </w:pPr>
      <w:r>
        <w:t>In this stage, the individual is concerned with keeping skills up to date and being perceived by others as someone who is still contributing to the company. A major issue for company is how to keep employees in the maintenance stage from</w:t>
      </w:r>
    </w:p>
    <w:p w14:paraId="02117F13" w14:textId="35581FC7" w:rsidR="00516437" w:rsidRDefault="00426A50">
      <w:pPr>
        <w:pStyle w:val="BodyText"/>
        <w:rPr>
          <w:sz w:val="20"/>
        </w:rPr>
      </w:pPr>
      <w:r>
        <w:rPr>
          <w:noProof/>
          <w:sz w:val="20"/>
        </w:rPr>
        <w:pict w14:anchorId="233E5001">
          <v:shape id="_x0000_s1256" type="#_x0000_t202" style="position:absolute;margin-left:39.7pt;margin-top:.85pt;width:537.6pt;height:224.25pt;z-index:252418036" filled="f" stroked="f">
            <v:textbox inset="0,0,0,0">
              <w:txbxContent>
                <w:p w14:paraId="7D609297" w14:textId="77777777" w:rsidR="00261DD5" w:rsidRDefault="00261DD5">
                  <w:pPr>
                    <w:spacing w:line="277" w:lineRule="exact"/>
                    <w:ind w:left="1060"/>
                    <w:rPr>
                      <w:sz w:val="24"/>
                    </w:rPr>
                  </w:pPr>
                  <w:r>
                    <w:rPr>
                      <w:sz w:val="24"/>
                    </w:rPr>
                    <w:t>plateauing and ensure that employees’ skills do not become obsolete.</w:t>
                  </w:r>
                </w:p>
                <w:p w14:paraId="7CE49387" w14:textId="77777777" w:rsidR="00261DD5" w:rsidRDefault="00261DD5">
                  <w:pPr>
                    <w:spacing w:before="180"/>
                    <w:ind w:right="6894"/>
                    <w:jc w:val="right"/>
                    <w:rPr>
                      <w:sz w:val="24"/>
                    </w:rPr>
                  </w:pPr>
                  <w:r>
                    <w:rPr>
                      <w:sz w:val="24"/>
                    </w:rPr>
                    <w:t>13.1.4. Disengagement Stage</w:t>
                  </w:r>
                </w:p>
                <w:p w14:paraId="67FC98CD" w14:textId="77777777" w:rsidR="00261DD5" w:rsidRDefault="00261DD5">
                  <w:pPr>
                    <w:spacing w:before="180"/>
                    <w:ind w:left="1060"/>
                    <w:rPr>
                      <w:sz w:val="24"/>
                    </w:rPr>
                  </w:pPr>
                  <w:r>
                    <w:rPr>
                      <w:sz w:val="24"/>
                    </w:rPr>
                    <w:t>In this stage, individuals prepare for a change in the balance between work and</w:t>
                  </w:r>
                </w:p>
                <w:p w14:paraId="607EECED" w14:textId="77777777" w:rsidR="00261DD5" w:rsidRDefault="00261DD5">
                  <w:pPr>
                    <w:ind w:left="1060" w:right="1389"/>
                    <w:rPr>
                      <w:sz w:val="24"/>
                    </w:rPr>
                  </w:pPr>
                  <w:r>
                    <w:rPr>
                      <w:sz w:val="24"/>
                    </w:rPr>
                    <w:t>non-work activities, while maintain self-esteem. Some may be forced to leave due to downsizing or merger; others may leave because of their interest, values, or abilities, and then back to the exploration stage. For the company’s perspective, the major career management activities in this stage are retirement planning and outplacement.</w:t>
                  </w:r>
                </w:p>
                <w:p w14:paraId="005434FD" w14:textId="77777777" w:rsidR="00261DD5" w:rsidRDefault="00261DD5">
                  <w:pPr>
                    <w:spacing w:before="179"/>
                    <w:ind w:right="6992"/>
                    <w:jc w:val="right"/>
                    <w:rPr>
                      <w:sz w:val="24"/>
                    </w:rPr>
                  </w:pPr>
                  <w:r>
                    <w:rPr>
                      <w:sz w:val="24"/>
                    </w:rPr>
                    <w:t>13.2. Career Management System</w:t>
                  </w:r>
                </w:p>
                <w:p w14:paraId="39818F2C" w14:textId="77777777" w:rsidR="00261DD5" w:rsidRDefault="00261DD5">
                  <w:pPr>
                    <w:spacing w:before="180"/>
                    <w:ind w:left="1051" w:right="1358" w:hanging="17"/>
                    <w:rPr>
                      <w:sz w:val="24"/>
                    </w:rPr>
                  </w:pPr>
                  <w:r>
                    <w:rPr>
                      <w:sz w:val="24"/>
                    </w:rPr>
                    <w:t>Individuals are actively involved in career management activities, but the emphasis is on the organization providing development programs and opportunities that align with its interests, such as staffing and succession planning.</w:t>
                  </w:r>
                </w:p>
              </w:txbxContent>
            </v:textbox>
          </v:shape>
        </w:pict>
      </w:r>
    </w:p>
    <w:p w14:paraId="7444B96A" w14:textId="77777777" w:rsidR="00516437" w:rsidRDefault="00516437">
      <w:pPr>
        <w:pStyle w:val="BodyText"/>
        <w:rPr>
          <w:sz w:val="20"/>
        </w:rPr>
      </w:pPr>
    </w:p>
    <w:p w14:paraId="0B8A1C96" w14:textId="77777777" w:rsidR="00516437" w:rsidRDefault="00516437">
      <w:pPr>
        <w:pStyle w:val="BodyText"/>
        <w:rPr>
          <w:sz w:val="20"/>
        </w:rPr>
      </w:pPr>
    </w:p>
    <w:p w14:paraId="4C776176" w14:textId="77777777" w:rsidR="00516437" w:rsidRDefault="00516437">
      <w:pPr>
        <w:pStyle w:val="BodyText"/>
        <w:rPr>
          <w:sz w:val="20"/>
        </w:rPr>
      </w:pPr>
    </w:p>
    <w:p w14:paraId="1AE2C3D6" w14:textId="77777777" w:rsidR="00516437" w:rsidRDefault="00516437">
      <w:pPr>
        <w:pStyle w:val="BodyText"/>
        <w:rPr>
          <w:sz w:val="20"/>
        </w:rPr>
      </w:pPr>
    </w:p>
    <w:p w14:paraId="087FA5AA" w14:textId="77777777" w:rsidR="00516437" w:rsidRDefault="00516437">
      <w:pPr>
        <w:pStyle w:val="BodyText"/>
        <w:rPr>
          <w:sz w:val="20"/>
        </w:rPr>
      </w:pPr>
    </w:p>
    <w:p w14:paraId="240311B9" w14:textId="77777777" w:rsidR="00516437" w:rsidRDefault="00516437">
      <w:pPr>
        <w:pStyle w:val="BodyText"/>
        <w:rPr>
          <w:sz w:val="20"/>
        </w:rPr>
      </w:pPr>
    </w:p>
    <w:p w14:paraId="24CBAB11" w14:textId="77777777" w:rsidR="00516437" w:rsidRDefault="00516437">
      <w:pPr>
        <w:pStyle w:val="BodyText"/>
        <w:rPr>
          <w:sz w:val="20"/>
        </w:rPr>
      </w:pPr>
    </w:p>
    <w:p w14:paraId="346E823E" w14:textId="77777777" w:rsidR="00516437" w:rsidRDefault="00516437">
      <w:pPr>
        <w:pStyle w:val="BodyText"/>
        <w:rPr>
          <w:sz w:val="20"/>
        </w:rPr>
      </w:pPr>
    </w:p>
    <w:p w14:paraId="0E8760EA" w14:textId="77777777" w:rsidR="00516437" w:rsidRDefault="00516437">
      <w:pPr>
        <w:pStyle w:val="BodyText"/>
        <w:rPr>
          <w:sz w:val="20"/>
        </w:rPr>
      </w:pPr>
    </w:p>
    <w:p w14:paraId="7A9DA30F" w14:textId="77777777" w:rsidR="00516437" w:rsidRDefault="00516437">
      <w:pPr>
        <w:pStyle w:val="BodyText"/>
        <w:rPr>
          <w:sz w:val="20"/>
        </w:rPr>
      </w:pPr>
    </w:p>
    <w:p w14:paraId="0C855D2E" w14:textId="77777777" w:rsidR="00516437" w:rsidRDefault="00516437">
      <w:pPr>
        <w:pStyle w:val="BodyText"/>
        <w:rPr>
          <w:sz w:val="20"/>
        </w:rPr>
      </w:pPr>
    </w:p>
    <w:p w14:paraId="73546262" w14:textId="77777777" w:rsidR="00516437" w:rsidRDefault="00516437">
      <w:pPr>
        <w:pStyle w:val="BodyText"/>
        <w:rPr>
          <w:sz w:val="20"/>
        </w:rPr>
      </w:pPr>
    </w:p>
    <w:p w14:paraId="074F3E0B" w14:textId="77777777" w:rsidR="00516437" w:rsidRDefault="00516437">
      <w:pPr>
        <w:pStyle w:val="BodyText"/>
        <w:rPr>
          <w:sz w:val="20"/>
        </w:rPr>
      </w:pPr>
    </w:p>
    <w:p w14:paraId="060BE9F7" w14:textId="77777777" w:rsidR="00516437" w:rsidRDefault="00516437">
      <w:pPr>
        <w:pStyle w:val="BodyText"/>
        <w:rPr>
          <w:sz w:val="20"/>
        </w:rPr>
      </w:pPr>
    </w:p>
    <w:p w14:paraId="121B6487" w14:textId="77777777" w:rsidR="00516437" w:rsidRDefault="00516437">
      <w:pPr>
        <w:pStyle w:val="BodyText"/>
        <w:rPr>
          <w:sz w:val="20"/>
        </w:rPr>
      </w:pPr>
    </w:p>
    <w:p w14:paraId="3FEC4092" w14:textId="77777777" w:rsidR="00516437" w:rsidRDefault="00516437">
      <w:pPr>
        <w:pStyle w:val="BodyText"/>
        <w:rPr>
          <w:sz w:val="20"/>
        </w:rPr>
      </w:pPr>
    </w:p>
    <w:p w14:paraId="6575FD59" w14:textId="77777777" w:rsidR="00516437" w:rsidRDefault="00516437">
      <w:pPr>
        <w:pStyle w:val="BodyText"/>
        <w:spacing w:before="7"/>
        <w:rPr>
          <w:sz w:val="17"/>
        </w:rPr>
      </w:pPr>
    </w:p>
    <w:p w14:paraId="7A853724" w14:textId="288FF288" w:rsidR="00516437" w:rsidRDefault="00542C38">
      <w:pPr>
        <w:pStyle w:val="BodyText"/>
        <w:spacing w:before="51"/>
        <w:ind w:left="1846" w:right="963" w:hanging="17"/>
      </w:pPr>
      <w:r>
        <w:t>Career management focuses on the organization and concerns itself with identifying future staffing needs, matching organizational needs with individual abilities, and designing appropriate career development programs and paths.</w:t>
      </w:r>
    </w:p>
    <w:p w14:paraId="63A14AED" w14:textId="77777777" w:rsidR="00516437" w:rsidRDefault="00542C38">
      <w:pPr>
        <w:pStyle w:val="ListParagraph"/>
        <w:numPr>
          <w:ilvl w:val="2"/>
          <w:numId w:val="28"/>
        </w:numPr>
        <w:tabs>
          <w:tab w:val="left" w:pos="2554"/>
        </w:tabs>
        <w:spacing w:before="182"/>
        <w:rPr>
          <w:sz w:val="24"/>
        </w:rPr>
      </w:pPr>
      <w:r>
        <w:rPr>
          <w:sz w:val="24"/>
        </w:rPr>
        <w:t>Self-Assessment</w:t>
      </w:r>
    </w:p>
    <w:p w14:paraId="3DC440D6" w14:textId="77777777" w:rsidR="00516437" w:rsidRDefault="00542C38">
      <w:pPr>
        <w:pStyle w:val="BodyText"/>
        <w:spacing w:before="180"/>
        <w:ind w:left="1855" w:right="1776"/>
        <w:jc w:val="both"/>
      </w:pPr>
      <w:r>
        <w:t>Self-assessment</w:t>
      </w:r>
      <w:r>
        <w:rPr>
          <w:spacing w:val="-5"/>
        </w:rPr>
        <w:t xml:space="preserve"> </w:t>
      </w:r>
      <w:r>
        <w:rPr>
          <w:spacing w:val="-3"/>
        </w:rPr>
        <w:t>refers</w:t>
      </w:r>
      <w:r>
        <w:rPr>
          <w:spacing w:val="-5"/>
        </w:rPr>
        <w:t xml:space="preserve"> </w:t>
      </w:r>
      <w:r>
        <w:t>to</w:t>
      </w:r>
      <w:r>
        <w:rPr>
          <w:spacing w:val="-6"/>
        </w:rPr>
        <w:t xml:space="preserve"> </w:t>
      </w:r>
      <w:r>
        <w:t>the</w:t>
      </w:r>
      <w:r>
        <w:rPr>
          <w:spacing w:val="-2"/>
        </w:rPr>
        <w:t xml:space="preserve"> </w:t>
      </w:r>
      <w:r>
        <w:t>use</w:t>
      </w:r>
      <w:r>
        <w:rPr>
          <w:spacing w:val="-3"/>
        </w:rPr>
        <w:t xml:space="preserve"> </w:t>
      </w:r>
      <w:r>
        <w:t>of</w:t>
      </w:r>
      <w:r>
        <w:rPr>
          <w:spacing w:val="-2"/>
        </w:rPr>
        <w:t xml:space="preserve"> </w:t>
      </w:r>
      <w:r>
        <w:t>information</w:t>
      </w:r>
      <w:r>
        <w:rPr>
          <w:spacing w:val="-5"/>
        </w:rPr>
        <w:t xml:space="preserve"> </w:t>
      </w:r>
      <w:r>
        <w:t>by</w:t>
      </w:r>
      <w:r>
        <w:rPr>
          <w:spacing w:val="-3"/>
        </w:rPr>
        <w:t xml:space="preserve"> </w:t>
      </w:r>
      <w:r>
        <w:t>employees</w:t>
      </w:r>
      <w:r>
        <w:rPr>
          <w:spacing w:val="-5"/>
        </w:rPr>
        <w:t xml:space="preserve"> </w:t>
      </w:r>
      <w:r>
        <w:t>to</w:t>
      </w:r>
      <w:r>
        <w:rPr>
          <w:spacing w:val="-6"/>
        </w:rPr>
        <w:t xml:space="preserve"> </w:t>
      </w:r>
      <w:r>
        <w:t>determine</w:t>
      </w:r>
      <w:r>
        <w:rPr>
          <w:spacing w:val="-2"/>
        </w:rPr>
        <w:t xml:space="preserve"> </w:t>
      </w:r>
      <w:r>
        <w:t>their career interests, values, aptitudes, and behavioral</w:t>
      </w:r>
      <w:r>
        <w:rPr>
          <w:spacing w:val="-10"/>
        </w:rPr>
        <w:t xml:space="preserve"> </w:t>
      </w:r>
      <w:r>
        <w:t>tendencies.</w:t>
      </w:r>
    </w:p>
    <w:p w14:paraId="2CF82A4F" w14:textId="77777777" w:rsidR="00516437" w:rsidRDefault="00542C38">
      <w:pPr>
        <w:pStyle w:val="ListParagraph"/>
        <w:numPr>
          <w:ilvl w:val="2"/>
          <w:numId w:val="28"/>
        </w:numPr>
        <w:tabs>
          <w:tab w:val="left" w:pos="2554"/>
        </w:tabs>
        <w:ind w:left="2554"/>
        <w:rPr>
          <w:sz w:val="24"/>
        </w:rPr>
      </w:pPr>
      <w:r>
        <w:rPr>
          <w:sz w:val="24"/>
        </w:rPr>
        <w:t>Reality</w:t>
      </w:r>
      <w:r>
        <w:rPr>
          <w:spacing w:val="-1"/>
          <w:sz w:val="24"/>
        </w:rPr>
        <w:t xml:space="preserve"> </w:t>
      </w:r>
      <w:r>
        <w:rPr>
          <w:sz w:val="24"/>
        </w:rPr>
        <w:t>Check</w:t>
      </w:r>
    </w:p>
    <w:p w14:paraId="477BE700" w14:textId="77777777" w:rsidR="00516437" w:rsidRDefault="00542C38">
      <w:pPr>
        <w:pStyle w:val="BodyText"/>
        <w:spacing w:before="179"/>
        <w:ind w:left="1855" w:right="1661"/>
        <w:jc w:val="both"/>
      </w:pPr>
      <w:r>
        <w:t>Reality</w:t>
      </w:r>
      <w:r>
        <w:rPr>
          <w:spacing w:val="-5"/>
        </w:rPr>
        <w:t xml:space="preserve"> </w:t>
      </w:r>
      <w:r>
        <w:t>check</w:t>
      </w:r>
      <w:r>
        <w:rPr>
          <w:spacing w:val="-5"/>
        </w:rPr>
        <w:t xml:space="preserve"> </w:t>
      </w:r>
      <w:r>
        <w:rPr>
          <w:spacing w:val="-3"/>
        </w:rPr>
        <w:t>refers</w:t>
      </w:r>
      <w:r>
        <w:rPr>
          <w:spacing w:val="-6"/>
        </w:rPr>
        <w:t xml:space="preserve"> </w:t>
      </w:r>
      <w:r>
        <w:t>to</w:t>
      </w:r>
      <w:r>
        <w:rPr>
          <w:spacing w:val="-7"/>
        </w:rPr>
        <w:t xml:space="preserve"> </w:t>
      </w:r>
      <w:r>
        <w:t>the</w:t>
      </w:r>
      <w:r>
        <w:rPr>
          <w:spacing w:val="-3"/>
        </w:rPr>
        <w:t xml:space="preserve"> </w:t>
      </w:r>
      <w:r>
        <w:t>information</w:t>
      </w:r>
      <w:r>
        <w:rPr>
          <w:spacing w:val="-5"/>
        </w:rPr>
        <w:t xml:space="preserve"> </w:t>
      </w:r>
      <w:r>
        <w:t>employees</w:t>
      </w:r>
      <w:r>
        <w:rPr>
          <w:spacing w:val="-4"/>
        </w:rPr>
        <w:t xml:space="preserve"> </w:t>
      </w:r>
      <w:r>
        <w:t>receive</w:t>
      </w:r>
      <w:r>
        <w:rPr>
          <w:spacing w:val="-6"/>
        </w:rPr>
        <w:t xml:space="preserve"> </w:t>
      </w:r>
      <w:r>
        <w:t>about</w:t>
      </w:r>
      <w:r>
        <w:rPr>
          <w:spacing w:val="-6"/>
        </w:rPr>
        <w:t xml:space="preserve"> </w:t>
      </w:r>
      <w:r>
        <w:t>how</w:t>
      </w:r>
      <w:r>
        <w:rPr>
          <w:spacing w:val="-5"/>
        </w:rPr>
        <w:t xml:space="preserve"> </w:t>
      </w:r>
      <w:r>
        <w:t>the</w:t>
      </w:r>
      <w:r>
        <w:rPr>
          <w:spacing w:val="-3"/>
        </w:rPr>
        <w:t xml:space="preserve"> </w:t>
      </w:r>
      <w:r>
        <w:t>company evaluates</w:t>
      </w:r>
      <w:r>
        <w:rPr>
          <w:spacing w:val="-7"/>
        </w:rPr>
        <w:t xml:space="preserve"> </w:t>
      </w:r>
      <w:r>
        <w:t>their</w:t>
      </w:r>
      <w:r>
        <w:rPr>
          <w:spacing w:val="-5"/>
        </w:rPr>
        <w:t xml:space="preserve"> </w:t>
      </w:r>
      <w:r>
        <w:t>skills</w:t>
      </w:r>
      <w:r>
        <w:rPr>
          <w:spacing w:val="-5"/>
        </w:rPr>
        <w:t xml:space="preserve"> </w:t>
      </w:r>
      <w:r>
        <w:t>and</w:t>
      </w:r>
      <w:r>
        <w:rPr>
          <w:spacing w:val="-7"/>
        </w:rPr>
        <w:t xml:space="preserve"> </w:t>
      </w:r>
      <w:r>
        <w:t>knowledge</w:t>
      </w:r>
      <w:r>
        <w:rPr>
          <w:spacing w:val="-4"/>
        </w:rPr>
        <w:t xml:space="preserve"> </w:t>
      </w:r>
      <w:r>
        <w:t>and</w:t>
      </w:r>
      <w:r>
        <w:rPr>
          <w:spacing w:val="-5"/>
        </w:rPr>
        <w:t xml:space="preserve"> </w:t>
      </w:r>
      <w:r>
        <w:t>where</w:t>
      </w:r>
      <w:r>
        <w:rPr>
          <w:spacing w:val="-4"/>
        </w:rPr>
        <w:t xml:space="preserve"> </w:t>
      </w:r>
      <w:r>
        <w:t>they</w:t>
      </w:r>
      <w:r>
        <w:rPr>
          <w:spacing w:val="-4"/>
        </w:rPr>
        <w:t xml:space="preserve"> </w:t>
      </w:r>
      <w:r>
        <w:t>fit</w:t>
      </w:r>
      <w:r>
        <w:rPr>
          <w:spacing w:val="-4"/>
        </w:rPr>
        <w:t xml:space="preserve"> </w:t>
      </w:r>
      <w:r>
        <w:rPr>
          <w:spacing w:val="-3"/>
        </w:rPr>
        <w:t xml:space="preserve">into </w:t>
      </w:r>
      <w:r>
        <w:t>the</w:t>
      </w:r>
      <w:r>
        <w:rPr>
          <w:spacing w:val="-7"/>
        </w:rPr>
        <w:t xml:space="preserve"> </w:t>
      </w:r>
      <w:r>
        <w:t>company’s</w:t>
      </w:r>
      <w:r>
        <w:rPr>
          <w:spacing w:val="-6"/>
        </w:rPr>
        <w:t xml:space="preserve"> </w:t>
      </w:r>
      <w:r>
        <w:t>staffing plan.</w:t>
      </w:r>
    </w:p>
    <w:p w14:paraId="7759BDB8" w14:textId="77777777" w:rsidR="00516437" w:rsidRDefault="00542C38">
      <w:pPr>
        <w:pStyle w:val="ListParagraph"/>
        <w:numPr>
          <w:ilvl w:val="2"/>
          <w:numId w:val="28"/>
        </w:numPr>
        <w:tabs>
          <w:tab w:val="left" w:pos="2554"/>
        </w:tabs>
        <w:spacing w:before="181"/>
        <w:rPr>
          <w:sz w:val="24"/>
        </w:rPr>
      </w:pPr>
      <w:r>
        <w:rPr>
          <w:sz w:val="24"/>
        </w:rPr>
        <w:t>Goal</w:t>
      </w:r>
      <w:r>
        <w:rPr>
          <w:spacing w:val="-3"/>
          <w:sz w:val="24"/>
        </w:rPr>
        <w:t xml:space="preserve"> </w:t>
      </w:r>
      <w:r>
        <w:rPr>
          <w:sz w:val="24"/>
        </w:rPr>
        <w:t>Setting</w:t>
      </w:r>
    </w:p>
    <w:p w14:paraId="48D02A10" w14:textId="77777777" w:rsidR="00516437" w:rsidRDefault="00542C38">
      <w:pPr>
        <w:pStyle w:val="BodyText"/>
        <w:spacing w:before="179"/>
        <w:ind w:left="1855" w:right="1546"/>
      </w:pPr>
      <w:r>
        <w:t>Goal setting refers to the process of employees developing short- and long-term career objectives. These goals usually relate to desired positions, level of skill application, work setting, or skill acquisition. These goals are usually discussed with the manager and written into an individual development plan (IDP). An individual development plan (IDP) is a tool to assist employees in career and personal</w:t>
      </w:r>
    </w:p>
    <w:p w14:paraId="74EA8924" w14:textId="77777777" w:rsidR="00516437" w:rsidRDefault="00516437">
      <w:pPr>
        <w:sectPr w:rsidR="00516437">
          <w:pgSz w:w="11910" w:h="16840"/>
          <w:pgMar w:top="1320" w:right="0" w:bottom="280" w:left="360" w:header="891" w:footer="0" w:gutter="0"/>
          <w:cols w:space="720"/>
        </w:sectPr>
      </w:pPr>
    </w:p>
    <w:p w14:paraId="649C2868" w14:textId="77777777" w:rsidR="00516437" w:rsidRDefault="00542C38">
      <w:pPr>
        <w:pStyle w:val="BodyText"/>
        <w:spacing w:before="90"/>
        <w:ind w:left="1855" w:right="1433"/>
      </w:pPr>
      <w:r>
        <w:lastRenderedPageBreak/>
        <w:t>development. Its primary purpose is to help employees reach short and long-term career goals, as well as improve current job performance. An IDP is not a performance evaluation tool or a one-time activity. It should be looked at like a partnership between the employee and the supervisor. It involves preparation and continuous feedback. Many agencies require IDPs for new and current employees. It is encouraged throughout many organizations.</w:t>
      </w:r>
    </w:p>
    <w:p w14:paraId="55C70136" w14:textId="77777777" w:rsidR="00516437" w:rsidRDefault="00542C38">
      <w:pPr>
        <w:pStyle w:val="ListParagraph"/>
        <w:numPr>
          <w:ilvl w:val="2"/>
          <w:numId w:val="28"/>
        </w:numPr>
        <w:tabs>
          <w:tab w:val="left" w:pos="2554"/>
        </w:tabs>
        <w:ind w:right="7467" w:hanging="2554"/>
        <w:jc w:val="right"/>
        <w:rPr>
          <w:sz w:val="24"/>
        </w:rPr>
      </w:pPr>
      <w:r>
        <w:rPr>
          <w:sz w:val="24"/>
        </w:rPr>
        <w:t>Action</w:t>
      </w:r>
      <w:r>
        <w:rPr>
          <w:spacing w:val="-5"/>
          <w:sz w:val="24"/>
        </w:rPr>
        <w:t xml:space="preserve"> </w:t>
      </w:r>
      <w:r>
        <w:rPr>
          <w:sz w:val="24"/>
        </w:rPr>
        <w:t>Planning</w:t>
      </w:r>
    </w:p>
    <w:p w14:paraId="4E864FE1" w14:textId="6323F524" w:rsidR="00516437" w:rsidRDefault="00542C38">
      <w:pPr>
        <w:pStyle w:val="BodyText"/>
        <w:spacing w:before="180"/>
        <w:ind w:left="1855" w:right="1433"/>
      </w:pPr>
      <w:r>
        <w:t>Action planning involves employees determining how they will achieve their short- and long-term career goals. Action plans may involve enrolling the training courses and seminars, conducting informational interview, or applying for job openings with the company.</w:t>
      </w:r>
    </w:p>
    <w:p w14:paraId="11B34DB9" w14:textId="77777777" w:rsidR="00516437" w:rsidRDefault="00542C38">
      <w:pPr>
        <w:pStyle w:val="ListParagraph"/>
        <w:numPr>
          <w:ilvl w:val="1"/>
          <w:numId w:val="27"/>
        </w:numPr>
        <w:tabs>
          <w:tab w:val="left" w:pos="543"/>
        </w:tabs>
        <w:spacing w:before="181"/>
        <w:ind w:right="7553" w:hanging="1798"/>
        <w:jc w:val="right"/>
        <w:rPr>
          <w:sz w:val="24"/>
        </w:rPr>
      </w:pPr>
      <w:r>
        <w:rPr>
          <w:sz w:val="24"/>
        </w:rPr>
        <w:t>Career Planning</w:t>
      </w:r>
      <w:r>
        <w:rPr>
          <w:spacing w:val="-20"/>
          <w:sz w:val="24"/>
        </w:rPr>
        <w:t xml:space="preserve"> </w:t>
      </w:r>
      <w:r>
        <w:rPr>
          <w:sz w:val="24"/>
        </w:rPr>
        <w:t>Points</w:t>
      </w:r>
    </w:p>
    <w:p w14:paraId="26B963A9" w14:textId="77777777" w:rsidR="00516437" w:rsidRDefault="00542C38">
      <w:pPr>
        <w:pStyle w:val="BodyText"/>
        <w:spacing w:before="181"/>
        <w:ind w:left="1846" w:right="1389" w:hanging="17"/>
      </w:pPr>
      <w:r>
        <w:t xml:space="preserve">Career planning focuses on the individual, who assesses personal abilities and interests, evaluates career paths, and plans personal career goals. Choosing a career is unquestionably one of the most important decisions you'll ever make. It impacts just about every facet of your life. It determines how much money you'll make, how much you'll work each week, where you'll live, when you can retire, and quite possibly whether or not you pursue a family. On average, we're at work over 70% of each year, which equates to nearly 35 years over an average life time. Making a good career choice can be the difference between a life filled with satisfaction or a life filled with </w:t>
      </w:r>
      <w:proofErr w:type="spellStart"/>
      <w:r>
        <w:t>disatisfaction</w:t>
      </w:r>
      <w:proofErr w:type="spellEnd"/>
      <w:r>
        <w:t xml:space="preserve"> and disappointment. While you don't need to stress over choosing a career, it isn't a decision to be taken lightly either.</w:t>
      </w:r>
    </w:p>
    <w:p w14:paraId="31311FBD" w14:textId="77777777" w:rsidR="00516437" w:rsidRDefault="00542C38">
      <w:pPr>
        <w:pStyle w:val="BodyText"/>
        <w:spacing w:before="178"/>
        <w:ind w:left="1846" w:right="1454" w:hanging="17"/>
      </w:pPr>
      <w:r>
        <w:t>There are those individuals that know from a young age what they wanted to be when they grow up, but they are the exception. Most of us don't know what we want to be when we grow up, even after we've grown up. It's not uncommon for people to choose a career simply because they have too. They put very little effort into choosing an occupation or they choose an occupation for the wrong reason. High pay, prestige, recommendation by a friend, and security are just few wrong reasons people choose careers. Then they end up feeling stuck and unhappy. Proper and thorough career planning is the key to choosing an occupation that will lead to many years of fulfillment and satisfaction.</w:t>
      </w:r>
    </w:p>
    <w:p w14:paraId="449B6B3A" w14:textId="77777777" w:rsidR="00516437" w:rsidRDefault="00542C38">
      <w:pPr>
        <w:pStyle w:val="BodyText"/>
        <w:spacing w:before="181"/>
        <w:ind w:left="1846" w:right="1452" w:hanging="17"/>
      </w:pPr>
      <w:r>
        <w:t xml:space="preserve">The career planning process has four components: (1) </w:t>
      </w:r>
      <w:proofErr w:type="spellStart"/>
      <w:r>
        <w:t>Self Assessment</w:t>
      </w:r>
      <w:proofErr w:type="spellEnd"/>
      <w:r>
        <w:t>, (2) Career Exploration, (3) Career Identification, and (4) Action Plan. If you're driven, you can easily go through these steps on your own. You also have the option of working with a career development counselor who will help facilitate the career planning process. Whether you go at it on your own or work with a career development professional, the thought and energy you put into the process will determine how successful you are.</w:t>
      </w:r>
    </w:p>
    <w:p w14:paraId="196D7A8C" w14:textId="77777777" w:rsidR="00516437" w:rsidRDefault="00542C38">
      <w:pPr>
        <w:pStyle w:val="ListParagraph"/>
        <w:numPr>
          <w:ilvl w:val="2"/>
          <w:numId w:val="27"/>
        </w:numPr>
        <w:tabs>
          <w:tab w:val="left" w:pos="725"/>
        </w:tabs>
        <w:spacing w:before="182"/>
        <w:ind w:right="7429" w:hanging="2554"/>
        <w:jc w:val="right"/>
        <w:rPr>
          <w:sz w:val="24"/>
        </w:rPr>
      </w:pPr>
      <w:proofErr w:type="spellStart"/>
      <w:r>
        <w:rPr>
          <w:sz w:val="24"/>
        </w:rPr>
        <w:t>Self</w:t>
      </w:r>
      <w:r>
        <w:rPr>
          <w:spacing w:val="-7"/>
          <w:sz w:val="24"/>
        </w:rPr>
        <w:t xml:space="preserve"> </w:t>
      </w:r>
      <w:r>
        <w:rPr>
          <w:sz w:val="24"/>
        </w:rPr>
        <w:t>Assessment</w:t>
      </w:r>
      <w:proofErr w:type="spellEnd"/>
    </w:p>
    <w:p w14:paraId="1803049C" w14:textId="77777777" w:rsidR="00516437" w:rsidRDefault="00542C38">
      <w:pPr>
        <w:pStyle w:val="BodyText"/>
        <w:spacing w:before="180"/>
        <w:ind w:left="1846" w:right="1433" w:hanging="17"/>
      </w:pPr>
      <w:r>
        <w:t xml:space="preserve">Trying to find a career without being </w:t>
      </w:r>
      <w:proofErr w:type="spellStart"/>
      <w:r>
        <w:t>self aware</w:t>
      </w:r>
      <w:proofErr w:type="spellEnd"/>
      <w:r>
        <w:t xml:space="preserve"> is like trying to run a race not knowing where the finish line is. How can you know which career path is going to be most satisfying, if you don't even know what you're all about? You can't. That's why</w:t>
      </w:r>
    </w:p>
    <w:p w14:paraId="46D48D8B" w14:textId="77777777" w:rsidR="00516437" w:rsidRDefault="00516437">
      <w:pPr>
        <w:sectPr w:rsidR="00516437">
          <w:pgSz w:w="11910" w:h="16840"/>
          <w:pgMar w:top="1320" w:right="0" w:bottom="280" w:left="360" w:header="891" w:footer="0" w:gutter="0"/>
          <w:cols w:space="720"/>
        </w:sectPr>
      </w:pPr>
    </w:p>
    <w:p w14:paraId="6346E22A" w14:textId="77777777" w:rsidR="00516437" w:rsidRDefault="00542C38">
      <w:pPr>
        <w:pStyle w:val="BodyText"/>
        <w:spacing w:before="90"/>
        <w:ind w:left="1846" w:right="1370"/>
      </w:pPr>
      <w:proofErr w:type="spellStart"/>
      <w:r>
        <w:lastRenderedPageBreak/>
        <w:t>self assessment</w:t>
      </w:r>
      <w:proofErr w:type="spellEnd"/>
      <w:r>
        <w:t xml:space="preserve"> (sometimes referred to as a career assessment) is such an important part of the career planning process. During the </w:t>
      </w:r>
      <w:proofErr w:type="spellStart"/>
      <w:r>
        <w:t>self assessment</w:t>
      </w:r>
      <w:proofErr w:type="spellEnd"/>
      <w:r>
        <w:t xml:space="preserve"> </w:t>
      </w:r>
      <w:proofErr w:type="gramStart"/>
      <w:r>
        <w:t>process</w:t>
      </w:r>
      <w:proofErr w:type="gramEnd"/>
      <w:r>
        <w:t xml:space="preserve"> you'll use tools designed to help you learn more about your interests, values, personality, aptitudes, skill sets, developmental needs, and preferred work environments, so you can make an informed career decision. By the end of the </w:t>
      </w:r>
      <w:proofErr w:type="spellStart"/>
      <w:r>
        <w:t>self assessment</w:t>
      </w:r>
      <w:proofErr w:type="spellEnd"/>
      <w:r>
        <w:t xml:space="preserve"> process you'll have identified various occupations that are good fit for you.</w:t>
      </w:r>
    </w:p>
    <w:p w14:paraId="315F48D7" w14:textId="77777777" w:rsidR="00516437" w:rsidRDefault="00542C38">
      <w:pPr>
        <w:pStyle w:val="ListParagraph"/>
        <w:numPr>
          <w:ilvl w:val="2"/>
          <w:numId w:val="27"/>
        </w:numPr>
        <w:tabs>
          <w:tab w:val="left" w:pos="2554"/>
        </w:tabs>
        <w:rPr>
          <w:sz w:val="24"/>
        </w:rPr>
      </w:pPr>
      <w:r>
        <w:rPr>
          <w:sz w:val="24"/>
        </w:rPr>
        <w:t>Career Exploration</w:t>
      </w:r>
    </w:p>
    <w:p w14:paraId="2F7A22F1" w14:textId="75805EEF" w:rsidR="00516437" w:rsidRDefault="00542C38">
      <w:pPr>
        <w:pStyle w:val="BodyText"/>
        <w:spacing w:before="180"/>
        <w:ind w:left="1846" w:right="1443" w:hanging="17"/>
      </w:pPr>
      <w:r>
        <w:t xml:space="preserve">Based on the results of your </w:t>
      </w:r>
      <w:proofErr w:type="spellStart"/>
      <w:r>
        <w:t>self assessment</w:t>
      </w:r>
      <w:proofErr w:type="spellEnd"/>
      <w:r>
        <w:t>, you should now have a list of occupations that appear to be a good match with your values, interests and skill set. Next, you'll want to narrow this list down to about ten occupations. Go through the list and eliminate those careers that you know you're not interested in. For example, even though you'd make a great police officer, and the career is a good match with your values, interests, and skill set, you know you don't want to work in a job that requires you to carry and shoot a gun. In addition to researching individual occupations, you'll also want to research industries that you'd like to work in. Other very effective ways to explore careers (and which we highly recommend) include conducting informational interviews with industry professionals, job shadowing, job temping, internships, and volunteering.</w:t>
      </w:r>
    </w:p>
    <w:p w14:paraId="7B9B5249" w14:textId="77777777" w:rsidR="00516437" w:rsidRDefault="00542C38">
      <w:pPr>
        <w:pStyle w:val="ListParagraph"/>
        <w:numPr>
          <w:ilvl w:val="2"/>
          <w:numId w:val="27"/>
        </w:numPr>
        <w:tabs>
          <w:tab w:val="left" w:pos="2554"/>
        </w:tabs>
        <w:spacing w:before="181"/>
        <w:rPr>
          <w:sz w:val="24"/>
        </w:rPr>
      </w:pPr>
      <w:r>
        <w:rPr>
          <w:sz w:val="24"/>
        </w:rPr>
        <w:t>Career Identification</w:t>
      </w:r>
    </w:p>
    <w:p w14:paraId="10B0B974" w14:textId="77777777" w:rsidR="00516437" w:rsidRDefault="00542C38">
      <w:pPr>
        <w:pStyle w:val="BodyText"/>
        <w:spacing w:before="180"/>
        <w:ind w:left="1846" w:right="1370" w:hanging="17"/>
      </w:pPr>
      <w:r>
        <w:t xml:space="preserve">As </w:t>
      </w:r>
      <w:proofErr w:type="spellStart"/>
      <w:proofErr w:type="gramStart"/>
      <w:r>
        <w:t>it's</w:t>
      </w:r>
      <w:proofErr w:type="spellEnd"/>
      <w:proofErr w:type="gramEnd"/>
      <w:r>
        <w:t xml:space="preserve"> name suggests, the career identification component the career planning process is when you select just one occupation, among the many you've considered. During this step you'll </w:t>
      </w:r>
      <w:proofErr w:type="spellStart"/>
      <w:r>
        <w:t>indentify</w:t>
      </w:r>
      <w:proofErr w:type="spellEnd"/>
      <w:r>
        <w:t xml:space="preserve"> the occupation that you're most interested in, as well as few alternatives to fall back on if your first choice doesn't pan out. Now that you know which occupation you're going to </w:t>
      </w:r>
      <w:proofErr w:type="gramStart"/>
      <w:r>
        <w:t>pursue,</w:t>
      </w:r>
      <w:proofErr w:type="gramEnd"/>
      <w:r>
        <w:t xml:space="preserve"> you'll want to prepare to enter your chosen field. Identify all the requirements (e.g. education, costs, etc.) for entering your chosen career field.</w:t>
      </w:r>
    </w:p>
    <w:p w14:paraId="66C73F3A" w14:textId="77777777" w:rsidR="00516437" w:rsidRDefault="00542C38">
      <w:pPr>
        <w:pStyle w:val="ListParagraph"/>
        <w:numPr>
          <w:ilvl w:val="2"/>
          <w:numId w:val="27"/>
        </w:numPr>
        <w:tabs>
          <w:tab w:val="left" w:pos="2554"/>
        </w:tabs>
        <w:spacing w:before="181"/>
        <w:rPr>
          <w:sz w:val="24"/>
        </w:rPr>
      </w:pPr>
      <w:r>
        <w:rPr>
          <w:sz w:val="24"/>
        </w:rPr>
        <w:t>Create an Action</w:t>
      </w:r>
      <w:r>
        <w:rPr>
          <w:spacing w:val="-5"/>
          <w:sz w:val="24"/>
        </w:rPr>
        <w:t xml:space="preserve"> </w:t>
      </w:r>
      <w:r>
        <w:rPr>
          <w:sz w:val="24"/>
        </w:rPr>
        <w:t>Plan</w:t>
      </w:r>
    </w:p>
    <w:p w14:paraId="04D174BB" w14:textId="77777777" w:rsidR="00516437" w:rsidRDefault="00542C38">
      <w:pPr>
        <w:pStyle w:val="BodyText"/>
        <w:spacing w:before="180"/>
        <w:ind w:left="1846" w:right="1290" w:hanging="17"/>
      </w:pPr>
      <w:r>
        <w:t>The final step in the career planning process is to create an action plan. The action plan is designed to help you reach your goals. It's like a road map that takes you from choosing a career to finding your first job all the way to achieving your long-term career goals. In your action plan you should identify your short-term and long- term goals, identify education and training requirements for your career, develop a job search strategy, identify potential employers, create a resume, compose cover letters, and prepare for job interviews.</w:t>
      </w:r>
    </w:p>
    <w:p w14:paraId="7277E98C" w14:textId="77777777" w:rsidR="00516437" w:rsidRDefault="00542C38">
      <w:pPr>
        <w:pStyle w:val="ListParagraph"/>
        <w:numPr>
          <w:ilvl w:val="1"/>
          <w:numId w:val="27"/>
        </w:numPr>
        <w:tabs>
          <w:tab w:val="left" w:pos="542"/>
        </w:tabs>
        <w:spacing w:before="179"/>
        <w:ind w:left="1797" w:right="7991" w:hanging="1798"/>
        <w:jc w:val="right"/>
        <w:rPr>
          <w:sz w:val="24"/>
        </w:rPr>
      </w:pPr>
      <w:r>
        <w:rPr>
          <w:sz w:val="24"/>
        </w:rPr>
        <w:t>Career</w:t>
      </w:r>
      <w:r>
        <w:rPr>
          <w:spacing w:val="-28"/>
          <w:sz w:val="24"/>
        </w:rPr>
        <w:t xml:space="preserve"> </w:t>
      </w:r>
      <w:r>
        <w:rPr>
          <w:sz w:val="24"/>
        </w:rPr>
        <w:t>Transitions</w:t>
      </w:r>
    </w:p>
    <w:p w14:paraId="7D4781DD" w14:textId="77777777" w:rsidR="00516437" w:rsidRDefault="00542C38">
      <w:pPr>
        <w:pStyle w:val="BodyText"/>
        <w:spacing w:before="180"/>
        <w:ind w:left="1716" w:right="1546" w:hanging="17"/>
      </w:pPr>
      <w:r>
        <w:t>Career transitions can be stressful for individuals who change employers and jobs. Three career transitions are of special interest to HR: organizational entry and socialization, job loss, and retirement.</w:t>
      </w:r>
    </w:p>
    <w:p w14:paraId="3B4DEB9A" w14:textId="77777777" w:rsidR="00516437" w:rsidRDefault="00542C38">
      <w:pPr>
        <w:pStyle w:val="ListParagraph"/>
        <w:numPr>
          <w:ilvl w:val="2"/>
          <w:numId w:val="27"/>
        </w:numPr>
        <w:tabs>
          <w:tab w:val="left" w:pos="725"/>
        </w:tabs>
        <w:spacing w:before="182"/>
        <w:ind w:left="2424" w:right="7906" w:hanging="2425"/>
        <w:jc w:val="right"/>
        <w:rPr>
          <w:sz w:val="24"/>
        </w:rPr>
      </w:pPr>
      <w:r>
        <w:rPr>
          <w:sz w:val="24"/>
        </w:rPr>
        <w:t>Entry</w:t>
      </w:r>
      <w:r>
        <w:rPr>
          <w:spacing w:val="-12"/>
          <w:sz w:val="24"/>
        </w:rPr>
        <w:t xml:space="preserve"> </w:t>
      </w:r>
      <w:r>
        <w:rPr>
          <w:sz w:val="24"/>
        </w:rPr>
        <w:t>Career</w:t>
      </w:r>
    </w:p>
    <w:p w14:paraId="37545793" w14:textId="77777777" w:rsidR="00516437" w:rsidRDefault="00542C38">
      <w:pPr>
        <w:pStyle w:val="BodyText"/>
        <w:spacing w:before="180"/>
        <w:ind w:left="1716" w:right="1372" w:hanging="17"/>
      </w:pPr>
      <w:r>
        <w:t>Starting as a new employee can be overwhelming. ‘Entry shock’ is especially difficult for younger new hires who find the work world very different from school. Entry shock</w:t>
      </w:r>
    </w:p>
    <w:p w14:paraId="39B07A12" w14:textId="77777777" w:rsidR="00516437" w:rsidRDefault="00516437">
      <w:pPr>
        <w:sectPr w:rsidR="00516437">
          <w:pgSz w:w="11910" w:h="16840"/>
          <w:pgMar w:top="1320" w:right="0" w:bottom="280" w:left="360" w:header="891" w:footer="0" w:gutter="0"/>
          <w:cols w:space="720"/>
        </w:sectPr>
      </w:pPr>
    </w:p>
    <w:p w14:paraId="4247CBF2" w14:textId="77777777" w:rsidR="00516437" w:rsidRDefault="00542C38">
      <w:pPr>
        <w:pStyle w:val="BodyText"/>
        <w:spacing w:before="90"/>
        <w:ind w:left="1716"/>
      </w:pPr>
      <w:r>
        <w:lastRenderedPageBreak/>
        <w:t>includes the following concerns:</w:t>
      </w:r>
    </w:p>
    <w:p w14:paraId="5767E0B9" w14:textId="77777777" w:rsidR="00516437" w:rsidRDefault="00542C38">
      <w:pPr>
        <w:pStyle w:val="BodyText"/>
        <w:spacing w:before="181"/>
        <w:ind w:left="1716" w:right="963" w:hanging="17"/>
      </w:pPr>
      <w:r>
        <w:rPr>
          <w:i/>
        </w:rPr>
        <w:t>Supervisors</w:t>
      </w:r>
      <w:r>
        <w:t>: The boss–employee relationship is different from the student–teacher relationship.</w:t>
      </w:r>
    </w:p>
    <w:p w14:paraId="472502EE" w14:textId="77777777" w:rsidR="00516437" w:rsidRDefault="00542C38">
      <w:pPr>
        <w:pStyle w:val="BodyText"/>
        <w:spacing w:before="179"/>
        <w:ind w:left="1716" w:right="1370" w:hanging="17"/>
      </w:pPr>
      <w:r>
        <w:rPr>
          <w:i/>
        </w:rPr>
        <w:t>Feedback</w:t>
      </w:r>
      <w:r>
        <w:t>: In school, feedback is frequent and measurable, but that is not true of most jobs.</w:t>
      </w:r>
    </w:p>
    <w:p w14:paraId="71EE499D" w14:textId="77777777" w:rsidR="00516437" w:rsidRDefault="00542C38">
      <w:pPr>
        <w:pStyle w:val="BodyText"/>
        <w:spacing w:before="180"/>
        <w:ind w:left="1716" w:right="1546" w:hanging="17"/>
      </w:pPr>
      <w:r>
        <w:rPr>
          <w:i/>
        </w:rPr>
        <w:t>Time</w:t>
      </w:r>
      <w:r>
        <w:t>: School has short (quarter/semester) time cycles, whereas time horizons are longer at work.</w:t>
      </w:r>
    </w:p>
    <w:p w14:paraId="5D8AEE1D" w14:textId="0F7B6EDD" w:rsidR="00516437" w:rsidRDefault="00542C38">
      <w:pPr>
        <w:pStyle w:val="BodyText"/>
        <w:spacing w:before="180"/>
        <w:ind w:left="1716" w:right="1546" w:hanging="17"/>
      </w:pPr>
      <w:r>
        <w:rPr>
          <w:i/>
        </w:rPr>
        <w:t>The work</w:t>
      </w:r>
      <w:r>
        <w:t>: Problems are more tightly defined at school; at work, the logistical and political aspects of solving problems are less certain.</w:t>
      </w:r>
    </w:p>
    <w:p w14:paraId="35DDC5E6" w14:textId="0D58C691" w:rsidR="00516437" w:rsidRDefault="00E95C80">
      <w:pPr>
        <w:pStyle w:val="BodyText"/>
        <w:rPr>
          <w:sz w:val="20"/>
        </w:rPr>
      </w:pPr>
      <w:r>
        <w:rPr>
          <w:noProof/>
          <w:sz w:val="20"/>
        </w:rPr>
        <w:pict w14:anchorId="431B759A">
          <v:shape id="_x0000_s1253" type="#_x0000_t202" style="position:absolute;margin-left:39.7pt;margin-top:6.55pt;width:537.6pt;height:224.25pt;z-index:252418547" filled="f" stroked="f">
            <v:textbox inset="0,0,0,0">
              <w:txbxContent>
                <w:p w14:paraId="538264DF" w14:textId="77777777" w:rsidR="00261DD5" w:rsidRDefault="00261DD5">
                  <w:pPr>
                    <w:numPr>
                      <w:ilvl w:val="2"/>
                      <w:numId w:val="26"/>
                    </w:numPr>
                    <w:tabs>
                      <w:tab w:val="left" w:pos="1629"/>
                    </w:tabs>
                    <w:spacing w:before="48"/>
                    <w:ind w:hanging="725"/>
                    <w:rPr>
                      <w:sz w:val="24"/>
                    </w:rPr>
                  </w:pPr>
                  <w:r>
                    <w:rPr>
                      <w:sz w:val="24"/>
                    </w:rPr>
                    <w:t>Job Loss</w:t>
                  </w:r>
                </w:p>
                <w:p w14:paraId="4C64A703" w14:textId="77777777" w:rsidR="00261DD5" w:rsidRDefault="00261DD5">
                  <w:pPr>
                    <w:spacing w:before="182"/>
                    <w:ind w:left="921" w:right="1358" w:hanging="17"/>
                    <w:rPr>
                      <w:sz w:val="24"/>
                    </w:rPr>
                  </w:pPr>
                  <w:r>
                    <w:rPr>
                      <w:sz w:val="24"/>
                    </w:rPr>
                    <w:t>Job loss as a career transition has been most associated with downsizing, mergers, and acquisitions. Losing a job is a stressful event in one’s career, frequently causing depression, anxiety, and nervousness. The financial implications and the effects on family can be extreme as well. Yet the potential for job loss continues to increase for many individuals, and effectively addressing their concerns should be considered in career transition decision making.</w:t>
                  </w:r>
                </w:p>
                <w:p w14:paraId="4C67FC6D" w14:textId="77777777" w:rsidR="00261DD5" w:rsidRDefault="00261DD5">
                  <w:pPr>
                    <w:numPr>
                      <w:ilvl w:val="2"/>
                      <w:numId w:val="26"/>
                    </w:numPr>
                    <w:tabs>
                      <w:tab w:val="left" w:pos="1630"/>
                    </w:tabs>
                    <w:spacing w:before="180"/>
                    <w:ind w:left="1629" w:hanging="726"/>
                    <w:rPr>
                      <w:sz w:val="24"/>
                    </w:rPr>
                  </w:pPr>
                  <w:r>
                    <w:rPr>
                      <w:sz w:val="24"/>
                    </w:rPr>
                    <w:t>Retirement Issues</w:t>
                  </w:r>
                </w:p>
                <w:p w14:paraId="4C4BAF5F" w14:textId="77777777" w:rsidR="00261DD5" w:rsidRDefault="00261DD5">
                  <w:pPr>
                    <w:spacing w:before="180"/>
                    <w:ind w:left="921" w:right="1358" w:hanging="17"/>
                    <w:rPr>
                      <w:sz w:val="24"/>
                    </w:rPr>
                  </w:pPr>
                  <w:r>
                    <w:rPr>
                      <w:sz w:val="24"/>
                    </w:rPr>
                    <w:t>Whether retirement comes at age 50 or age 70, it can require a major adjustment for many people. Some areas of adjustment faced by many retirees include self-direction, a need to belong, sources of achievement, personal space, and goals. To help address concerns over these issues, as well as anxieties about finances, some employers offer preretirement planning seminars for employees.</w:t>
                  </w:r>
                </w:p>
              </w:txbxContent>
            </v:textbox>
          </v:shape>
        </w:pict>
      </w:r>
    </w:p>
    <w:p w14:paraId="17FDC998" w14:textId="77777777" w:rsidR="00516437" w:rsidRDefault="00516437">
      <w:pPr>
        <w:pStyle w:val="BodyText"/>
        <w:rPr>
          <w:sz w:val="20"/>
        </w:rPr>
      </w:pPr>
    </w:p>
    <w:p w14:paraId="7E2B992B" w14:textId="77777777" w:rsidR="00516437" w:rsidRDefault="00516437">
      <w:pPr>
        <w:pStyle w:val="BodyText"/>
        <w:rPr>
          <w:sz w:val="20"/>
        </w:rPr>
      </w:pPr>
    </w:p>
    <w:p w14:paraId="699FF55D" w14:textId="77777777" w:rsidR="00516437" w:rsidRDefault="00516437">
      <w:pPr>
        <w:pStyle w:val="BodyText"/>
        <w:rPr>
          <w:sz w:val="20"/>
        </w:rPr>
      </w:pPr>
    </w:p>
    <w:p w14:paraId="3894DC9C" w14:textId="77777777" w:rsidR="00516437" w:rsidRDefault="00516437">
      <w:pPr>
        <w:pStyle w:val="BodyText"/>
        <w:rPr>
          <w:sz w:val="20"/>
        </w:rPr>
      </w:pPr>
    </w:p>
    <w:p w14:paraId="41E00EC2" w14:textId="77777777" w:rsidR="00516437" w:rsidRDefault="00516437">
      <w:pPr>
        <w:pStyle w:val="BodyText"/>
        <w:rPr>
          <w:sz w:val="20"/>
        </w:rPr>
      </w:pPr>
    </w:p>
    <w:p w14:paraId="4BA30A42" w14:textId="77777777" w:rsidR="00516437" w:rsidRDefault="00516437">
      <w:pPr>
        <w:pStyle w:val="BodyText"/>
        <w:rPr>
          <w:sz w:val="20"/>
        </w:rPr>
      </w:pPr>
    </w:p>
    <w:p w14:paraId="48CD6164" w14:textId="77777777" w:rsidR="00516437" w:rsidRDefault="00516437">
      <w:pPr>
        <w:pStyle w:val="BodyText"/>
        <w:rPr>
          <w:sz w:val="20"/>
        </w:rPr>
      </w:pPr>
    </w:p>
    <w:p w14:paraId="0A1E03E3" w14:textId="77777777" w:rsidR="00516437" w:rsidRDefault="00516437">
      <w:pPr>
        <w:pStyle w:val="BodyText"/>
        <w:rPr>
          <w:sz w:val="20"/>
        </w:rPr>
      </w:pPr>
    </w:p>
    <w:p w14:paraId="3C87C4AD" w14:textId="77777777" w:rsidR="00516437" w:rsidRDefault="00516437">
      <w:pPr>
        <w:pStyle w:val="BodyText"/>
        <w:rPr>
          <w:sz w:val="20"/>
        </w:rPr>
      </w:pPr>
    </w:p>
    <w:p w14:paraId="3F90F6F1" w14:textId="77777777" w:rsidR="00516437" w:rsidRDefault="00516437">
      <w:pPr>
        <w:pStyle w:val="BodyText"/>
        <w:rPr>
          <w:sz w:val="20"/>
        </w:rPr>
      </w:pPr>
    </w:p>
    <w:p w14:paraId="375E4A14" w14:textId="77777777" w:rsidR="00516437" w:rsidRDefault="00516437">
      <w:pPr>
        <w:pStyle w:val="BodyText"/>
        <w:rPr>
          <w:sz w:val="20"/>
        </w:rPr>
      </w:pPr>
    </w:p>
    <w:p w14:paraId="374CA287" w14:textId="77777777" w:rsidR="00516437" w:rsidRDefault="00516437">
      <w:pPr>
        <w:pStyle w:val="BodyText"/>
        <w:rPr>
          <w:sz w:val="20"/>
        </w:rPr>
      </w:pPr>
    </w:p>
    <w:p w14:paraId="1203F6E7" w14:textId="77777777" w:rsidR="00516437" w:rsidRDefault="00516437">
      <w:pPr>
        <w:pStyle w:val="BodyText"/>
        <w:rPr>
          <w:sz w:val="20"/>
        </w:rPr>
      </w:pPr>
    </w:p>
    <w:p w14:paraId="3D23B7F0" w14:textId="77777777" w:rsidR="00516437" w:rsidRDefault="00516437">
      <w:pPr>
        <w:pStyle w:val="BodyText"/>
        <w:rPr>
          <w:sz w:val="20"/>
        </w:rPr>
      </w:pPr>
    </w:p>
    <w:p w14:paraId="1E54389F" w14:textId="77777777" w:rsidR="00516437" w:rsidRDefault="00516437">
      <w:pPr>
        <w:pStyle w:val="BodyText"/>
        <w:rPr>
          <w:sz w:val="20"/>
        </w:rPr>
      </w:pPr>
    </w:p>
    <w:p w14:paraId="200CFBB6" w14:textId="77777777" w:rsidR="00516437" w:rsidRDefault="00516437">
      <w:pPr>
        <w:pStyle w:val="BodyText"/>
        <w:rPr>
          <w:sz w:val="20"/>
        </w:rPr>
      </w:pPr>
    </w:p>
    <w:p w14:paraId="2D2147B1" w14:textId="77777777" w:rsidR="00516437" w:rsidRDefault="00516437">
      <w:pPr>
        <w:pStyle w:val="BodyText"/>
        <w:rPr>
          <w:sz w:val="20"/>
        </w:rPr>
      </w:pPr>
    </w:p>
    <w:p w14:paraId="70C80B38" w14:textId="77777777" w:rsidR="00516437" w:rsidRDefault="00516437">
      <w:pPr>
        <w:pStyle w:val="BodyText"/>
        <w:spacing w:before="7"/>
        <w:rPr>
          <w:sz w:val="21"/>
        </w:rPr>
      </w:pPr>
    </w:p>
    <w:p w14:paraId="45634CD8" w14:textId="77777777" w:rsidR="00516437" w:rsidRDefault="00542C38">
      <w:pPr>
        <w:pStyle w:val="BodyText"/>
        <w:spacing w:before="51"/>
        <w:ind w:left="1716" w:right="1455" w:hanging="17"/>
      </w:pPr>
      <w:r>
        <w:t>Career development</w:t>
      </w:r>
      <w:r>
        <w:rPr>
          <w:spacing w:val="-3"/>
        </w:rPr>
        <w:t xml:space="preserve"> for </w:t>
      </w:r>
      <w:r>
        <w:t xml:space="preserve">people toward the ends of their careers may be managed in a number of </w:t>
      </w:r>
      <w:r>
        <w:rPr>
          <w:spacing w:val="-3"/>
        </w:rPr>
        <w:t xml:space="preserve">ways. </w:t>
      </w:r>
      <w:r>
        <w:t xml:space="preserve">Phased-in retirement, consulting arrangements, and callback of some retirees as needed all act as means </w:t>
      </w:r>
      <w:r>
        <w:rPr>
          <w:spacing w:val="-3"/>
        </w:rPr>
        <w:t xml:space="preserve">for </w:t>
      </w:r>
      <w:r>
        <w:t xml:space="preserve">gradual disengagement between the organization and the individual. </w:t>
      </w:r>
      <w:r>
        <w:rPr>
          <w:spacing w:val="-4"/>
        </w:rPr>
        <w:t xml:space="preserve">However, </w:t>
      </w:r>
      <w:r>
        <w:t>phased-in retirement (which is widely seen as a good situation for all involved) faces major obstacles in current pension laws.</w:t>
      </w:r>
    </w:p>
    <w:p w14:paraId="0D87CAB8" w14:textId="77777777" w:rsidR="00516437" w:rsidRDefault="00542C38">
      <w:pPr>
        <w:pStyle w:val="BodyText"/>
        <w:spacing w:before="2"/>
        <w:ind w:left="1716" w:right="1546"/>
      </w:pPr>
      <w:r>
        <w:t>Under many pension plans, employees who are working may not receive pension benefits until they reach a normal retirement age.</w:t>
      </w:r>
    </w:p>
    <w:p w14:paraId="2D78BCED" w14:textId="77777777" w:rsidR="00516437" w:rsidRDefault="00542C38">
      <w:pPr>
        <w:pStyle w:val="BodyText"/>
        <w:spacing w:before="179"/>
        <w:ind w:left="1716" w:right="1363" w:hanging="17"/>
      </w:pPr>
      <w:r>
        <w:t>Early retirement often occurs as a result of downsizings and organizational restructurings. These events have required thousands of individuals, including many managers and professionals, to determine what is important to them while still active and healthy. As a result, some of these people begin second careers rather than focusing primarily on leisure activities or travel. To be successful with early retirement, management must avoid several legal issues, such as forced early retirement and pressuring older workers to resign.</w:t>
      </w:r>
    </w:p>
    <w:p w14:paraId="0BF49FE6" w14:textId="77777777" w:rsidR="00516437" w:rsidRDefault="00542C38">
      <w:pPr>
        <w:pStyle w:val="Heading4"/>
        <w:numPr>
          <w:ilvl w:val="0"/>
          <w:numId w:val="31"/>
        </w:numPr>
        <w:tabs>
          <w:tab w:val="left" w:pos="1421"/>
        </w:tabs>
        <w:spacing w:before="180"/>
        <w:ind w:left="1420" w:hanging="363"/>
      </w:pPr>
      <w:r>
        <w:rPr>
          <w:spacing w:val="-3"/>
        </w:rPr>
        <w:t xml:space="preserve">Trends </w:t>
      </w:r>
      <w:r>
        <w:rPr>
          <w:spacing w:val="-2"/>
        </w:rPr>
        <w:t xml:space="preserve">for </w:t>
      </w:r>
      <w:r>
        <w:t>Employee</w:t>
      </w:r>
      <w:r>
        <w:rPr>
          <w:spacing w:val="4"/>
        </w:rPr>
        <w:t xml:space="preserve"> </w:t>
      </w:r>
      <w:r>
        <w:rPr>
          <w:spacing w:val="-3"/>
        </w:rPr>
        <w:t>Training</w:t>
      </w:r>
    </w:p>
    <w:p w14:paraId="42A6FF30" w14:textId="77777777" w:rsidR="00516437" w:rsidRDefault="00542C38">
      <w:pPr>
        <w:pStyle w:val="BodyText"/>
        <w:spacing w:before="180"/>
        <w:ind w:left="1342"/>
      </w:pPr>
      <w:r>
        <w:t>Many studies identified key trends for employee training. Some of the trends didn’t</w:t>
      </w:r>
    </w:p>
    <w:p w14:paraId="1B98BCF7" w14:textId="77777777" w:rsidR="00516437" w:rsidRDefault="00542C38">
      <w:pPr>
        <w:pStyle w:val="BodyText"/>
        <w:spacing w:before="2"/>
        <w:ind w:left="1337" w:right="963"/>
      </w:pPr>
      <w:r>
        <w:t>surprise us, as we’ve had our eye on these for a while. But there were some—dealing with instructional designers--that had us snapping our heads back in a double-take.</w:t>
      </w:r>
    </w:p>
    <w:p w14:paraId="4D96121E" w14:textId="77777777" w:rsidR="00516437" w:rsidRDefault="00516437">
      <w:pPr>
        <w:sectPr w:rsidR="00516437">
          <w:pgSz w:w="11910" w:h="16840"/>
          <w:pgMar w:top="1320" w:right="0" w:bottom="280" w:left="360" w:header="891" w:footer="0" w:gutter="0"/>
          <w:cols w:space="720"/>
        </w:sectPr>
      </w:pPr>
    </w:p>
    <w:p w14:paraId="1141E031" w14:textId="77777777" w:rsidR="00516437" w:rsidRDefault="00542C38">
      <w:pPr>
        <w:pStyle w:val="ListParagraph"/>
        <w:numPr>
          <w:ilvl w:val="1"/>
          <w:numId w:val="31"/>
        </w:numPr>
        <w:tabs>
          <w:tab w:val="left" w:pos="1798"/>
        </w:tabs>
        <w:spacing w:before="90"/>
        <w:ind w:left="1798" w:hanging="543"/>
        <w:rPr>
          <w:sz w:val="24"/>
        </w:rPr>
      </w:pPr>
      <w:r>
        <w:rPr>
          <w:sz w:val="24"/>
        </w:rPr>
        <w:lastRenderedPageBreak/>
        <w:t>MOOCs (Massive Online Open</w:t>
      </w:r>
      <w:r>
        <w:rPr>
          <w:spacing w:val="-2"/>
          <w:sz w:val="24"/>
        </w:rPr>
        <w:t xml:space="preserve"> </w:t>
      </w:r>
      <w:r>
        <w:rPr>
          <w:sz w:val="24"/>
        </w:rPr>
        <w:t>Courses)</w:t>
      </w:r>
    </w:p>
    <w:p w14:paraId="274282BB" w14:textId="77777777" w:rsidR="00516437" w:rsidRDefault="00542C38">
      <w:pPr>
        <w:pStyle w:val="BodyText"/>
        <w:spacing w:before="181"/>
        <w:ind w:left="1618" w:right="1370" w:firstLine="4"/>
      </w:pPr>
      <w:r>
        <w:t>Massive Open Online Course, or MOOC, refers to a free online course available to a mass audience. MOOCs are a recent development in distance education. Courses are generally education-based programs stemming from colleges and universities, although they do not provide degrees or credits to students.</w:t>
      </w:r>
    </w:p>
    <w:p w14:paraId="3D9E0BFC" w14:textId="77777777" w:rsidR="00516437" w:rsidRDefault="00261DD5">
      <w:pPr>
        <w:pStyle w:val="BodyText"/>
        <w:spacing w:before="179"/>
        <w:ind w:left="1618" w:right="1430" w:firstLine="4"/>
      </w:pPr>
      <w:r>
        <w:pict w14:anchorId="3C6FAA9B">
          <v:group id="_x0000_s1249" style="position:absolute;left:0;text-align:left;margin-left:57.75pt;margin-top:84.7pt;width:537.6pt;height:238.4pt;z-index:251914240;mso-position-horizontal-relative:page" coordorigin="1155,1694" coordsize="10752,4768">
            <v:shape id="_x0000_s1251" type="#_x0000_t75" style="position:absolute;left:1154;top:1841;width:10752;height:4485">
              <v:imagedata r:id="rId81" o:title=""/>
            </v:shape>
            <v:shape id="_x0000_s1250" type="#_x0000_t202" style="position:absolute;left:1154;top:1693;width:10752;height:4768" filled="f" stroked="f">
              <v:textbox inset="0,0,0,0">
                <w:txbxContent>
                  <w:p w14:paraId="54F3CF6A" w14:textId="77777777" w:rsidR="00261DD5" w:rsidRDefault="00261DD5">
                    <w:pPr>
                      <w:spacing w:line="244" w:lineRule="exact"/>
                      <w:ind w:left="823"/>
                      <w:rPr>
                        <w:sz w:val="24"/>
                      </w:rPr>
                    </w:pPr>
                    <w:r>
                      <w:rPr>
                        <w:sz w:val="24"/>
                      </w:rPr>
                      <w:t>not all of the interaction takes place online in threaded web discussion groups with</w:t>
                    </w:r>
                  </w:p>
                  <w:p w14:paraId="2868F425" w14:textId="77777777" w:rsidR="00261DD5" w:rsidRDefault="00261DD5">
                    <w:pPr>
                      <w:ind w:left="823"/>
                      <w:rPr>
                        <w:sz w:val="24"/>
                      </w:rPr>
                    </w:pPr>
                    <w:r>
                      <w:rPr>
                        <w:sz w:val="24"/>
                      </w:rPr>
                      <w:t>cohorts of learners, or on wikis, or via online videos of professors giving lectures and</w:t>
                    </w:r>
                  </w:p>
                  <w:p w14:paraId="5D6AF2BA" w14:textId="77777777" w:rsidR="00261DD5" w:rsidRDefault="00261DD5">
                    <w:pPr>
                      <w:ind w:left="823" w:right="1439"/>
                      <w:rPr>
                        <w:sz w:val="24"/>
                      </w:rPr>
                    </w:pPr>
                    <w:r>
                      <w:rPr>
                        <w:sz w:val="24"/>
                      </w:rPr>
                      <w:t>finally, MOOC’s are “courses” because they have concrete start and end dates, student assessments, online tests and quizzes, and proctored exams. Upon completion, some may offer a “verified certificate” of completion or college credit. The leading MOOC providers include Coursera, Udacity and edX.</w:t>
                    </w:r>
                  </w:p>
                  <w:p w14:paraId="6AEEA7C1" w14:textId="77777777" w:rsidR="00261DD5" w:rsidRDefault="00261DD5">
                    <w:pPr>
                      <w:spacing w:before="179"/>
                      <w:ind w:left="823" w:right="1480" w:firstLine="4"/>
                      <w:rPr>
                        <w:sz w:val="24"/>
                      </w:rPr>
                    </w:pPr>
                    <w:r>
                      <w:rPr>
                        <w:sz w:val="24"/>
                      </w:rPr>
                      <w:t>As MOOCs storm the academic world, the public discussion of their impact is ignoring what could become their most valuable application. Far from being limited to higher education reform, the new learning style’s most important legacy could be its impact on the world of corporate training.</w:t>
                    </w:r>
                  </w:p>
                  <w:p w14:paraId="60A67D50" w14:textId="77777777" w:rsidR="00261DD5" w:rsidRDefault="00261DD5">
                    <w:pPr>
                      <w:spacing w:before="180"/>
                      <w:ind w:left="823" w:right="1480" w:firstLine="4"/>
                      <w:rPr>
                        <w:sz w:val="24"/>
                      </w:rPr>
                    </w:pPr>
                    <w:r>
                      <w:rPr>
                        <w:sz w:val="24"/>
                      </w:rPr>
                      <w:t>The following three MOOC elements are particularly well-suited to corporate learning &amp; development:</w:t>
                    </w:r>
                  </w:p>
                  <w:p w14:paraId="6E225CF9" w14:textId="77777777" w:rsidR="00261DD5" w:rsidRDefault="00261DD5">
                    <w:pPr>
                      <w:spacing w:before="179"/>
                      <w:ind w:left="828"/>
                      <w:rPr>
                        <w:sz w:val="24"/>
                      </w:rPr>
                    </w:pPr>
                    <w:r>
                      <w:rPr>
                        <w:sz w:val="24"/>
                      </w:rPr>
                      <w:t>14.1.1. Semi-synchronicity</w:t>
                    </w:r>
                  </w:p>
                  <w:p w14:paraId="3755A06A" w14:textId="77777777" w:rsidR="00261DD5" w:rsidRDefault="00261DD5">
                    <w:pPr>
                      <w:spacing w:before="181" w:line="289" w:lineRule="exact"/>
                      <w:ind w:left="828"/>
                      <w:rPr>
                        <w:sz w:val="24"/>
                      </w:rPr>
                    </w:pPr>
                    <w:r>
                      <w:rPr>
                        <w:sz w:val="24"/>
                      </w:rPr>
                      <w:t>Most MOOCs allow students to go through the course as a ‘semi-synchronous’ cohort</w:t>
                    </w:r>
                  </w:p>
                </w:txbxContent>
              </v:textbox>
            </v:shape>
            <w10:wrap anchorx="page"/>
          </v:group>
        </w:pict>
      </w:r>
      <w:r w:rsidR="00542C38">
        <w:t xml:space="preserve">MOOCS, which </w:t>
      </w:r>
      <w:r w:rsidR="00542C38">
        <w:rPr>
          <w:spacing w:val="-3"/>
        </w:rPr>
        <w:t xml:space="preserve">first </w:t>
      </w:r>
      <w:r w:rsidR="00542C38">
        <w:t xml:space="preserve">formally entered the learning sphere in 2008, gained prominence in 2012 when </w:t>
      </w:r>
      <w:r w:rsidR="00542C38">
        <w:rPr>
          <w:spacing w:val="-3"/>
        </w:rPr>
        <w:t xml:space="preserve">Stanford </w:t>
      </w:r>
      <w:r w:rsidR="00542C38">
        <w:t xml:space="preserve">University offered the first in what became a series of its own. The concept’s name plainly </w:t>
      </w:r>
      <w:r w:rsidR="00542C38">
        <w:rPr>
          <w:spacing w:val="-3"/>
        </w:rPr>
        <w:t xml:space="preserve">conveys </w:t>
      </w:r>
      <w:r w:rsidR="00542C38">
        <w:t xml:space="preserve">its definition: the MOOC is “massive” because it is designed to enroll tens of thousands of learners; </w:t>
      </w:r>
      <w:r w:rsidR="00542C38">
        <w:rPr>
          <w:spacing w:val="-3"/>
        </w:rPr>
        <w:t xml:space="preserve">it’s </w:t>
      </w:r>
      <w:r w:rsidR="00542C38">
        <w:rPr>
          <w:spacing w:val="-4"/>
        </w:rPr>
        <w:t xml:space="preserve">“open,” </w:t>
      </w:r>
      <w:r w:rsidR="00542C38">
        <w:t xml:space="preserve">because, in </w:t>
      </w:r>
      <w:r w:rsidR="00542C38">
        <w:rPr>
          <w:spacing w:val="-3"/>
        </w:rPr>
        <w:t xml:space="preserve">theory, </w:t>
      </w:r>
      <w:r w:rsidR="00542C38">
        <w:t>anyone with</w:t>
      </w:r>
      <w:r w:rsidR="00542C38">
        <w:rPr>
          <w:spacing w:val="-4"/>
        </w:rPr>
        <w:t xml:space="preserve"> </w:t>
      </w:r>
      <w:r w:rsidR="00542C38">
        <w:t>an</w:t>
      </w:r>
      <w:r w:rsidR="00542C38">
        <w:rPr>
          <w:spacing w:val="-5"/>
        </w:rPr>
        <w:t xml:space="preserve"> </w:t>
      </w:r>
      <w:r w:rsidR="00542C38">
        <w:t>Internet</w:t>
      </w:r>
      <w:r w:rsidR="00542C38">
        <w:rPr>
          <w:spacing w:val="-4"/>
        </w:rPr>
        <w:t xml:space="preserve"> </w:t>
      </w:r>
      <w:r w:rsidR="00542C38">
        <w:t>connection</w:t>
      </w:r>
      <w:r w:rsidR="00542C38">
        <w:rPr>
          <w:spacing w:val="-2"/>
        </w:rPr>
        <w:t xml:space="preserve"> </w:t>
      </w:r>
      <w:r w:rsidR="00542C38">
        <w:t>can</w:t>
      </w:r>
      <w:r w:rsidR="00542C38">
        <w:rPr>
          <w:spacing w:val="-6"/>
        </w:rPr>
        <w:t xml:space="preserve"> </w:t>
      </w:r>
      <w:r w:rsidR="00542C38">
        <w:t>enroll</w:t>
      </w:r>
      <w:r w:rsidR="00542C38">
        <w:rPr>
          <w:spacing w:val="-6"/>
        </w:rPr>
        <w:t xml:space="preserve"> </w:t>
      </w:r>
      <w:r w:rsidR="00542C38">
        <w:t>in</w:t>
      </w:r>
      <w:r w:rsidR="00542C38">
        <w:rPr>
          <w:spacing w:val="-5"/>
        </w:rPr>
        <w:t xml:space="preserve"> </w:t>
      </w:r>
      <w:r w:rsidR="00542C38">
        <w:t>the</w:t>
      </w:r>
      <w:r w:rsidR="00542C38">
        <w:rPr>
          <w:spacing w:val="-6"/>
        </w:rPr>
        <w:t xml:space="preserve"> </w:t>
      </w:r>
      <w:r w:rsidR="00542C38">
        <w:t>free</w:t>
      </w:r>
      <w:r w:rsidR="00542C38">
        <w:rPr>
          <w:spacing w:val="-5"/>
        </w:rPr>
        <w:t xml:space="preserve"> </w:t>
      </w:r>
      <w:r w:rsidR="00542C38">
        <w:t>course;</w:t>
      </w:r>
      <w:r w:rsidR="00542C38">
        <w:rPr>
          <w:spacing w:val="-4"/>
        </w:rPr>
        <w:t xml:space="preserve"> </w:t>
      </w:r>
      <w:r w:rsidR="00542C38">
        <w:t>it’s</w:t>
      </w:r>
      <w:r w:rsidR="00542C38">
        <w:rPr>
          <w:spacing w:val="-6"/>
        </w:rPr>
        <w:t xml:space="preserve"> </w:t>
      </w:r>
      <w:r w:rsidR="00542C38">
        <w:t>“online”</w:t>
      </w:r>
      <w:r w:rsidR="00542C38">
        <w:rPr>
          <w:spacing w:val="-4"/>
        </w:rPr>
        <w:t xml:space="preserve"> </w:t>
      </w:r>
      <w:r w:rsidR="00542C38">
        <w:t>because</w:t>
      </w:r>
      <w:r w:rsidR="00542C38">
        <w:rPr>
          <w:spacing w:val="-5"/>
        </w:rPr>
        <w:t xml:space="preserve"> </w:t>
      </w:r>
      <w:r w:rsidR="00542C38">
        <w:t>much</w:t>
      </w:r>
      <w:r w:rsidR="00542C38">
        <w:rPr>
          <w:spacing w:val="-3"/>
        </w:rPr>
        <w:t xml:space="preserve"> </w:t>
      </w:r>
      <w:r w:rsidR="00542C38">
        <w:t>if</w:t>
      </w:r>
    </w:p>
    <w:p w14:paraId="733EAA65" w14:textId="77777777" w:rsidR="00516437" w:rsidRDefault="00516437">
      <w:pPr>
        <w:pStyle w:val="BodyText"/>
        <w:rPr>
          <w:sz w:val="20"/>
        </w:rPr>
      </w:pPr>
    </w:p>
    <w:p w14:paraId="461BDB74" w14:textId="77777777" w:rsidR="00516437" w:rsidRDefault="00516437">
      <w:pPr>
        <w:pStyle w:val="BodyText"/>
        <w:rPr>
          <w:sz w:val="20"/>
        </w:rPr>
      </w:pPr>
    </w:p>
    <w:p w14:paraId="35BEC73C" w14:textId="77777777" w:rsidR="00516437" w:rsidRDefault="00516437">
      <w:pPr>
        <w:pStyle w:val="BodyText"/>
        <w:rPr>
          <w:sz w:val="20"/>
        </w:rPr>
      </w:pPr>
    </w:p>
    <w:p w14:paraId="72EE1752" w14:textId="77777777" w:rsidR="00516437" w:rsidRDefault="00516437">
      <w:pPr>
        <w:pStyle w:val="BodyText"/>
        <w:rPr>
          <w:sz w:val="20"/>
        </w:rPr>
      </w:pPr>
    </w:p>
    <w:p w14:paraId="33018C6A" w14:textId="77777777" w:rsidR="00516437" w:rsidRDefault="00516437">
      <w:pPr>
        <w:pStyle w:val="BodyText"/>
        <w:rPr>
          <w:sz w:val="20"/>
        </w:rPr>
      </w:pPr>
    </w:p>
    <w:p w14:paraId="5D74A070" w14:textId="77777777" w:rsidR="00516437" w:rsidRDefault="00516437">
      <w:pPr>
        <w:pStyle w:val="BodyText"/>
        <w:rPr>
          <w:sz w:val="20"/>
        </w:rPr>
      </w:pPr>
    </w:p>
    <w:p w14:paraId="5E3BD209" w14:textId="77777777" w:rsidR="00516437" w:rsidRDefault="00516437">
      <w:pPr>
        <w:pStyle w:val="BodyText"/>
        <w:rPr>
          <w:sz w:val="20"/>
        </w:rPr>
      </w:pPr>
    </w:p>
    <w:p w14:paraId="37F58BF2" w14:textId="77777777" w:rsidR="00516437" w:rsidRDefault="00516437">
      <w:pPr>
        <w:pStyle w:val="BodyText"/>
        <w:rPr>
          <w:sz w:val="20"/>
        </w:rPr>
      </w:pPr>
    </w:p>
    <w:p w14:paraId="6206933C" w14:textId="77777777" w:rsidR="00516437" w:rsidRDefault="00516437">
      <w:pPr>
        <w:pStyle w:val="BodyText"/>
        <w:rPr>
          <w:sz w:val="20"/>
        </w:rPr>
      </w:pPr>
    </w:p>
    <w:p w14:paraId="314B5A36" w14:textId="77777777" w:rsidR="00516437" w:rsidRDefault="00516437">
      <w:pPr>
        <w:pStyle w:val="BodyText"/>
        <w:rPr>
          <w:sz w:val="20"/>
        </w:rPr>
      </w:pPr>
    </w:p>
    <w:p w14:paraId="32D0954C" w14:textId="77777777" w:rsidR="00516437" w:rsidRDefault="00516437">
      <w:pPr>
        <w:pStyle w:val="BodyText"/>
        <w:rPr>
          <w:sz w:val="20"/>
        </w:rPr>
      </w:pPr>
    </w:p>
    <w:p w14:paraId="06FC499F" w14:textId="77777777" w:rsidR="00516437" w:rsidRDefault="00516437">
      <w:pPr>
        <w:pStyle w:val="BodyText"/>
        <w:rPr>
          <w:sz w:val="20"/>
        </w:rPr>
      </w:pPr>
    </w:p>
    <w:p w14:paraId="17A11768" w14:textId="77777777" w:rsidR="00516437" w:rsidRDefault="00516437">
      <w:pPr>
        <w:pStyle w:val="BodyText"/>
        <w:rPr>
          <w:sz w:val="20"/>
        </w:rPr>
      </w:pPr>
    </w:p>
    <w:p w14:paraId="1A0B9E91" w14:textId="77777777" w:rsidR="00516437" w:rsidRDefault="00516437">
      <w:pPr>
        <w:pStyle w:val="BodyText"/>
        <w:rPr>
          <w:sz w:val="20"/>
        </w:rPr>
      </w:pPr>
    </w:p>
    <w:p w14:paraId="4ACED37A" w14:textId="77777777" w:rsidR="00516437" w:rsidRDefault="00516437">
      <w:pPr>
        <w:pStyle w:val="BodyText"/>
        <w:rPr>
          <w:sz w:val="20"/>
        </w:rPr>
      </w:pPr>
    </w:p>
    <w:p w14:paraId="7B93CF00" w14:textId="77777777" w:rsidR="00516437" w:rsidRDefault="00516437">
      <w:pPr>
        <w:pStyle w:val="BodyText"/>
        <w:rPr>
          <w:sz w:val="20"/>
        </w:rPr>
      </w:pPr>
    </w:p>
    <w:p w14:paraId="7079317A" w14:textId="77777777" w:rsidR="00516437" w:rsidRDefault="00516437">
      <w:pPr>
        <w:pStyle w:val="BodyText"/>
        <w:rPr>
          <w:sz w:val="20"/>
        </w:rPr>
      </w:pPr>
    </w:p>
    <w:p w14:paraId="746C0689" w14:textId="77777777" w:rsidR="00516437" w:rsidRDefault="00516437">
      <w:pPr>
        <w:pStyle w:val="BodyText"/>
        <w:rPr>
          <w:sz w:val="20"/>
        </w:rPr>
      </w:pPr>
    </w:p>
    <w:p w14:paraId="6F43A14A" w14:textId="77777777" w:rsidR="00516437" w:rsidRDefault="00516437">
      <w:pPr>
        <w:pStyle w:val="BodyText"/>
        <w:rPr>
          <w:sz w:val="20"/>
        </w:rPr>
      </w:pPr>
    </w:p>
    <w:p w14:paraId="108F86E7" w14:textId="77777777" w:rsidR="00516437" w:rsidRDefault="00542C38">
      <w:pPr>
        <w:pStyle w:val="BodyText"/>
        <w:spacing w:before="186"/>
        <w:ind w:left="1618" w:right="1546"/>
      </w:pPr>
      <w:r>
        <w:t>of learners. That means each week the group receives the same assignment of video lectures, readings, quizzes and/or threaded discussions, but each member completes that course work on his or her own time. The design of semi-synchronous cohorts provides learners the opportunity to motivate each other as they go through the program.</w:t>
      </w:r>
    </w:p>
    <w:p w14:paraId="6D36F87F" w14:textId="77777777" w:rsidR="00516437" w:rsidRDefault="00542C38">
      <w:pPr>
        <w:pStyle w:val="ListParagraph"/>
        <w:numPr>
          <w:ilvl w:val="2"/>
          <w:numId w:val="25"/>
        </w:numPr>
        <w:tabs>
          <w:tab w:val="left" w:pos="2348"/>
        </w:tabs>
        <w:spacing w:before="179"/>
        <w:ind w:hanging="726"/>
        <w:rPr>
          <w:sz w:val="24"/>
        </w:rPr>
      </w:pPr>
      <w:r>
        <w:rPr>
          <w:sz w:val="24"/>
        </w:rPr>
        <w:t>Course</w:t>
      </w:r>
      <w:r>
        <w:rPr>
          <w:spacing w:val="-3"/>
          <w:sz w:val="24"/>
        </w:rPr>
        <w:t xml:space="preserve"> </w:t>
      </w:r>
      <w:r>
        <w:rPr>
          <w:sz w:val="24"/>
        </w:rPr>
        <w:t>design</w:t>
      </w:r>
    </w:p>
    <w:p w14:paraId="70E82342" w14:textId="77777777" w:rsidR="00516437" w:rsidRDefault="00542C38">
      <w:pPr>
        <w:pStyle w:val="BodyText"/>
        <w:spacing w:before="180"/>
        <w:ind w:left="1618" w:right="1454" w:firstLine="4"/>
      </w:pPr>
      <w:r>
        <w:t>“Flipping the classroom,” or swapping classwork with homework, was first made popular by Khan Academy, and is one of the defining features of MOOCs. This way, the most of the learning happens not through a professor lecturing but by giving students access to course materials and having them study and explore them at home. Then in class, they put their new knowledge to work with role-plays, use cases, and exercises.</w:t>
      </w:r>
    </w:p>
    <w:p w14:paraId="149D9663" w14:textId="77777777" w:rsidR="00516437" w:rsidRDefault="00542C38">
      <w:pPr>
        <w:pStyle w:val="ListParagraph"/>
        <w:numPr>
          <w:ilvl w:val="2"/>
          <w:numId w:val="25"/>
        </w:numPr>
        <w:tabs>
          <w:tab w:val="left" w:pos="2348"/>
        </w:tabs>
        <w:spacing w:before="179"/>
        <w:ind w:hanging="726"/>
        <w:rPr>
          <w:sz w:val="24"/>
        </w:rPr>
      </w:pPr>
      <w:r>
        <w:rPr>
          <w:sz w:val="24"/>
        </w:rPr>
        <w:t>Credentials</w:t>
      </w:r>
    </w:p>
    <w:p w14:paraId="7C9F0DBB" w14:textId="77777777" w:rsidR="00516437" w:rsidRDefault="00542C38">
      <w:pPr>
        <w:pStyle w:val="BodyText"/>
        <w:spacing w:before="180"/>
        <w:ind w:left="1618" w:right="1370" w:firstLine="4"/>
      </w:pPr>
      <w:r>
        <w:t>Many MOOCs offer college credit or certificates of completion, which help to legitimize and formalize the learning. At leading MOOC provider Coursera, 14 percent of courses offer verified certificates, for which registration costs between $30 and $100</w:t>
      </w:r>
    </w:p>
    <w:p w14:paraId="7CDEC0DB" w14:textId="77777777" w:rsidR="00516437" w:rsidRDefault="00542C38">
      <w:pPr>
        <w:pStyle w:val="BodyText"/>
        <w:spacing w:before="2"/>
        <w:ind w:left="1618" w:right="1546"/>
      </w:pPr>
      <w:r>
        <w:t>depending on the course’s length and content. In the workplace, certificates function as an incentive for employees to complete optional training or skill development</w:t>
      </w:r>
    </w:p>
    <w:p w14:paraId="08999091" w14:textId="77777777" w:rsidR="00516437" w:rsidRDefault="00516437">
      <w:pPr>
        <w:sectPr w:rsidR="00516437">
          <w:pgSz w:w="11910" w:h="16840"/>
          <w:pgMar w:top="1320" w:right="0" w:bottom="280" w:left="360" w:header="891" w:footer="0" w:gutter="0"/>
          <w:cols w:space="720"/>
        </w:sectPr>
      </w:pPr>
    </w:p>
    <w:p w14:paraId="064BB9A9" w14:textId="77777777" w:rsidR="00516437" w:rsidRDefault="00542C38">
      <w:pPr>
        <w:pStyle w:val="BodyText"/>
        <w:spacing w:before="90"/>
        <w:ind w:left="1618"/>
      </w:pPr>
      <w:r>
        <w:lastRenderedPageBreak/>
        <w:t>courses, because they’ll have something to show for all their work.</w:t>
      </w:r>
    </w:p>
    <w:p w14:paraId="221E379A" w14:textId="77777777" w:rsidR="00516437" w:rsidRDefault="00542C38">
      <w:pPr>
        <w:pStyle w:val="ListParagraph"/>
        <w:numPr>
          <w:ilvl w:val="1"/>
          <w:numId w:val="31"/>
        </w:numPr>
        <w:tabs>
          <w:tab w:val="left" w:pos="1798"/>
        </w:tabs>
        <w:spacing w:before="181"/>
        <w:ind w:left="1798" w:hanging="543"/>
        <w:rPr>
          <w:sz w:val="24"/>
        </w:rPr>
      </w:pPr>
      <w:r>
        <w:rPr>
          <w:sz w:val="24"/>
        </w:rPr>
        <w:t>Gamification</w:t>
      </w:r>
    </w:p>
    <w:p w14:paraId="7C47D30D" w14:textId="77777777" w:rsidR="00516437" w:rsidRDefault="00542C38">
      <w:pPr>
        <w:pStyle w:val="BodyText"/>
        <w:spacing w:before="180"/>
        <w:ind w:left="1618" w:right="1370" w:firstLine="4"/>
      </w:pPr>
      <w:r>
        <w:t>Gamification is the process of applying gaming designs and concepts to learning or training scenarios in order to make them more engaging and entertaining for the learner. In game-based learning events, learners compete directly against one or more individuals or participate individually in an interactive experience that rewards learning performance in some way.</w:t>
      </w:r>
    </w:p>
    <w:p w14:paraId="6A789E32" w14:textId="58C6F680" w:rsidR="00516437" w:rsidRDefault="00542C38">
      <w:pPr>
        <w:pStyle w:val="BodyText"/>
        <w:spacing w:before="179"/>
        <w:ind w:left="1618" w:right="1546" w:firstLine="4"/>
      </w:pPr>
      <w:r>
        <w:t>The fast-growing field of digital gaming is generally divided into two distinct markets: “recreational” gaming for entertainment purposes and “serious” gaming for educational, learning or product promotion scenarios. The focus of this wiki is on serious gaming.</w:t>
      </w:r>
    </w:p>
    <w:p w14:paraId="3059C366" w14:textId="77777777" w:rsidR="00516437" w:rsidRDefault="00542C38">
      <w:pPr>
        <w:pStyle w:val="BodyText"/>
        <w:spacing w:before="181"/>
        <w:ind w:left="1622"/>
      </w:pPr>
      <w:r>
        <w:t>The</w:t>
      </w:r>
      <w:r>
        <w:rPr>
          <w:spacing w:val="-7"/>
        </w:rPr>
        <w:t xml:space="preserve"> </w:t>
      </w:r>
      <w:r>
        <w:t>term</w:t>
      </w:r>
      <w:r>
        <w:rPr>
          <w:spacing w:val="-6"/>
        </w:rPr>
        <w:t xml:space="preserve"> </w:t>
      </w:r>
      <w:r>
        <w:t>“gamification”</w:t>
      </w:r>
      <w:r>
        <w:rPr>
          <w:spacing w:val="-6"/>
        </w:rPr>
        <w:t xml:space="preserve"> </w:t>
      </w:r>
      <w:r>
        <w:t>is</w:t>
      </w:r>
      <w:r>
        <w:rPr>
          <w:spacing w:val="-6"/>
        </w:rPr>
        <w:t xml:space="preserve"> </w:t>
      </w:r>
      <w:r>
        <w:t>still</w:t>
      </w:r>
      <w:r>
        <w:rPr>
          <w:spacing w:val="-7"/>
        </w:rPr>
        <w:t xml:space="preserve"> </w:t>
      </w:r>
      <w:r>
        <w:t>evolving.</w:t>
      </w:r>
      <w:r>
        <w:rPr>
          <w:spacing w:val="-8"/>
        </w:rPr>
        <w:t xml:space="preserve"> </w:t>
      </w:r>
      <w:r>
        <w:t>Many</w:t>
      </w:r>
      <w:r>
        <w:rPr>
          <w:spacing w:val="-8"/>
        </w:rPr>
        <w:t xml:space="preserve"> </w:t>
      </w:r>
      <w:r>
        <w:t>learning</w:t>
      </w:r>
      <w:r>
        <w:rPr>
          <w:spacing w:val="-8"/>
        </w:rPr>
        <w:t xml:space="preserve"> </w:t>
      </w:r>
      <w:r>
        <w:t>professionals</w:t>
      </w:r>
      <w:r>
        <w:rPr>
          <w:spacing w:val="-5"/>
        </w:rPr>
        <w:t xml:space="preserve"> </w:t>
      </w:r>
      <w:r>
        <w:t>define</w:t>
      </w:r>
      <w:r>
        <w:rPr>
          <w:spacing w:val="-8"/>
        </w:rPr>
        <w:t xml:space="preserve"> </w:t>
      </w:r>
      <w:r>
        <w:t>it</w:t>
      </w:r>
      <w:r>
        <w:rPr>
          <w:spacing w:val="-4"/>
        </w:rPr>
        <w:t xml:space="preserve"> </w:t>
      </w:r>
      <w:r>
        <w:t>as</w:t>
      </w:r>
    </w:p>
    <w:p w14:paraId="7EA9F4B8" w14:textId="77777777" w:rsidR="00516437" w:rsidRDefault="00542C38">
      <w:pPr>
        <w:pStyle w:val="BodyText"/>
        <w:spacing w:before="1"/>
        <w:ind w:left="1618" w:right="1697"/>
      </w:pPr>
      <w:r>
        <w:t xml:space="preserve">utilizing games in instruction; others believe it </w:t>
      </w:r>
      <w:r>
        <w:rPr>
          <w:spacing w:val="-4"/>
        </w:rPr>
        <w:t xml:space="preserve">refers </w:t>
      </w:r>
      <w:r>
        <w:t xml:space="preserve">to the </w:t>
      </w:r>
      <w:r>
        <w:rPr>
          <w:spacing w:val="-3"/>
        </w:rPr>
        <w:t xml:space="preserve">“gaming </w:t>
      </w:r>
      <w:r>
        <w:t>mechanics” that are employed to incentivize individuals to participate in gaming or non-gaming activities. Non-gaming activities may include product support, market research and employee motivation, all of which represent another growing industry</w:t>
      </w:r>
      <w:r>
        <w:rPr>
          <w:spacing w:val="-36"/>
        </w:rPr>
        <w:t xml:space="preserve"> </w:t>
      </w:r>
      <w:r>
        <w:t>segment.</w:t>
      </w:r>
    </w:p>
    <w:p w14:paraId="591E40C9" w14:textId="77777777" w:rsidR="00516437" w:rsidRDefault="00542C38">
      <w:pPr>
        <w:pStyle w:val="BodyText"/>
        <w:spacing w:before="179"/>
        <w:ind w:left="1618" w:right="1411" w:firstLine="4"/>
      </w:pPr>
      <w:r>
        <w:t>The variety of gaming technologies in use today varies dramatically from inexpensive 2D flash-based tools to elaborate 3D immersive environments designed to replicate actual experiences an individual might encounter. Some examples of simulation and “virtual world” immersive universe scenarios can be considered game-based learning if competition is a principal component.</w:t>
      </w:r>
    </w:p>
    <w:p w14:paraId="78A8484A" w14:textId="77777777" w:rsidR="00516437" w:rsidRDefault="00542C38">
      <w:pPr>
        <w:pStyle w:val="BodyText"/>
        <w:spacing w:before="179"/>
        <w:ind w:left="1618" w:right="1463" w:firstLine="4"/>
      </w:pPr>
      <w:r>
        <w:t xml:space="preserve">The increased popularity and usage of gaming techniques can be attributed to the spirit of competition; it not only makes learning </w:t>
      </w:r>
      <w:proofErr w:type="gramStart"/>
      <w:r>
        <w:t>more enjoyable,</w:t>
      </w:r>
      <w:proofErr w:type="gramEnd"/>
      <w:r>
        <w:t xml:space="preserve"> it increases retention and boosts all important time-to-competency measurements. It’s a concept long employed by sales organizations that is quickly spreading throughout large and small enterprises.</w:t>
      </w:r>
    </w:p>
    <w:p w14:paraId="6AEA46F3" w14:textId="77777777" w:rsidR="00516437" w:rsidRDefault="00542C38">
      <w:pPr>
        <w:pStyle w:val="BodyText"/>
        <w:spacing w:before="182"/>
        <w:ind w:left="1618" w:right="1370" w:firstLine="4"/>
      </w:pPr>
      <w:r>
        <w:t>Competitive computer-based games serve both employer and employee by improving productivity and positively impacting business results. Games incentivize employees to learn and accomplish more skills, which raises competency levels throughout an organization. Gaming is also applied to boost knowledge and loyalty among customers, channel partners and other stakeholders.</w:t>
      </w:r>
    </w:p>
    <w:p w14:paraId="38B0D316" w14:textId="77777777" w:rsidR="00516437" w:rsidRDefault="00542C38">
      <w:pPr>
        <w:pStyle w:val="BodyText"/>
        <w:spacing w:before="179"/>
        <w:ind w:left="1618" w:right="1370" w:firstLine="4"/>
      </w:pPr>
      <w:r>
        <w:t>Gamification’s appeal to computer savvy members of the millennial generation – and the desire of employers to capitalize on that – is also fueling the trend. This generation of employees and customers has literally grown up playing computer and video games; they gravitate towards experiences with game-like elements. Training &amp; Development departments are seeking new ways to add entertainment components to learning activities.</w:t>
      </w:r>
    </w:p>
    <w:p w14:paraId="729EC1BD" w14:textId="77777777" w:rsidR="00516437" w:rsidRDefault="00542C38">
      <w:pPr>
        <w:pStyle w:val="BodyText"/>
        <w:spacing w:before="180"/>
        <w:ind w:left="1618" w:right="1433" w:firstLine="4"/>
      </w:pPr>
      <w:r>
        <w:t>Game-based learning reflects another significant training trend – the increased role of learners in controlling their own learning experiences. Learning organizations are becoming more astute about leveraging technologies and providing training at point of need. They are becoming more process oriented, with greater emphasis on results.</w:t>
      </w:r>
    </w:p>
    <w:p w14:paraId="4F7B6C31" w14:textId="77777777" w:rsidR="00516437" w:rsidRDefault="00516437">
      <w:pPr>
        <w:sectPr w:rsidR="00516437">
          <w:pgSz w:w="11910" w:h="16840"/>
          <w:pgMar w:top="1320" w:right="0" w:bottom="280" w:left="360" w:header="891" w:footer="0" w:gutter="0"/>
          <w:cols w:space="720"/>
        </w:sectPr>
      </w:pPr>
    </w:p>
    <w:p w14:paraId="4CF26971" w14:textId="77777777" w:rsidR="00516437" w:rsidRDefault="00542C38">
      <w:pPr>
        <w:pStyle w:val="ListParagraph"/>
        <w:numPr>
          <w:ilvl w:val="1"/>
          <w:numId w:val="31"/>
        </w:numPr>
        <w:tabs>
          <w:tab w:val="left" w:pos="1798"/>
        </w:tabs>
        <w:spacing w:before="90"/>
        <w:ind w:left="1798" w:hanging="543"/>
        <w:rPr>
          <w:sz w:val="24"/>
        </w:rPr>
      </w:pPr>
      <w:r>
        <w:rPr>
          <w:sz w:val="24"/>
        </w:rPr>
        <w:lastRenderedPageBreak/>
        <w:t>Minimum Viable Courses</w:t>
      </w:r>
      <w:r>
        <w:rPr>
          <w:spacing w:val="3"/>
          <w:sz w:val="24"/>
        </w:rPr>
        <w:t xml:space="preserve"> </w:t>
      </w:r>
      <w:r>
        <w:rPr>
          <w:sz w:val="24"/>
        </w:rPr>
        <w:t>(MVC)</w:t>
      </w:r>
    </w:p>
    <w:p w14:paraId="0AC4057F" w14:textId="2E65EA08" w:rsidR="00516437" w:rsidRDefault="00542C38">
      <w:pPr>
        <w:pStyle w:val="BodyText"/>
        <w:spacing w:before="181"/>
        <w:ind w:left="1618" w:right="1446" w:firstLine="4"/>
      </w:pPr>
      <w:r>
        <w:t>In the modern workplace employees often do not have time to complete a full online course, and so companies that produce training modules are rolling out shorter content</w:t>
      </w:r>
      <w:r>
        <w:rPr>
          <w:spacing w:val="-3"/>
        </w:rPr>
        <w:t xml:space="preserve"> </w:t>
      </w:r>
      <w:r>
        <w:t>and</w:t>
      </w:r>
      <w:r>
        <w:rPr>
          <w:spacing w:val="-5"/>
        </w:rPr>
        <w:t xml:space="preserve"> </w:t>
      </w:r>
      <w:r>
        <w:t>modules</w:t>
      </w:r>
      <w:r>
        <w:rPr>
          <w:spacing w:val="-6"/>
        </w:rPr>
        <w:t xml:space="preserve"> </w:t>
      </w:r>
      <w:r>
        <w:t>on</w:t>
      </w:r>
      <w:r>
        <w:rPr>
          <w:spacing w:val="-6"/>
        </w:rPr>
        <w:t xml:space="preserve"> </w:t>
      </w:r>
      <w:r>
        <w:t>an</w:t>
      </w:r>
      <w:r>
        <w:rPr>
          <w:spacing w:val="-3"/>
        </w:rPr>
        <w:t xml:space="preserve"> </w:t>
      </w:r>
      <w:r>
        <w:t>as-needed</w:t>
      </w:r>
      <w:r>
        <w:rPr>
          <w:spacing w:val="-4"/>
        </w:rPr>
        <w:t xml:space="preserve"> </w:t>
      </w:r>
      <w:r>
        <w:t>basis</w:t>
      </w:r>
      <w:r>
        <w:rPr>
          <w:spacing w:val="-6"/>
        </w:rPr>
        <w:t xml:space="preserve"> </w:t>
      </w:r>
      <w:r>
        <w:t>that</w:t>
      </w:r>
      <w:r>
        <w:rPr>
          <w:spacing w:val="-2"/>
        </w:rPr>
        <w:t xml:space="preserve"> </w:t>
      </w:r>
      <w:r>
        <w:t>is</w:t>
      </w:r>
      <w:r>
        <w:rPr>
          <w:spacing w:val="-4"/>
        </w:rPr>
        <w:t xml:space="preserve"> </w:t>
      </w:r>
      <w:r>
        <w:t>consistent</w:t>
      </w:r>
      <w:r>
        <w:rPr>
          <w:spacing w:val="-5"/>
        </w:rPr>
        <w:t xml:space="preserve"> </w:t>
      </w:r>
      <w:r>
        <w:t>with</w:t>
      </w:r>
      <w:r>
        <w:rPr>
          <w:spacing w:val="-5"/>
        </w:rPr>
        <w:t xml:space="preserve"> </w:t>
      </w:r>
      <w:r>
        <w:t>the</w:t>
      </w:r>
      <w:r>
        <w:rPr>
          <w:spacing w:val="1"/>
        </w:rPr>
        <w:t xml:space="preserve"> </w:t>
      </w:r>
      <w:r>
        <w:t>minimum</w:t>
      </w:r>
      <w:r>
        <w:rPr>
          <w:spacing w:val="-3"/>
        </w:rPr>
        <w:t xml:space="preserve"> </w:t>
      </w:r>
      <w:r>
        <w:t xml:space="preserve">viable product model. This has the benefit of maximizing validated learning and only producing content in response to the user’s needs. The MVC is becoming a standard feature in a product launch toolkit. Instead of waiting for all the product information and the beautifully architected learning tracks, we can develop content based on what’s needed right </w:t>
      </w:r>
      <w:r>
        <w:rPr>
          <w:spacing w:val="-6"/>
        </w:rPr>
        <w:t xml:space="preserve">now, </w:t>
      </w:r>
      <w:r>
        <w:t xml:space="preserve">so get direct and indirect sales reps up-to-speed and talking about the product knowledgeably rather the being left in the dark and feeling like they are the last to </w:t>
      </w:r>
      <w:r>
        <w:rPr>
          <w:spacing w:val="-4"/>
        </w:rPr>
        <w:t xml:space="preserve">know. </w:t>
      </w:r>
      <w:r>
        <w:t xml:space="preserve">In </w:t>
      </w:r>
      <w:r>
        <w:rPr>
          <w:spacing w:val="-3"/>
        </w:rPr>
        <w:t xml:space="preserve">today’s </w:t>
      </w:r>
      <w:r>
        <w:t xml:space="preserve">fast-moving IT </w:t>
      </w:r>
      <w:r>
        <w:rPr>
          <w:spacing w:val="-3"/>
        </w:rPr>
        <w:t xml:space="preserve">industry, </w:t>
      </w:r>
      <w:r>
        <w:t>MVCs are a</w:t>
      </w:r>
      <w:r>
        <w:rPr>
          <w:spacing w:val="-9"/>
        </w:rPr>
        <w:t xml:space="preserve"> </w:t>
      </w:r>
      <w:r>
        <w:t>must.</w:t>
      </w:r>
    </w:p>
    <w:p w14:paraId="1D138CC4" w14:textId="16CFF7F8" w:rsidR="00516437" w:rsidRDefault="00E95C80">
      <w:pPr>
        <w:pStyle w:val="BodyText"/>
        <w:rPr>
          <w:sz w:val="20"/>
        </w:rPr>
      </w:pPr>
      <w:r>
        <w:rPr>
          <w:noProof/>
          <w:sz w:val="20"/>
        </w:rPr>
        <w:pict w14:anchorId="760163FD">
          <v:shape id="_x0000_s1247" type="#_x0000_t202" style="position:absolute;margin-left:39.7pt;margin-top:4.15pt;width:537.6pt;height:224.25pt;z-index:252419058" filled="f" stroked="f">
            <v:textbox inset="0,0,0,0">
              <w:txbxContent>
                <w:p w14:paraId="3DD94187" w14:textId="77777777" w:rsidR="00261DD5" w:rsidRDefault="00261DD5">
                  <w:pPr>
                    <w:spacing w:before="96"/>
                    <w:ind w:left="461"/>
                    <w:rPr>
                      <w:sz w:val="24"/>
                    </w:rPr>
                  </w:pPr>
                  <w:r>
                    <w:rPr>
                      <w:sz w:val="24"/>
                    </w:rPr>
                    <w:t>14.4. Mobile Learning</w:t>
                  </w:r>
                </w:p>
                <w:p w14:paraId="52B3AA63" w14:textId="77777777" w:rsidR="00261DD5" w:rsidRDefault="00261DD5">
                  <w:pPr>
                    <w:spacing w:before="181"/>
                    <w:ind w:left="823" w:right="1389" w:firstLine="4"/>
                    <w:rPr>
                      <w:sz w:val="24"/>
                    </w:rPr>
                  </w:pPr>
                  <w:r>
                    <w:rPr>
                      <w:sz w:val="24"/>
                    </w:rPr>
                    <w:t>Mobile learning involves the use of mobile technology, either alone or in combination with other information and communication technology (ICT), to enable learning anytime and anywhere. Learning can unfold in a variety of ways: people can use mobile devices to access educational resources, connect with others, or create content, both inside and outside classrooms. Mobile learning also encompasses efforts to support broad educational goals such as the effective administration of school systems and improved communication between schools and families.</w:t>
                  </w:r>
                </w:p>
                <w:p w14:paraId="519C89B5" w14:textId="77777777" w:rsidR="00261DD5" w:rsidRDefault="00261DD5">
                  <w:pPr>
                    <w:spacing w:before="178"/>
                    <w:ind w:left="823" w:right="1414" w:firstLine="4"/>
                    <w:rPr>
                      <w:sz w:val="24"/>
                    </w:rPr>
                  </w:pPr>
                  <w:r>
                    <w:rPr>
                      <w:sz w:val="24"/>
                    </w:rPr>
                    <w:t>Using portable computing devices (such as iPads, laptops, tablet PCs, PDAs, and smart phones) with wireless networks enables mobility and mobile learning, allowing teaching and learning to extend to spaces beyond the traditional classroom. Within the classroom, mobile learning gives instructors and learners increased flexibility and new opportunities for interaction.</w:t>
                  </w:r>
                </w:p>
              </w:txbxContent>
            </v:textbox>
          </v:shape>
        </w:pict>
      </w:r>
    </w:p>
    <w:p w14:paraId="120BF474" w14:textId="77777777" w:rsidR="00516437" w:rsidRDefault="00516437">
      <w:pPr>
        <w:pStyle w:val="BodyText"/>
        <w:rPr>
          <w:sz w:val="20"/>
        </w:rPr>
      </w:pPr>
    </w:p>
    <w:p w14:paraId="6FADB0EC" w14:textId="77777777" w:rsidR="00516437" w:rsidRDefault="00516437">
      <w:pPr>
        <w:pStyle w:val="BodyText"/>
        <w:rPr>
          <w:sz w:val="20"/>
        </w:rPr>
      </w:pPr>
    </w:p>
    <w:p w14:paraId="75694312" w14:textId="77777777" w:rsidR="00516437" w:rsidRDefault="00516437">
      <w:pPr>
        <w:pStyle w:val="BodyText"/>
        <w:rPr>
          <w:sz w:val="20"/>
        </w:rPr>
      </w:pPr>
    </w:p>
    <w:p w14:paraId="623EF4C2" w14:textId="77777777" w:rsidR="00516437" w:rsidRDefault="00516437">
      <w:pPr>
        <w:pStyle w:val="BodyText"/>
        <w:rPr>
          <w:sz w:val="20"/>
        </w:rPr>
      </w:pPr>
    </w:p>
    <w:p w14:paraId="2440B3FC" w14:textId="77777777" w:rsidR="00516437" w:rsidRDefault="00516437">
      <w:pPr>
        <w:pStyle w:val="BodyText"/>
        <w:rPr>
          <w:sz w:val="20"/>
        </w:rPr>
      </w:pPr>
    </w:p>
    <w:p w14:paraId="61458789" w14:textId="77777777" w:rsidR="00516437" w:rsidRDefault="00516437">
      <w:pPr>
        <w:pStyle w:val="BodyText"/>
        <w:rPr>
          <w:sz w:val="20"/>
        </w:rPr>
      </w:pPr>
    </w:p>
    <w:p w14:paraId="436D8D6D" w14:textId="77777777" w:rsidR="00516437" w:rsidRDefault="00516437">
      <w:pPr>
        <w:pStyle w:val="BodyText"/>
        <w:rPr>
          <w:sz w:val="20"/>
        </w:rPr>
      </w:pPr>
    </w:p>
    <w:p w14:paraId="5CD775B3" w14:textId="77777777" w:rsidR="00516437" w:rsidRDefault="00516437">
      <w:pPr>
        <w:pStyle w:val="BodyText"/>
        <w:rPr>
          <w:sz w:val="20"/>
        </w:rPr>
      </w:pPr>
    </w:p>
    <w:p w14:paraId="50CB2B78" w14:textId="77777777" w:rsidR="00516437" w:rsidRDefault="00516437">
      <w:pPr>
        <w:pStyle w:val="BodyText"/>
        <w:rPr>
          <w:sz w:val="20"/>
        </w:rPr>
      </w:pPr>
    </w:p>
    <w:p w14:paraId="1D4F7376" w14:textId="77777777" w:rsidR="00516437" w:rsidRDefault="00516437">
      <w:pPr>
        <w:pStyle w:val="BodyText"/>
        <w:rPr>
          <w:sz w:val="20"/>
        </w:rPr>
      </w:pPr>
    </w:p>
    <w:p w14:paraId="0C0D39AE" w14:textId="77777777" w:rsidR="00516437" w:rsidRDefault="00516437">
      <w:pPr>
        <w:pStyle w:val="BodyText"/>
        <w:rPr>
          <w:sz w:val="20"/>
        </w:rPr>
      </w:pPr>
    </w:p>
    <w:p w14:paraId="726A8A72" w14:textId="77777777" w:rsidR="00516437" w:rsidRDefault="00516437">
      <w:pPr>
        <w:pStyle w:val="BodyText"/>
        <w:rPr>
          <w:sz w:val="20"/>
        </w:rPr>
      </w:pPr>
    </w:p>
    <w:p w14:paraId="7C4E2721" w14:textId="77777777" w:rsidR="00516437" w:rsidRDefault="00516437">
      <w:pPr>
        <w:pStyle w:val="BodyText"/>
        <w:rPr>
          <w:sz w:val="20"/>
        </w:rPr>
      </w:pPr>
    </w:p>
    <w:p w14:paraId="5D401698" w14:textId="77777777" w:rsidR="00516437" w:rsidRDefault="00516437">
      <w:pPr>
        <w:pStyle w:val="BodyText"/>
        <w:rPr>
          <w:sz w:val="20"/>
        </w:rPr>
      </w:pPr>
    </w:p>
    <w:p w14:paraId="7EAFBDED" w14:textId="77777777" w:rsidR="00516437" w:rsidRDefault="00516437">
      <w:pPr>
        <w:pStyle w:val="BodyText"/>
        <w:rPr>
          <w:sz w:val="20"/>
        </w:rPr>
      </w:pPr>
    </w:p>
    <w:p w14:paraId="37161ED7" w14:textId="77777777" w:rsidR="00516437" w:rsidRDefault="00516437">
      <w:pPr>
        <w:pStyle w:val="BodyText"/>
        <w:rPr>
          <w:sz w:val="20"/>
        </w:rPr>
      </w:pPr>
    </w:p>
    <w:p w14:paraId="66A9EDC1" w14:textId="77777777" w:rsidR="00516437" w:rsidRDefault="00516437">
      <w:pPr>
        <w:pStyle w:val="BodyText"/>
        <w:spacing w:before="11"/>
        <w:rPr>
          <w:sz w:val="26"/>
        </w:rPr>
      </w:pPr>
    </w:p>
    <w:p w14:paraId="2012E22D" w14:textId="77777777" w:rsidR="00516437" w:rsidRDefault="00542C38">
      <w:pPr>
        <w:pStyle w:val="ListParagraph"/>
        <w:numPr>
          <w:ilvl w:val="1"/>
          <w:numId w:val="24"/>
        </w:numPr>
        <w:tabs>
          <w:tab w:val="left" w:pos="1798"/>
        </w:tabs>
        <w:spacing w:before="51"/>
        <w:rPr>
          <w:sz w:val="24"/>
        </w:rPr>
      </w:pPr>
      <w:r>
        <w:rPr>
          <w:sz w:val="24"/>
        </w:rPr>
        <w:t>Adaptive Learning</w:t>
      </w:r>
    </w:p>
    <w:p w14:paraId="0F7BA2C1" w14:textId="77777777" w:rsidR="00516437" w:rsidRDefault="00542C38">
      <w:pPr>
        <w:pStyle w:val="BodyText"/>
        <w:spacing w:before="180"/>
        <w:ind w:left="1618" w:right="1546" w:firstLine="4"/>
      </w:pPr>
      <w:r>
        <w:t>Adaptive learning is a methodology that breaks traditional models and allows employees to learn at their own pace. It has gained popularity with educational</w:t>
      </w:r>
    </w:p>
    <w:p w14:paraId="151F87C1" w14:textId="77777777" w:rsidR="00516437" w:rsidRDefault="00542C38">
      <w:pPr>
        <w:pStyle w:val="BodyText"/>
        <w:ind w:left="1618" w:right="1375"/>
      </w:pPr>
      <w:r>
        <w:t>institutions, referred to as “adaptive teaching,” where a teacher will gather information on individual students to learn what they need to do to improve their learning. In the workforce, adaptive learning is conducted similarly. Employees can be monitored individually and in real time to determine what learning approach will best suit their needs. It has advantages for younger generations entering the workforce that have expectations around flexibility and interaction. Adaptive learning can be effective at improving efficiency, as well as employee engagement and retention since it allows employees to build confidence and overall expertise. Companies may want to consider breaking traditional learning methods by introducing aspects of adaptive learning.</w:t>
      </w:r>
    </w:p>
    <w:p w14:paraId="75A7AF15" w14:textId="77777777" w:rsidR="00516437" w:rsidRDefault="00542C38">
      <w:pPr>
        <w:pStyle w:val="ListParagraph"/>
        <w:numPr>
          <w:ilvl w:val="1"/>
          <w:numId w:val="24"/>
        </w:numPr>
        <w:tabs>
          <w:tab w:val="left" w:pos="1798"/>
        </w:tabs>
        <w:spacing w:before="179"/>
        <w:rPr>
          <w:sz w:val="24"/>
        </w:rPr>
      </w:pPr>
      <w:r>
        <w:rPr>
          <w:sz w:val="24"/>
        </w:rPr>
        <w:t>Collaborative</w:t>
      </w:r>
      <w:r>
        <w:rPr>
          <w:spacing w:val="-3"/>
          <w:sz w:val="24"/>
        </w:rPr>
        <w:t xml:space="preserve"> </w:t>
      </w:r>
      <w:r>
        <w:rPr>
          <w:sz w:val="24"/>
        </w:rPr>
        <w:t>Learning</w:t>
      </w:r>
    </w:p>
    <w:p w14:paraId="3CF4ACC5" w14:textId="77777777" w:rsidR="00516437" w:rsidRDefault="00542C38">
      <w:pPr>
        <w:pStyle w:val="BodyText"/>
        <w:spacing w:before="180"/>
        <w:ind w:left="1618" w:right="1433" w:firstLine="4"/>
      </w:pPr>
      <w:r>
        <w:t>Collaboration has numerous potential benefits for learning. It enables group members to help and learn from one another; it helps to promote students’ social relationships; it may also develop students’ communication and critical thinking skills. By using a social media platform such as Facebook or LinkedIn Group, certain evidence can be automatically recorded and this evidence enables the teacher to monitor students’</w:t>
      </w:r>
    </w:p>
    <w:p w14:paraId="1194CA06" w14:textId="77777777" w:rsidR="00516437" w:rsidRDefault="00516437">
      <w:pPr>
        <w:sectPr w:rsidR="00516437">
          <w:pgSz w:w="11910" w:h="16840"/>
          <w:pgMar w:top="1320" w:right="0" w:bottom="280" w:left="360" w:header="891" w:footer="0" w:gutter="0"/>
          <w:cols w:space="720"/>
        </w:sectPr>
      </w:pPr>
    </w:p>
    <w:p w14:paraId="14171476" w14:textId="77777777" w:rsidR="00516437" w:rsidRDefault="00542C38">
      <w:pPr>
        <w:pStyle w:val="BodyText"/>
        <w:spacing w:before="90"/>
        <w:ind w:left="1618" w:right="1370"/>
      </w:pPr>
      <w:r>
        <w:lastRenderedPageBreak/>
        <w:t>progress and their individual contributions. Also, the recorded evidence may allow the teacher to fairly assess students’ contributions. Companies are quickly embracing social media tools, as well as investing in social collaboration tools to better engage employees and foster a learning culture.</w:t>
      </w:r>
    </w:p>
    <w:p w14:paraId="5478A2E5" w14:textId="77777777" w:rsidR="00516437" w:rsidRDefault="00542C38">
      <w:pPr>
        <w:pStyle w:val="ListParagraph"/>
        <w:numPr>
          <w:ilvl w:val="1"/>
          <w:numId w:val="24"/>
        </w:numPr>
        <w:tabs>
          <w:tab w:val="left" w:pos="1798"/>
        </w:tabs>
        <w:ind w:left="1797"/>
        <w:rPr>
          <w:sz w:val="24"/>
        </w:rPr>
      </w:pPr>
      <w:r>
        <w:rPr>
          <w:sz w:val="24"/>
        </w:rPr>
        <w:t>SCORM Standards</w:t>
      </w:r>
    </w:p>
    <w:p w14:paraId="330E1597" w14:textId="77777777" w:rsidR="00516437" w:rsidRDefault="00542C38">
      <w:pPr>
        <w:pStyle w:val="BodyText"/>
        <w:spacing w:before="180"/>
        <w:ind w:left="1618" w:right="1486" w:firstLine="4"/>
        <w:jc w:val="both"/>
      </w:pPr>
      <w:r>
        <w:t xml:space="preserve">SCORM stands for “Sharable Content Object </w:t>
      </w:r>
      <w:r>
        <w:rPr>
          <w:spacing w:val="-3"/>
        </w:rPr>
        <w:t xml:space="preserve">Reference </w:t>
      </w:r>
      <w:r>
        <w:rPr>
          <w:spacing w:val="-4"/>
        </w:rPr>
        <w:t xml:space="preserve">Model”. </w:t>
      </w:r>
      <w:r>
        <w:t>SCORM allows content authors</w:t>
      </w:r>
      <w:r>
        <w:rPr>
          <w:spacing w:val="-6"/>
        </w:rPr>
        <w:t xml:space="preserve"> </w:t>
      </w:r>
      <w:r>
        <w:t>to</w:t>
      </w:r>
      <w:r>
        <w:rPr>
          <w:spacing w:val="-5"/>
        </w:rPr>
        <w:t xml:space="preserve"> </w:t>
      </w:r>
      <w:r>
        <w:t>distribute</w:t>
      </w:r>
      <w:r>
        <w:rPr>
          <w:spacing w:val="-7"/>
        </w:rPr>
        <w:t xml:space="preserve"> </w:t>
      </w:r>
      <w:r>
        <w:t>their</w:t>
      </w:r>
      <w:r>
        <w:rPr>
          <w:spacing w:val="-4"/>
        </w:rPr>
        <w:t xml:space="preserve"> </w:t>
      </w:r>
      <w:r>
        <w:t>content</w:t>
      </w:r>
      <w:r>
        <w:rPr>
          <w:spacing w:val="-7"/>
        </w:rPr>
        <w:t xml:space="preserve"> </w:t>
      </w:r>
      <w:r>
        <w:t>to</w:t>
      </w:r>
      <w:r>
        <w:rPr>
          <w:spacing w:val="-5"/>
        </w:rPr>
        <w:t xml:space="preserve"> </w:t>
      </w:r>
      <w:r>
        <w:t>a</w:t>
      </w:r>
      <w:r>
        <w:rPr>
          <w:spacing w:val="-7"/>
        </w:rPr>
        <w:t xml:space="preserve"> </w:t>
      </w:r>
      <w:r>
        <w:t>variety</w:t>
      </w:r>
      <w:r>
        <w:rPr>
          <w:spacing w:val="-8"/>
        </w:rPr>
        <w:t xml:space="preserve"> </w:t>
      </w:r>
      <w:r>
        <w:t>of</w:t>
      </w:r>
      <w:r>
        <w:rPr>
          <w:spacing w:val="-6"/>
        </w:rPr>
        <w:t xml:space="preserve"> </w:t>
      </w:r>
      <w:r>
        <w:t>Learning</w:t>
      </w:r>
      <w:r>
        <w:rPr>
          <w:spacing w:val="-8"/>
        </w:rPr>
        <w:t xml:space="preserve"> </w:t>
      </w:r>
      <w:r>
        <w:t>Management</w:t>
      </w:r>
      <w:r>
        <w:rPr>
          <w:spacing w:val="-6"/>
        </w:rPr>
        <w:t xml:space="preserve"> </w:t>
      </w:r>
      <w:r>
        <w:t>Systems</w:t>
      </w:r>
      <w:r>
        <w:rPr>
          <w:spacing w:val="-6"/>
        </w:rPr>
        <w:t xml:space="preserve"> </w:t>
      </w:r>
      <w:r>
        <w:t>(LMS) with the smallest headache</w:t>
      </w:r>
      <w:r>
        <w:rPr>
          <w:spacing w:val="-1"/>
        </w:rPr>
        <w:t xml:space="preserve"> </w:t>
      </w:r>
      <w:r>
        <w:t>possible.</w:t>
      </w:r>
    </w:p>
    <w:p w14:paraId="3E5F18FF" w14:textId="63EB7A1E" w:rsidR="00516437" w:rsidRDefault="00542C38">
      <w:pPr>
        <w:pStyle w:val="BodyText"/>
        <w:spacing w:before="180"/>
        <w:ind w:left="1618" w:right="1353" w:firstLine="4"/>
      </w:pPr>
      <w:r>
        <w:t xml:space="preserve">SCORM is widely adopted by some huge organizations. The Sharable Content Object Reference Model (SCORM) was first developed by the U.S. Department of Defense (DOD) to address training development and delivery inefficiencies across its service branches. E-learning content was being developed on </w:t>
      </w:r>
      <w:r>
        <w:rPr>
          <w:spacing w:val="-3"/>
        </w:rPr>
        <w:t xml:space="preserve">different </w:t>
      </w:r>
      <w:r>
        <w:t>platforms, using different</w:t>
      </w:r>
      <w:r>
        <w:rPr>
          <w:spacing w:val="-7"/>
        </w:rPr>
        <w:t xml:space="preserve"> </w:t>
      </w:r>
      <w:r>
        <w:t>standards</w:t>
      </w:r>
      <w:r>
        <w:rPr>
          <w:spacing w:val="-7"/>
        </w:rPr>
        <w:t xml:space="preserve"> </w:t>
      </w:r>
      <w:r>
        <w:t>and</w:t>
      </w:r>
      <w:r>
        <w:rPr>
          <w:spacing w:val="-7"/>
        </w:rPr>
        <w:t xml:space="preserve"> </w:t>
      </w:r>
      <w:r>
        <w:t>specifications,</w:t>
      </w:r>
      <w:r>
        <w:rPr>
          <w:spacing w:val="-4"/>
        </w:rPr>
        <w:t xml:space="preserve"> </w:t>
      </w:r>
      <w:r>
        <w:t>and</w:t>
      </w:r>
      <w:r>
        <w:rPr>
          <w:spacing w:val="-7"/>
        </w:rPr>
        <w:t xml:space="preserve"> </w:t>
      </w:r>
      <w:r>
        <w:t>delivered</w:t>
      </w:r>
      <w:r>
        <w:rPr>
          <w:spacing w:val="-6"/>
        </w:rPr>
        <w:t xml:space="preserve"> </w:t>
      </w:r>
      <w:r>
        <w:t>on</w:t>
      </w:r>
      <w:r>
        <w:rPr>
          <w:spacing w:val="-6"/>
        </w:rPr>
        <w:t xml:space="preserve"> </w:t>
      </w:r>
      <w:r>
        <w:t>different,</w:t>
      </w:r>
      <w:r>
        <w:rPr>
          <w:spacing w:val="-7"/>
        </w:rPr>
        <w:t xml:space="preserve"> </w:t>
      </w:r>
      <w:r>
        <w:t>incompatible</w:t>
      </w:r>
      <w:r>
        <w:rPr>
          <w:spacing w:val="-7"/>
        </w:rPr>
        <w:t xml:space="preserve"> </w:t>
      </w:r>
      <w:r>
        <w:rPr>
          <w:spacing w:val="-3"/>
        </w:rPr>
        <w:t>systems.</w:t>
      </w:r>
    </w:p>
    <w:p w14:paraId="614ED1FD" w14:textId="77777777" w:rsidR="00516437" w:rsidRDefault="00542C38">
      <w:pPr>
        <w:pStyle w:val="BodyText"/>
        <w:spacing w:before="2"/>
        <w:ind w:left="1618"/>
      </w:pPr>
      <w:r>
        <w:t>To address these costly inefficiencies, the DOD knit together the best emerging</w:t>
      </w:r>
    </w:p>
    <w:p w14:paraId="27DAD192" w14:textId="77777777" w:rsidR="00516437" w:rsidRDefault="00542C38">
      <w:pPr>
        <w:pStyle w:val="BodyText"/>
        <w:ind w:left="1618" w:right="1546"/>
      </w:pPr>
      <w:r>
        <w:t>e-learning specifications with those developed in the prior decade by the Aviation Industry CBT Committee (AICC).</w:t>
      </w:r>
    </w:p>
    <w:p w14:paraId="10A68EC8" w14:textId="77777777" w:rsidR="00516437" w:rsidRDefault="00542C38">
      <w:pPr>
        <w:pStyle w:val="BodyText"/>
        <w:spacing w:before="179"/>
        <w:ind w:left="1618" w:right="1440" w:firstLine="4"/>
      </w:pPr>
      <w:r>
        <w:t>Industry is following suit, and the standard appears in a vast majority of RFPs to procure both training content and Learning Management Systems. SCORM is made up of three sub-specifications:</w:t>
      </w:r>
    </w:p>
    <w:p w14:paraId="60C03FBC" w14:textId="77777777" w:rsidR="00516437" w:rsidRDefault="00542C38">
      <w:pPr>
        <w:pStyle w:val="ListParagraph"/>
        <w:numPr>
          <w:ilvl w:val="2"/>
          <w:numId w:val="24"/>
        </w:numPr>
        <w:tabs>
          <w:tab w:val="left" w:pos="2348"/>
        </w:tabs>
        <w:ind w:hanging="726"/>
        <w:rPr>
          <w:sz w:val="24"/>
        </w:rPr>
      </w:pPr>
      <w:r>
        <w:rPr>
          <w:sz w:val="24"/>
        </w:rPr>
        <w:t>Content</w:t>
      </w:r>
      <w:r>
        <w:rPr>
          <w:spacing w:val="-2"/>
          <w:sz w:val="24"/>
        </w:rPr>
        <w:t xml:space="preserve"> </w:t>
      </w:r>
      <w:r>
        <w:rPr>
          <w:sz w:val="24"/>
        </w:rPr>
        <w:t>packaging</w:t>
      </w:r>
    </w:p>
    <w:p w14:paraId="4A59E829" w14:textId="77777777" w:rsidR="00516437" w:rsidRDefault="00542C38">
      <w:pPr>
        <w:pStyle w:val="BodyText"/>
        <w:spacing w:before="179"/>
        <w:ind w:left="1618" w:right="1558" w:firstLine="4"/>
      </w:pPr>
      <w:r>
        <w:t>Content should be packaged in a self-contained directory or ZIP file. Known as a Package Interchange File (PIF), it must contain an XML “manifest file” that contains all information needed by the LMS to deliver content. The manifest divides courses into one or more sharable content objects (SCOs).</w:t>
      </w:r>
    </w:p>
    <w:p w14:paraId="762C5711" w14:textId="77777777" w:rsidR="00516437" w:rsidRDefault="00542C38">
      <w:pPr>
        <w:pStyle w:val="ListParagraph"/>
        <w:numPr>
          <w:ilvl w:val="2"/>
          <w:numId w:val="24"/>
        </w:numPr>
        <w:tabs>
          <w:tab w:val="left" w:pos="2348"/>
        </w:tabs>
        <w:spacing w:before="183"/>
        <w:ind w:hanging="726"/>
        <w:rPr>
          <w:sz w:val="24"/>
        </w:rPr>
      </w:pPr>
      <w:r>
        <w:rPr>
          <w:sz w:val="24"/>
        </w:rPr>
        <w:t>Run-time</w:t>
      </w:r>
    </w:p>
    <w:p w14:paraId="1E150FC7" w14:textId="77777777" w:rsidR="00516437" w:rsidRDefault="00542C38">
      <w:pPr>
        <w:pStyle w:val="BodyText"/>
        <w:spacing w:before="179"/>
        <w:ind w:left="1618" w:right="1370" w:firstLine="4"/>
      </w:pPr>
      <w:r>
        <w:t>This section standardizes the launching of content and communication with the LMS. It states that the LMS should launch content in a web browser, and may only launch one SCO at a time.</w:t>
      </w:r>
    </w:p>
    <w:p w14:paraId="290B0EA6" w14:textId="77777777" w:rsidR="00516437" w:rsidRDefault="00542C38">
      <w:pPr>
        <w:pStyle w:val="ListParagraph"/>
        <w:numPr>
          <w:ilvl w:val="2"/>
          <w:numId w:val="24"/>
        </w:numPr>
        <w:tabs>
          <w:tab w:val="left" w:pos="2348"/>
        </w:tabs>
        <w:ind w:hanging="726"/>
        <w:rPr>
          <w:sz w:val="24"/>
        </w:rPr>
      </w:pPr>
      <w:r>
        <w:rPr>
          <w:sz w:val="24"/>
        </w:rPr>
        <w:t>Sequencing</w:t>
      </w:r>
    </w:p>
    <w:p w14:paraId="283DC97A" w14:textId="77777777" w:rsidR="00516437" w:rsidRDefault="00542C38">
      <w:pPr>
        <w:pStyle w:val="BodyText"/>
        <w:spacing w:before="180"/>
        <w:ind w:left="1618" w:right="1433" w:firstLine="4"/>
      </w:pPr>
      <w:r>
        <w:t>This section specifies how learners can navigate between SCOs, and how progress data can be rolled up to the course level. Sequencing rules enable content authors to accomplish many important tasks such as specifying the completion of prerequisite courses and providing question weighting.</w:t>
      </w:r>
    </w:p>
    <w:p w14:paraId="6567189F" w14:textId="77777777" w:rsidR="00516437" w:rsidRDefault="00542C38">
      <w:pPr>
        <w:pStyle w:val="ListParagraph"/>
        <w:numPr>
          <w:ilvl w:val="1"/>
          <w:numId w:val="24"/>
        </w:numPr>
        <w:tabs>
          <w:tab w:val="left" w:pos="1798"/>
        </w:tabs>
        <w:ind w:left="1797"/>
        <w:rPr>
          <w:sz w:val="24"/>
        </w:rPr>
      </w:pPr>
      <w:r>
        <w:rPr>
          <w:sz w:val="24"/>
        </w:rPr>
        <w:t>Outsourced</w:t>
      </w:r>
      <w:r>
        <w:rPr>
          <w:spacing w:val="-1"/>
          <w:sz w:val="24"/>
        </w:rPr>
        <w:t xml:space="preserve"> </w:t>
      </w:r>
      <w:r>
        <w:rPr>
          <w:spacing w:val="-3"/>
          <w:sz w:val="24"/>
        </w:rPr>
        <w:t>Training</w:t>
      </w:r>
    </w:p>
    <w:p w14:paraId="3F287AA8" w14:textId="77777777" w:rsidR="00516437" w:rsidRDefault="00542C38">
      <w:pPr>
        <w:pStyle w:val="BodyText"/>
        <w:spacing w:before="180"/>
        <w:ind w:left="1618" w:right="1370" w:firstLine="4"/>
      </w:pPr>
      <w:r>
        <w:t>Designing and conducting in-house training can impose significant costs. Training often requires specialized knowledge that must be regularly updated. In addition, the limited number of in-house trainers may not reach all necessary personnel in a timely manner. For these reasons, outsourcing training is a popular option for employers looking to reduce operating costs while increasing workplace expertise. When deciding whether outsourcing is the best option, consider the following:</w:t>
      </w:r>
    </w:p>
    <w:p w14:paraId="0EF65248" w14:textId="77777777" w:rsidR="00516437" w:rsidRDefault="00516437">
      <w:pPr>
        <w:sectPr w:rsidR="00516437">
          <w:pgSz w:w="11910" w:h="16840"/>
          <w:pgMar w:top="1320" w:right="0" w:bottom="280" w:left="360" w:header="891" w:footer="0" w:gutter="0"/>
          <w:cols w:space="720"/>
        </w:sectPr>
      </w:pPr>
    </w:p>
    <w:p w14:paraId="1ABF4011" w14:textId="77777777" w:rsidR="00516437" w:rsidRDefault="00542C38">
      <w:pPr>
        <w:pStyle w:val="ListParagraph"/>
        <w:numPr>
          <w:ilvl w:val="2"/>
          <w:numId w:val="24"/>
        </w:numPr>
        <w:tabs>
          <w:tab w:val="left" w:pos="2348"/>
        </w:tabs>
        <w:spacing w:before="90"/>
        <w:ind w:hanging="726"/>
        <w:rPr>
          <w:sz w:val="24"/>
        </w:rPr>
      </w:pPr>
      <w:r>
        <w:rPr>
          <w:sz w:val="24"/>
        </w:rPr>
        <w:lastRenderedPageBreak/>
        <w:t>Analyze the organization and its</w:t>
      </w:r>
      <w:r>
        <w:rPr>
          <w:spacing w:val="-5"/>
          <w:sz w:val="24"/>
        </w:rPr>
        <w:t xml:space="preserve"> </w:t>
      </w:r>
      <w:r>
        <w:rPr>
          <w:sz w:val="24"/>
        </w:rPr>
        <w:t>industry</w:t>
      </w:r>
    </w:p>
    <w:p w14:paraId="36099096" w14:textId="77777777" w:rsidR="00516437" w:rsidRDefault="00542C38">
      <w:pPr>
        <w:pStyle w:val="BodyText"/>
        <w:spacing w:before="181"/>
        <w:ind w:left="1618" w:right="1433" w:firstLine="4"/>
      </w:pPr>
      <w:r>
        <w:t>Employers who require specialization — for example, pharmaceuticals and technological manufacturing entities—are prime candidates. For businesses requiring employees to stay up-to-date with regulatory compliance issues, new technologies, equipment and techniques, outsourced training can provide new information on a consistent and efficient basis while allowing the company to focus on competitive services and products. Employers operating globally or in numerous locations may also find outsourcing viable because training can be online or through comprehensive seminars in a cost-effective, timely fashion.</w:t>
      </w:r>
    </w:p>
    <w:p w14:paraId="27FC9E1D" w14:textId="77777777" w:rsidR="00516437" w:rsidRDefault="00516437">
      <w:pPr>
        <w:pStyle w:val="BodyText"/>
      </w:pPr>
    </w:p>
    <w:p w14:paraId="214A8D49" w14:textId="77777777" w:rsidR="00516437" w:rsidRDefault="00516437">
      <w:pPr>
        <w:pStyle w:val="BodyText"/>
        <w:spacing w:before="6"/>
        <w:rPr>
          <w:sz w:val="29"/>
        </w:rPr>
      </w:pPr>
    </w:p>
    <w:p w14:paraId="441AFFB0" w14:textId="5BB8C722" w:rsidR="00516437" w:rsidRDefault="00542C38">
      <w:pPr>
        <w:pStyle w:val="ListParagraph"/>
        <w:numPr>
          <w:ilvl w:val="2"/>
          <w:numId w:val="24"/>
        </w:numPr>
        <w:tabs>
          <w:tab w:val="left" w:pos="2348"/>
        </w:tabs>
        <w:spacing w:before="1"/>
        <w:ind w:hanging="726"/>
        <w:rPr>
          <w:sz w:val="24"/>
        </w:rPr>
      </w:pPr>
      <w:r>
        <w:rPr>
          <w:sz w:val="24"/>
        </w:rPr>
        <w:t>Find a specialized training partner that “fits” the</w:t>
      </w:r>
      <w:r>
        <w:rPr>
          <w:spacing w:val="-10"/>
          <w:sz w:val="24"/>
        </w:rPr>
        <w:t xml:space="preserve"> </w:t>
      </w:r>
      <w:r>
        <w:rPr>
          <w:sz w:val="24"/>
        </w:rPr>
        <w:t>organization</w:t>
      </w:r>
    </w:p>
    <w:p w14:paraId="5ACFD86E" w14:textId="77777777" w:rsidR="00516437" w:rsidRDefault="00542C38">
      <w:pPr>
        <w:pStyle w:val="BodyText"/>
        <w:spacing w:before="179"/>
        <w:ind w:left="1618" w:right="1409" w:firstLine="4"/>
      </w:pPr>
      <w:r>
        <w:t>A training partner should mirror the organization’s culture and goals. Employers should also partner with training firms with an established specialization. This maximizes efficiency and leverages what could be a significant cost.</w:t>
      </w:r>
    </w:p>
    <w:p w14:paraId="72AED777" w14:textId="77777777" w:rsidR="00516437" w:rsidRDefault="00542C38">
      <w:pPr>
        <w:pStyle w:val="ListParagraph"/>
        <w:numPr>
          <w:ilvl w:val="2"/>
          <w:numId w:val="24"/>
        </w:numPr>
        <w:tabs>
          <w:tab w:val="left" w:pos="2348"/>
        </w:tabs>
        <w:spacing w:before="181"/>
        <w:ind w:hanging="726"/>
        <w:rPr>
          <w:sz w:val="24"/>
        </w:rPr>
      </w:pPr>
      <w:r>
        <w:rPr>
          <w:sz w:val="24"/>
        </w:rPr>
        <w:t>Consider how the training should be</w:t>
      </w:r>
      <w:r>
        <w:rPr>
          <w:spacing w:val="-11"/>
          <w:sz w:val="24"/>
        </w:rPr>
        <w:t xml:space="preserve"> </w:t>
      </w:r>
      <w:r>
        <w:rPr>
          <w:sz w:val="24"/>
        </w:rPr>
        <w:t>delivered</w:t>
      </w:r>
    </w:p>
    <w:p w14:paraId="388CD276" w14:textId="77777777" w:rsidR="00516437" w:rsidRDefault="00542C38">
      <w:pPr>
        <w:pStyle w:val="BodyText"/>
        <w:spacing w:before="179"/>
        <w:ind w:left="1618" w:right="1370" w:firstLine="4"/>
      </w:pPr>
      <w:r>
        <w:t>External training can be computer-based online training, in-person or on-the-job training, all of which can vary significantly in length. Employers should balance a variety of factors to determine which meets their needs: the type of jobs employees are engaged in; time constraints of the audience; the location and number of employees to be trained; accessibility to technology; and the sensitivity of the training material.</w:t>
      </w:r>
    </w:p>
    <w:p w14:paraId="0D72D7CE" w14:textId="77777777" w:rsidR="00516437" w:rsidRDefault="00542C38">
      <w:pPr>
        <w:pStyle w:val="ListParagraph"/>
        <w:numPr>
          <w:ilvl w:val="2"/>
          <w:numId w:val="24"/>
        </w:numPr>
        <w:tabs>
          <w:tab w:val="left" w:pos="2348"/>
        </w:tabs>
        <w:spacing w:before="179"/>
        <w:ind w:hanging="726"/>
        <w:rPr>
          <w:sz w:val="24"/>
        </w:rPr>
      </w:pPr>
      <w:r>
        <w:rPr>
          <w:sz w:val="24"/>
        </w:rPr>
        <w:t>Execute a thoughtful</w:t>
      </w:r>
      <w:r>
        <w:rPr>
          <w:spacing w:val="-4"/>
          <w:sz w:val="24"/>
        </w:rPr>
        <w:t xml:space="preserve"> </w:t>
      </w:r>
      <w:r>
        <w:rPr>
          <w:sz w:val="24"/>
        </w:rPr>
        <w:t>contract</w:t>
      </w:r>
    </w:p>
    <w:p w14:paraId="09CDB2A3" w14:textId="77777777" w:rsidR="00516437" w:rsidRDefault="00542C38">
      <w:pPr>
        <w:pStyle w:val="BodyText"/>
        <w:spacing w:before="180"/>
        <w:ind w:left="1618" w:right="1546" w:firstLine="4"/>
      </w:pPr>
      <w:r>
        <w:t>After choosing the right trainer, enter into a written agreement that may include ownership of written materials and standards for conducting training. If the training firm has access to sensitive company information, address confidentiality. In addition, the parties should be clear on who is responsible for the accuracy and content of the training. If the trainer is guaranteeing “up-to-date” information or compliance with governing laws, the company should document that warranty, and request indemnification by the trainer for claims relating to negligent training.</w:t>
      </w:r>
    </w:p>
    <w:p w14:paraId="334ABE8E" w14:textId="77777777" w:rsidR="00516437" w:rsidRDefault="00542C38">
      <w:pPr>
        <w:pStyle w:val="ListParagraph"/>
        <w:numPr>
          <w:ilvl w:val="2"/>
          <w:numId w:val="24"/>
        </w:numPr>
        <w:tabs>
          <w:tab w:val="left" w:pos="2348"/>
        </w:tabs>
        <w:spacing w:before="182"/>
        <w:ind w:hanging="726"/>
        <w:rPr>
          <w:sz w:val="24"/>
        </w:rPr>
      </w:pPr>
      <w:r>
        <w:rPr>
          <w:sz w:val="24"/>
        </w:rPr>
        <w:t xml:space="preserve">Consider the positive </w:t>
      </w:r>
      <w:r>
        <w:rPr>
          <w:spacing w:val="-3"/>
          <w:sz w:val="24"/>
        </w:rPr>
        <w:t xml:space="preserve">effect </w:t>
      </w:r>
      <w:r>
        <w:rPr>
          <w:sz w:val="24"/>
        </w:rPr>
        <w:t>of outsourced training, beyond saving</w:t>
      </w:r>
      <w:r>
        <w:rPr>
          <w:spacing w:val="-11"/>
          <w:sz w:val="24"/>
        </w:rPr>
        <w:t xml:space="preserve"> </w:t>
      </w:r>
      <w:r>
        <w:rPr>
          <w:spacing w:val="-4"/>
          <w:sz w:val="24"/>
        </w:rPr>
        <w:t>money.</w:t>
      </w:r>
    </w:p>
    <w:p w14:paraId="557D0EEC" w14:textId="77777777" w:rsidR="00516437" w:rsidRDefault="00542C38">
      <w:pPr>
        <w:pStyle w:val="BodyText"/>
        <w:spacing w:before="180"/>
        <w:ind w:left="1618" w:right="1435" w:firstLine="4"/>
      </w:pPr>
      <w:r>
        <w:t>It might appear that outsourcing training will cause the employer’s in-house trainers to lose their job, but training is often peripheral to the core business. Trainers may be shifted into other positions within the company, pivoting their talents to train customers or outside sales people. Outsourced training allows greater flexibility by offering training precisely when and where it’s needed and providing technological or product updates. In addition, trainers are experts in a particular field, and may open the doors to additional resources and business opportunities.</w:t>
      </w:r>
    </w:p>
    <w:p w14:paraId="39B25C8F" w14:textId="77777777" w:rsidR="00516437" w:rsidRDefault="00542C38">
      <w:pPr>
        <w:pStyle w:val="BodyText"/>
        <w:spacing w:before="179"/>
        <w:ind w:left="1618" w:right="1546" w:firstLine="4"/>
      </w:pPr>
      <w:r>
        <w:t>Employers should coordinate with management to ensure outsourcing is the best avenue to meet their training needs, and with counsel on contractual issues.</w:t>
      </w:r>
    </w:p>
    <w:p w14:paraId="0A95B836" w14:textId="77777777" w:rsidR="00516437" w:rsidRDefault="00516437">
      <w:pPr>
        <w:sectPr w:rsidR="00516437">
          <w:pgSz w:w="11910" w:h="16840"/>
          <w:pgMar w:top="1320" w:right="0" w:bottom="280" w:left="360" w:header="891" w:footer="0" w:gutter="0"/>
          <w:cols w:space="720"/>
        </w:sectPr>
      </w:pPr>
    </w:p>
    <w:p w14:paraId="2CC8B66D" w14:textId="77777777" w:rsidR="00516437" w:rsidRDefault="00516437">
      <w:pPr>
        <w:pStyle w:val="BodyText"/>
        <w:spacing w:before="11"/>
        <w:rPr>
          <w:sz w:val="17"/>
        </w:rPr>
      </w:pPr>
    </w:p>
    <w:p w14:paraId="2B0B4007" w14:textId="77777777" w:rsidR="00516437" w:rsidRDefault="00542C38">
      <w:pPr>
        <w:pStyle w:val="Heading5"/>
      </w:pPr>
      <w:r>
        <w:t>Part Four: Employee Relations</w:t>
      </w:r>
    </w:p>
    <w:p w14:paraId="69A40A82" w14:textId="77777777" w:rsidR="00516437" w:rsidRDefault="00516437">
      <w:pPr>
        <w:pStyle w:val="BodyText"/>
        <w:rPr>
          <w:b/>
          <w:i/>
        </w:rPr>
      </w:pPr>
    </w:p>
    <w:p w14:paraId="5533FF62" w14:textId="77777777" w:rsidR="00516437" w:rsidRDefault="00516437">
      <w:pPr>
        <w:pStyle w:val="BodyText"/>
        <w:spacing w:before="6"/>
        <w:rPr>
          <w:b/>
          <w:i/>
          <w:sz w:val="29"/>
        </w:rPr>
      </w:pPr>
    </w:p>
    <w:p w14:paraId="46D92A7E" w14:textId="77777777" w:rsidR="00516437" w:rsidRDefault="00542C38">
      <w:pPr>
        <w:pStyle w:val="ListParagraph"/>
        <w:numPr>
          <w:ilvl w:val="0"/>
          <w:numId w:val="23"/>
        </w:numPr>
        <w:tabs>
          <w:tab w:val="left" w:pos="1302"/>
        </w:tabs>
        <w:spacing w:before="0"/>
        <w:ind w:hanging="244"/>
        <w:rPr>
          <w:b/>
          <w:sz w:val="24"/>
        </w:rPr>
      </w:pPr>
      <w:r>
        <w:rPr>
          <w:b/>
          <w:sz w:val="24"/>
        </w:rPr>
        <w:t>Employee Relations and HR</w:t>
      </w:r>
      <w:r>
        <w:rPr>
          <w:b/>
          <w:spacing w:val="-2"/>
          <w:sz w:val="24"/>
        </w:rPr>
        <w:t xml:space="preserve"> </w:t>
      </w:r>
      <w:r>
        <w:rPr>
          <w:b/>
          <w:sz w:val="24"/>
        </w:rPr>
        <w:t>Practices</w:t>
      </w:r>
    </w:p>
    <w:p w14:paraId="14400017" w14:textId="77777777" w:rsidR="00516437" w:rsidRDefault="00542C38">
      <w:pPr>
        <w:pStyle w:val="BodyText"/>
        <w:spacing w:before="180"/>
        <w:ind w:left="1322"/>
      </w:pPr>
      <w:r>
        <w:t>Employee Relations involves the body of work concerned with maintaining</w:t>
      </w:r>
    </w:p>
    <w:p w14:paraId="76501D70" w14:textId="77777777" w:rsidR="00516437" w:rsidRDefault="00542C38">
      <w:pPr>
        <w:pStyle w:val="BodyText"/>
        <w:ind w:left="1322" w:right="1477"/>
      </w:pPr>
      <w:r>
        <w:t>employer-employee relationships that contribute to satisfactory productivity, motivation, and morale. Essentially, Employee Relations is concerned with preventing and resolving problems involving individuals who arise out of or affect work situations.</w:t>
      </w:r>
    </w:p>
    <w:p w14:paraId="7A863C88" w14:textId="5ABC5551" w:rsidR="00516437" w:rsidRDefault="00542C38">
      <w:pPr>
        <w:pStyle w:val="BodyText"/>
        <w:spacing w:before="179"/>
        <w:ind w:left="1322" w:right="1433"/>
      </w:pPr>
      <w:r>
        <w:t>The dramatic corporate downsizing occurred in most industries and at all ranks, breaking the traditional deal of a lifelong job with mutual loyalty between the employer and the employee. Replacing this tradition is the so-called “new employment relationship”.</w:t>
      </w:r>
    </w:p>
    <w:p w14:paraId="0ACD2E83" w14:textId="77777777" w:rsidR="00516437" w:rsidRDefault="00542C38">
      <w:pPr>
        <w:pStyle w:val="BodyText"/>
        <w:spacing w:before="2"/>
        <w:ind w:left="1322" w:right="1370"/>
      </w:pPr>
      <w:r>
        <w:t>Instead of loyalty (i.e., job security), the employer offers the employee a challenging job, a fixed compensation package, and the promise of opportunities to learn valuable skills.</w:t>
      </w:r>
    </w:p>
    <w:p w14:paraId="7C7E09DD" w14:textId="77777777" w:rsidR="00516437" w:rsidRDefault="00542C38">
      <w:pPr>
        <w:pStyle w:val="BodyText"/>
        <w:spacing w:before="180"/>
        <w:ind w:left="1322" w:right="1439"/>
      </w:pPr>
      <w:r>
        <w:t xml:space="preserve">The employee, in turn, </w:t>
      </w:r>
      <w:r>
        <w:rPr>
          <w:spacing w:val="-3"/>
        </w:rPr>
        <w:t xml:space="preserve">pays </w:t>
      </w:r>
      <w:r>
        <w:t>back the employer through job performance without making a strong commitment to the organization. In other words, the bond between employer and</w:t>
      </w:r>
      <w:r>
        <w:rPr>
          <w:spacing w:val="-7"/>
        </w:rPr>
        <w:t xml:space="preserve"> </w:t>
      </w:r>
      <w:r>
        <w:t>employee</w:t>
      </w:r>
      <w:r>
        <w:rPr>
          <w:spacing w:val="-7"/>
        </w:rPr>
        <w:t xml:space="preserve"> </w:t>
      </w:r>
      <w:r>
        <w:t>has</w:t>
      </w:r>
      <w:r>
        <w:rPr>
          <w:spacing w:val="-7"/>
        </w:rPr>
        <w:t xml:space="preserve"> </w:t>
      </w:r>
      <w:r>
        <w:t>shifted</w:t>
      </w:r>
      <w:r>
        <w:rPr>
          <w:spacing w:val="-2"/>
        </w:rPr>
        <w:t xml:space="preserve"> </w:t>
      </w:r>
      <w:r>
        <w:t>from</w:t>
      </w:r>
      <w:r>
        <w:rPr>
          <w:spacing w:val="-8"/>
        </w:rPr>
        <w:t xml:space="preserve"> </w:t>
      </w:r>
      <w:r>
        <w:t>a</w:t>
      </w:r>
      <w:r>
        <w:rPr>
          <w:spacing w:val="-6"/>
        </w:rPr>
        <w:t xml:space="preserve"> </w:t>
      </w:r>
      <w:r>
        <w:t>long-term</w:t>
      </w:r>
      <w:r>
        <w:rPr>
          <w:spacing w:val="-6"/>
        </w:rPr>
        <w:t xml:space="preserve"> </w:t>
      </w:r>
      <w:r>
        <w:t>relationship</w:t>
      </w:r>
      <w:r>
        <w:rPr>
          <w:spacing w:val="-5"/>
        </w:rPr>
        <w:t xml:space="preserve"> </w:t>
      </w:r>
      <w:r>
        <w:t>involving</w:t>
      </w:r>
      <w:r>
        <w:rPr>
          <w:spacing w:val="-6"/>
        </w:rPr>
        <w:t xml:space="preserve"> </w:t>
      </w:r>
      <w:r>
        <w:t>loyalty</w:t>
      </w:r>
      <w:r>
        <w:rPr>
          <w:spacing w:val="-5"/>
        </w:rPr>
        <w:t xml:space="preserve"> </w:t>
      </w:r>
      <w:r>
        <w:t>and</w:t>
      </w:r>
      <w:r>
        <w:rPr>
          <w:spacing w:val="-5"/>
        </w:rPr>
        <w:t xml:space="preserve"> </w:t>
      </w:r>
      <w:r>
        <w:t>commitment to a contract-like economic</w:t>
      </w:r>
      <w:r>
        <w:rPr>
          <w:spacing w:val="-4"/>
        </w:rPr>
        <w:t xml:space="preserve"> </w:t>
      </w:r>
      <w:r>
        <w:t>exchange.</w:t>
      </w:r>
    </w:p>
    <w:p w14:paraId="0A4D5EEC" w14:textId="77777777" w:rsidR="00516437" w:rsidRDefault="00542C38">
      <w:pPr>
        <w:pStyle w:val="ListParagraph"/>
        <w:numPr>
          <w:ilvl w:val="1"/>
          <w:numId w:val="23"/>
        </w:numPr>
        <w:tabs>
          <w:tab w:val="left" w:pos="1675"/>
        </w:tabs>
        <w:rPr>
          <w:sz w:val="24"/>
        </w:rPr>
      </w:pPr>
      <w:r>
        <w:rPr>
          <w:sz w:val="24"/>
        </w:rPr>
        <w:t>Nature of Employee</w:t>
      </w:r>
      <w:r>
        <w:rPr>
          <w:spacing w:val="-2"/>
          <w:sz w:val="24"/>
        </w:rPr>
        <w:t xml:space="preserve"> </w:t>
      </w:r>
      <w:r>
        <w:rPr>
          <w:sz w:val="24"/>
        </w:rPr>
        <w:t>Relations</w:t>
      </w:r>
    </w:p>
    <w:p w14:paraId="553F2C1F" w14:textId="77777777" w:rsidR="00516437" w:rsidRDefault="00542C38">
      <w:pPr>
        <w:pStyle w:val="BodyText"/>
        <w:spacing w:before="179"/>
        <w:ind w:left="1673" w:right="1454"/>
      </w:pPr>
      <w:r>
        <w:t>Scholars proposed a framework that juxtaposes two key considerations in the Employee Relations (ER). One consideration is the set of contributions an employer may expect from employees, such as work performance, commitment, or suggestions for organizational improvement. The other consideration is the array of rewards (defined broadly) or inducements an employer offers to employees in exchange for their contributions. We use the terms expected contributions and offered inducements to refer to these two major considerations. The nature of the new employment relationship can be understood within this framework.</w:t>
      </w:r>
    </w:p>
    <w:p w14:paraId="738C776D" w14:textId="77777777" w:rsidR="00516437" w:rsidRDefault="00261DD5">
      <w:pPr>
        <w:pStyle w:val="Heading4"/>
        <w:tabs>
          <w:tab w:val="left" w:pos="3021"/>
          <w:tab w:val="left" w:pos="6180"/>
          <w:tab w:val="left" w:pos="10237"/>
        </w:tabs>
        <w:spacing w:before="182" w:line="403" w:lineRule="auto"/>
        <w:ind w:left="1769" w:right="1306" w:hanging="819"/>
      </w:pPr>
      <w:r>
        <w:pict w14:anchorId="7D81FBC5">
          <v:shape id="_x0000_s1245" type="#_x0000_t202" style="position:absolute;left:0;text-align:left;margin-left:65.5pt;margin-top:48.35pt;width:464.4pt;height:73.95pt;z-index:251921408;mso-position-horizont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3407"/>
                    <w:gridCol w:w="422"/>
                    <w:gridCol w:w="2309"/>
                    <w:gridCol w:w="633"/>
                    <w:gridCol w:w="2520"/>
                  </w:tblGrid>
                  <w:tr w:rsidR="00261DD5" w14:paraId="406C8FC6" w14:textId="77777777">
                    <w:trPr>
                      <w:trHeight w:val="472"/>
                    </w:trPr>
                    <w:tc>
                      <w:tcPr>
                        <w:tcW w:w="3407" w:type="dxa"/>
                        <w:tcBorders>
                          <w:top w:val="single" w:sz="8" w:space="0" w:color="4AACC5"/>
                        </w:tcBorders>
                        <w:shd w:val="clear" w:color="auto" w:fill="DAEDF3"/>
                      </w:tcPr>
                      <w:p w14:paraId="421EF0BD" w14:textId="77777777" w:rsidR="00261DD5" w:rsidRDefault="00261DD5">
                        <w:pPr>
                          <w:pStyle w:val="TableParagraph"/>
                          <w:rPr>
                            <w:rFonts w:ascii="Times New Roman"/>
                            <w:sz w:val="24"/>
                          </w:rPr>
                        </w:pPr>
                      </w:p>
                    </w:tc>
                    <w:tc>
                      <w:tcPr>
                        <w:tcW w:w="422" w:type="dxa"/>
                        <w:tcBorders>
                          <w:top w:val="single" w:sz="8" w:space="0" w:color="4AACC5"/>
                        </w:tcBorders>
                        <w:shd w:val="clear" w:color="auto" w:fill="DAEDF3"/>
                      </w:tcPr>
                      <w:p w14:paraId="3806554F" w14:textId="77777777" w:rsidR="00261DD5" w:rsidRDefault="00261DD5">
                        <w:pPr>
                          <w:pStyle w:val="TableParagraph"/>
                          <w:rPr>
                            <w:rFonts w:ascii="Times New Roman"/>
                            <w:sz w:val="24"/>
                          </w:rPr>
                        </w:pPr>
                      </w:p>
                    </w:tc>
                    <w:tc>
                      <w:tcPr>
                        <w:tcW w:w="2309" w:type="dxa"/>
                        <w:tcBorders>
                          <w:top w:val="single" w:sz="8" w:space="0" w:color="4AACC5"/>
                        </w:tcBorders>
                        <w:shd w:val="clear" w:color="auto" w:fill="DAEDF3"/>
                      </w:tcPr>
                      <w:p w14:paraId="66037896" w14:textId="77777777" w:rsidR="00261DD5" w:rsidRDefault="00261DD5">
                        <w:pPr>
                          <w:pStyle w:val="TableParagraph"/>
                          <w:spacing w:before="179" w:line="273" w:lineRule="exact"/>
                          <w:ind w:left="412"/>
                          <w:rPr>
                            <w:rFonts w:ascii="Calibri"/>
                            <w:b/>
                            <w:sz w:val="24"/>
                          </w:rPr>
                        </w:pPr>
                        <w:r>
                          <w:rPr>
                            <w:rFonts w:ascii="Calibri"/>
                            <w:b/>
                            <w:color w:val="30849B"/>
                            <w:sz w:val="24"/>
                          </w:rPr>
                          <w:t>Low/Narrow</w:t>
                        </w:r>
                      </w:p>
                    </w:tc>
                    <w:tc>
                      <w:tcPr>
                        <w:tcW w:w="633" w:type="dxa"/>
                        <w:tcBorders>
                          <w:top w:val="single" w:sz="8" w:space="0" w:color="4AACC5"/>
                        </w:tcBorders>
                        <w:shd w:val="clear" w:color="auto" w:fill="DAEDF3"/>
                      </w:tcPr>
                      <w:p w14:paraId="2E35F7DF" w14:textId="77777777" w:rsidR="00261DD5" w:rsidRDefault="00261DD5">
                        <w:pPr>
                          <w:pStyle w:val="TableParagraph"/>
                          <w:rPr>
                            <w:rFonts w:ascii="Times New Roman"/>
                            <w:sz w:val="24"/>
                          </w:rPr>
                        </w:pPr>
                      </w:p>
                    </w:tc>
                    <w:tc>
                      <w:tcPr>
                        <w:tcW w:w="2520" w:type="dxa"/>
                        <w:tcBorders>
                          <w:top w:val="single" w:sz="8" w:space="0" w:color="4AACC5"/>
                        </w:tcBorders>
                        <w:shd w:val="clear" w:color="auto" w:fill="DAEDF3"/>
                      </w:tcPr>
                      <w:p w14:paraId="6772F6A2" w14:textId="77777777" w:rsidR="00261DD5" w:rsidRDefault="00261DD5">
                        <w:pPr>
                          <w:pStyle w:val="TableParagraph"/>
                          <w:spacing w:before="179" w:line="273" w:lineRule="exact"/>
                          <w:ind w:left="471"/>
                          <w:rPr>
                            <w:rFonts w:ascii="Calibri"/>
                            <w:b/>
                            <w:sz w:val="24"/>
                          </w:rPr>
                        </w:pPr>
                        <w:r>
                          <w:rPr>
                            <w:rFonts w:ascii="Calibri"/>
                            <w:b/>
                            <w:color w:val="30849B"/>
                            <w:sz w:val="24"/>
                          </w:rPr>
                          <w:t>High/Broad</w:t>
                        </w:r>
                      </w:p>
                    </w:tc>
                  </w:tr>
                  <w:tr w:rsidR="00261DD5" w14:paraId="19CB71C1" w14:textId="77777777">
                    <w:trPr>
                      <w:trHeight w:val="474"/>
                    </w:trPr>
                    <w:tc>
                      <w:tcPr>
                        <w:tcW w:w="3407" w:type="dxa"/>
                        <w:tcBorders>
                          <w:bottom w:val="single" w:sz="8" w:space="0" w:color="4AACC5"/>
                        </w:tcBorders>
                        <w:shd w:val="clear" w:color="auto" w:fill="DAEDF3"/>
                      </w:tcPr>
                      <w:p w14:paraId="1FD4807D" w14:textId="77777777" w:rsidR="00261DD5" w:rsidRDefault="00261DD5">
                        <w:pPr>
                          <w:pStyle w:val="TableParagraph"/>
                          <w:spacing w:before="179" w:line="275" w:lineRule="exact"/>
                          <w:ind w:left="1070"/>
                          <w:rPr>
                            <w:rFonts w:ascii="Calibri"/>
                            <w:b/>
                            <w:sz w:val="24"/>
                          </w:rPr>
                        </w:pPr>
                        <w:r>
                          <w:rPr>
                            <w:rFonts w:ascii="Calibri"/>
                            <w:b/>
                            <w:color w:val="30849B"/>
                            <w:sz w:val="24"/>
                          </w:rPr>
                          <w:t>Low/Narrow</w:t>
                        </w:r>
                      </w:p>
                    </w:tc>
                    <w:tc>
                      <w:tcPr>
                        <w:tcW w:w="422" w:type="dxa"/>
                        <w:tcBorders>
                          <w:bottom w:val="single" w:sz="8" w:space="0" w:color="4AACC5"/>
                        </w:tcBorders>
                      </w:tcPr>
                      <w:p w14:paraId="365201EB" w14:textId="77777777" w:rsidR="00261DD5" w:rsidRDefault="00261DD5">
                        <w:pPr>
                          <w:pStyle w:val="TableParagraph"/>
                          <w:spacing w:before="179" w:line="275" w:lineRule="exact"/>
                          <w:ind w:right="45"/>
                          <w:jc w:val="right"/>
                          <w:rPr>
                            <w:rFonts w:ascii="Calibri"/>
                            <w:sz w:val="24"/>
                          </w:rPr>
                        </w:pPr>
                        <w:r>
                          <w:rPr>
                            <w:rFonts w:ascii="Calibri"/>
                            <w:color w:val="30849B"/>
                            <w:sz w:val="24"/>
                          </w:rPr>
                          <w:t>(1)</w:t>
                        </w:r>
                      </w:p>
                    </w:tc>
                    <w:tc>
                      <w:tcPr>
                        <w:tcW w:w="2309" w:type="dxa"/>
                        <w:tcBorders>
                          <w:bottom w:val="single" w:sz="8" w:space="0" w:color="4AACC5"/>
                        </w:tcBorders>
                      </w:tcPr>
                      <w:p w14:paraId="03206B4B" w14:textId="77777777" w:rsidR="00261DD5" w:rsidRDefault="00261DD5">
                        <w:pPr>
                          <w:pStyle w:val="TableParagraph"/>
                          <w:spacing w:before="179" w:line="275" w:lineRule="exact"/>
                          <w:ind w:left="45"/>
                          <w:rPr>
                            <w:rFonts w:ascii="Calibri"/>
                            <w:sz w:val="24"/>
                          </w:rPr>
                        </w:pPr>
                        <w:r>
                          <w:rPr>
                            <w:rFonts w:ascii="Calibri"/>
                            <w:color w:val="30849B"/>
                            <w:sz w:val="24"/>
                          </w:rPr>
                          <w:t>Quasi-spot Contract</w:t>
                        </w:r>
                      </w:p>
                    </w:tc>
                    <w:tc>
                      <w:tcPr>
                        <w:tcW w:w="633" w:type="dxa"/>
                        <w:tcBorders>
                          <w:bottom w:val="single" w:sz="8" w:space="0" w:color="4AACC5"/>
                        </w:tcBorders>
                      </w:tcPr>
                      <w:p w14:paraId="0DC0C456" w14:textId="77777777" w:rsidR="00261DD5" w:rsidRDefault="00261DD5">
                        <w:pPr>
                          <w:pStyle w:val="TableParagraph"/>
                          <w:spacing w:before="179" w:line="275" w:lineRule="exact"/>
                          <w:ind w:right="47"/>
                          <w:jc w:val="right"/>
                          <w:rPr>
                            <w:rFonts w:ascii="Calibri"/>
                            <w:sz w:val="24"/>
                          </w:rPr>
                        </w:pPr>
                        <w:r>
                          <w:rPr>
                            <w:rFonts w:ascii="Calibri"/>
                            <w:color w:val="30849B"/>
                            <w:sz w:val="24"/>
                          </w:rPr>
                          <w:t>(2)</w:t>
                        </w:r>
                      </w:p>
                    </w:tc>
                    <w:tc>
                      <w:tcPr>
                        <w:tcW w:w="2520" w:type="dxa"/>
                        <w:tcBorders>
                          <w:bottom w:val="single" w:sz="8" w:space="0" w:color="4AACC5"/>
                        </w:tcBorders>
                      </w:tcPr>
                      <w:p w14:paraId="3738D18A" w14:textId="77777777" w:rsidR="00261DD5" w:rsidRDefault="00261DD5">
                        <w:pPr>
                          <w:pStyle w:val="TableParagraph"/>
                          <w:spacing w:before="179" w:line="275" w:lineRule="exact"/>
                          <w:ind w:left="43"/>
                          <w:rPr>
                            <w:rFonts w:ascii="Calibri"/>
                            <w:sz w:val="24"/>
                          </w:rPr>
                        </w:pPr>
                        <w:r>
                          <w:rPr>
                            <w:rFonts w:ascii="Calibri"/>
                            <w:color w:val="30849B"/>
                            <w:sz w:val="24"/>
                          </w:rPr>
                          <w:t>Under-Investment</w:t>
                        </w:r>
                      </w:p>
                    </w:tc>
                  </w:tr>
                  <w:tr w:rsidR="00261DD5" w14:paraId="049C7DED" w14:textId="77777777">
                    <w:trPr>
                      <w:trHeight w:val="471"/>
                    </w:trPr>
                    <w:tc>
                      <w:tcPr>
                        <w:tcW w:w="3407" w:type="dxa"/>
                        <w:tcBorders>
                          <w:top w:val="single" w:sz="8" w:space="0" w:color="4AACC5"/>
                          <w:bottom w:val="single" w:sz="8" w:space="0" w:color="4AACC5"/>
                        </w:tcBorders>
                        <w:shd w:val="clear" w:color="auto" w:fill="DAEDF3"/>
                      </w:tcPr>
                      <w:p w14:paraId="2CD7ABB1" w14:textId="77777777" w:rsidR="00261DD5" w:rsidRDefault="00261DD5">
                        <w:pPr>
                          <w:pStyle w:val="TableParagraph"/>
                          <w:spacing w:before="179" w:line="273" w:lineRule="exact"/>
                          <w:ind w:left="1128"/>
                          <w:rPr>
                            <w:rFonts w:ascii="Calibri"/>
                            <w:b/>
                            <w:sz w:val="24"/>
                          </w:rPr>
                        </w:pPr>
                        <w:r>
                          <w:rPr>
                            <w:rFonts w:ascii="Calibri"/>
                            <w:b/>
                            <w:color w:val="30849B"/>
                            <w:sz w:val="24"/>
                          </w:rPr>
                          <w:t>High/Broad</w:t>
                        </w:r>
                      </w:p>
                    </w:tc>
                    <w:tc>
                      <w:tcPr>
                        <w:tcW w:w="422" w:type="dxa"/>
                        <w:tcBorders>
                          <w:top w:val="single" w:sz="8" w:space="0" w:color="4AACC5"/>
                          <w:bottom w:val="single" w:sz="8" w:space="0" w:color="4AACC5"/>
                        </w:tcBorders>
                      </w:tcPr>
                      <w:p w14:paraId="68E27014" w14:textId="77777777" w:rsidR="00261DD5" w:rsidRDefault="00261DD5">
                        <w:pPr>
                          <w:pStyle w:val="TableParagraph"/>
                          <w:spacing w:before="179" w:line="273" w:lineRule="exact"/>
                          <w:ind w:right="45"/>
                          <w:jc w:val="right"/>
                          <w:rPr>
                            <w:rFonts w:ascii="Calibri"/>
                            <w:sz w:val="24"/>
                          </w:rPr>
                        </w:pPr>
                        <w:r>
                          <w:rPr>
                            <w:rFonts w:ascii="Calibri"/>
                            <w:color w:val="30849B"/>
                            <w:sz w:val="24"/>
                          </w:rPr>
                          <w:t>(3)</w:t>
                        </w:r>
                      </w:p>
                    </w:tc>
                    <w:tc>
                      <w:tcPr>
                        <w:tcW w:w="2309" w:type="dxa"/>
                        <w:tcBorders>
                          <w:top w:val="single" w:sz="8" w:space="0" w:color="4AACC5"/>
                          <w:bottom w:val="single" w:sz="8" w:space="0" w:color="4AACC5"/>
                        </w:tcBorders>
                      </w:tcPr>
                      <w:p w14:paraId="51F293BE" w14:textId="77777777" w:rsidR="00261DD5" w:rsidRDefault="00261DD5">
                        <w:pPr>
                          <w:pStyle w:val="TableParagraph"/>
                          <w:spacing w:before="179" w:line="273" w:lineRule="exact"/>
                          <w:ind w:left="45"/>
                          <w:rPr>
                            <w:rFonts w:ascii="Calibri"/>
                            <w:sz w:val="24"/>
                          </w:rPr>
                        </w:pPr>
                        <w:r>
                          <w:rPr>
                            <w:rFonts w:ascii="Calibri"/>
                            <w:color w:val="30849B"/>
                            <w:sz w:val="24"/>
                          </w:rPr>
                          <w:t>Over-Investment</w:t>
                        </w:r>
                      </w:p>
                    </w:tc>
                    <w:tc>
                      <w:tcPr>
                        <w:tcW w:w="633" w:type="dxa"/>
                        <w:tcBorders>
                          <w:top w:val="single" w:sz="8" w:space="0" w:color="4AACC5"/>
                          <w:bottom w:val="single" w:sz="8" w:space="0" w:color="4AACC5"/>
                        </w:tcBorders>
                      </w:tcPr>
                      <w:p w14:paraId="621AD01D" w14:textId="77777777" w:rsidR="00261DD5" w:rsidRDefault="00261DD5">
                        <w:pPr>
                          <w:pStyle w:val="TableParagraph"/>
                          <w:spacing w:before="179" w:line="273" w:lineRule="exact"/>
                          <w:ind w:right="47"/>
                          <w:jc w:val="right"/>
                          <w:rPr>
                            <w:rFonts w:ascii="Calibri"/>
                            <w:sz w:val="24"/>
                          </w:rPr>
                        </w:pPr>
                        <w:r>
                          <w:rPr>
                            <w:rFonts w:ascii="Calibri"/>
                            <w:color w:val="30849B"/>
                            <w:sz w:val="24"/>
                          </w:rPr>
                          <w:t>(4)</w:t>
                        </w:r>
                      </w:p>
                    </w:tc>
                    <w:tc>
                      <w:tcPr>
                        <w:tcW w:w="2520" w:type="dxa"/>
                        <w:tcBorders>
                          <w:top w:val="single" w:sz="8" w:space="0" w:color="4AACC5"/>
                          <w:bottom w:val="single" w:sz="8" w:space="0" w:color="4AACC5"/>
                        </w:tcBorders>
                      </w:tcPr>
                      <w:p w14:paraId="39AEDE8C" w14:textId="77777777" w:rsidR="00261DD5" w:rsidRDefault="00261DD5">
                        <w:pPr>
                          <w:pStyle w:val="TableParagraph"/>
                          <w:spacing w:before="179" w:line="273" w:lineRule="exact"/>
                          <w:ind w:left="43"/>
                          <w:rPr>
                            <w:rFonts w:ascii="Calibri"/>
                            <w:sz w:val="24"/>
                          </w:rPr>
                        </w:pPr>
                        <w:r>
                          <w:rPr>
                            <w:rFonts w:ascii="Calibri"/>
                            <w:color w:val="30849B"/>
                            <w:sz w:val="24"/>
                          </w:rPr>
                          <w:t>Mutual-Investment</w:t>
                        </w:r>
                      </w:p>
                    </w:tc>
                  </w:tr>
                </w:tbl>
                <w:p w14:paraId="02979124" w14:textId="77777777" w:rsidR="00261DD5" w:rsidRDefault="00261DD5">
                  <w:pPr>
                    <w:pStyle w:val="BodyText"/>
                  </w:pPr>
                </w:p>
              </w:txbxContent>
            </v:textbox>
            <w10:wrap anchorx="page"/>
          </v:shape>
        </w:pict>
      </w:r>
      <w:r w:rsidR="00542C38">
        <w:rPr>
          <w:u w:val="single" w:color="4AACC5"/>
        </w:rPr>
        <w:t xml:space="preserve"> </w:t>
      </w:r>
      <w:r w:rsidR="00542C38">
        <w:rPr>
          <w:u w:val="single" w:color="4AACC5"/>
        </w:rPr>
        <w:tab/>
      </w:r>
      <w:r w:rsidR="00542C38">
        <w:rPr>
          <w:u w:val="single" w:color="4AACC5"/>
        </w:rPr>
        <w:tab/>
        <w:t>Hierarchy</w:t>
      </w:r>
      <w:r w:rsidR="00542C38">
        <w:rPr>
          <w:spacing w:val="-13"/>
          <w:u w:val="single" w:color="4AACC5"/>
        </w:rPr>
        <w:t xml:space="preserve"> </w:t>
      </w:r>
      <w:r w:rsidR="00542C38">
        <w:rPr>
          <w:u w:val="single" w:color="4AACC5"/>
        </w:rPr>
        <w:t>of</w:t>
      </w:r>
      <w:r w:rsidR="00542C38">
        <w:rPr>
          <w:spacing w:val="-11"/>
          <w:u w:val="single" w:color="4AACC5"/>
        </w:rPr>
        <w:t xml:space="preserve"> </w:t>
      </w:r>
      <w:r w:rsidR="00542C38">
        <w:rPr>
          <w:u w:val="single" w:color="4AACC5"/>
        </w:rPr>
        <w:t>Importance</w:t>
      </w:r>
      <w:r w:rsidR="00542C38">
        <w:rPr>
          <w:spacing w:val="-12"/>
          <w:u w:val="single" w:color="4AACC5"/>
        </w:rPr>
        <w:t xml:space="preserve"> </w:t>
      </w:r>
      <w:r w:rsidR="00542C38">
        <w:rPr>
          <w:u w:val="single" w:color="4AACC5"/>
        </w:rPr>
        <w:t>Among</w:t>
      </w:r>
      <w:r w:rsidR="00542C38">
        <w:rPr>
          <w:spacing w:val="-11"/>
          <w:u w:val="single" w:color="4AACC5"/>
        </w:rPr>
        <w:t xml:space="preserve"> </w:t>
      </w:r>
      <w:r w:rsidR="00542C38">
        <w:rPr>
          <w:u w:val="single" w:color="4AACC5"/>
        </w:rPr>
        <w:t>Justice</w:t>
      </w:r>
      <w:r w:rsidR="00542C38">
        <w:rPr>
          <w:spacing w:val="-9"/>
          <w:u w:val="single" w:color="4AACC5"/>
        </w:rPr>
        <w:t xml:space="preserve"> </w:t>
      </w:r>
      <w:r w:rsidR="00542C38">
        <w:rPr>
          <w:u w:val="single" w:color="4AACC5"/>
        </w:rPr>
        <w:t>Characteristics</w:t>
      </w:r>
      <w:r w:rsidR="00542C38">
        <w:rPr>
          <w:u w:val="single" w:color="4AACC5"/>
        </w:rPr>
        <w:tab/>
      </w:r>
      <w:r w:rsidR="00542C38">
        <w:t xml:space="preserve"> </w:t>
      </w:r>
      <w:r w:rsidR="00542C38">
        <w:rPr>
          <w:color w:val="30849B"/>
        </w:rPr>
        <w:t>Offer</w:t>
      </w:r>
      <w:r w:rsidR="00542C38">
        <w:rPr>
          <w:color w:val="30849B"/>
          <w:spacing w:val="-5"/>
        </w:rPr>
        <w:t xml:space="preserve"> </w:t>
      </w:r>
      <w:r w:rsidR="00542C38">
        <w:rPr>
          <w:color w:val="30849B"/>
        </w:rPr>
        <w:t>Inducement</w:t>
      </w:r>
      <w:r w:rsidR="00542C38">
        <w:rPr>
          <w:color w:val="30849B"/>
        </w:rPr>
        <w:tab/>
        <w:t>Expected Contribution</w:t>
      </w:r>
    </w:p>
    <w:p w14:paraId="6ECE8C74" w14:textId="77777777" w:rsidR="00516437" w:rsidRDefault="00516437">
      <w:pPr>
        <w:pStyle w:val="BodyText"/>
        <w:rPr>
          <w:b/>
        </w:rPr>
      </w:pPr>
    </w:p>
    <w:p w14:paraId="04EF21B9" w14:textId="77777777" w:rsidR="00516437" w:rsidRDefault="00516437">
      <w:pPr>
        <w:pStyle w:val="BodyText"/>
        <w:rPr>
          <w:b/>
        </w:rPr>
      </w:pPr>
    </w:p>
    <w:p w14:paraId="64ED791E" w14:textId="77777777" w:rsidR="00516437" w:rsidRDefault="00516437">
      <w:pPr>
        <w:pStyle w:val="BodyText"/>
        <w:rPr>
          <w:b/>
        </w:rPr>
      </w:pPr>
    </w:p>
    <w:p w14:paraId="054C559C" w14:textId="77777777" w:rsidR="00516437" w:rsidRDefault="00516437">
      <w:pPr>
        <w:pStyle w:val="BodyText"/>
        <w:rPr>
          <w:b/>
        </w:rPr>
      </w:pPr>
    </w:p>
    <w:p w14:paraId="5C7CEFC0" w14:textId="77777777" w:rsidR="00516437" w:rsidRDefault="00516437">
      <w:pPr>
        <w:pStyle w:val="BodyText"/>
        <w:spacing w:before="6"/>
        <w:rPr>
          <w:b/>
          <w:sz w:val="23"/>
        </w:rPr>
      </w:pPr>
    </w:p>
    <w:p w14:paraId="40068DCA" w14:textId="77777777" w:rsidR="00516437" w:rsidRDefault="00542C38">
      <w:pPr>
        <w:pStyle w:val="BodyText"/>
        <w:ind w:left="1322" w:right="963"/>
      </w:pPr>
      <w:r>
        <w:t xml:space="preserve">Source: </w:t>
      </w:r>
      <w:proofErr w:type="spellStart"/>
      <w:r>
        <w:t>Tsui</w:t>
      </w:r>
      <w:proofErr w:type="spellEnd"/>
      <w:r>
        <w:t>, A.S. &amp; Wu, J.B. (2005). The new employment relationship versus the mutual investment approach: Implications for human resource management. Human Resource Management, 44(2), 115-121.</w:t>
      </w:r>
    </w:p>
    <w:p w14:paraId="567A4D95" w14:textId="77777777" w:rsidR="00516437" w:rsidRDefault="00516437">
      <w:pPr>
        <w:pStyle w:val="BodyText"/>
      </w:pPr>
    </w:p>
    <w:p w14:paraId="2CFF26BF" w14:textId="77777777" w:rsidR="00516437" w:rsidRDefault="00516437">
      <w:pPr>
        <w:pStyle w:val="BodyText"/>
        <w:spacing w:before="3"/>
        <w:rPr>
          <w:sz w:val="20"/>
        </w:rPr>
      </w:pPr>
    </w:p>
    <w:p w14:paraId="537E2A27" w14:textId="77777777" w:rsidR="00516437" w:rsidRDefault="00542C38">
      <w:pPr>
        <w:pStyle w:val="ListParagraph"/>
        <w:numPr>
          <w:ilvl w:val="2"/>
          <w:numId w:val="23"/>
        </w:numPr>
        <w:tabs>
          <w:tab w:val="left" w:pos="2275"/>
        </w:tabs>
        <w:spacing w:before="0"/>
        <w:rPr>
          <w:sz w:val="24"/>
        </w:rPr>
      </w:pPr>
      <w:r>
        <w:rPr>
          <w:sz w:val="24"/>
        </w:rPr>
        <w:t>Quasi-spot</w:t>
      </w:r>
      <w:r>
        <w:rPr>
          <w:spacing w:val="-2"/>
          <w:sz w:val="24"/>
        </w:rPr>
        <w:t xml:space="preserve"> </w:t>
      </w:r>
      <w:r>
        <w:rPr>
          <w:sz w:val="24"/>
        </w:rPr>
        <w:t>Contract</w:t>
      </w:r>
    </w:p>
    <w:p w14:paraId="2A23FFEC" w14:textId="77777777" w:rsidR="00516437" w:rsidRDefault="00542C38">
      <w:pPr>
        <w:pStyle w:val="BodyText"/>
        <w:spacing w:before="182"/>
        <w:ind w:left="1673" w:right="1433"/>
      </w:pPr>
      <w:r>
        <w:t>The new employment relationship is a quasi-spot contract (Cell 1 of Figure 1) defined by a relatively narrow set of inducements offered by an employer and a narrow set of</w:t>
      </w:r>
    </w:p>
    <w:p w14:paraId="421DCDD6" w14:textId="77777777" w:rsidR="00516437" w:rsidRDefault="00516437">
      <w:pPr>
        <w:sectPr w:rsidR="00516437">
          <w:pgSz w:w="11910" w:h="16840"/>
          <w:pgMar w:top="1320" w:right="0" w:bottom="280" w:left="360" w:header="891" w:footer="0" w:gutter="0"/>
          <w:cols w:space="720"/>
        </w:sectPr>
      </w:pPr>
    </w:p>
    <w:p w14:paraId="0C6E6110" w14:textId="77777777" w:rsidR="00516437" w:rsidRDefault="00542C38">
      <w:pPr>
        <w:pStyle w:val="BodyText"/>
        <w:spacing w:before="90"/>
        <w:ind w:left="1673" w:right="1418"/>
      </w:pPr>
      <w:r>
        <w:lastRenderedPageBreak/>
        <w:t>contributions expected from an employee. Employers adopting this ER are interested primarily in a high level of employee task performance without requiring commitment from the employees to the overall success of the organization. In return, employees obtain the promised rewards once they meet the predetermined output expectations. Additionally, employees do not expect the employer to provide long-term job security.</w:t>
      </w:r>
    </w:p>
    <w:p w14:paraId="018E5FE2" w14:textId="0621E8D5" w:rsidR="00516437" w:rsidRDefault="00542C38">
      <w:pPr>
        <w:pStyle w:val="BodyText"/>
        <w:spacing w:before="180"/>
        <w:ind w:left="1673" w:right="1574"/>
      </w:pPr>
      <w:r>
        <w:t>This employment relationship represents a pure economic exchange focused on a short-term and relatively well-defined set of duties s (e.g., brokerage firms’ contracts with stockbrokers). Under competitive pressure, many well-regarded employers are shifting to the use of temporary, part-time employees or contractors to keep from paying benefits. All this breaks the traditional employer-employee contract and the bond between the two parties.</w:t>
      </w:r>
    </w:p>
    <w:p w14:paraId="4E011600" w14:textId="77777777" w:rsidR="00516437" w:rsidRDefault="00542C38">
      <w:pPr>
        <w:pStyle w:val="BodyText"/>
        <w:spacing w:before="181"/>
        <w:ind w:left="1673" w:right="1476"/>
      </w:pPr>
      <w:r>
        <w:t>Though this type of exchange is usually found in relationships with contractors in unskilled, skilled, and even professional jobs, its application recently has extended to senior executives. Temporary executives, interim executives, and so-called “corporate samurai” are becoming popular in today’s labor market. Rather than having a job, this new employment relationship form focuses on doing a job. Clearly, firms use the quasi-spot contract approach to gain flexibility in the employment and deployment of people resources.</w:t>
      </w:r>
    </w:p>
    <w:p w14:paraId="1AB5E0FC" w14:textId="77777777" w:rsidR="00516437" w:rsidRDefault="00542C38">
      <w:pPr>
        <w:pStyle w:val="ListParagraph"/>
        <w:numPr>
          <w:ilvl w:val="2"/>
          <w:numId w:val="23"/>
        </w:numPr>
        <w:tabs>
          <w:tab w:val="left" w:pos="2275"/>
        </w:tabs>
        <w:rPr>
          <w:sz w:val="24"/>
        </w:rPr>
      </w:pPr>
      <w:r>
        <w:rPr>
          <w:sz w:val="24"/>
        </w:rPr>
        <w:t>Under-Investment</w:t>
      </w:r>
    </w:p>
    <w:p w14:paraId="4E84E077" w14:textId="77777777" w:rsidR="00516437" w:rsidRDefault="00542C38">
      <w:pPr>
        <w:pStyle w:val="BodyText"/>
        <w:spacing w:before="180"/>
        <w:ind w:left="1673" w:right="1433"/>
      </w:pPr>
      <w:r>
        <w:t>Another form of the new employment relationship is the underinvestment approach. Underinvestment occurs when a firm offers a narrow set of inducements but in return expects a broad set of contributions from employees. This ER is imbalanced to the advantage of employers because they get more (from employees) out of less (from themselves). The economic downturn and slow recovery have increased market competition, which pushes employers to increase productivity with limited resources. This demanding situation increases employee workload while holding inducements constant. Without noticeable economic recovery, employees lack alternatives and have to sustain this imbalance in the employment exchange. Some labor economists have observed that “not only are companies making people work harder, but some people want to . . . they are trying to protect their job security”.</w:t>
      </w:r>
    </w:p>
    <w:p w14:paraId="5AA4028E" w14:textId="77777777" w:rsidR="00516437" w:rsidRDefault="00542C38">
      <w:pPr>
        <w:pStyle w:val="BodyText"/>
        <w:spacing w:before="181"/>
        <w:ind w:left="1673" w:right="1398"/>
      </w:pPr>
      <w:r>
        <w:t>Organizations adopting the quasi-spot contract and the underinvestment approach reported a number of unfavorable employee outcomes. These negative outcomes included lower performance as rated by the supervisors, lower employee engagement in organizational citizenship behaviors (OCB: behaviors beyond the call of duty, such as helping coworkers), expressing a tendency to leave the company if there were alternative employment opportunities, and being less psychologically committed toward the organization. The employees also perceived a lower level of fairness, had less trust in their coworkers, and reported more frequent absences. Thus, while firms may gain some flexibility in employment, they may lose high-performing and committed employees.</w:t>
      </w:r>
    </w:p>
    <w:p w14:paraId="6102ECCE" w14:textId="77777777" w:rsidR="00516437" w:rsidRDefault="00542C38">
      <w:pPr>
        <w:pStyle w:val="ListParagraph"/>
        <w:numPr>
          <w:ilvl w:val="2"/>
          <w:numId w:val="23"/>
        </w:numPr>
        <w:tabs>
          <w:tab w:val="left" w:pos="2275"/>
        </w:tabs>
        <w:spacing w:before="181"/>
        <w:rPr>
          <w:sz w:val="24"/>
        </w:rPr>
      </w:pPr>
      <w:r>
        <w:rPr>
          <w:sz w:val="24"/>
        </w:rPr>
        <w:t>Over-Investment</w:t>
      </w:r>
    </w:p>
    <w:p w14:paraId="48439844" w14:textId="77777777" w:rsidR="00516437" w:rsidRDefault="00542C38">
      <w:pPr>
        <w:pStyle w:val="BodyText"/>
        <w:spacing w:before="180"/>
        <w:ind w:left="1673" w:right="1546"/>
      </w:pPr>
      <w:r>
        <w:t>Many state own organizations adopt overinvestment approach of ER, which arises when organizations couple high or broad inducements with low or narrow expected</w:t>
      </w:r>
    </w:p>
    <w:p w14:paraId="64354516" w14:textId="77777777" w:rsidR="00516437" w:rsidRDefault="00516437">
      <w:pPr>
        <w:sectPr w:rsidR="00516437">
          <w:pgSz w:w="11910" w:h="16840"/>
          <w:pgMar w:top="1320" w:right="0" w:bottom="280" w:left="360" w:header="891" w:footer="0" w:gutter="0"/>
          <w:cols w:space="720"/>
        </w:sectPr>
      </w:pPr>
    </w:p>
    <w:p w14:paraId="6AA85BC5" w14:textId="77777777" w:rsidR="00516437" w:rsidRDefault="00542C38">
      <w:pPr>
        <w:pStyle w:val="BodyText"/>
        <w:spacing w:before="90"/>
        <w:ind w:left="1673" w:right="1344"/>
      </w:pPr>
      <w:r>
        <w:lastRenderedPageBreak/>
        <w:t>contributions. This exchange favors employees, who receive more than they give and is practiced by government bureaucracies and quasi-monopolistic corporations. To illustrate, Chinese state-owned enterprises historically supply lifetime jobs and</w:t>
      </w:r>
    </w:p>
    <w:p w14:paraId="57D57B4B" w14:textId="77777777" w:rsidR="00516437" w:rsidRDefault="00542C38">
      <w:pPr>
        <w:pStyle w:val="BodyText"/>
        <w:ind w:left="1673" w:right="1398"/>
      </w:pPr>
      <w:r>
        <w:t>cradle-to-grave benefits to workers while demanding minimal productivity with few responsibilities. Over-investment employers do not obligate sizeable returns, lessening employees’ indebtedness. Consequently, they do not need to trust employees as much—nor express as much trust— because they do not intend to fully collect on those “debts.”</w:t>
      </w:r>
    </w:p>
    <w:p w14:paraId="33E7C736" w14:textId="77777777" w:rsidR="00516437" w:rsidRDefault="00542C38">
      <w:pPr>
        <w:pStyle w:val="ListParagraph"/>
        <w:numPr>
          <w:ilvl w:val="2"/>
          <w:numId w:val="23"/>
        </w:numPr>
        <w:tabs>
          <w:tab w:val="left" w:pos="2275"/>
        </w:tabs>
        <w:rPr>
          <w:sz w:val="24"/>
        </w:rPr>
      </w:pPr>
      <w:r>
        <w:rPr>
          <w:sz w:val="24"/>
        </w:rPr>
        <w:t>Mutual-Investment</w:t>
      </w:r>
    </w:p>
    <w:p w14:paraId="5DD229B9" w14:textId="5DEDF623" w:rsidR="00516437" w:rsidRDefault="00542C38">
      <w:pPr>
        <w:pStyle w:val="BodyText"/>
        <w:spacing w:before="179"/>
        <w:ind w:left="1673" w:right="1424"/>
      </w:pPr>
      <w:r>
        <w:t>According to many research findings, organization performance was the best when firms adopted the mutual investment employment relationship. The goal of the mutual investment ER is to solicit a broader range of behaviors and stronger commitment from employees by offering a large number of inducements in exchange for significant employee contributions. The firm focuses on developing a long-term and</w:t>
      </w:r>
      <w:r>
        <w:rPr>
          <w:spacing w:val="-6"/>
        </w:rPr>
        <w:t xml:space="preserve"> </w:t>
      </w:r>
      <w:r>
        <w:t>open-ended</w:t>
      </w:r>
      <w:r>
        <w:rPr>
          <w:spacing w:val="-5"/>
        </w:rPr>
        <w:t xml:space="preserve"> </w:t>
      </w:r>
      <w:r>
        <w:t>relationship</w:t>
      </w:r>
      <w:r>
        <w:rPr>
          <w:spacing w:val="-4"/>
        </w:rPr>
        <w:t xml:space="preserve"> </w:t>
      </w:r>
      <w:r>
        <w:t>with</w:t>
      </w:r>
      <w:r>
        <w:rPr>
          <w:spacing w:val="-5"/>
        </w:rPr>
        <w:t xml:space="preserve"> </w:t>
      </w:r>
      <w:r>
        <w:t>the</w:t>
      </w:r>
      <w:r>
        <w:rPr>
          <w:spacing w:val="-7"/>
        </w:rPr>
        <w:t xml:space="preserve"> </w:t>
      </w:r>
      <w:r>
        <w:t>employees.</w:t>
      </w:r>
      <w:r>
        <w:rPr>
          <w:spacing w:val="-3"/>
        </w:rPr>
        <w:t xml:space="preserve"> </w:t>
      </w:r>
      <w:r>
        <w:t>Under</w:t>
      </w:r>
      <w:r>
        <w:rPr>
          <w:spacing w:val="-4"/>
        </w:rPr>
        <w:t xml:space="preserve"> </w:t>
      </w:r>
      <w:r>
        <w:t>this</w:t>
      </w:r>
      <w:r>
        <w:rPr>
          <w:spacing w:val="-4"/>
        </w:rPr>
        <w:t xml:space="preserve"> </w:t>
      </w:r>
      <w:r>
        <w:t>approach,</w:t>
      </w:r>
      <w:r>
        <w:rPr>
          <w:spacing w:val="-5"/>
        </w:rPr>
        <w:t xml:space="preserve"> </w:t>
      </w:r>
      <w:r>
        <w:t>employees</w:t>
      </w:r>
      <w:r>
        <w:rPr>
          <w:spacing w:val="-5"/>
        </w:rPr>
        <w:t xml:space="preserve"> </w:t>
      </w:r>
      <w:r>
        <w:t>are expected to contribute broadly to their organization instead of focusing only on performing their own</w:t>
      </w:r>
      <w:r>
        <w:rPr>
          <w:spacing w:val="-5"/>
        </w:rPr>
        <w:t xml:space="preserve"> </w:t>
      </w:r>
      <w:r>
        <w:t>jobs.</w:t>
      </w:r>
    </w:p>
    <w:p w14:paraId="62978681" w14:textId="77777777" w:rsidR="00516437" w:rsidRDefault="00542C38">
      <w:pPr>
        <w:pStyle w:val="BodyText"/>
        <w:spacing w:before="182"/>
        <w:ind w:left="1673" w:right="1433"/>
      </w:pPr>
      <w:r>
        <w:t>The underlying rationale for the effectiveness of the mutual investment ER is twofold. First, when employees experience long-term investment from employers, they reciprocate with loyalty to these organizations and contribute much more than simple job performance. Second, the mutual investment ER sets higher performance goals and expectations for employees. Empirical research confirms that difficult and challenging goals lead to higher performance. Mutual investment is the “older and</w:t>
      </w:r>
    </w:p>
    <w:p w14:paraId="6A0FFD12" w14:textId="77777777" w:rsidR="00516437" w:rsidRDefault="00542C38">
      <w:pPr>
        <w:pStyle w:val="BodyText"/>
        <w:ind w:left="1673" w:right="1454"/>
      </w:pPr>
      <w:r>
        <w:t>wiser” approach, contrary to the common wisdom in most companies now facing competitive pressure. Psychological research has shown that money is not a motivating factor for employees (assuming that basic needs are being met), and other factors, such as job satisfaction, respect, advancement, and work environment, are much more important in influencing employee attraction, motivation, and retention. In general, the mutual investment ER focuses on social and career investment more than monetary benefits.</w:t>
      </w:r>
    </w:p>
    <w:p w14:paraId="026C7F33" w14:textId="77777777" w:rsidR="00516437" w:rsidRDefault="00542C38">
      <w:pPr>
        <w:pStyle w:val="ListParagraph"/>
        <w:numPr>
          <w:ilvl w:val="1"/>
          <w:numId w:val="23"/>
        </w:numPr>
        <w:tabs>
          <w:tab w:val="left" w:pos="1676"/>
        </w:tabs>
        <w:spacing w:before="181"/>
        <w:ind w:hanging="421"/>
        <w:rPr>
          <w:sz w:val="24"/>
        </w:rPr>
      </w:pPr>
      <w:r>
        <w:rPr>
          <w:sz w:val="24"/>
        </w:rPr>
        <w:t>Recruitment and</w:t>
      </w:r>
      <w:r>
        <w:rPr>
          <w:spacing w:val="-1"/>
          <w:sz w:val="24"/>
        </w:rPr>
        <w:t xml:space="preserve"> </w:t>
      </w:r>
      <w:r>
        <w:rPr>
          <w:sz w:val="24"/>
        </w:rPr>
        <w:t>Selection</w:t>
      </w:r>
    </w:p>
    <w:p w14:paraId="17586AF9" w14:textId="77777777" w:rsidR="00516437" w:rsidRDefault="00542C38">
      <w:pPr>
        <w:pStyle w:val="BodyText"/>
        <w:spacing w:before="179"/>
        <w:ind w:left="1673" w:right="1433"/>
      </w:pPr>
      <w:r>
        <w:t xml:space="preserve">To establish a mutual investment ER from the outset, employers must clearly communicate their endorsement of the value of </w:t>
      </w:r>
      <w:proofErr w:type="gramStart"/>
      <w:r>
        <w:t>long term</w:t>
      </w:r>
      <w:proofErr w:type="gramEnd"/>
      <w:r>
        <w:t xml:space="preserve"> loyalty and commitment to job applicants and show that they are looking for the same from employees.</w:t>
      </w:r>
    </w:p>
    <w:p w14:paraId="360C82B7" w14:textId="77777777" w:rsidR="00516437" w:rsidRDefault="00542C38">
      <w:pPr>
        <w:pStyle w:val="BodyText"/>
        <w:ind w:left="1673" w:right="963"/>
      </w:pPr>
      <w:r>
        <w:t>Applicants especially should be informed about the company’s expectations of broad contributions from employees.</w:t>
      </w:r>
    </w:p>
    <w:p w14:paraId="18FF7010" w14:textId="77777777" w:rsidR="00516437" w:rsidRDefault="00542C38">
      <w:pPr>
        <w:pStyle w:val="BodyText"/>
        <w:spacing w:before="180"/>
        <w:ind w:left="1673" w:right="1404"/>
      </w:pPr>
      <w:r>
        <w:t>Unfortunately, recruiters may exaggerate inducements (both tangible and intangible) to attract talent while remaining vague about performance expectations. Peer recruiting or work team interviewing could be a useful tool to facilitate the communication of accurate expectations. Talking with their prospective colleagues will give applicants a more realistic picture of what mutual commitment and trust mean in the organization, how to contribute broadly, and what to expect in terms of a</w:t>
      </w:r>
    </w:p>
    <w:p w14:paraId="1A7AD787" w14:textId="77777777" w:rsidR="00516437" w:rsidRDefault="00542C38">
      <w:pPr>
        <w:pStyle w:val="BodyText"/>
        <w:spacing w:before="2"/>
        <w:ind w:left="1673"/>
      </w:pPr>
      <w:r>
        <w:t>long-term career within the firm.</w:t>
      </w:r>
    </w:p>
    <w:p w14:paraId="75AB14FB" w14:textId="77777777" w:rsidR="00516437" w:rsidRDefault="00516437">
      <w:pPr>
        <w:sectPr w:rsidR="00516437">
          <w:pgSz w:w="11910" w:h="16840"/>
          <w:pgMar w:top="1320" w:right="0" w:bottom="280" w:left="360" w:header="891" w:footer="0" w:gutter="0"/>
          <w:cols w:space="720"/>
        </w:sectPr>
      </w:pPr>
    </w:p>
    <w:p w14:paraId="3F50D134" w14:textId="77777777" w:rsidR="00516437" w:rsidRDefault="00542C38">
      <w:pPr>
        <w:pStyle w:val="ListParagraph"/>
        <w:numPr>
          <w:ilvl w:val="1"/>
          <w:numId w:val="23"/>
        </w:numPr>
        <w:tabs>
          <w:tab w:val="left" w:pos="1676"/>
        </w:tabs>
        <w:spacing w:before="90"/>
        <w:ind w:hanging="421"/>
        <w:rPr>
          <w:sz w:val="24"/>
        </w:rPr>
      </w:pPr>
      <w:r>
        <w:rPr>
          <w:spacing w:val="-3"/>
          <w:sz w:val="24"/>
        </w:rPr>
        <w:lastRenderedPageBreak/>
        <w:t xml:space="preserve">Training </w:t>
      </w:r>
      <w:r>
        <w:rPr>
          <w:sz w:val="24"/>
        </w:rPr>
        <w:t>and</w:t>
      </w:r>
      <w:r>
        <w:rPr>
          <w:spacing w:val="1"/>
          <w:sz w:val="24"/>
        </w:rPr>
        <w:t xml:space="preserve"> </w:t>
      </w:r>
      <w:r>
        <w:rPr>
          <w:sz w:val="24"/>
        </w:rPr>
        <w:t>Development</w:t>
      </w:r>
    </w:p>
    <w:p w14:paraId="1A7680A6" w14:textId="77777777" w:rsidR="00516437" w:rsidRDefault="00542C38">
      <w:pPr>
        <w:pStyle w:val="BodyText"/>
        <w:spacing w:before="181"/>
        <w:ind w:left="1673" w:right="1370"/>
      </w:pPr>
      <w:r>
        <w:t>To signal long-term investment, the focus of training and development is not on improving skills to perform the current job but on preparing employees for future responsibilities. Job rotation and participation in cross functional or cross-divisional project teams are effective methods to build an organization wide perspective and to promote organizational interests. Promotion from within and succession planning are the core elements of a company’s broader development plans for its human resources. Finally, in order for employees to make broad contributions, teamwork training is essential for them to learn the skills of effective collaboration.</w:t>
      </w:r>
    </w:p>
    <w:p w14:paraId="4F322217" w14:textId="77777777" w:rsidR="00516437" w:rsidRDefault="00542C38">
      <w:pPr>
        <w:pStyle w:val="ListParagraph"/>
        <w:numPr>
          <w:ilvl w:val="1"/>
          <w:numId w:val="23"/>
        </w:numPr>
        <w:tabs>
          <w:tab w:val="left" w:pos="1676"/>
        </w:tabs>
        <w:spacing w:before="178"/>
        <w:ind w:hanging="421"/>
        <w:rPr>
          <w:sz w:val="24"/>
        </w:rPr>
      </w:pPr>
      <w:r>
        <w:rPr>
          <w:sz w:val="24"/>
        </w:rPr>
        <w:t>Performance</w:t>
      </w:r>
      <w:r>
        <w:rPr>
          <w:spacing w:val="-2"/>
          <w:sz w:val="24"/>
        </w:rPr>
        <w:t xml:space="preserve"> </w:t>
      </w:r>
      <w:r>
        <w:rPr>
          <w:sz w:val="24"/>
        </w:rPr>
        <w:t>Management</w:t>
      </w:r>
    </w:p>
    <w:p w14:paraId="5152B8A0" w14:textId="0D0896DA" w:rsidR="00516437" w:rsidRDefault="00542C38">
      <w:pPr>
        <w:pStyle w:val="BodyText"/>
        <w:spacing w:before="183"/>
        <w:ind w:left="1673" w:right="1453"/>
      </w:pPr>
      <w:r>
        <w:t xml:space="preserve">The mutual investment ER focuses employees’ attention on their teams and the organization. Excellence in doing one’s own job is only a small part of a total performance assessment. Performance appraisal criteria and processes should be related to broad contributions. In addition to individual evaluation, performance appraisal by peers and team-based performance are common features of the evaluation process. The </w:t>
      </w:r>
      <w:proofErr w:type="gramStart"/>
      <w:r>
        <w:t>broad based</w:t>
      </w:r>
      <w:proofErr w:type="gramEnd"/>
      <w:r>
        <w:t xml:space="preserve"> contributions can be captured in a 360-degree feedback system. Employees’ superiors, peers, subordinates, and even customers rate their performance.</w:t>
      </w:r>
    </w:p>
    <w:p w14:paraId="6D81BE05" w14:textId="77777777" w:rsidR="00516437" w:rsidRDefault="00542C38">
      <w:pPr>
        <w:pStyle w:val="ListParagraph"/>
        <w:numPr>
          <w:ilvl w:val="1"/>
          <w:numId w:val="23"/>
        </w:numPr>
        <w:tabs>
          <w:tab w:val="left" w:pos="1676"/>
        </w:tabs>
        <w:spacing w:before="179"/>
        <w:ind w:hanging="421"/>
        <w:rPr>
          <w:sz w:val="24"/>
        </w:rPr>
      </w:pPr>
      <w:r>
        <w:rPr>
          <w:sz w:val="24"/>
        </w:rPr>
        <w:t>Compensation and</w:t>
      </w:r>
      <w:r>
        <w:rPr>
          <w:spacing w:val="-1"/>
          <w:sz w:val="24"/>
        </w:rPr>
        <w:t xml:space="preserve"> </w:t>
      </w:r>
      <w:r>
        <w:rPr>
          <w:sz w:val="24"/>
        </w:rPr>
        <w:t>Benefits</w:t>
      </w:r>
    </w:p>
    <w:p w14:paraId="2563B53D" w14:textId="77777777" w:rsidR="00516437" w:rsidRDefault="00542C38">
      <w:pPr>
        <w:pStyle w:val="BodyText"/>
        <w:spacing w:before="180"/>
        <w:ind w:left="1673" w:right="1433"/>
      </w:pPr>
      <w:r>
        <w:t>The key to using compensation and benefits in building a mutual investment ER is not focusing merely on increasing the absolute amount of pay or benefits but on communicating preferred behaviors and accentuating long-term investment in employees. The important point is that compensation and benefits practices in the mutual investment ER breed and facilitate mutual commitment rather than serve merely as an economic bond.</w:t>
      </w:r>
    </w:p>
    <w:p w14:paraId="7D2C9C87" w14:textId="77777777" w:rsidR="00516437" w:rsidRDefault="00542C38">
      <w:pPr>
        <w:pStyle w:val="BodyText"/>
        <w:spacing w:before="181"/>
        <w:ind w:left="1322" w:right="1433"/>
      </w:pPr>
      <w:r>
        <w:t>The backbone of the mutual investment ER is generalized reciprocal loyalty, trust, and a focus on a long-term relationship. It emphasizes a high level of both offered inducements and expected contributions. Future human resource executives can shape a mutual investment ER by using human resource practices that accentuate both dimensions.</w:t>
      </w:r>
    </w:p>
    <w:p w14:paraId="337DF02A" w14:textId="77777777" w:rsidR="00516437" w:rsidRDefault="00542C38">
      <w:pPr>
        <w:pStyle w:val="BodyText"/>
        <w:ind w:left="1322" w:right="963"/>
      </w:pPr>
      <w:r>
        <w:t>Evidence is strong that the mutual investment ER is a wise tool that will strengthen an organization’s ability to compete in the dynamic global environment through building a committed workforce eager to contribute to the organization’s success.</w:t>
      </w:r>
    </w:p>
    <w:p w14:paraId="01733E53" w14:textId="77777777" w:rsidR="00516437" w:rsidRDefault="00542C38">
      <w:pPr>
        <w:pStyle w:val="Heading4"/>
        <w:numPr>
          <w:ilvl w:val="0"/>
          <w:numId w:val="23"/>
        </w:numPr>
        <w:tabs>
          <w:tab w:val="left" w:pos="1301"/>
        </w:tabs>
        <w:ind w:left="1300"/>
      </w:pPr>
      <w:r>
        <w:t>Employee</w:t>
      </w:r>
      <w:r>
        <w:rPr>
          <w:spacing w:val="-2"/>
        </w:rPr>
        <w:t xml:space="preserve"> </w:t>
      </w:r>
      <w:r>
        <w:t>Engagement</w:t>
      </w:r>
    </w:p>
    <w:p w14:paraId="3D2A9912" w14:textId="77777777" w:rsidR="00516437" w:rsidRDefault="00542C38">
      <w:pPr>
        <w:pStyle w:val="BodyText"/>
        <w:spacing w:before="180"/>
        <w:ind w:left="1267" w:right="1290"/>
      </w:pPr>
      <w:r>
        <w:t>Gallup found that whether unionized or not, world-class organizations have two crucial things in common: They recognize that talented managers are the core of an organization's success, and they understand and leverage the fact that engagement predicts performance. Employee engagement has become a widely used and popular term, and it has its basis in practice rather than theory and empirical research, while its construct often overlaps with other constructs, such as organization commitment, job involvement, or organizational citizenship behaviors (OCB). However, engagement is not an attitude; it is the degree to which an individual is attentive and absorbed in the performance of their roles. In HR practice, the concept is commonly seen as capturing levels of commitment and</w:t>
      </w:r>
    </w:p>
    <w:p w14:paraId="263F13BF" w14:textId="77777777" w:rsidR="00516437" w:rsidRDefault="00516437">
      <w:pPr>
        <w:sectPr w:rsidR="00516437">
          <w:pgSz w:w="11910" w:h="16840"/>
          <w:pgMar w:top="1320" w:right="0" w:bottom="280" w:left="360" w:header="891" w:footer="0" w:gutter="0"/>
          <w:cols w:space="720"/>
        </w:sectPr>
      </w:pPr>
    </w:p>
    <w:p w14:paraId="5CE53AE9" w14:textId="77777777" w:rsidR="00516437" w:rsidRDefault="00542C38">
      <w:pPr>
        <w:pStyle w:val="BodyText"/>
        <w:spacing w:before="90"/>
        <w:ind w:left="1267"/>
      </w:pPr>
      <w:r>
        <w:lastRenderedPageBreak/>
        <w:t>discretionary effort exhibited by employees.</w:t>
      </w:r>
    </w:p>
    <w:p w14:paraId="6111E325" w14:textId="77777777" w:rsidR="00516437" w:rsidRDefault="00542C38">
      <w:pPr>
        <w:spacing w:before="181"/>
        <w:ind w:left="1282" w:right="1433"/>
        <w:rPr>
          <w:i/>
          <w:sz w:val="24"/>
        </w:rPr>
      </w:pPr>
      <w:r>
        <w:rPr>
          <w:sz w:val="24"/>
        </w:rPr>
        <w:t>*</w:t>
      </w:r>
      <w:r>
        <w:rPr>
          <w:i/>
          <w:sz w:val="24"/>
        </w:rPr>
        <w:t>Organizational citizenship behaviors (OCBs) are discretionary workplace behaviors that exceed one's basic job requirements. They are often described as behaviors that "go above and beyond the call of duty".</w:t>
      </w:r>
    </w:p>
    <w:p w14:paraId="0643EEDE" w14:textId="77777777" w:rsidR="00516437" w:rsidRDefault="00542C38">
      <w:pPr>
        <w:pStyle w:val="BodyText"/>
        <w:spacing w:before="179"/>
        <w:ind w:left="1267" w:right="1546"/>
      </w:pPr>
      <w:r>
        <w:t>An engaged employee is a person who is fully involved in, and enthusiastic about, his or her work. Truly engaged employees are attracted to, and inspired by, their work (“I want to do this”), committed (“I am dedicated to the success of what I am doing”), and</w:t>
      </w:r>
    </w:p>
    <w:p w14:paraId="772F67C1" w14:textId="77777777" w:rsidR="00516437" w:rsidRDefault="00542C38">
      <w:pPr>
        <w:pStyle w:val="BodyText"/>
        <w:ind w:left="1267" w:right="1605"/>
      </w:pPr>
      <w:r>
        <w:t>fascinated (“I love what I am doing”). Engaged employees care about the future of the company and are willing to invest the discretionary effort – exceeding duty’s call – to see that the organization succeeds.</w:t>
      </w:r>
    </w:p>
    <w:p w14:paraId="70AC3E49" w14:textId="496DB48B" w:rsidR="00516437" w:rsidRDefault="00542C38">
      <w:pPr>
        <w:pStyle w:val="BodyText"/>
        <w:spacing w:before="182"/>
        <w:ind w:left="1267" w:right="1546"/>
      </w:pPr>
      <w:r>
        <w:t>According to Aon Hewitt, there are three dimensions through which organizations can measure the strength of their employee engagement – which the consulting firm defines as “the psychological state and behavioral outcomes that lead to better performance”.</w:t>
      </w:r>
    </w:p>
    <w:p w14:paraId="1ADE7B5F" w14:textId="77777777" w:rsidR="00516437" w:rsidRDefault="00542C38">
      <w:pPr>
        <w:pStyle w:val="BodyText"/>
        <w:ind w:left="1267"/>
      </w:pPr>
      <w:r>
        <w:t>These dimensions are labelled by Aon Hewitt simply as Say, Stay and Strive.</w:t>
      </w:r>
    </w:p>
    <w:p w14:paraId="642FA0EF" w14:textId="77777777" w:rsidR="00516437" w:rsidRDefault="00542C38">
      <w:pPr>
        <w:pStyle w:val="BodyText"/>
        <w:spacing w:before="180"/>
        <w:ind w:left="1267" w:right="1493"/>
      </w:pPr>
      <w:r>
        <w:t>Engaged employees: Say—speak positively about the organization to coworkers, potential employees and customers; Stay—have an intense sense of belonging and desire to be a part of the organization; and Strive—are motivated and exert effort toward success in one’s job and for the company.</w:t>
      </w:r>
    </w:p>
    <w:p w14:paraId="123DDE39" w14:textId="77777777" w:rsidR="00516437" w:rsidRDefault="00516437">
      <w:pPr>
        <w:pStyle w:val="BodyText"/>
        <w:rPr>
          <w:sz w:val="20"/>
        </w:rPr>
      </w:pPr>
    </w:p>
    <w:p w14:paraId="6A82EBAC" w14:textId="77777777" w:rsidR="00516437" w:rsidRDefault="00516437">
      <w:pPr>
        <w:pStyle w:val="BodyText"/>
        <w:rPr>
          <w:sz w:val="20"/>
        </w:rPr>
      </w:pPr>
    </w:p>
    <w:p w14:paraId="3B9823D0" w14:textId="77777777" w:rsidR="00516437" w:rsidRDefault="00516437">
      <w:pPr>
        <w:rPr>
          <w:sz w:val="20"/>
        </w:rPr>
        <w:sectPr w:rsidR="00516437">
          <w:pgSz w:w="11910" w:h="16840"/>
          <w:pgMar w:top="1320" w:right="0" w:bottom="280" w:left="360" w:header="891" w:footer="0" w:gutter="0"/>
          <w:cols w:space="720"/>
        </w:sectPr>
      </w:pPr>
    </w:p>
    <w:p w14:paraId="56A2C5D7" w14:textId="77777777" w:rsidR="00516437" w:rsidRDefault="00516437">
      <w:pPr>
        <w:pStyle w:val="BodyText"/>
        <w:spacing w:before="6"/>
        <w:rPr>
          <w:sz w:val="18"/>
        </w:rPr>
      </w:pPr>
    </w:p>
    <w:p w14:paraId="3D8CBCCC" w14:textId="77777777" w:rsidR="00516437" w:rsidRDefault="00542C38">
      <w:pPr>
        <w:spacing w:line="254" w:lineRule="auto"/>
        <w:ind w:left="3266" w:hanging="226"/>
        <w:rPr>
          <w:rFonts w:ascii="Arial"/>
          <w:b/>
          <w:sz w:val="18"/>
        </w:rPr>
      </w:pPr>
      <w:r>
        <w:rPr>
          <w:rFonts w:ascii="Arial"/>
          <w:b/>
          <w:w w:val="95"/>
          <w:sz w:val="18"/>
        </w:rPr>
        <w:t xml:space="preserve">Engagement </w:t>
      </w:r>
      <w:r>
        <w:rPr>
          <w:rFonts w:ascii="Arial"/>
          <w:b/>
          <w:sz w:val="18"/>
        </w:rPr>
        <w:t>Drivers</w:t>
      </w:r>
    </w:p>
    <w:p w14:paraId="5B33A2F8" w14:textId="46831126" w:rsidR="00516437" w:rsidRDefault="00E95C80">
      <w:pPr>
        <w:pStyle w:val="BodyText"/>
        <w:spacing w:before="7"/>
        <w:rPr>
          <w:rFonts w:ascii="Arial"/>
          <w:b/>
          <w:sz w:val="19"/>
        </w:rPr>
      </w:pPr>
      <w:r>
        <w:rPr>
          <w:noProof/>
        </w:rPr>
        <w:pict w14:anchorId="2D35AFA7">
          <v:shape id="_x0000_s1236" type="#_x0000_t75" style="position:absolute;margin-left:104.55pt;margin-top:14.25pt;width:143.7pt;height:148.8pt;z-index:-250888206">
            <v:imagedata r:id="rId118" o:title=""/>
          </v:shape>
        </w:pict>
      </w:r>
      <w:r>
        <w:rPr>
          <w:noProof/>
        </w:rPr>
        <w:pict w14:anchorId="367F7175">
          <v:rect id="_x0000_s1243" style="position:absolute;margin-left:75.8pt;margin-top:.95pt;width:414.2pt;height:241.65pt;z-index:-250895374" fillcolor="#d9d9d9" stroked="f"/>
        </w:pict>
      </w:r>
      <w:r w:rsidR="00542C38">
        <w:br w:type="column"/>
      </w:r>
    </w:p>
    <w:p w14:paraId="66FFDB29" w14:textId="77777777" w:rsidR="00516437" w:rsidRDefault="00542C38">
      <w:pPr>
        <w:spacing w:before="1" w:line="254" w:lineRule="auto"/>
        <w:ind w:left="2966" w:hanging="99"/>
        <w:rPr>
          <w:rFonts w:ascii="Arial"/>
          <w:b/>
          <w:sz w:val="18"/>
        </w:rPr>
      </w:pPr>
      <w:r>
        <w:rPr>
          <w:rFonts w:ascii="Arial"/>
          <w:b/>
          <w:w w:val="95"/>
          <w:sz w:val="18"/>
        </w:rPr>
        <w:t xml:space="preserve">Engagement </w:t>
      </w:r>
      <w:r>
        <w:rPr>
          <w:rFonts w:ascii="Arial"/>
          <w:b/>
          <w:sz w:val="18"/>
        </w:rPr>
        <w:t>Outcomes</w:t>
      </w:r>
    </w:p>
    <w:p w14:paraId="00879049" w14:textId="77777777" w:rsidR="00516437" w:rsidRDefault="00542C38">
      <w:pPr>
        <w:pStyle w:val="BodyText"/>
        <w:spacing w:before="7"/>
        <w:rPr>
          <w:rFonts w:ascii="Arial"/>
          <w:b/>
          <w:sz w:val="19"/>
        </w:rPr>
      </w:pPr>
      <w:r>
        <w:br w:type="column"/>
      </w:r>
    </w:p>
    <w:p w14:paraId="6BB6F292" w14:textId="617386D1" w:rsidR="00516437" w:rsidRDefault="00E95C80">
      <w:pPr>
        <w:spacing w:before="1" w:line="254" w:lineRule="auto"/>
        <w:ind w:left="417" w:right="1373" w:firstLine="39"/>
        <w:rPr>
          <w:rFonts w:ascii="Arial"/>
          <w:b/>
          <w:sz w:val="18"/>
        </w:rPr>
      </w:pPr>
      <w:r>
        <w:rPr>
          <w:rFonts w:ascii="Arial"/>
          <w:b/>
          <w:noProof/>
          <w:sz w:val="18"/>
        </w:rPr>
        <w:pict w14:anchorId="2807ED3F">
          <v:shape id="_x0000_s1238" type="#_x0000_t75" style="position:absolute;left:0;text-align:left;margin-left:49.4pt;margin-top:19.25pt;width:31.9pt;height:25.65pt;z-index:-250890254">
            <v:imagedata r:id="rId119" o:title=""/>
          </v:shape>
        </w:pict>
      </w:r>
      <w:r w:rsidR="00542C38">
        <w:rPr>
          <w:rFonts w:ascii="Arial"/>
          <w:b/>
          <w:sz w:val="18"/>
        </w:rPr>
        <w:t xml:space="preserve">Business </w:t>
      </w:r>
      <w:r w:rsidR="00542C38">
        <w:rPr>
          <w:rFonts w:ascii="Arial"/>
          <w:b/>
          <w:w w:val="95"/>
          <w:sz w:val="18"/>
        </w:rPr>
        <w:t>Outcomes</w:t>
      </w:r>
    </w:p>
    <w:p w14:paraId="6484B1C4" w14:textId="77777777" w:rsidR="00516437" w:rsidRDefault="00516437">
      <w:pPr>
        <w:spacing w:line="254" w:lineRule="auto"/>
        <w:rPr>
          <w:rFonts w:ascii="Arial"/>
          <w:sz w:val="18"/>
        </w:rPr>
        <w:sectPr w:rsidR="00516437">
          <w:type w:val="continuous"/>
          <w:pgSz w:w="11910" w:h="16840"/>
          <w:pgMar w:top="1580" w:right="0" w:bottom="280" w:left="360" w:header="720" w:footer="720" w:gutter="0"/>
          <w:cols w:num="3" w:space="720" w:equalWidth="0">
            <w:col w:w="4099" w:space="40"/>
            <w:col w:w="3926" w:space="39"/>
            <w:col w:w="3446"/>
          </w:cols>
        </w:sectPr>
      </w:pPr>
    </w:p>
    <w:p w14:paraId="51A492C7" w14:textId="77777777" w:rsidR="00516437" w:rsidRDefault="00516437">
      <w:pPr>
        <w:pStyle w:val="BodyText"/>
        <w:spacing w:before="1"/>
        <w:rPr>
          <w:rFonts w:ascii="Arial"/>
          <w:b/>
          <w:sz w:val="16"/>
        </w:rPr>
      </w:pPr>
    </w:p>
    <w:p w14:paraId="319FCFAF" w14:textId="53256440" w:rsidR="00516437" w:rsidRDefault="00E95C80">
      <w:pPr>
        <w:spacing w:before="99" w:line="252" w:lineRule="auto"/>
        <w:ind w:left="5006" w:right="5913"/>
        <w:rPr>
          <w:rFonts w:ascii="Arial"/>
          <w:sz w:val="13"/>
        </w:rPr>
      </w:pPr>
      <w:r>
        <w:rPr>
          <w:noProof/>
        </w:rPr>
        <w:pict w14:anchorId="5C83C756">
          <v:shape id="_x0000_s1237" type="#_x0000_t75" style="position:absolute;left:0;text-align:left;margin-left:348.4pt;margin-top:21pt;width:46pt;height:164.8pt;z-index:-250889230">
            <v:imagedata r:id="rId120" o:title=""/>
          </v:shape>
        </w:pict>
      </w:r>
      <w:r w:rsidR="00261DD5">
        <w:pict w14:anchorId="4CB94A51">
          <v:shape id="_x0000_s1234" type="#_x0000_t202" style="position:absolute;left:0;text-align:left;margin-left:431.2pt;margin-top:5.45pt;width:37.2pt;height:31.5pt;z-index:251929600;mso-position-horizontal-relative:page" filled="f" stroked="f">
            <v:textbox inset="0,0,0,0">
              <w:txbxContent>
                <w:p w14:paraId="4071F1D1" w14:textId="77777777" w:rsidR="00261DD5" w:rsidRDefault="00261DD5">
                  <w:pPr>
                    <w:spacing w:line="252" w:lineRule="auto"/>
                    <w:ind w:right="10"/>
                    <w:rPr>
                      <w:rFonts w:ascii="Arial"/>
                      <w:sz w:val="13"/>
                    </w:rPr>
                  </w:pPr>
                  <w:r>
                    <w:rPr>
                      <w:rFonts w:ascii="Arial"/>
                      <w:b/>
                      <w:sz w:val="14"/>
                    </w:rPr>
                    <w:t xml:space="preserve">Talent </w:t>
                  </w:r>
                  <w:r>
                    <w:rPr>
                      <w:rFonts w:ascii="Arial"/>
                      <w:sz w:val="13"/>
                    </w:rPr>
                    <w:t xml:space="preserve">Retention </w:t>
                  </w:r>
                  <w:r>
                    <w:rPr>
                      <w:rFonts w:ascii="Arial"/>
                      <w:w w:val="95"/>
                      <w:sz w:val="13"/>
                    </w:rPr>
                    <w:t xml:space="preserve">Absenteeism </w:t>
                  </w:r>
                  <w:r>
                    <w:rPr>
                      <w:rFonts w:ascii="Arial"/>
                      <w:sz w:val="13"/>
                    </w:rPr>
                    <w:t>Wellness</w:t>
                  </w:r>
                </w:p>
              </w:txbxContent>
            </v:textbox>
            <w10:wrap anchorx="page"/>
          </v:shape>
        </w:pict>
      </w:r>
      <w:r w:rsidR="00261DD5">
        <w:pict w14:anchorId="7B64EEC6">
          <v:shape id="_x0000_s1233" type="#_x0000_t202" style="position:absolute;left:0;text-align:left;margin-left:107.9pt;margin-top:22.15pt;width:10.45pt;height:55.4pt;z-index:251931648;mso-position-horizontal-relative:page" filled="f" stroked="f">
            <v:textbox style="layout-flow:vertical;mso-layout-flow-alt:bottom-to-top" inset="0,0,0,0">
              <w:txbxContent>
                <w:p w14:paraId="119E59FC" w14:textId="77777777" w:rsidR="00261DD5" w:rsidRDefault="00261DD5">
                  <w:pPr>
                    <w:spacing w:before="16"/>
                    <w:ind w:left="20"/>
                    <w:rPr>
                      <w:rFonts w:ascii="Arial"/>
                      <w:b/>
                      <w:sz w:val="15"/>
                    </w:rPr>
                  </w:pPr>
                  <w:r>
                    <w:rPr>
                      <w:rFonts w:ascii="Arial"/>
                      <w:b/>
                      <w:color w:val="92D050"/>
                      <w:w w:val="105"/>
                      <w:sz w:val="15"/>
                    </w:rPr>
                    <w:t>Differentiators</w:t>
                  </w:r>
                </w:p>
              </w:txbxContent>
            </v:textbox>
            <w10:wrap anchorx="page"/>
          </v:shape>
        </w:pict>
      </w:r>
      <w:r w:rsidR="00542C38">
        <w:rPr>
          <w:rFonts w:ascii="Arial"/>
          <w:b/>
          <w:sz w:val="14"/>
        </w:rPr>
        <w:t xml:space="preserve">Brand </w:t>
      </w:r>
      <w:r w:rsidR="00542C38">
        <w:rPr>
          <w:rFonts w:ascii="Arial"/>
          <w:w w:val="95"/>
          <w:sz w:val="13"/>
        </w:rPr>
        <w:t>Reputation Brand/EVP</w:t>
      </w:r>
    </w:p>
    <w:p w14:paraId="5AEF3BEC" w14:textId="52306C45" w:rsidR="00516437" w:rsidRDefault="00E95C80">
      <w:pPr>
        <w:spacing w:line="148" w:lineRule="exact"/>
        <w:ind w:left="5006"/>
        <w:rPr>
          <w:rFonts w:ascii="Arial"/>
          <w:sz w:val="13"/>
        </w:rPr>
      </w:pPr>
      <w:r>
        <w:rPr>
          <w:rFonts w:ascii="Arial"/>
          <w:noProof/>
          <w:sz w:val="13"/>
        </w:rPr>
        <w:pict w14:anchorId="26B679F2">
          <v:shape id="_x0000_s1242" style="position:absolute;left:0;text-align:left;margin-left:437.6pt;margin-top:3.9pt;width:101.4pt;height:371.4pt;z-index:-250894350" coordorigin="9113,4704" coordsize="2028,7428" o:spt="100" adj="0,,0" path="m7189,3880r-2,4832m8463,3878r-1,4832e" filled="f" strokecolor="#f1f1f1" strokeweight="1.3548mm">
            <v:stroke joinstyle="round"/>
            <v:formulas/>
            <v:path arrowok="t" o:connecttype="segments"/>
          </v:shape>
        </w:pict>
      </w:r>
      <w:r w:rsidR="00542C38">
        <w:rPr>
          <w:rFonts w:ascii="Arial"/>
          <w:sz w:val="13"/>
        </w:rPr>
        <w:t>Corporate responsibility</w:t>
      </w:r>
    </w:p>
    <w:p w14:paraId="26DAB44A" w14:textId="4F6AA195" w:rsidR="00516437" w:rsidRDefault="00E95C80">
      <w:pPr>
        <w:pStyle w:val="BodyText"/>
        <w:spacing w:before="9"/>
        <w:rPr>
          <w:rFonts w:ascii="Arial"/>
          <w:sz w:val="13"/>
        </w:rPr>
      </w:pPr>
      <w:r>
        <w:rPr>
          <w:rFonts w:ascii="Arial"/>
          <w:noProof/>
          <w:sz w:val="13"/>
        </w:rPr>
        <w:pict w14:anchorId="48C5A5B9">
          <v:shape id="_x0000_s1239" type="#_x0000_t75" style="position:absolute;margin-left:458.15pt;margin-top:15.05pt;width:31.9pt;height:28.05pt;z-index:-250891278">
            <v:imagedata r:id="rId121" o:title=""/>
          </v:shape>
        </w:pict>
      </w:r>
    </w:p>
    <w:p w14:paraId="2F432F69" w14:textId="77777777" w:rsidR="00516437" w:rsidRDefault="00516437">
      <w:pPr>
        <w:rPr>
          <w:rFonts w:ascii="Arial"/>
          <w:sz w:val="13"/>
        </w:rPr>
        <w:sectPr w:rsidR="00516437">
          <w:type w:val="continuous"/>
          <w:pgSz w:w="11910" w:h="16840"/>
          <w:pgMar w:top="1580" w:right="0" w:bottom="280" w:left="360" w:header="720" w:footer="720" w:gutter="0"/>
          <w:cols w:space="720"/>
        </w:sectPr>
      </w:pPr>
    </w:p>
    <w:p w14:paraId="3F7E8F49" w14:textId="77777777" w:rsidR="00516437" w:rsidRDefault="00516437">
      <w:pPr>
        <w:pStyle w:val="BodyText"/>
        <w:rPr>
          <w:rFonts w:ascii="Arial"/>
          <w:sz w:val="14"/>
        </w:rPr>
      </w:pPr>
    </w:p>
    <w:p w14:paraId="754BA993" w14:textId="77777777" w:rsidR="00516437" w:rsidRDefault="00516437">
      <w:pPr>
        <w:pStyle w:val="BodyText"/>
        <w:rPr>
          <w:rFonts w:ascii="Arial"/>
          <w:sz w:val="15"/>
        </w:rPr>
      </w:pPr>
    </w:p>
    <w:p w14:paraId="72B5663C" w14:textId="77777777" w:rsidR="00516437" w:rsidRDefault="00542C38">
      <w:pPr>
        <w:spacing w:line="249" w:lineRule="auto"/>
        <w:ind w:left="3378" w:right="175" w:hanging="2"/>
        <w:jc w:val="center"/>
        <w:rPr>
          <w:rFonts w:ascii="Arial"/>
          <w:b/>
          <w:sz w:val="13"/>
        </w:rPr>
      </w:pPr>
      <w:r>
        <w:rPr>
          <w:rFonts w:ascii="Arial"/>
          <w:b/>
          <w:color w:val="F1F1F1"/>
          <w:sz w:val="13"/>
        </w:rPr>
        <w:t xml:space="preserve">The </w:t>
      </w:r>
      <w:r>
        <w:rPr>
          <w:rFonts w:ascii="Arial"/>
          <w:b/>
          <w:color w:val="F1F1F1"/>
          <w:w w:val="95"/>
          <w:sz w:val="13"/>
        </w:rPr>
        <w:t>Work</w:t>
      </w:r>
    </w:p>
    <w:p w14:paraId="341FF320" w14:textId="77777777" w:rsidR="00516437" w:rsidRDefault="00261DD5">
      <w:pPr>
        <w:spacing w:before="2"/>
        <w:ind w:left="3201"/>
        <w:jc w:val="center"/>
        <w:rPr>
          <w:rFonts w:ascii="Arial"/>
          <w:b/>
          <w:sz w:val="13"/>
        </w:rPr>
      </w:pPr>
      <w:r>
        <w:pict w14:anchorId="6A290A9A">
          <v:shape id="_x0000_s1232" type="#_x0000_t202" style="position:absolute;left:0;text-align:left;margin-left:107.9pt;margin-top:12.35pt;width:10.45pt;height:44.5pt;z-index:251930624;mso-position-horizontal-relative:page" filled="f" stroked="f">
            <v:textbox style="layout-flow:vertical;mso-layout-flow-alt:bottom-to-top" inset="0,0,0,0">
              <w:txbxContent>
                <w:p w14:paraId="1F85C34D" w14:textId="77777777" w:rsidR="00261DD5" w:rsidRDefault="00261DD5">
                  <w:pPr>
                    <w:spacing w:before="16"/>
                    <w:ind w:left="20"/>
                    <w:rPr>
                      <w:rFonts w:ascii="Arial"/>
                      <w:b/>
                      <w:sz w:val="15"/>
                    </w:rPr>
                  </w:pPr>
                  <w:r>
                    <w:rPr>
                      <w:rFonts w:ascii="Arial"/>
                      <w:b/>
                      <w:color w:val="FFC000"/>
                      <w:w w:val="105"/>
                      <w:sz w:val="15"/>
                    </w:rPr>
                    <w:t>Foundation</w:t>
                  </w:r>
                </w:p>
              </w:txbxContent>
            </v:textbox>
            <w10:wrap anchorx="page"/>
          </v:shape>
        </w:pict>
      </w:r>
      <w:r w:rsidR="00542C38">
        <w:rPr>
          <w:rFonts w:ascii="Arial"/>
          <w:b/>
          <w:color w:val="F1F1F1"/>
          <w:w w:val="95"/>
          <w:sz w:val="13"/>
        </w:rPr>
        <w:t>Experience</w:t>
      </w:r>
    </w:p>
    <w:p w14:paraId="48BED8AF" w14:textId="77777777" w:rsidR="00516437" w:rsidRDefault="00542C38">
      <w:pPr>
        <w:spacing w:before="99" w:line="254" w:lineRule="auto"/>
        <w:ind w:left="1097" w:right="5558"/>
        <w:rPr>
          <w:rFonts w:ascii="Arial"/>
          <w:sz w:val="14"/>
        </w:rPr>
      </w:pPr>
      <w:r>
        <w:br w:type="column"/>
      </w:r>
      <w:r>
        <w:rPr>
          <w:rFonts w:ascii="Arial"/>
          <w:b/>
          <w:sz w:val="14"/>
        </w:rPr>
        <w:t xml:space="preserve">Leadership </w:t>
      </w:r>
      <w:r>
        <w:rPr>
          <w:rFonts w:ascii="Arial"/>
          <w:sz w:val="13"/>
        </w:rPr>
        <w:t>Senior</w:t>
      </w:r>
      <w:r>
        <w:rPr>
          <w:rFonts w:ascii="Arial"/>
          <w:spacing w:val="-17"/>
          <w:sz w:val="13"/>
        </w:rPr>
        <w:t xml:space="preserve"> </w:t>
      </w:r>
      <w:r>
        <w:rPr>
          <w:rFonts w:ascii="Arial"/>
          <w:spacing w:val="-3"/>
          <w:sz w:val="13"/>
        </w:rPr>
        <w:t xml:space="preserve">leadership </w:t>
      </w:r>
      <w:r>
        <w:rPr>
          <w:rFonts w:ascii="Arial"/>
          <w:sz w:val="14"/>
        </w:rPr>
        <w:t>BU</w:t>
      </w:r>
      <w:r>
        <w:rPr>
          <w:rFonts w:ascii="Arial"/>
          <w:spacing w:val="-4"/>
          <w:sz w:val="14"/>
        </w:rPr>
        <w:t xml:space="preserve"> </w:t>
      </w:r>
      <w:r>
        <w:rPr>
          <w:rFonts w:ascii="Arial"/>
          <w:sz w:val="14"/>
        </w:rPr>
        <w:t>leadership</w:t>
      </w:r>
    </w:p>
    <w:p w14:paraId="5C8B850B" w14:textId="77777777" w:rsidR="00516437" w:rsidRDefault="00516437">
      <w:pPr>
        <w:pStyle w:val="BodyText"/>
        <w:spacing w:before="2"/>
        <w:rPr>
          <w:rFonts w:ascii="Arial"/>
          <w:sz w:val="20"/>
        </w:rPr>
      </w:pPr>
    </w:p>
    <w:p w14:paraId="6F7BDE2B" w14:textId="77777777" w:rsidR="00516437" w:rsidRDefault="00261DD5">
      <w:pPr>
        <w:spacing w:before="1"/>
        <w:ind w:left="1097"/>
        <w:rPr>
          <w:rFonts w:ascii="Arial"/>
          <w:b/>
          <w:sz w:val="14"/>
        </w:rPr>
      </w:pPr>
      <w:r>
        <w:pict w14:anchorId="4388ACB5">
          <v:shape id="_x0000_s1231" type="#_x0000_t202" style="position:absolute;left:0;text-align:left;margin-left:431.2pt;margin-top:-21.85pt;width:39.65pt;height:23.7pt;z-index:251928576;mso-position-horizontal-relative:page" filled="f" stroked="f">
            <v:textbox inset="0,0,0,0">
              <w:txbxContent>
                <w:p w14:paraId="0B5618AE" w14:textId="77777777" w:rsidR="00261DD5" w:rsidRDefault="00261DD5">
                  <w:pPr>
                    <w:spacing w:line="252" w:lineRule="auto"/>
                    <w:rPr>
                      <w:rFonts w:ascii="Arial"/>
                      <w:sz w:val="13"/>
                    </w:rPr>
                  </w:pPr>
                  <w:r>
                    <w:rPr>
                      <w:rFonts w:ascii="Arial"/>
                      <w:b/>
                      <w:w w:val="95"/>
                      <w:sz w:val="14"/>
                    </w:rPr>
                    <w:t xml:space="preserve">Operational </w:t>
                  </w:r>
                  <w:r>
                    <w:rPr>
                      <w:rFonts w:ascii="Arial"/>
                      <w:sz w:val="13"/>
                    </w:rPr>
                    <w:t>Productivity Safety</w:t>
                  </w:r>
                </w:p>
              </w:txbxContent>
            </v:textbox>
            <w10:wrap anchorx="page"/>
          </v:shape>
        </w:pict>
      </w:r>
      <w:r w:rsidR="00542C38">
        <w:rPr>
          <w:rFonts w:ascii="Arial"/>
          <w:b/>
          <w:sz w:val="14"/>
        </w:rPr>
        <w:t>Performance</w:t>
      </w:r>
    </w:p>
    <w:p w14:paraId="7E071C64" w14:textId="7DE91F69" w:rsidR="00516437" w:rsidRDefault="00E95C80">
      <w:pPr>
        <w:spacing w:before="7" w:line="256" w:lineRule="auto"/>
        <w:ind w:left="1097" w:right="4840"/>
        <w:rPr>
          <w:rFonts w:ascii="Arial"/>
          <w:sz w:val="14"/>
        </w:rPr>
      </w:pPr>
      <w:r>
        <w:rPr>
          <w:noProof/>
        </w:rPr>
        <w:pict w14:anchorId="7366F24E">
          <v:shape id="_x0000_s1240" type="#_x0000_t75" style="position:absolute;left:0;text-align:left;margin-left:259.1pt;margin-top:14.8pt;width:24.35pt;height:18.4pt;z-index:-250892302">
            <v:imagedata r:id="rId122" o:title=""/>
          </v:shape>
        </w:pict>
      </w:r>
      <w:r w:rsidR="00261DD5">
        <w:pict w14:anchorId="6D5671C5">
          <v:shape id="_x0000_s1230" type="#_x0000_t202" style="position:absolute;left:0;text-align:left;margin-left:431.2pt;margin-top:20.8pt;width:33.4pt;height:31.5pt;z-index:251927552;mso-position-horizontal-relative:page" filled="f" stroked="f">
            <v:textbox inset="0,0,0,0">
              <w:txbxContent>
                <w:p w14:paraId="15E9AF05" w14:textId="77777777" w:rsidR="00261DD5" w:rsidRDefault="00261DD5">
                  <w:pPr>
                    <w:spacing w:line="252" w:lineRule="auto"/>
                    <w:ind w:right="18"/>
                    <w:jc w:val="both"/>
                    <w:rPr>
                      <w:rFonts w:ascii="Arial"/>
                      <w:sz w:val="13"/>
                    </w:rPr>
                  </w:pPr>
                  <w:r>
                    <w:rPr>
                      <w:rFonts w:ascii="Arial"/>
                      <w:b/>
                      <w:w w:val="95"/>
                      <w:sz w:val="14"/>
                    </w:rPr>
                    <w:t xml:space="preserve">Customer </w:t>
                  </w:r>
                  <w:r>
                    <w:rPr>
                      <w:rFonts w:ascii="Arial"/>
                      <w:w w:val="95"/>
                      <w:sz w:val="13"/>
                    </w:rPr>
                    <w:t xml:space="preserve">Satisfaction </w:t>
                  </w:r>
                  <w:r>
                    <w:rPr>
                      <w:rFonts w:ascii="Arial"/>
                      <w:sz w:val="13"/>
                    </w:rPr>
                    <w:t>NPS</w:t>
                  </w:r>
                </w:p>
                <w:p w14:paraId="40EC16DA" w14:textId="77777777" w:rsidR="00261DD5" w:rsidRDefault="00261DD5">
                  <w:pPr>
                    <w:spacing w:line="148" w:lineRule="exact"/>
                    <w:rPr>
                      <w:rFonts w:ascii="Arial"/>
                      <w:sz w:val="13"/>
                    </w:rPr>
                  </w:pPr>
                  <w:r>
                    <w:rPr>
                      <w:rFonts w:ascii="Arial"/>
                      <w:sz w:val="13"/>
                    </w:rPr>
                    <w:t>Retention</w:t>
                  </w:r>
                </w:p>
              </w:txbxContent>
            </v:textbox>
            <w10:wrap anchorx="page"/>
          </v:shape>
        </w:pict>
      </w:r>
      <w:r w:rsidR="00542C38">
        <w:rPr>
          <w:rFonts w:ascii="Arial"/>
          <w:sz w:val="13"/>
        </w:rPr>
        <w:t xml:space="preserve">Career opportunities </w:t>
      </w:r>
      <w:r w:rsidR="00542C38">
        <w:rPr>
          <w:rFonts w:ascii="Arial"/>
          <w:sz w:val="14"/>
        </w:rPr>
        <w:t>Learning and development Performance management People management Rewards and recognition</w:t>
      </w:r>
    </w:p>
    <w:p w14:paraId="71D9236F" w14:textId="77777777" w:rsidR="00516437" w:rsidRDefault="00516437">
      <w:pPr>
        <w:spacing w:line="256" w:lineRule="auto"/>
        <w:rPr>
          <w:rFonts w:ascii="Arial"/>
          <w:sz w:val="14"/>
        </w:rPr>
        <w:sectPr w:rsidR="00516437">
          <w:type w:val="continuous"/>
          <w:pgSz w:w="11910" w:h="16840"/>
          <w:pgMar w:top="1580" w:right="0" w:bottom="280" w:left="360" w:header="720" w:footer="720" w:gutter="0"/>
          <w:cols w:num="2" w:space="720" w:equalWidth="0">
            <w:col w:w="3870" w:space="40"/>
            <w:col w:w="7640"/>
          </w:cols>
        </w:sectPr>
      </w:pPr>
    </w:p>
    <w:p w14:paraId="323143F3" w14:textId="77777777" w:rsidR="00516437" w:rsidRDefault="00516437">
      <w:pPr>
        <w:pStyle w:val="BodyText"/>
        <w:rPr>
          <w:rFonts w:ascii="Arial"/>
          <w:sz w:val="20"/>
        </w:rPr>
      </w:pPr>
    </w:p>
    <w:p w14:paraId="2708870A" w14:textId="4170FB73" w:rsidR="00516437" w:rsidRDefault="00E95C80">
      <w:pPr>
        <w:pStyle w:val="BodyText"/>
        <w:spacing w:before="9"/>
        <w:rPr>
          <w:rFonts w:ascii="Arial"/>
          <w:sz w:val="19"/>
        </w:rPr>
      </w:pPr>
      <w:r>
        <w:rPr>
          <w:rFonts w:ascii="Arial"/>
          <w:noProof/>
          <w:sz w:val="19"/>
        </w:rPr>
        <w:pict w14:anchorId="266B5002">
          <v:shape id="_x0000_s1241" type="#_x0000_t75" style="position:absolute;margin-left:454.6pt;margin-top:12pt;width:28.35pt;height:21.95pt;z-index:-250893326">
            <v:imagedata r:id="rId123" o:title=""/>
          </v:shape>
        </w:pict>
      </w:r>
    </w:p>
    <w:p w14:paraId="0D31423C" w14:textId="77777777" w:rsidR="00516437" w:rsidRDefault="00516437">
      <w:pPr>
        <w:rPr>
          <w:rFonts w:ascii="Arial"/>
          <w:sz w:val="19"/>
        </w:rPr>
        <w:sectPr w:rsidR="00516437">
          <w:type w:val="continuous"/>
          <w:pgSz w:w="11910" w:h="16840"/>
          <w:pgMar w:top="1580" w:right="0" w:bottom="280" w:left="360" w:header="720" w:footer="720" w:gutter="0"/>
          <w:cols w:space="720"/>
        </w:sectPr>
      </w:pPr>
    </w:p>
    <w:p w14:paraId="35C6A2BB" w14:textId="77777777" w:rsidR="00516437" w:rsidRDefault="00542C38">
      <w:pPr>
        <w:spacing w:before="99" w:line="254" w:lineRule="auto"/>
        <w:ind w:left="2174" w:right="-6"/>
        <w:rPr>
          <w:rFonts w:ascii="Arial"/>
          <w:sz w:val="14"/>
        </w:rPr>
      </w:pPr>
      <w:r>
        <w:rPr>
          <w:rFonts w:ascii="Arial"/>
          <w:b/>
          <w:sz w:val="14"/>
        </w:rPr>
        <w:t xml:space="preserve">Company Practices </w:t>
      </w:r>
      <w:r>
        <w:rPr>
          <w:rFonts w:ascii="Arial"/>
          <w:sz w:val="13"/>
        </w:rPr>
        <w:t xml:space="preserve">Communication </w:t>
      </w:r>
      <w:r>
        <w:rPr>
          <w:rFonts w:ascii="Arial"/>
          <w:sz w:val="14"/>
        </w:rPr>
        <w:t xml:space="preserve">Customer </w:t>
      </w:r>
      <w:proofErr w:type="gramStart"/>
      <w:r>
        <w:rPr>
          <w:rFonts w:ascii="Arial"/>
          <w:sz w:val="14"/>
        </w:rPr>
        <w:t>focus</w:t>
      </w:r>
      <w:proofErr w:type="gramEnd"/>
      <w:r>
        <w:rPr>
          <w:rFonts w:ascii="Arial"/>
          <w:sz w:val="14"/>
        </w:rPr>
        <w:t xml:space="preserve"> Diversity and</w:t>
      </w:r>
      <w:r>
        <w:rPr>
          <w:rFonts w:ascii="Arial"/>
          <w:spacing w:val="-17"/>
          <w:sz w:val="14"/>
        </w:rPr>
        <w:t xml:space="preserve"> </w:t>
      </w:r>
      <w:r>
        <w:rPr>
          <w:rFonts w:ascii="Arial"/>
          <w:sz w:val="14"/>
        </w:rPr>
        <w:t xml:space="preserve">inclusion Enabling </w:t>
      </w:r>
      <w:r>
        <w:rPr>
          <w:rFonts w:ascii="Arial"/>
          <w:spacing w:val="-3"/>
          <w:sz w:val="14"/>
        </w:rPr>
        <w:t xml:space="preserve">infrastructure </w:t>
      </w:r>
      <w:r>
        <w:rPr>
          <w:rFonts w:ascii="Arial"/>
          <w:sz w:val="14"/>
        </w:rPr>
        <w:t>Talent and</w:t>
      </w:r>
      <w:r>
        <w:rPr>
          <w:rFonts w:ascii="Arial"/>
          <w:spacing w:val="-8"/>
          <w:sz w:val="14"/>
        </w:rPr>
        <w:t xml:space="preserve"> </w:t>
      </w:r>
      <w:r>
        <w:rPr>
          <w:rFonts w:ascii="Arial"/>
          <w:sz w:val="14"/>
        </w:rPr>
        <w:t>staffing</w:t>
      </w:r>
    </w:p>
    <w:p w14:paraId="205DBCD9" w14:textId="77777777" w:rsidR="00516437" w:rsidRDefault="00542C38">
      <w:pPr>
        <w:spacing w:before="99"/>
        <w:ind w:left="129"/>
        <w:rPr>
          <w:rFonts w:ascii="Arial"/>
          <w:b/>
          <w:sz w:val="14"/>
        </w:rPr>
      </w:pPr>
      <w:r>
        <w:br w:type="column"/>
      </w:r>
      <w:r>
        <w:rPr>
          <w:rFonts w:ascii="Arial"/>
          <w:b/>
          <w:sz w:val="14"/>
        </w:rPr>
        <w:t>The Basics</w:t>
      </w:r>
    </w:p>
    <w:p w14:paraId="47228D4D" w14:textId="77777777" w:rsidR="00516437" w:rsidRDefault="00542C38">
      <w:pPr>
        <w:spacing w:before="8"/>
        <w:ind w:left="129"/>
        <w:rPr>
          <w:rFonts w:ascii="Arial"/>
          <w:sz w:val="13"/>
        </w:rPr>
      </w:pPr>
      <w:r>
        <w:rPr>
          <w:rFonts w:ascii="Arial"/>
          <w:sz w:val="13"/>
        </w:rPr>
        <w:t>Benefits</w:t>
      </w:r>
    </w:p>
    <w:p w14:paraId="13938CDB" w14:textId="77777777" w:rsidR="00516437" w:rsidRDefault="00542C38">
      <w:pPr>
        <w:spacing w:before="10" w:line="256" w:lineRule="auto"/>
        <w:ind w:left="129"/>
        <w:rPr>
          <w:rFonts w:ascii="Arial"/>
          <w:sz w:val="14"/>
        </w:rPr>
      </w:pPr>
      <w:r>
        <w:rPr>
          <w:rFonts w:ascii="Arial"/>
          <w:sz w:val="14"/>
        </w:rPr>
        <w:t>Job security Safety</w:t>
      </w:r>
    </w:p>
    <w:p w14:paraId="1E8F64C8" w14:textId="77777777" w:rsidR="00516437" w:rsidRDefault="00542C38">
      <w:pPr>
        <w:spacing w:line="256" w:lineRule="auto"/>
        <w:ind w:left="129"/>
        <w:rPr>
          <w:rFonts w:ascii="Arial"/>
          <w:sz w:val="14"/>
        </w:rPr>
      </w:pPr>
      <w:r>
        <w:rPr>
          <w:rFonts w:ascii="Arial"/>
          <w:sz w:val="14"/>
        </w:rPr>
        <w:t xml:space="preserve">Work </w:t>
      </w:r>
      <w:r>
        <w:rPr>
          <w:rFonts w:ascii="Arial"/>
          <w:spacing w:val="-3"/>
          <w:sz w:val="14"/>
        </w:rPr>
        <w:t xml:space="preserve">environment </w:t>
      </w:r>
      <w:r>
        <w:rPr>
          <w:rFonts w:ascii="Arial"/>
          <w:sz w:val="14"/>
        </w:rPr>
        <w:t>Work/life balance</w:t>
      </w:r>
    </w:p>
    <w:p w14:paraId="7E1A2179" w14:textId="77777777" w:rsidR="00516437" w:rsidRDefault="00542C38">
      <w:pPr>
        <w:spacing w:before="99"/>
        <w:ind w:left="111"/>
        <w:rPr>
          <w:rFonts w:ascii="Arial"/>
          <w:b/>
          <w:sz w:val="14"/>
        </w:rPr>
      </w:pPr>
      <w:r>
        <w:br w:type="column"/>
      </w:r>
      <w:r>
        <w:rPr>
          <w:rFonts w:ascii="Arial"/>
          <w:b/>
          <w:sz w:val="14"/>
        </w:rPr>
        <w:t>The Work</w:t>
      </w:r>
    </w:p>
    <w:p w14:paraId="4B831079" w14:textId="77777777" w:rsidR="00516437" w:rsidRDefault="00261DD5">
      <w:pPr>
        <w:spacing w:before="8" w:line="256" w:lineRule="auto"/>
        <w:ind w:left="111" w:right="4681"/>
        <w:rPr>
          <w:rFonts w:ascii="Arial"/>
          <w:sz w:val="14"/>
        </w:rPr>
      </w:pPr>
      <w:r>
        <w:pict w14:anchorId="2857807D">
          <v:shape id="_x0000_s1229" type="#_x0000_t202" style="position:absolute;left:0;text-align:left;margin-left:431.2pt;margin-top:4.45pt;width:67.8pt;height:31.5pt;z-index:251926528;mso-position-horizontal-relative:page" filled="f" stroked="f">
            <v:textbox inset="0,0,0,0">
              <w:txbxContent>
                <w:p w14:paraId="6D4282C8" w14:textId="77777777" w:rsidR="00261DD5" w:rsidRDefault="00261DD5">
                  <w:pPr>
                    <w:spacing w:line="252" w:lineRule="auto"/>
                    <w:ind w:right="9"/>
                    <w:rPr>
                      <w:rFonts w:ascii="Arial"/>
                      <w:sz w:val="13"/>
                    </w:rPr>
                  </w:pPr>
                  <w:r>
                    <w:rPr>
                      <w:rFonts w:ascii="Arial"/>
                      <w:b/>
                      <w:sz w:val="14"/>
                    </w:rPr>
                    <w:t xml:space="preserve">Financial </w:t>
                  </w:r>
                  <w:r>
                    <w:rPr>
                      <w:rFonts w:ascii="Arial"/>
                      <w:sz w:val="13"/>
                    </w:rPr>
                    <w:t>Revenue/sales growth Op. income/margin Total</w:t>
                  </w:r>
                  <w:r>
                    <w:rPr>
                      <w:rFonts w:ascii="Arial"/>
                      <w:spacing w:val="-19"/>
                      <w:sz w:val="13"/>
                    </w:rPr>
                    <w:t xml:space="preserve"> </w:t>
                  </w:r>
                  <w:r>
                    <w:rPr>
                      <w:rFonts w:ascii="Arial"/>
                      <w:sz w:val="13"/>
                    </w:rPr>
                    <w:t>shareholder</w:t>
                  </w:r>
                  <w:r>
                    <w:rPr>
                      <w:rFonts w:ascii="Arial"/>
                      <w:spacing w:val="-18"/>
                      <w:sz w:val="13"/>
                    </w:rPr>
                    <w:t xml:space="preserve"> </w:t>
                  </w:r>
                  <w:r>
                    <w:rPr>
                      <w:rFonts w:ascii="Arial"/>
                      <w:spacing w:val="-4"/>
                      <w:sz w:val="13"/>
                    </w:rPr>
                    <w:t>return</w:t>
                  </w:r>
                </w:p>
              </w:txbxContent>
            </v:textbox>
            <w10:wrap anchorx="page"/>
          </v:shape>
        </w:pict>
      </w:r>
      <w:r w:rsidR="00542C38">
        <w:rPr>
          <w:rFonts w:ascii="Arial"/>
          <w:sz w:val="13"/>
        </w:rPr>
        <w:t xml:space="preserve">Collaboration </w:t>
      </w:r>
      <w:r w:rsidR="00542C38">
        <w:rPr>
          <w:rFonts w:ascii="Arial"/>
          <w:sz w:val="14"/>
        </w:rPr>
        <w:t>Empowerment/autonomy Work tasks</w:t>
      </w:r>
    </w:p>
    <w:p w14:paraId="7E1BD2FC" w14:textId="77777777" w:rsidR="00516437" w:rsidRDefault="00516437">
      <w:pPr>
        <w:spacing w:line="256" w:lineRule="auto"/>
        <w:rPr>
          <w:rFonts w:ascii="Arial"/>
          <w:sz w:val="14"/>
        </w:rPr>
        <w:sectPr w:rsidR="00516437">
          <w:type w:val="continuous"/>
          <w:pgSz w:w="11910" w:h="16840"/>
          <w:pgMar w:top="1580" w:right="0" w:bottom="280" w:left="360" w:header="720" w:footer="720" w:gutter="0"/>
          <w:cols w:num="3" w:space="720" w:equalWidth="0">
            <w:col w:w="3564" w:space="40"/>
            <w:col w:w="1252" w:space="39"/>
            <w:col w:w="6655"/>
          </w:cols>
        </w:sectPr>
      </w:pPr>
    </w:p>
    <w:p w14:paraId="0C7A165F" w14:textId="77777777" w:rsidR="00516437" w:rsidRDefault="00516437">
      <w:pPr>
        <w:pStyle w:val="BodyText"/>
        <w:spacing w:before="7"/>
        <w:rPr>
          <w:rFonts w:ascii="Arial"/>
          <w:sz w:val="26"/>
        </w:rPr>
      </w:pPr>
    </w:p>
    <w:p w14:paraId="42B8E1B3" w14:textId="77777777" w:rsidR="00516437" w:rsidRDefault="00542C38">
      <w:pPr>
        <w:pStyle w:val="BodyText"/>
        <w:spacing w:before="52"/>
        <w:ind w:left="1526" w:right="1881"/>
        <w:jc w:val="center"/>
      </w:pPr>
      <w:r>
        <w:t>Employee Engagement Model</w:t>
      </w:r>
    </w:p>
    <w:p w14:paraId="49B769CB" w14:textId="77777777" w:rsidR="00516437" w:rsidRDefault="00542C38">
      <w:pPr>
        <w:pStyle w:val="BodyText"/>
        <w:ind w:right="7547"/>
        <w:jc w:val="center"/>
      </w:pPr>
      <w:r>
        <w:t>Source: Aon Hewitt</w:t>
      </w:r>
    </w:p>
    <w:p w14:paraId="1C625B74" w14:textId="77777777" w:rsidR="00516437" w:rsidRDefault="00516437">
      <w:pPr>
        <w:pStyle w:val="BodyText"/>
        <w:spacing w:before="8"/>
        <w:rPr>
          <w:sz w:val="10"/>
        </w:rPr>
      </w:pPr>
    </w:p>
    <w:p w14:paraId="045B284B" w14:textId="77777777" w:rsidR="00516437" w:rsidRDefault="00542C38">
      <w:pPr>
        <w:pStyle w:val="BodyText"/>
        <w:spacing w:before="52"/>
        <w:ind w:left="1267" w:right="1356"/>
      </w:pPr>
      <w:r>
        <w:t>Aon Hewitt’s Engagement Model also covers “Engagement Drivers.” These are the areas over which management has a great deal of control—the action areas. Their extensive research formed the six major categories of the work experience that include the work people do, the people they work with, opportunities, total rewards, company practices and</w:t>
      </w:r>
    </w:p>
    <w:p w14:paraId="38256CBC" w14:textId="77777777" w:rsidR="00516437" w:rsidRDefault="00516437">
      <w:pPr>
        <w:sectPr w:rsidR="00516437">
          <w:type w:val="continuous"/>
          <w:pgSz w:w="11910" w:h="16840"/>
          <w:pgMar w:top="1580" w:right="0" w:bottom="280" w:left="360" w:header="720" w:footer="720" w:gutter="0"/>
          <w:cols w:space="720"/>
        </w:sectPr>
      </w:pPr>
    </w:p>
    <w:p w14:paraId="0EC93793" w14:textId="77777777" w:rsidR="00516437" w:rsidRDefault="00542C38">
      <w:pPr>
        <w:pStyle w:val="BodyText"/>
        <w:spacing w:before="90"/>
        <w:ind w:left="1267"/>
      </w:pPr>
      <w:r>
        <w:lastRenderedPageBreak/>
        <w:t>general quality of life.</w:t>
      </w:r>
    </w:p>
    <w:p w14:paraId="5865BC9F" w14:textId="77777777" w:rsidR="00516437" w:rsidRDefault="00542C38">
      <w:pPr>
        <w:pStyle w:val="ListParagraph"/>
        <w:numPr>
          <w:ilvl w:val="1"/>
          <w:numId w:val="23"/>
        </w:numPr>
        <w:tabs>
          <w:tab w:val="left" w:pos="1675"/>
        </w:tabs>
        <w:spacing w:before="181"/>
        <w:ind w:left="1674"/>
        <w:rPr>
          <w:sz w:val="24"/>
        </w:rPr>
      </w:pPr>
      <w:r>
        <w:rPr>
          <w:sz w:val="24"/>
        </w:rPr>
        <w:t>Brand</w:t>
      </w:r>
    </w:p>
    <w:p w14:paraId="5201FEC5" w14:textId="77777777" w:rsidR="00516437" w:rsidRDefault="00542C38">
      <w:pPr>
        <w:pStyle w:val="BodyText"/>
        <w:spacing w:before="180"/>
        <w:ind w:left="1625" w:right="1370"/>
      </w:pPr>
      <w:r>
        <w:t>The organizational reputation of a company isn’t just important from a consumer point of view, says Aon Hewitt. The consulting firm explains that how the business is perceived, both internally among employees and externally to the public can have a big impact on employee engagement. It is therefore important to consider your employee value proposition, or EVP, and recognize its role in connecting “an external brand</w:t>
      </w:r>
    </w:p>
    <w:p w14:paraId="3197B1B2" w14:textId="1D8FDF85" w:rsidR="00516437" w:rsidRDefault="00542C38">
      <w:pPr>
        <w:pStyle w:val="BodyText"/>
        <w:ind w:left="1625" w:right="963"/>
      </w:pPr>
      <w:r>
        <w:t>promise to customers with delivery on the internal brand promise to employees”. Aon Hewitt revealed that around 82 per cent of employees value this aspect of a company’s brand, and a solid reputation as an employer of choice can go a long way in engaging employees.</w:t>
      </w:r>
    </w:p>
    <w:p w14:paraId="2388C33F" w14:textId="77777777" w:rsidR="00516437" w:rsidRDefault="00542C38">
      <w:pPr>
        <w:pStyle w:val="ListParagraph"/>
        <w:numPr>
          <w:ilvl w:val="1"/>
          <w:numId w:val="23"/>
        </w:numPr>
        <w:tabs>
          <w:tab w:val="left" w:pos="1675"/>
        </w:tabs>
        <w:ind w:left="1674"/>
        <w:rPr>
          <w:sz w:val="24"/>
        </w:rPr>
      </w:pPr>
      <w:r>
        <w:rPr>
          <w:sz w:val="24"/>
        </w:rPr>
        <w:t>Leadership</w:t>
      </w:r>
    </w:p>
    <w:p w14:paraId="50B70999" w14:textId="77777777" w:rsidR="00516437" w:rsidRDefault="00542C38">
      <w:pPr>
        <w:pStyle w:val="BodyText"/>
        <w:spacing w:before="181"/>
        <w:ind w:left="1625" w:right="1307"/>
      </w:pPr>
      <w:r>
        <w:t>A company does not become a best employer without strong leadership. Companies that excel at leadership are differentiated through four disciplines: 1) Leaders set the tone for the importance of leadership by cultivating and developing talent; 2) they pursue an unrelenting focus on talent beyond a typical performance management cycle;</w:t>
      </w:r>
    </w:p>
    <w:p w14:paraId="18F817E3" w14:textId="77777777" w:rsidR="00516437" w:rsidRDefault="00542C38">
      <w:pPr>
        <w:pStyle w:val="BodyText"/>
        <w:ind w:left="1625" w:right="1427"/>
      </w:pPr>
      <w:r>
        <w:t xml:space="preserve">3) leadership programs and practices are aligned with business strategy; and 4) leadership is a </w:t>
      </w:r>
      <w:r>
        <w:rPr>
          <w:spacing w:val="-3"/>
        </w:rPr>
        <w:t xml:space="preserve">way </w:t>
      </w:r>
      <w:r>
        <w:t xml:space="preserve">of life—it is embedded into the values and expected behaviors and culture of the organization. Leaders play an important role in employee engagement and becoming a best employer </w:t>
      </w:r>
      <w:r>
        <w:rPr>
          <w:spacing w:val="-4"/>
        </w:rPr>
        <w:t xml:space="preserve">company. </w:t>
      </w:r>
      <w:r>
        <w:t xml:space="preserve">They do this in direct and indirect </w:t>
      </w:r>
      <w:r>
        <w:rPr>
          <w:spacing w:val="-3"/>
        </w:rPr>
        <w:t xml:space="preserve">ways. </w:t>
      </w:r>
      <w:r>
        <w:t>First, leaders</w:t>
      </w:r>
      <w:r>
        <w:rPr>
          <w:spacing w:val="-6"/>
        </w:rPr>
        <w:t xml:space="preserve"> </w:t>
      </w:r>
      <w:r>
        <w:t>have</w:t>
      </w:r>
      <w:r>
        <w:rPr>
          <w:spacing w:val="-3"/>
        </w:rPr>
        <w:t xml:space="preserve"> </w:t>
      </w:r>
      <w:r>
        <w:t>an</w:t>
      </w:r>
      <w:r>
        <w:rPr>
          <w:spacing w:val="-5"/>
        </w:rPr>
        <w:t xml:space="preserve"> </w:t>
      </w:r>
      <w:r>
        <w:t>indirect</w:t>
      </w:r>
      <w:r>
        <w:rPr>
          <w:spacing w:val="-4"/>
        </w:rPr>
        <w:t xml:space="preserve"> </w:t>
      </w:r>
      <w:r>
        <w:t>“multiplier</w:t>
      </w:r>
      <w:r>
        <w:rPr>
          <w:spacing w:val="-5"/>
        </w:rPr>
        <w:t xml:space="preserve"> </w:t>
      </w:r>
      <w:r>
        <w:t>effect”</w:t>
      </w:r>
      <w:r>
        <w:rPr>
          <w:spacing w:val="-5"/>
        </w:rPr>
        <w:t xml:space="preserve"> </w:t>
      </w:r>
      <w:r>
        <w:t>on</w:t>
      </w:r>
      <w:r>
        <w:rPr>
          <w:spacing w:val="-5"/>
        </w:rPr>
        <w:t xml:space="preserve"> </w:t>
      </w:r>
      <w:r>
        <w:t>all</w:t>
      </w:r>
      <w:r>
        <w:rPr>
          <w:spacing w:val="-6"/>
        </w:rPr>
        <w:t xml:space="preserve"> </w:t>
      </w:r>
      <w:r>
        <w:t>the</w:t>
      </w:r>
      <w:r>
        <w:rPr>
          <w:spacing w:val="-5"/>
        </w:rPr>
        <w:t xml:space="preserve"> </w:t>
      </w:r>
      <w:r>
        <w:t>top</w:t>
      </w:r>
      <w:r>
        <w:rPr>
          <w:spacing w:val="-3"/>
        </w:rPr>
        <w:t xml:space="preserve"> </w:t>
      </w:r>
      <w:r>
        <w:t>engagement</w:t>
      </w:r>
      <w:r>
        <w:rPr>
          <w:spacing w:val="-5"/>
        </w:rPr>
        <w:t xml:space="preserve"> </w:t>
      </w:r>
      <w:r>
        <w:t>drivers</w:t>
      </w:r>
      <w:r>
        <w:rPr>
          <w:spacing w:val="-3"/>
        </w:rPr>
        <w:t xml:space="preserve"> </w:t>
      </w:r>
      <w:r>
        <w:t>and</w:t>
      </w:r>
      <w:r>
        <w:rPr>
          <w:spacing w:val="-5"/>
        </w:rPr>
        <w:t xml:space="preserve"> </w:t>
      </w:r>
      <w:r>
        <w:t xml:space="preserve">other best employer indices. </w:t>
      </w:r>
      <w:r>
        <w:rPr>
          <w:spacing w:val="-3"/>
        </w:rPr>
        <w:t xml:space="preserve">Ultimately, </w:t>
      </w:r>
      <w:r>
        <w:t>leaders make the decisions on brands, performance goals, pay and recognition, communication to employees, work process and innovation.</w:t>
      </w:r>
    </w:p>
    <w:p w14:paraId="00B92920" w14:textId="77777777" w:rsidR="00516437" w:rsidRDefault="00542C38">
      <w:pPr>
        <w:pStyle w:val="ListParagraph"/>
        <w:numPr>
          <w:ilvl w:val="1"/>
          <w:numId w:val="23"/>
        </w:numPr>
        <w:tabs>
          <w:tab w:val="left" w:pos="1675"/>
        </w:tabs>
        <w:spacing w:before="181"/>
        <w:ind w:left="1674"/>
        <w:rPr>
          <w:sz w:val="24"/>
        </w:rPr>
      </w:pPr>
      <w:r>
        <w:rPr>
          <w:sz w:val="24"/>
        </w:rPr>
        <w:t>Performance</w:t>
      </w:r>
    </w:p>
    <w:p w14:paraId="5A6B52F1" w14:textId="77777777" w:rsidR="00516437" w:rsidRDefault="00542C38">
      <w:pPr>
        <w:pStyle w:val="BodyText"/>
        <w:spacing w:before="179"/>
        <w:ind w:left="1625" w:right="1469"/>
      </w:pPr>
      <w:r>
        <w:rPr>
          <w:spacing w:val="-4"/>
        </w:rPr>
        <w:t>Lastly,</w:t>
      </w:r>
      <w:r>
        <w:rPr>
          <w:spacing w:val="-6"/>
        </w:rPr>
        <w:t xml:space="preserve"> </w:t>
      </w:r>
      <w:r>
        <w:t>a</w:t>
      </w:r>
      <w:r>
        <w:rPr>
          <w:spacing w:val="-6"/>
        </w:rPr>
        <w:t xml:space="preserve"> </w:t>
      </w:r>
      <w:r>
        <w:t>strong</w:t>
      </w:r>
      <w:r>
        <w:rPr>
          <w:spacing w:val="-7"/>
        </w:rPr>
        <w:t xml:space="preserve"> </w:t>
      </w:r>
      <w:r>
        <w:t>“performance</w:t>
      </w:r>
      <w:r>
        <w:rPr>
          <w:spacing w:val="-5"/>
        </w:rPr>
        <w:t xml:space="preserve"> </w:t>
      </w:r>
      <w:r>
        <w:t>focus”</w:t>
      </w:r>
      <w:r>
        <w:rPr>
          <w:spacing w:val="-5"/>
        </w:rPr>
        <w:t xml:space="preserve"> </w:t>
      </w:r>
      <w:r>
        <w:t>is</w:t>
      </w:r>
      <w:r>
        <w:rPr>
          <w:spacing w:val="-8"/>
        </w:rPr>
        <w:t xml:space="preserve"> </w:t>
      </w:r>
      <w:r>
        <w:t>essential</w:t>
      </w:r>
      <w:r>
        <w:rPr>
          <w:spacing w:val="-6"/>
        </w:rPr>
        <w:t xml:space="preserve"> </w:t>
      </w:r>
      <w:r>
        <w:t>to</w:t>
      </w:r>
      <w:r>
        <w:rPr>
          <w:spacing w:val="-5"/>
        </w:rPr>
        <w:t xml:space="preserve"> </w:t>
      </w:r>
      <w:r>
        <w:t>employee</w:t>
      </w:r>
      <w:r>
        <w:rPr>
          <w:spacing w:val="-4"/>
        </w:rPr>
        <w:t xml:space="preserve"> </w:t>
      </w:r>
      <w:r>
        <w:t>engagement.</w:t>
      </w:r>
      <w:r>
        <w:rPr>
          <w:spacing w:val="-7"/>
        </w:rPr>
        <w:t xml:space="preserve"> </w:t>
      </w:r>
      <w:r>
        <w:t>Getting</w:t>
      </w:r>
      <w:r>
        <w:rPr>
          <w:spacing w:val="-7"/>
        </w:rPr>
        <w:t xml:space="preserve"> </w:t>
      </w:r>
      <w:r>
        <w:t xml:space="preserve">real about employee engagement requires moving beyond a generic concept and clarifying the behaviors in which you would </w:t>
      </w:r>
      <w:r>
        <w:rPr>
          <w:spacing w:val="-3"/>
        </w:rPr>
        <w:t xml:space="preserve">like </w:t>
      </w:r>
      <w:r>
        <w:t xml:space="preserve">employees to go above and beyond. For many employers there is increasing need for </w:t>
      </w:r>
      <w:r>
        <w:rPr>
          <w:spacing w:val="-3"/>
        </w:rPr>
        <w:t xml:space="preserve">agility, </w:t>
      </w:r>
      <w:r>
        <w:t xml:space="preserve">speed and flexibility—these traits and behaviors will vary by industry and job profile. Clarifying what engagement looks </w:t>
      </w:r>
      <w:r>
        <w:rPr>
          <w:spacing w:val="-3"/>
        </w:rPr>
        <w:t xml:space="preserve">like </w:t>
      </w:r>
      <w:r>
        <w:t>for employees is a prerequisite to their engagement. Aligning performance management, people management, learning and development, and rewards and recognition with these engaged behavior expectations will focus, enable and reinforce employees’ efforts and</w:t>
      </w:r>
      <w:r>
        <w:rPr>
          <w:spacing w:val="-4"/>
        </w:rPr>
        <w:t xml:space="preserve"> energy.</w:t>
      </w:r>
    </w:p>
    <w:p w14:paraId="6259C8BB" w14:textId="77777777" w:rsidR="00516437" w:rsidRDefault="00542C38">
      <w:pPr>
        <w:pStyle w:val="ListParagraph"/>
        <w:numPr>
          <w:ilvl w:val="1"/>
          <w:numId w:val="23"/>
        </w:numPr>
        <w:tabs>
          <w:tab w:val="left" w:pos="1675"/>
        </w:tabs>
        <w:spacing w:before="179"/>
        <w:ind w:left="1674"/>
        <w:rPr>
          <w:sz w:val="24"/>
        </w:rPr>
      </w:pPr>
      <w:r>
        <w:rPr>
          <w:sz w:val="24"/>
        </w:rPr>
        <w:t>The</w:t>
      </w:r>
      <w:r>
        <w:rPr>
          <w:spacing w:val="-3"/>
          <w:sz w:val="24"/>
        </w:rPr>
        <w:t xml:space="preserve"> </w:t>
      </w:r>
      <w:r>
        <w:rPr>
          <w:sz w:val="24"/>
        </w:rPr>
        <w:t>Basics</w:t>
      </w:r>
    </w:p>
    <w:p w14:paraId="2976A9CB" w14:textId="77777777" w:rsidR="00516437" w:rsidRDefault="00542C38">
      <w:pPr>
        <w:pStyle w:val="BodyText"/>
        <w:spacing w:before="180"/>
        <w:ind w:left="1625" w:right="1746"/>
      </w:pPr>
      <w:r>
        <w:t>Many organizations with lower levels of engagement struggle to jump right to a “culture of engagement.” Leaders should not overlook the positive impact of strong</w:t>
      </w:r>
    </w:p>
    <w:p w14:paraId="485C8DE3" w14:textId="77777777" w:rsidR="00516437" w:rsidRDefault="00542C38">
      <w:pPr>
        <w:pStyle w:val="BodyText"/>
        <w:ind w:left="1625" w:right="1372"/>
      </w:pPr>
      <w:r>
        <w:t>company practices and enabling infrastructure; basics like benefits, safety and work-life balance; or fulfilling work itself. Many companies that have had significant increases in employee engagement in a short period of time focus on fixing issues in some of these basic elements. Getting the foundation right is often the first step in building a culture of engagement, and cracks in this foundation can quickly erode employee engagement</w:t>
      </w:r>
    </w:p>
    <w:p w14:paraId="21BC1FB3" w14:textId="77777777" w:rsidR="00516437" w:rsidRDefault="00516437">
      <w:pPr>
        <w:sectPr w:rsidR="00516437">
          <w:pgSz w:w="11910" w:h="16840"/>
          <w:pgMar w:top="1320" w:right="0" w:bottom="280" w:left="360" w:header="891" w:footer="0" w:gutter="0"/>
          <w:cols w:space="720"/>
        </w:sectPr>
      </w:pPr>
    </w:p>
    <w:p w14:paraId="4918CE86" w14:textId="77777777" w:rsidR="00516437" w:rsidRDefault="00542C38">
      <w:pPr>
        <w:pStyle w:val="BodyText"/>
        <w:spacing w:before="90"/>
        <w:ind w:left="1625"/>
      </w:pPr>
      <w:r>
        <w:lastRenderedPageBreak/>
        <w:t>for any organization.</w:t>
      </w:r>
    </w:p>
    <w:p w14:paraId="57B7C2DF" w14:textId="77777777" w:rsidR="00516437" w:rsidRDefault="00542C38">
      <w:pPr>
        <w:pStyle w:val="ListParagraph"/>
        <w:numPr>
          <w:ilvl w:val="1"/>
          <w:numId w:val="23"/>
        </w:numPr>
        <w:tabs>
          <w:tab w:val="left" w:pos="1675"/>
        </w:tabs>
        <w:spacing w:before="181"/>
        <w:ind w:left="1674"/>
        <w:rPr>
          <w:sz w:val="24"/>
        </w:rPr>
      </w:pPr>
      <w:r>
        <w:rPr>
          <w:sz w:val="24"/>
        </w:rPr>
        <w:t>The</w:t>
      </w:r>
      <w:r>
        <w:rPr>
          <w:spacing w:val="-3"/>
          <w:sz w:val="24"/>
        </w:rPr>
        <w:t xml:space="preserve"> </w:t>
      </w:r>
      <w:r>
        <w:rPr>
          <w:sz w:val="24"/>
        </w:rPr>
        <w:t>work</w:t>
      </w:r>
    </w:p>
    <w:p w14:paraId="3FBBB6D5" w14:textId="77777777" w:rsidR="00516437" w:rsidRDefault="00542C38">
      <w:pPr>
        <w:pStyle w:val="BodyText"/>
        <w:spacing w:before="180"/>
        <w:ind w:left="1625" w:right="1433"/>
      </w:pPr>
      <w:r>
        <w:t>Collaboration: The act of working with other people to achieve a mutual benefit is vital to employee engagement. Surveys indicate that being cared about by colleagues is a strong predictor of employee engagement. Thus, a continuous challenge for leaders is to rally individuals to collaborate on organizational, departmental, and group goals, while excluding individuals pursuing their self-interest.</w:t>
      </w:r>
    </w:p>
    <w:p w14:paraId="1F61F0B5" w14:textId="337EBF3E" w:rsidR="00516437" w:rsidRDefault="00542C38">
      <w:pPr>
        <w:pStyle w:val="BodyText"/>
        <w:spacing w:before="179"/>
        <w:ind w:left="1625" w:right="1409"/>
      </w:pPr>
      <w:r>
        <w:t>Empower/autonomy: Employees are given the freedom and authority they need to make necessary decisions. Empowerment is therefore critical to driving higher performance. Give people more autonomy, empower them to act and you increase the chances of them delivering more.</w:t>
      </w:r>
    </w:p>
    <w:p w14:paraId="0B5C15BE" w14:textId="77777777" w:rsidR="00516437" w:rsidRDefault="00542C38">
      <w:pPr>
        <w:pStyle w:val="BodyText"/>
        <w:spacing w:before="181"/>
        <w:ind w:left="1625" w:right="1546"/>
      </w:pPr>
      <w:r>
        <w:t xml:space="preserve">Work task: Meaning and purpose are core employee performance motivators that money doesn’t compare to. Meaningful work is work that makes sense because we know what’s expected and have the resources to do it, while understanding how our part contributes to a greater company goal and how </w:t>
      </w:r>
      <w:proofErr w:type="gramStart"/>
      <w:r>
        <w:t>it</w:t>
      </w:r>
      <w:proofErr w:type="gramEnd"/>
      <w:r>
        <w:t xml:space="preserve"> benefits others.</w:t>
      </w:r>
    </w:p>
    <w:p w14:paraId="66BAC029" w14:textId="77777777" w:rsidR="00516437" w:rsidRDefault="00542C38">
      <w:pPr>
        <w:pStyle w:val="ListParagraph"/>
        <w:numPr>
          <w:ilvl w:val="1"/>
          <w:numId w:val="23"/>
        </w:numPr>
        <w:tabs>
          <w:tab w:val="left" w:pos="1676"/>
        </w:tabs>
        <w:ind w:hanging="421"/>
        <w:rPr>
          <w:sz w:val="24"/>
        </w:rPr>
      </w:pPr>
      <w:r>
        <w:rPr>
          <w:sz w:val="24"/>
        </w:rPr>
        <w:t>Company</w:t>
      </w:r>
      <w:r>
        <w:rPr>
          <w:spacing w:val="-4"/>
          <w:sz w:val="24"/>
        </w:rPr>
        <w:t xml:space="preserve"> </w:t>
      </w:r>
      <w:r>
        <w:rPr>
          <w:sz w:val="24"/>
        </w:rPr>
        <w:t>Practices</w:t>
      </w:r>
    </w:p>
    <w:p w14:paraId="256AD032" w14:textId="77777777" w:rsidR="00516437" w:rsidRDefault="00542C38">
      <w:pPr>
        <w:pStyle w:val="BodyText"/>
        <w:spacing w:before="180"/>
        <w:ind w:left="1625" w:right="1594"/>
      </w:pPr>
      <w:r>
        <w:t>Communication: Internal communication is important for building a culture of transparency between management and employees, and it can engage employees in the organization’s priorities. Executives employ a variety of communication methods, including face-to-face communication, to communicate with employees. The</w:t>
      </w:r>
    </w:p>
    <w:p w14:paraId="0DC1C5D7" w14:textId="77777777" w:rsidR="00516437" w:rsidRDefault="00542C38">
      <w:pPr>
        <w:pStyle w:val="BodyText"/>
        <w:ind w:left="1625" w:right="963"/>
      </w:pPr>
      <w:r>
        <w:t>executives’ chosen communication strategies aim to build trust and engagement with employees.</w:t>
      </w:r>
    </w:p>
    <w:p w14:paraId="5DCF7B02" w14:textId="77777777" w:rsidR="00516437" w:rsidRDefault="00542C38">
      <w:pPr>
        <w:pStyle w:val="BodyText"/>
        <w:spacing w:before="179"/>
        <w:ind w:left="1625" w:right="1370"/>
      </w:pPr>
      <w:r>
        <w:t>Customer Focus: Customer focus and employee engagement are two sides of the same coin. Clearly if your customers are going to be satisfied it takes an engaged workforce that is passionate about their work and holds a strong desire to deliver great experiences. In line with meaning of work, employees become disengaged when they lose meaning in their work. This meaning can only come from recognition and acknowledgment from customers (whether internal or external).</w:t>
      </w:r>
    </w:p>
    <w:p w14:paraId="7BAED483" w14:textId="77777777" w:rsidR="00516437" w:rsidRDefault="00542C38">
      <w:pPr>
        <w:pStyle w:val="BodyText"/>
        <w:spacing w:before="182"/>
        <w:ind w:left="1625" w:right="1546"/>
      </w:pPr>
      <w:r>
        <w:t xml:space="preserve">Diversity and inclusion: Diversity and Inclusion are values that reflect a company’s culture of respect for people and the value it </w:t>
      </w:r>
      <w:proofErr w:type="gramStart"/>
      <w:r>
        <w:t>place</w:t>
      </w:r>
      <w:proofErr w:type="gramEnd"/>
      <w:r>
        <w:t xml:space="preserve"> on differences. An open and more inclusive environment will build trust and confidence within the organization and generate a culture in which everyone feels valued and respects their colleagues, and therefore increase employee engagement.</w:t>
      </w:r>
    </w:p>
    <w:p w14:paraId="7D1BAF28" w14:textId="77777777" w:rsidR="00516437" w:rsidRDefault="00542C38">
      <w:pPr>
        <w:pStyle w:val="BodyText"/>
        <w:spacing w:before="179"/>
        <w:ind w:left="1625" w:right="1408"/>
      </w:pPr>
      <w:r>
        <w:t>The business outcomes often result from strong engagement drivers and higher employee engagement levels. Researches have consistently found that companies with higher engagement levels also have better talent, operational, customer and financial outcomes.</w:t>
      </w:r>
    </w:p>
    <w:p w14:paraId="2A1B7E41" w14:textId="77777777" w:rsidR="00516437" w:rsidRDefault="00542C38">
      <w:pPr>
        <w:pStyle w:val="ListParagraph"/>
        <w:numPr>
          <w:ilvl w:val="1"/>
          <w:numId w:val="23"/>
        </w:numPr>
        <w:tabs>
          <w:tab w:val="left" w:pos="1675"/>
        </w:tabs>
        <w:ind w:left="1674"/>
        <w:rPr>
          <w:sz w:val="24"/>
        </w:rPr>
      </w:pPr>
      <w:r>
        <w:rPr>
          <w:sz w:val="24"/>
        </w:rPr>
        <w:t xml:space="preserve">The ten </w:t>
      </w:r>
      <w:r>
        <w:rPr>
          <w:spacing w:val="-3"/>
          <w:sz w:val="24"/>
        </w:rPr>
        <w:t xml:space="preserve">C’s </w:t>
      </w:r>
      <w:r>
        <w:rPr>
          <w:sz w:val="24"/>
        </w:rPr>
        <w:t>of employee</w:t>
      </w:r>
      <w:r>
        <w:rPr>
          <w:spacing w:val="2"/>
          <w:sz w:val="24"/>
        </w:rPr>
        <w:t xml:space="preserve"> </w:t>
      </w:r>
      <w:r>
        <w:rPr>
          <w:sz w:val="24"/>
        </w:rPr>
        <w:t>engagement</w:t>
      </w:r>
    </w:p>
    <w:p w14:paraId="7BC74CAA" w14:textId="77777777" w:rsidR="00516437" w:rsidRDefault="00542C38">
      <w:pPr>
        <w:pStyle w:val="BodyText"/>
        <w:spacing w:before="182"/>
        <w:ind w:left="1625" w:right="1433"/>
      </w:pPr>
      <w:r>
        <w:t>The manager-employee relationship is the most crucial connection in an organization; more than half the perception of leadership is related to the perception of the local</w:t>
      </w:r>
    </w:p>
    <w:p w14:paraId="27D519C9" w14:textId="77777777" w:rsidR="00516437" w:rsidRDefault="00516437">
      <w:pPr>
        <w:sectPr w:rsidR="00516437">
          <w:pgSz w:w="11910" w:h="16840"/>
          <w:pgMar w:top="1320" w:right="0" w:bottom="280" w:left="360" w:header="891" w:footer="0" w:gutter="0"/>
          <w:cols w:space="720"/>
        </w:sectPr>
      </w:pPr>
    </w:p>
    <w:p w14:paraId="354AE998" w14:textId="77777777" w:rsidR="00516437" w:rsidRDefault="00542C38">
      <w:pPr>
        <w:pStyle w:val="BodyText"/>
        <w:spacing w:before="90"/>
        <w:ind w:left="1625" w:right="1544"/>
      </w:pPr>
      <w:r>
        <w:lastRenderedPageBreak/>
        <w:t>workgroup. Managers act as the agent between leadership and employees. Great managers, through their strong relationships with employees, can mitigate outside influences that affect productivity, absenteeism, turnover, and customer interactions.</w:t>
      </w:r>
    </w:p>
    <w:p w14:paraId="15F04131" w14:textId="77777777" w:rsidR="00516437" w:rsidRDefault="00542C38">
      <w:pPr>
        <w:pStyle w:val="BodyText"/>
        <w:spacing w:before="180"/>
        <w:ind w:left="1625" w:right="1440"/>
      </w:pPr>
      <w:r>
        <w:t xml:space="preserve">According to global practices, how can managers engage employees’ heads, hearts, and hands? A literature wrote by Dan Crim and Gerard </w:t>
      </w:r>
      <w:proofErr w:type="spellStart"/>
      <w:r>
        <w:t>Seijts</w:t>
      </w:r>
      <w:proofErr w:type="spellEnd"/>
      <w:r>
        <w:t xml:space="preserve"> offers several avenues for action; They summarize these as the Ten C’s of employee engagement.</w:t>
      </w:r>
    </w:p>
    <w:p w14:paraId="3D01A787" w14:textId="77777777" w:rsidR="00516437" w:rsidRDefault="00542C38">
      <w:pPr>
        <w:pStyle w:val="ListParagraph"/>
        <w:numPr>
          <w:ilvl w:val="2"/>
          <w:numId w:val="23"/>
        </w:numPr>
        <w:tabs>
          <w:tab w:val="left" w:pos="2227"/>
        </w:tabs>
        <w:ind w:left="2226"/>
        <w:rPr>
          <w:sz w:val="24"/>
        </w:rPr>
      </w:pPr>
      <w:r>
        <w:rPr>
          <w:sz w:val="24"/>
        </w:rPr>
        <w:t>Connect</w:t>
      </w:r>
    </w:p>
    <w:p w14:paraId="0384BEC3" w14:textId="3A1B068A" w:rsidR="00516437" w:rsidRDefault="00542C38">
      <w:pPr>
        <w:pStyle w:val="BodyText"/>
        <w:spacing w:before="180"/>
        <w:ind w:left="1632" w:right="1533"/>
        <w:jc w:val="both"/>
      </w:pPr>
      <w:r>
        <w:t>Managers</w:t>
      </w:r>
      <w:r>
        <w:rPr>
          <w:spacing w:val="-7"/>
        </w:rPr>
        <w:t xml:space="preserve"> </w:t>
      </w:r>
      <w:r>
        <w:t>must</w:t>
      </w:r>
      <w:r>
        <w:rPr>
          <w:spacing w:val="-6"/>
        </w:rPr>
        <w:t xml:space="preserve"> </w:t>
      </w:r>
      <w:r>
        <w:t>show</w:t>
      </w:r>
      <w:r>
        <w:rPr>
          <w:spacing w:val="-7"/>
        </w:rPr>
        <w:t xml:space="preserve"> </w:t>
      </w:r>
      <w:r>
        <w:t>that</w:t>
      </w:r>
      <w:r>
        <w:rPr>
          <w:spacing w:val="-6"/>
        </w:rPr>
        <w:t xml:space="preserve"> </w:t>
      </w:r>
      <w:r>
        <w:t>they</w:t>
      </w:r>
      <w:r>
        <w:rPr>
          <w:spacing w:val="-6"/>
        </w:rPr>
        <w:t xml:space="preserve"> </w:t>
      </w:r>
      <w:r>
        <w:t>value</w:t>
      </w:r>
      <w:r>
        <w:rPr>
          <w:spacing w:val="-7"/>
        </w:rPr>
        <w:t xml:space="preserve"> </w:t>
      </w:r>
      <w:r>
        <w:t>employees.</w:t>
      </w:r>
      <w:r>
        <w:rPr>
          <w:spacing w:val="-8"/>
        </w:rPr>
        <w:t xml:space="preserve"> </w:t>
      </w:r>
      <w:r>
        <w:t>Employee-focused</w:t>
      </w:r>
      <w:r>
        <w:rPr>
          <w:spacing w:val="-5"/>
        </w:rPr>
        <w:t xml:space="preserve"> </w:t>
      </w:r>
      <w:r>
        <w:t>initiatives</w:t>
      </w:r>
      <w:r>
        <w:rPr>
          <w:spacing w:val="-5"/>
        </w:rPr>
        <w:t xml:space="preserve"> </w:t>
      </w:r>
      <w:r>
        <w:t>such</w:t>
      </w:r>
      <w:r>
        <w:rPr>
          <w:spacing w:val="-5"/>
        </w:rPr>
        <w:t xml:space="preserve"> </w:t>
      </w:r>
      <w:r>
        <w:t xml:space="preserve">as profit sharing and implementing work–life balance initiatives are important. </w:t>
      </w:r>
      <w:r>
        <w:rPr>
          <w:spacing w:val="-4"/>
        </w:rPr>
        <w:t xml:space="preserve">However, </w:t>
      </w:r>
      <w:r>
        <w:t>if</w:t>
      </w:r>
      <w:r>
        <w:rPr>
          <w:spacing w:val="-3"/>
        </w:rPr>
        <w:t xml:space="preserve"> </w:t>
      </w:r>
      <w:r>
        <w:t>employees’</w:t>
      </w:r>
      <w:r>
        <w:rPr>
          <w:spacing w:val="-5"/>
        </w:rPr>
        <w:t xml:space="preserve"> </w:t>
      </w:r>
      <w:r>
        <w:t>relationship</w:t>
      </w:r>
      <w:r>
        <w:rPr>
          <w:spacing w:val="-3"/>
        </w:rPr>
        <w:t xml:space="preserve"> </w:t>
      </w:r>
      <w:r>
        <w:t>with</w:t>
      </w:r>
      <w:r>
        <w:rPr>
          <w:spacing w:val="-4"/>
        </w:rPr>
        <w:t xml:space="preserve"> </w:t>
      </w:r>
      <w:r>
        <w:t>their</w:t>
      </w:r>
      <w:r>
        <w:rPr>
          <w:spacing w:val="-4"/>
        </w:rPr>
        <w:t xml:space="preserve"> </w:t>
      </w:r>
      <w:r>
        <w:t>managers</w:t>
      </w:r>
      <w:r>
        <w:rPr>
          <w:spacing w:val="-4"/>
        </w:rPr>
        <w:t xml:space="preserve"> </w:t>
      </w:r>
      <w:r>
        <w:t>is</w:t>
      </w:r>
      <w:r>
        <w:rPr>
          <w:spacing w:val="-7"/>
        </w:rPr>
        <w:t xml:space="preserve"> </w:t>
      </w:r>
      <w:r>
        <w:t>fractured,</w:t>
      </w:r>
      <w:r>
        <w:rPr>
          <w:spacing w:val="-5"/>
        </w:rPr>
        <w:t xml:space="preserve"> </w:t>
      </w:r>
      <w:r>
        <w:t>then</w:t>
      </w:r>
      <w:r>
        <w:rPr>
          <w:spacing w:val="-4"/>
        </w:rPr>
        <w:t xml:space="preserve"> </w:t>
      </w:r>
      <w:r>
        <w:t>no</w:t>
      </w:r>
      <w:r>
        <w:rPr>
          <w:spacing w:val="-3"/>
        </w:rPr>
        <w:t xml:space="preserve"> </w:t>
      </w:r>
      <w:r>
        <w:t>amount</w:t>
      </w:r>
      <w:r>
        <w:rPr>
          <w:spacing w:val="-4"/>
        </w:rPr>
        <w:t xml:space="preserve"> </w:t>
      </w:r>
      <w:r>
        <w:t>of</w:t>
      </w:r>
      <w:r>
        <w:rPr>
          <w:spacing w:val="-4"/>
        </w:rPr>
        <w:t xml:space="preserve"> </w:t>
      </w:r>
      <w:r>
        <w:t>perks</w:t>
      </w:r>
    </w:p>
    <w:p w14:paraId="1696F4B7" w14:textId="7994CFCC" w:rsidR="00516437" w:rsidRDefault="00E95C80">
      <w:pPr>
        <w:pStyle w:val="BodyText"/>
        <w:rPr>
          <w:sz w:val="20"/>
        </w:rPr>
      </w:pPr>
      <w:r>
        <w:rPr>
          <w:noProof/>
          <w:sz w:val="20"/>
        </w:rPr>
        <w:pict w14:anchorId="77635E06">
          <v:shape id="_x0000_s1227" type="#_x0000_t202" style="position:absolute;margin-left:39.7pt;margin-top:.9pt;width:537.6pt;height:231pt;z-index:252430322" filled="f" stroked="f">
            <v:textbox style="mso-next-textbox:#_x0000_s1227" inset="0,0,0,0">
              <w:txbxContent>
                <w:p w14:paraId="38ACD79F" w14:textId="77777777" w:rsidR="00261DD5" w:rsidRDefault="00261DD5">
                  <w:pPr>
                    <w:spacing w:line="277" w:lineRule="exact"/>
                    <w:ind w:left="837"/>
                    <w:jc w:val="both"/>
                    <w:rPr>
                      <w:sz w:val="24"/>
                    </w:rPr>
                  </w:pPr>
                  <w:r>
                    <w:rPr>
                      <w:sz w:val="24"/>
                    </w:rPr>
                    <w:t>will persuade employees to perform at top levels. Employee engagement is a direct</w:t>
                  </w:r>
                </w:p>
                <w:p w14:paraId="59D8C9E0" w14:textId="77777777" w:rsidR="00261DD5" w:rsidRDefault="00261DD5">
                  <w:pPr>
                    <w:ind w:left="837" w:right="1831"/>
                    <w:jc w:val="both"/>
                    <w:rPr>
                      <w:sz w:val="24"/>
                    </w:rPr>
                  </w:pPr>
                  <w:r>
                    <w:rPr>
                      <w:sz w:val="24"/>
                    </w:rPr>
                    <w:t>reflection</w:t>
                  </w:r>
                  <w:r>
                    <w:rPr>
                      <w:spacing w:val="-5"/>
                      <w:sz w:val="24"/>
                    </w:rPr>
                    <w:t xml:space="preserve"> </w:t>
                  </w:r>
                  <w:r>
                    <w:rPr>
                      <w:sz w:val="24"/>
                    </w:rPr>
                    <w:t>of</w:t>
                  </w:r>
                  <w:r>
                    <w:rPr>
                      <w:spacing w:val="-6"/>
                      <w:sz w:val="24"/>
                    </w:rPr>
                    <w:t xml:space="preserve"> </w:t>
                  </w:r>
                  <w:r>
                    <w:rPr>
                      <w:sz w:val="24"/>
                    </w:rPr>
                    <w:t>how</w:t>
                  </w:r>
                  <w:r>
                    <w:rPr>
                      <w:spacing w:val="-5"/>
                      <w:sz w:val="24"/>
                    </w:rPr>
                    <w:t xml:space="preserve"> </w:t>
                  </w:r>
                  <w:r>
                    <w:rPr>
                      <w:sz w:val="24"/>
                    </w:rPr>
                    <w:t>employees</w:t>
                  </w:r>
                  <w:r>
                    <w:rPr>
                      <w:spacing w:val="-7"/>
                      <w:sz w:val="24"/>
                    </w:rPr>
                    <w:t xml:space="preserve"> </w:t>
                  </w:r>
                  <w:r>
                    <w:rPr>
                      <w:sz w:val="24"/>
                    </w:rPr>
                    <w:t>feel</w:t>
                  </w:r>
                  <w:r>
                    <w:rPr>
                      <w:spacing w:val="-6"/>
                      <w:sz w:val="24"/>
                    </w:rPr>
                    <w:t xml:space="preserve"> </w:t>
                  </w:r>
                  <w:r>
                    <w:rPr>
                      <w:sz w:val="24"/>
                    </w:rPr>
                    <w:t>about</w:t>
                  </w:r>
                  <w:r>
                    <w:rPr>
                      <w:spacing w:val="-5"/>
                      <w:sz w:val="24"/>
                    </w:rPr>
                    <w:t xml:space="preserve"> </w:t>
                  </w:r>
                  <w:r>
                    <w:rPr>
                      <w:sz w:val="24"/>
                    </w:rPr>
                    <w:t>their</w:t>
                  </w:r>
                  <w:r>
                    <w:rPr>
                      <w:spacing w:val="-6"/>
                      <w:sz w:val="24"/>
                    </w:rPr>
                    <w:t xml:space="preserve"> </w:t>
                  </w:r>
                  <w:r>
                    <w:rPr>
                      <w:sz w:val="24"/>
                    </w:rPr>
                    <w:t>relationship</w:t>
                  </w:r>
                  <w:r>
                    <w:rPr>
                      <w:spacing w:val="-4"/>
                      <w:sz w:val="24"/>
                    </w:rPr>
                    <w:t xml:space="preserve"> </w:t>
                  </w:r>
                  <w:r>
                    <w:rPr>
                      <w:sz w:val="24"/>
                    </w:rPr>
                    <w:t>with</w:t>
                  </w:r>
                  <w:r>
                    <w:rPr>
                      <w:spacing w:val="-5"/>
                      <w:sz w:val="24"/>
                    </w:rPr>
                    <w:t xml:space="preserve"> </w:t>
                  </w:r>
                  <w:r>
                    <w:rPr>
                      <w:sz w:val="24"/>
                    </w:rPr>
                    <w:t>the</w:t>
                  </w:r>
                  <w:r>
                    <w:rPr>
                      <w:spacing w:val="-6"/>
                      <w:sz w:val="24"/>
                    </w:rPr>
                    <w:t xml:space="preserve"> </w:t>
                  </w:r>
                  <w:r>
                    <w:rPr>
                      <w:sz w:val="24"/>
                    </w:rPr>
                    <w:t>boss.</w:t>
                  </w:r>
                  <w:r>
                    <w:rPr>
                      <w:spacing w:val="-5"/>
                      <w:sz w:val="24"/>
                    </w:rPr>
                    <w:t xml:space="preserve"> </w:t>
                  </w:r>
                  <w:r>
                    <w:rPr>
                      <w:sz w:val="24"/>
                    </w:rPr>
                    <w:t>Employees look at whether organizations and their manager walk the talk when they proclaim that.</w:t>
                  </w:r>
                </w:p>
                <w:p w14:paraId="6CC56B6B" w14:textId="77777777" w:rsidR="00261DD5" w:rsidRDefault="00261DD5">
                  <w:pPr>
                    <w:numPr>
                      <w:ilvl w:val="2"/>
                      <w:numId w:val="21"/>
                    </w:numPr>
                    <w:tabs>
                      <w:tab w:val="left" w:pos="1432"/>
                    </w:tabs>
                    <w:spacing w:before="180"/>
                    <w:rPr>
                      <w:sz w:val="24"/>
                    </w:rPr>
                  </w:pPr>
                  <w:r>
                    <w:rPr>
                      <w:sz w:val="24"/>
                    </w:rPr>
                    <w:t>Career</w:t>
                  </w:r>
                </w:p>
                <w:p w14:paraId="6CB6C7ED" w14:textId="77777777" w:rsidR="00261DD5" w:rsidRDefault="00261DD5">
                  <w:pPr>
                    <w:spacing w:before="180"/>
                    <w:ind w:left="837" w:right="1358"/>
                    <w:rPr>
                      <w:sz w:val="24"/>
                    </w:rPr>
                  </w:pPr>
                  <w:r>
                    <w:rPr>
                      <w:sz w:val="24"/>
                    </w:rPr>
                    <w:t>Managers should provide challenging and meaningful work with opportunities for career advancement. Most people want to do new things in their job. For example, do organizations provide job rotation for their top talent? Are people assigned stretch goals? Do managers hold people accountable for progress? Are jobs enriched in duties and responsibilities? Good managers challenge employees; but at the same time, they must instill the confidence that the challenges can be met. Not giving people the knowledge and tools to be successful is unethical and de-motivating; it is also likely to lead to stress, frustration, and, ultimately, lack of engagement.</w:t>
                  </w:r>
                </w:p>
                <w:p w14:paraId="3B20CA35" w14:textId="77777777" w:rsidR="00261DD5" w:rsidRDefault="00261DD5">
                  <w:pPr>
                    <w:numPr>
                      <w:ilvl w:val="2"/>
                      <w:numId w:val="21"/>
                    </w:numPr>
                    <w:tabs>
                      <w:tab w:val="left" w:pos="1432"/>
                    </w:tabs>
                    <w:spacing w:before="179" w:line="289" w:lineRule="exact"/>
                    <w:rPr>
                      <w:sz w:val="24"/>
                    </w:rPr>
                  </w:pPr>
                  <w:r>
                    <w:rPr>
                      <w:sz w:val="24"/>
                    </w:rPr>
                    <w:t>Clarity</w:t>
                  </w:r>
                </w:p>
              </w:txbxContent>
            </v:textbox>
          </v:shape>
        </w:pict>
      </w:r>
    </w:p>
    <w:p w14:paraId="3836DAF6" w14:textId="77777777" w:rsidR="00516437" w:rsidRDefault="00516437">
      <w:pPr>
        <w:pStyle w:val="BodyText"/>
        <w:rPr>
          <w:sz w:val="20"/>
        </w:rPr>
      </w:pPr>
    </w:p>
    <w:p w14:paraId="2B7AD7F9" w14:textId="77777777" w:rsidR="00516437" w:rsidRDefault="00516437">
      <w:pPr>
        <w:pStyle w:val="BodyText"/>
        <w:rPr>
          <w:sz w:val="20"/>
        </w:rPr>
      </w:pPr>
    </w:p>
    <w:p w14:paraId="22BC45AC" w14:textId="77777777" w:rsidR="00516437" w:rsidRDefault="00516437">
      <w:pPr>
        <w:pStyle w:val="BodyText"/>
        <w:rPr>
          <w:sz w:val="20"/>
        </w:rPr>
      </w:pPr>
    </w:p>
    <w:p w14:paraId="2BC9A5A3" w14:textId="77777777" w:rsidR="00516437" w:rsidRDefault="00516437">
      <w:pPr>
        <w:pStyle w:val="BodyText"/>
        <w:rPr>
          <w:sz w:val="20"/>
        </w:rPr>
      </w:pPr>
    </w:p>
    <w:p w14:paraId="71E422FF" w14:textId="77777777" w:rsidR="00516437" w:rsidRDefault="00516437">
      <w:pPr>
        <w:pStyle w:val="BodyText"/>
        <w:rPr>
          <w:sz w:val="20"/>
        </w:rPr>
      </w:pPr>
    </w:p>
    <w:p w14:paraId="581F8719" w14:textId="77777777" w:rsidR="00516437" w:rsidRDefault="00516437">
      <w:pPr>
        <w:pStyle w:val="BodyText"/>
        <w:rPr>
          <w:sz w:val="20"/>
        </w:rPr>
      </w:pPr>
    </w:p>
    <w:p w14:paraId="4C8EAAAA" w14:textId="77777777" w:rsidR="00516437" w:rsidRDefault="00516437">
      <w:pPr>
        <w:pStyle w:val="BodyText"/>
        <w:rPr>
          <w:sz w:val="20"/>
        </w:rPr>
      </w:pPr>
    </w:p>
    <w:p w14:paraId="18361AC5" w14:textId="77777777" w:rsidR="00516437" w:rsidRDefault="00516437">
      <w:pPr>
        <w:pStyle w:val="BodyText"/>
        <w:rPr>
          <w:sz w:val="20"/>
        </w:rPr>
      </w:pPr>
    </w:p>
    <w:p w14:paraId="6EADB754" w14:textId="77777777" w:rsidR="00516437" w:rsidRDefault="00516437">
      <w:pPr>
        <w:pStyle w:val="BodyText"/>
        <w:rPr>
          <w:sz w:val="20"/>
        </w:rPr>
      </w:pPr>
    </w:p>
    <w:p w14:paraId="195F0176" w14:textId="77777777" w:rsidR="00516437" w:rsidRDefault="00516437">
      <w:pPr>
        <w:pStyle w:val="BodyText"/>
        <w:rPr>
          <w:sz w:val="20"/>
        </w:rPr>
      </w:pPr>
    </w:p>
    <w:p w14:paraId="6CC7CDBA" w14:textId="77777777" w:rsidR="00516437" w:rsidRDefault="00516437">
      <w:pPr>
        <w:pStyle w:val="BodyText"/>
        <w:rPr>
          <w:sz w:val="20"/>
        </w:rPr>
      </w:pPr>
    </w:p>
    <w:p w14:paraId="482C4BCF" w14:textId="77777777" w:rsidR="00516437" w:rsidRDefault="00516437">
      <w:pPr>
        <w:pStyle w:val="BodyText"/>
        <w:rPr>
          <w:sz w:val="20"/>
        </w:rPr>
      </w:pPr>
    </w:p>
    <w:p w14:paraId="66652C1F" w14:textId="77777777" w:rsidR="00516437" w:rsidRDefault="00516437">
      <w:pPr>
        <w:pStyle w:val="BodyText"/>
        <w:rPr>
          <w:sz w:val="20"/>
        </w:rPr>
      </w:pPr>
    </w:p>
    <w:p w14:paraId="525A9EFE" w14:textId="77777777" w:rsidR="00516437" w:rsidRDefault="00516437">
      <w:pPr>
        <w:pStyle w:val="BodyText"/>
        <w:rPr>
          <w:sz w:val="20"/>
        </w:rPr>
      </w:pPr>
    </w:p>
    <w:p w14:paraId="7992482B" w14:textId="77777777" w:rsidR="00516437" w:rsidRDefault="00516437">
      <w:pPr>
        <w:pStyle w:val="BodyText"/>
        <w:rPr>
          <w:sz w:val="20"/>
        </w:rPr>
      </w:pPr>
    </w:p>
    <w:p w14:paraId="7BE787EA" w14:textId="77777777" w:rsidR="00516437" w:rsidRDefault="00516437">
      <w:pPr>
        <w:pStyle w:val="BodyText"/>
        <w:rPr>
          <w:sz w:val="20"/>
        </w:rPr>
      </w:pPr>
    </w:p>
    <w:p w14:paraId="7C56043B" w14:textId="77777777" w:rsidR="00516437" w:rsidRDefault="00516437">
      <w:pPr>
        <w:pStyle w:val="BodyText"/>
        <w:rPr>
          <w:sz w:val="20"/>
        </w:rPr>
      </w:pPr>
    </w:p>
    <w:p w14:paraId="0AED3EC0" w14:textId="77777777" w:rsidR="00516437" w:rsidRDefault="00516437">
      <w:pPr>
        <w:pStyle w:val="BodyText"/>
        <w:rPr>
          <w:sz w:val="20"/>
        </w:rPr>
      </w:pPr>
    </w:p>
    <w:p w14:paraId="4A8D1435" w14:textId="77777777" w:rsidR="00516437" w:rsidRDefault="00542C38">
      <w:pPr>
        <w:pStyle w:val="BodyText"/>
        <w:spacing w:before="186"/>
        <w:ind w:left="1632" w:right="1433"/>
      </w:pPr>
      <w:r>
        <w:t>Managers must communicate a clear vision. People want to understand the vision that senior leadership has for the organization, and the goals that managers or departmental heads have for the division, unit, or team. Success in life and organizations is, to a great extent, determined by how clear individuals are about their goals and what they really want to achieve. In sum, employees need to understand what the organization’s goals are, why they are important, and how the goals can best be attained. Clarity about what the organization stands for, what it wants to achieve, and how people can contribute to the organization’s success is not always evident.</w:t>
      </w:r>
    </w:p>
    <w:p w14:paraId="214D0188" w14:textId="77777777" w:rsidR="00516437" w:rsidRDefault="00542C38">
      <w:pPr>
        <w:pStyle w:val="ListParagraph"/>
        <w:numPr>
          <w:ilvl w:val="2"/>
          <w:numId w:val="22"/>
        </w:numPr>
        <w:tabs>
          <w:tab w:val="left" w:pos="2228"/>
        </w:tabs>
        <w:spacing w:before="178"/>
        <w:rPr>
          <w:sz w:val="24"/>
        </w:rPr>
      </w:pPr>
      <w:r>
        <w:rPr>
          <w:sz w:val="24"/>
        </w:rPr>
        <w:t>Convey</w:t>
      </w:r>
    </w:p>
    <w:p w14:paraId="224094CD" w14:textId="77777777" w:rsidR="00516437" w:rsidRDefault="00542C38">
      <w:pPr>
        <w:pStyle w:val="BodyText"/>
        <w:spacing w:before="180"/>
        <w:ind w:left="1632" w:right="1433"/>
      </w:pPr>
      <w:r>
        <w:t>Managers clarify their expectations about employees and provide feedback on their functioning in the organization. Good managers establish processes and procedures that help people master important tasks and facilitate goal achievement. There is a great anecdote about the legendary UCLA basketball coach, John Wooden. He showed how important feedback – positive and constructive – is in the pursuit of greatness.</w:t>
      </w:r>
    </w:p>
    <w:p w14:paraId="22994082" w14:textId="77777777" w:rsidR="00516437" w:rsidRDefault="00542C38">
      <w:pPr>
        <w:pStyle w:val="BodyText"/>
        <w:spacing w:before="2"/>
        <w:ind w:left="1632" w:right="1466"/>
      </w:pPr>
      <w:r>
        <w:t xml:space="preserve">Among the secrets of his phenomenal success was that he </w:t>
      </w:r>
      <w:r>
        <w:rPr>
          <w:spacing w:val="-4"/>
        </w:rPr>
        <w:t xml:space="preserve">kept </w:t>
      </w:r>
      <w:r>
        <w:t>detailed diaries on each</w:t>
      </w:r>
      <w:r>
        <w:rPr>
          <w:spacing w:val="-4"/>
        </w:rPr>
        <w:t xml:space="preserve"> </w:t>
      </w:r>
      <w:r>
        <w:t>of</w:t>
      </w:r>
      <w:r>
        <w:rPr>
          <w:spacing w:val="-4"/>
        </w:rPr>
        <w:t xml:space="preserve"> </w:t>
      </w:r>
      <w:r>
        <w:t>his</w:t>
      </w:r>
      <w:r>
        <w:rPr>
          <w:spacing w:val="-5"/>
        </w:rPr>
        <w:t xml:space="preserve"> </w:t>
      </w:r>
      <w:r>
        <w:t>players.</w:t>
      </w:r>
      <w:r>
        <w:rPr>
          <w:spacing w:val="-6"/>
        </w:rPr>
        <w:t xml:space="preserve"> </w:t>
      </w:r>
      <w:r>
        <w:t>He</w:t>
      </w:r>
      <w:r>
        <w:rPr>
          <w:spacing w:val="-6"/>
        </w:rPr>
        <w:t xml:space="preserve"> </w:t>
      </w:r>
      <w:r>
        <w:rPr>
          <w:spacing w:val="-3"/>
        </w:rPr>
        <w:t>kept</w:t>
      </w:r>
      <w:r>
        <w:rPr>
          <w:spacing w:val="-6"/>
        </w:rPr>
        <w:t xml:space="preserve"> </w:t>
      </w:r>
      <w:r>
        <w:t>track</w:t>
      </w:r>
      <w:r>
        <w:rPr>
          <w:spacing w:val="-6"/>
        </w:rPr>
        <w:t xml:space="preserve"> </w:t>
      </w:r>
      <w:r>
        <w:t>of</w:t>
      </w:r>
      <w:r>
        <w:rPr>
          <w:spacing w:val="-4"/>
        </w:rPr>
        <w:t xml:space="preserve"> </w:t>
      </w:r>
      <w:r>
        <w:t>small</w:t>
      </w:r>
      <w:r>
        <w:rPr>
          <w:spacing w:val="-4"/>
        </w:rPr>
        <w:t xml:space="preserve"> </w:t>
      </w:r>
      <w:r>
        <w:t>improvements</w:t>
      </w:r>
      <w:r>
        <w:rPr>
          <w:spacing w:val="-7"/>
        </w:rPr>
        <w:t xml:space="preserve"> </w:t>
      </w:r>
      <w:r>
        <w:t>he</w:t>
      </w:r>
      <w:r>
        <w:rPr>
          <w:spacing w:val="-8"/>
        </w:rPr>
        <w:t xml:space="preserve"> </w:t>
      </w:r>
      <w:r>
        <w:t>felt</w:t>
      </w:r>
      <w:r>
        <w:rPr>
          <w:spacing w:val="-5"/>
        </w:rPr>
        <w:t xml:space="preserve"> </w:t>
      </w:r>
      <w:r>
        <w:t>the</w:t>
      </w:r>
      <w:r>
        <w:rPr>
          <w:spacing w:val="-6"/>
        </w:rPr>
        <w:t xml:space="preserve"> </w:t>
      </w:r>
      <w:r>
        <w:t>players</w:t>
      </w:r>
      <w:r>
        <w:rPr>
          <w:spacing w:val="-6"/>
        </w:rPr>
        <w:t xml:space="preserve"> </w:t>
      </w:r>
      <w:r>
        <w:t>could</w:t>
      </w:r>
      <w:r>
        <w:rPr>
          <w:spacing w:val="-6"/>
        </w:rPr>
        <w:t xml:space="preserve"> </w:t>
      </w:r>
      <w:r>
        <w:t xml:space="preserve">make and did make. </w:t>
      </w:r>
      <w:r>
        <w:rPr>
          <w:spacing w:val="-4"/>
        </w:rPr>
        <w:t xml:space="preserve">At </w:t>
      </w:r>
      <w:r>
        <w:t>the end of each practice, he would share his thoughts with the players.</w:t>
      </w:r>
      <w:r>
        <w:rPr>
          <w:spacing w:val="-5"/>
        </w:rPr>
        <w:t xml:space="preserve"> </w:t>
      </w:r>
      <w:r>
        <w:t>The</w:t>
      </w:r>
      <w:r>
        <w:rPr>
          <w:spacing w:val="-6"/>
        </w:rPr>
        <w:t xml:space="preserve"> </w:t>
      </w:r>
      <w:r>
        <w:t>lesson</w:t>
      </w:r>
      <w:r>
        <w:rPr>
          <w:spacing w:val="-5"/>
        </w:rPr>
        <w:t xml:space="preserve"> </w:t>
      </w:r>
      <w:r>
        <w:t>here</w:t>
      </w:r>
      <w:r>
        <w:rPr>
          <w:spacing w:val="-6"/>
        </w:rPr>
        <w:t xml:space="preserve"> </w:t>
      </w:r>
      <w:r>
        <w:t>is</w:t>
      </w:r>
      <w:r>
        <w:rPr>
          <w:spacing w:val="-4"/>
        </w:rPr>
        <w:t xml:space="preserve"> </w:t>
      </w:r>
      <w:r>
        <w:t>that</w:t>
      </w:r>
      <w:r>
        <w:rPr>
          <w:spacing w:val="-3"/>
        </w:rPr>
        <w:t xml:space="preserve"> </w:t>
      </w:r>
      <w:r>
        <w:t>good</w:t>
      </w:r>
      <w:r>
        <w:rPr>
          <w:spacing w:val="-4"/>
        </w:rPr>
        <w:t xml:space="preserve"> </w:t>
      </w:r>
      <w:r>
        <w:t>managers</w:t>
      </w:r>
      <w:r>
        <w:rPr>
          <w:spacing w:val="-4"/>
        </w:rPr>
        <w:t xml:space="preserve"> </w:t>
      </w:r>
      <w:r>
        <w:t>work</w:t>
      </w:r>
      <w:r>
        <w:rPr>
          <w:spacing w:val="-5"/>
        </w:rPr>
        <w:t xml:space="preserve"> </w:t>
      </w:r>
      <w:r>
        <w:t>daily</w:t>
      </w:r>
      <w:r>
        <w:rPr>
          <w:spacing w:val="-5"/>
        </w:rPr>
        <w:t xml:space="preserve"> </w:t>
      </w:r>
      <w:r>
        <w:t>to</w:t>
      </w:r>
      <w:r>
        <w:rPr>
          <w:spacing w:val="-3"/>
        </w:rPr>
        <w:t xml:space="preserve"> </w:t>
      </w:r>
      <w:r>
        <w:t>improve</w:t>
      </w:r>
      <w:r>
        <w:rPr>
          <w:spacing w:val="-5"/>
        </w:rPr>
        <w:t xml:space="preserve"> </w:t>
      </w:r>
      <w:r>
        <w:t>the</w:t>
      </w:r>
      <w:r>
        <w:rPr>
          <w:spacing w:val="-3"/>
        </w:rPr>
        <w:t xml:space="preserve"> </w:t>
      </w:r>
      <w:r>
        <w:t>skills</w:t>
      </w:r>
      <w:r>
        <w:rPr>
          <w:spacing w:val="-4"/>
        </w:rPr>
        <w:t xml:space="preserve"> </w:t>
      </w:r>
      <w:r>
        <w:t>of</w:t>
      </w:r>
      <w:r>
        <w:rPr>
          <w:spacing w:val="-5"/>
        </w:rPr>
        <w:t xml:space="preserve"> </w:t>
      </w:r>
      <w:proofErr w:type="gramStart"/>
      <w:r>
        <w:t>their</w:t>
      </w:r>
      <w:proofErr w:type="gramEnd"/>
    </w:p>
    <w:p w14:paraId="6C4C925E" w14:textId="77777777" w:rsidR="00516437" w:rsidRDefault="00516437">
      <w:pPr>
        <w:sectPr w:rsidR="00516437">
          <w:pgSz w:w="11910" w:h="16840"/>
          <w:pgMar w:top="1320" w:right="0" w:bottom="280" w:left="360" w:header="891" w:footer="0" w:gutter="0"/>
          <w:cols w:space="720"/>
        </w:sectPr>
      </w:pPr>
    </w:p>
    <w:p w14:paraId="50980381" w14:textId="77777777" w:rsidR="00516437" w:rsidRDefault="00542C38">
      <w:pPr>
        <w:pStyle w:val="BodyText"/>
        <w:spacing w:before="90"/>
        <w:ind w:left="1632" w:right="1546"/>
      </w:pPr>
      <w:r>
        <w:lastRenderedPageBreak/>
        <w:t>people and create small wins that help the team, unit, or organization perform at its best.</w:t>
      </w:r>
    </w:p>
    <w:p w14:paraId="72CB404E" w14:textId="77777777" w:rsidR="00516437" w:rsidRDefault="00542C38">
      <w:pPr>
        <w:pStyle w:val="ListParagraph"/>
        <w:numPr>
          <w:ilvl w:val="2"/>
          <w:numId w:val="22"/>
        </w:numPr>
        <w:tabs>
          <w:tab w:val="left" w:pos="2227"/>
        </w:tabs>
        <w:spacing w:before="181"/>
        <w:ind w:left="2226" w:hanging="602"/>
        <w:rPr>
          <w:sz w:val="24"/>
        </w:rPr>
      </w:pPr>
      <w:r>
        <w:rPr>
          <w:sz w:val="24"/>
        </w:rPr>
        <w:t>Congratulate</w:t>
      </w:r>
    </w:p>
    <w:p w14:paraId="7A6EE55F" w14:textId="77777777" w:rsidR="00516437" w:rsidRDefault="00542C38">
      <w:pPr>
        <w:pStyle w:val="BodyText"/>
        <w:spacing w:before="179"/>
        <w:ind w:left="1632" w:right="1433"/>
      </w:pPr>
      <w:r>
        <w:t>Surveys show that, over and over, employees feel that they receive immediate feedback when their performance is poor, or below expectations. These same employees also report that praise and recognition for strong performance is much less common. Exceptional managers give recognition, and they do so a lot; they coach and convey.</w:t>
      </w:r>
    </w:p>
    <w:p w14:paraId="0B62633A" w14:textId="77777777" w:rsidR="00516437" w:rsidRDefault="00542C38">
      <w:pPr>
        <w:pStyle w:val="ListParagraph"/>
        <w:numPr>
          <w:ilvl w:val="2"/>
          <w:numId w:val="22"/>
        </w:numPr>
        <w:tabs>
          <w:tab w:val="left" w:pos="2227"/>
        </w:tabs>
        <w:ind w:left="2226" w:hanging="602"/>
        <w:rPr>
          <w:sz w:val="24"/>
        </w:rPr>
      </w:pPr>
      <w:r>
        <w:rPr>
          <w:sz w:val="24"/>
        </w:rPr>
        <w:t>Contribute</w:t>
      </w:r>
    </w:p>
    <w:p w14:paraId="58856955" w14:textId="73FAB30D" w:rsidR="00516437" w:rsidRDefault="00E95C80">
      <w:pPr>
        <w:pStyle w:val="BodyText"/>
        <w:rPr>
          <w:sz w:val="20"/>
        </w:rPr>
      </w:pPr>
      <w:r>
        <w:rPr>
          <w:noProof/>
          <w:sz w:val="20"/>
        </w:rPr>
        <w:pict w14:anchorId="73B3EC96">
          <v:shape id="_x0000_s1224" type="#_x0000_t202" style="position:absolute;margin-left:39.7pt;margin-top:11.35pt;width:537.6pt;height:235.15pt;z-index:252430833" filled="f" stroked="f">
            <v:textbox inset="0,0,0,0">
              <w:txbxContent>
                <w:p w14:paraId="5C64E8A3" w14:textId="77777777" w:rsidR="00261DD5" w:rsidRDefault="00261DD5">
                  <w:pPr>
                    <w:spacing w:line="244" w:lineRule="exact"/>
                    <w:ind w:left="837"/>
                    <w:rPr>
                      <w:sz w:val="24"/>
                    </w:rPr>
                  </w:pPr>
                  <w:r>
                    <w:rPr>
                      <w:sz w:val="24"/>
                    </w:rPr>
                    <w:t>People want to know that their input matters and that they are contributing to the</w:t>
                  </w:r>
                </w:p>
                <w:p w14:paraId="263D8C5C" w14:textId="77777777" w:rsidR="00261DD5" w:rsidRDefault="00261DD5">
                  <w:pPr>
                    <w:spacing w:before="2"/>
                    <w:ind w:left="837" w:right="1358"/>
                    <w:rPr>
                      <w:sz w:val="24"/>
                    </w:rPr>
                  </w:pPr>
                  <w:r>
                    <w:rPr>
                      <w:sz w:val="24"/>
                    </w:rPr>
                    <w:t>organization’s success in a meaningful way. This might be easy to articulate in settings such as hospitals and educational institutions. Good managers can help people see and feel how they are contributing to the organization’s success and future.</w:t>
                  </w:r>
                </w:p>
                <w:p w14:paraId="223E626A" w14:textId="77777777" w:rsidR="00261DD5" w:rsidRDefault="00261DD5">
                  <w:pPr>
                    <w:spacing w:before="180"/>
                    <w:ind w:left="830"/>
                    <w:rPr>
                      <w:sz w:val="24"/>
                    </w:rPr>
                  </w:pPr>
                  <w:r>
                    <w:rPr>
                      <w:sz w:val="24"/>
                    </w:rPr>
                    <w:t>2.7.7. Control</w:t>
                  </w:r>
                </w:p>
                <w:p w14:paraId="4E5250CD" w14:textId="77777777" w:rsidR="00261DD5" w:rsidRDefault="00261DD5">
                  <w:pPr>
                    <w:spacing w:before="180"/>
                    <w:ind w:left="837" w:right="1358"/>
                    <w:rPr>
                      <w:sz w:val="24"/>
                    </w:rPr>
                  </w:pPr>
                  <w:r>
                    <w:rPr>
                      <w:sz w:val="24"/>
                    </w:rPr>
                    <w:t>Employees value control over the flow and pace of their jobs and managers can create opportunities for employees to exercise this control. Do managers consult with their employees with regard to their needs? For example, is it possible to accommodate the needs of a mother or an employee infected with Human Immunodeficiency Virus (HIV) so that they can attend to childcare concerns or a medical appointment? Are managers flexible and attuned to the needs of the employees as well as the organization? Do managers involve employees in decision-making, particularly when employees will be directly affected by the decision? Do employees have a say in setting goals or milestones that are deemed important? Are employees able to voice their ideas, and does leadership show that contributions are valued?</w:t>
                  </w:r>
                </w:p>
              </w:txbxContent>
            </v:textbox>
          </v:shape>
        </w:pict>
      </w:r>
    </w:p>
    <w:p w14:paraId="1126C3BD" w14:textId="7988005C" w:rsidR="00516437" w:rsidRDefault="00516437">
      <w:pPr>
        <w:pStyle w:val="BodyText"/>
        <w:rPr>
          <w:sz w:val="20"/>
        </w:rPr>
      </w:pPr>
    </w:p>
    <w:p w14:paraId="172FE5AE" w14:textId="77777777" w:rsidR="00516437" w:rsidRDefault="00516437">
      <w:pPr>
        <w:pStyle w:val="BodyText"/>
        <w:rPr>
          <w:sz w:val="20"/>
        </w:rPr>
      </w:pPr>
    </w:p>
    <w:p w14:paraId="238B0AA5" w14:textId="77777777" w:rsidR="00516437" w:rsidRDefault="00516437">
      <w:pPr>
        <w:pStyle w:val="BodyText"/>
        <w:rPr>
          <w:sz w:val="20"/>
        </w:rPr>
      </w:pPr>
    </w:p>
    <w:p w14:paraId="28242BE4" w14:textId="77777777" w:rsidR="00516437" w:rsidRDefault="00516437">
      <w:pPr>
        <w:pStyle w:val="BodyText"/>
        <w:rPr>
          <w:sz w:val="20"/>
        </w:rPr>
      </w:pPr>
    </w:p>
    <w:p w14:paraId="0EB49C67" w14:textId="77777777" w:rsidR="00516437" w:rsidRDefault="00516437">
      <w:pPr>
        <w:pStyle w:val="BodyText"/>
        <w:rPr>
          <w:sz w:val="20"/>
        </w:rPr>
      </w:pPr>
    </w:p>
    <w:p w14:paraId="41E0D556" w14:textId="77777777" w:rsidR="00516437" w:rsidRDefault="00516437">
      <w:pPr>
        <w:pStyle w:val="BodyText"/>
        <w:rPr>
          <w:sz w:val="20"/>
        </w:rPr>
      </w:pPr>
    </w:p>
    <w:p w14:paraId="69652DBD" w14:textId="77777777" w:rsidR="00516437" w:rsidRDefault="00516437">
      <w:pPr>
        <w:pStyle w:val="BodyText"/>
        <w:rPr>
          <w:sz w:val="20"/>
        </w:rPr>
      </w:pPr>
    </w:p>
    <w:p w14:paraId="6998A245" w14:textId="77777777" w:rsidR="00516437" w:rsidRDefault="00516437">
      <w:pPr>
        <w:pStyle w:val="BodyText"/>
        <w:rPr>
          <w:sz w:val="20"/>
        </w:rPr>
      </w:pPr>
    </w:p>
    <w:p w14:paraId="1F961F83" w14:textId="77777777" w:rsidR="00516437" w:rsidRDefault="00516437">
      <w:pPr>
        <w:pStyle w:val="BodyText"/>
        <w:rPr>
          <w:sz w:val="20"/>
        </w:rPr>
      </w:pPr>
    </w:p>
    <w:p w14:paraId="5D43B463" w14:textId="77777777" w:rsidR="00516437" w:rsidRDefault="00516437">
      <w:pPr>
        <w:pStyle w:val="BodyText"/>
        <w:rPr>
          <w:sz w:val="20"/>
        </w:rPr>
      </w:pPr>
    </w:p>
    <w:p w14:paraId="096C24F7" w14:textId="77777777" w:rsidR="00516437" w:rsidRDefault="00516437">
      <w:pPr>
        <w:pStyle w:val="BodyText"/>
        <w:rPr>
          <w:sz w:val="20"/>
        </w:rPr>
      </w:pPr>
    </w:p>
    <w:p w14:paraId="14D2D9E5" w14:textId="77777777" w:rsidR="00516437" w:rsidRDefault="00516437">
      <w:pPr>
        <w:pStyle w:val="BodyText"/>
        <w:rPr>
          <w:sz w:val="20"/>
        </w:rPr>
      </w:pPr>
    </w:p>
    <w:p w14:paraId="77FDE893" w14:textId="77777777" w:rsidR="00516437" w:rsidRDefault="00516437">
      <w:pPr>
        <w:pStyle w:val="BodyText"/>
        <w:rPr>
          <w:sz w:val="20"/>
        </w:rPr>
      </w:pPr>
    </w:p>
    <w:p w14:paraId="62D04D0E" w14:textId="77777777" w:rsidR="00516437" w:rsidRDefault="00516437">
      <w:pPr>
        <w:pStyle w:val="BodyText"/>
        <w:rPr>
          <w:sz w:val="20"/>
        </w:rPr>
      </w:pPr>
    </w:p>
    <w:p w14:paraId="6C290373" w14:textId="77777777" w:rsidR="00516437" w:rsidRDefault="00516437">
      <w:pPr>
        <w:pStyle w:val="BodyText"/>
        <w:rPr>
          <w:sz w:val="20"/>
        </w:rPr>
      </w:pPr>
    </w:p>
    <w:p w14:paraId="7C764C28" w14:textId="77777777" w:rsidR="00516437" w:rsidRDefault="00516437">
      <w:pPr>
        <w:pStyle w:val="BodyText"/>
        <w:rPr>
          <w:sz w:val="20"/>
        </w:rPr>
      </w:pPr>
    </w:p>
    <w:p w14:paraId="6154A49F" w14:textId="77777777" w:rsidR="00516437" w:rsidRDefault="00516437">
      <w:pPr>
        <w:pStyle w:val="BodyText"/>
        <w:rPr>
          <w:sz w:val="20"/>
        </w:rPr>
      </w:pPr>
    </w:p>
    <w:p w14:paraId="073C5EFA" w14:textId="77777777" w:rsidR="00516437" w:rsidRDefault="00516437">
      <w:pPr>
        <w:pStyle w:val="BodyText"/>
        <w:rPr>
          <w:sz w:val="20"/>
        </w:rPr>
      </w:pPr>
    </w:p>
    <w:p w14:paraId="32144FEC" w14:textId="77777777" w:rsidR="00516437" w:rsidRDefault="00516437">
      <w:pPr>
        <w:pStyle w:val="BodyText"/>
        <w:rPr>
          <w:sz w:val="20"/>
        </w:rPr>
      </w:pPr>
    </w:p>
    <w:p w14:paraId="504AE5ED" w14:textId="77777777" w:rsidR="00516437" w:rsidRDefault="00516437">
      <w:pPr>
        <w:pStyle w:val="BodyText"/>
        <w:rPr>
          <w:sz w:val="15"/>
        </w:rPr>
      </w:pPr>
    </w:p>
    <w:p w14:paraId="6463A317" w14:textId="588821DD" w:rsidR="00516437" w:rsidRDefault="00542C38">
      <w:pPr>
        <w:pStyle w:val="BodyText"/>
        <w:spacing w:before="51"/>
        <w:ind w:left="1632" w:right="1454"/>
      </w:pPr>
      <w:r>
        <w:t xml:space="preserve">A feeling of “being in on </w:t>
      </w:r>
      <w:r>
        <w:rPr>
          <w:spacing w:val="-3"/>
        </w:rPr>
        <w:t xml:space="preserve">things,” </w:t>
      </w:r>
      <w:r>
        <w:t>and of being given opportunities to participate in decision making often reduces stress; it also creates trust and a culture where people want</w:t>
      </w:r>
      <w:r>
        <w:rPr>
          <w:spacing w:val="-4"/>
        </w:rPr>
        <w:t xml:space="preserve"> </w:t>
      </w:r>
      <w:r>
        <w:t>to</w:t>
      </w:r>
      <w:r>
        <w:rPr>
          <w:spacing w:val="-7"/>
        </w:rPr>
        <w:t xml:space="preserve"> </w:t>
      </w:r>
      <w:r>
        <w:rPr>
          <w:spacing w:val="-3"/>
        </w:rPr>
        <w:t>take</w:t>
      </w:r>
      <w:r>
        <w:rPr>
          <w:spacing w:val="-5"/>
        </w:rPr>
        <w:t xml:space="preserve"> </w:t>
      </w:r>
      <w:r>
        <w:t>ownership</w:t>
      </w:r>
      <w:r>
        <w:rPr>
          <w:spacing w:val="-6"/>
        </w:rPr>
        <w:t xml:space="preserve"> </w:t>
      </w:r>
      <w:r>
        <w:t>of</w:t>
      </w:r>
      <w:r>
        <w:rPr>
          <w:spacing w:val="-6"/>
        </w:rPr>
        <w:t xml:space="preserve"> </w:t>
      </w:r>
      <w:r>
        <w:t>problems</w:t>
      </w:r>
      <w:r>
        <w:rPr>
          <w:spacing w:val="-6"/>
        </w:rPr>
        <w:t xml:space="preserve"> </w:t>
      </w:r>
      <w:r>
        <w:t>and</w:t>
      </w:r>
      <w:r>
        <w:rPr>
          <w:spacing w:val="-6"/>
        </w:rPr>
        <w:t xml:space="preserve"> </w:t>
      </w:r>
      <w:r>
        <w:t>their</w:t>
      </w:r>
      <w:r>
        <w:rPr>
          <w:spacing w:val="-3"/>
        </w:rPr>
        <w:t xml:space="preserve"> </w:t>
      </w:r>
      <w:r>
        <w:t>solutions.</w:t>
      </w:r>
      <w:r>
        <w:rPr>
          <w:spacing w:val="-6"/>
        </w:rPr>
        <w:t xml:space="preserve"> </w:t>
      </w:r>
      <w:r>
        <w:t>There</w:t>
      </w:r>
      <w:r>
        <w:rPr>
          <w:spacing w:val="-7"/>
        </w:rPr>
        <w:t xml:space="preserve"> </w:t>
      </w:r>
      <w:r>
        <w:t>are</w:t>
      </w:r>
      <w:r>
        <w:rPr>
          <w:spacing w:val="-3"/>
        </w:rPr>
        <w:t xml:space="preserve"> </w:t>
      </w:r>
      <w:r>
        <w:t>numerous</w:t>
      </w:r>
      <w:r>
        <w:rPr>
          <w:spacing w:val="-5"/>
        </w:rPr>
        <w:t xml:space="preserve"> </w:t>
      </w:r>
      <w:r>
        <w:t>examples of organizations whose implementation of an open-book management style and creating</w:t>
      </w:r>
      <w:r>
        <w:rPr>
          <w:spacing w:val="-6"/>
        </w:rPr>
        <w:t xml:space="preserve"> </w:t>
      </w:r>
      <w:r>
        <w:t>room</w:t>
      </w:r>
      <w:r>
        <w:rPr>
          <w:spacing w:val="-5"/>
        </w:rPr>
        <w:t xml:space="preserve"> </w:t>
      </w:r>
      <w:r>
        <w:t>for</w:t>
      </w:r>
      <w:r>
        <w:rPr>
          <w:spacing w:val="-6"/>
        </w:rPr>
        <w:t xml:space="preserve"> </w:t>
      </w:r>
      <w:r>
        <w:t>employees</w:t>
      </w:r>
      <w:r>
        <w:rPr>
          <w:spacing w:val="-3"/>
        </w:rPr>
        <w:t xml:space="preserve"> </w:t>
      </w:r>
      <w:r>
        <w:t>to</w:t>
      </w:r>
      <w:r>
        <w:rPr>
          <w:spacing w:val="-5"/>
        </w:rPr>
        <w:t xml:space="preserve"> </w:t>
      </w:r>
      <w:r>
        <w:t>contribute</w:t>
      </w:r>
      <w:r>
        <w:rPr>
          <w:spacing w:val="-6"/>
        </w:rPr>
        <w:t xml:space="preserve"> </w:t>
      </w:r>
      <w:r>
        <w:t>to</w:t>
      </w:r>
      <w:r>
        <w:rPr>
          <w:spacing w:val="-2"/>
        </w:rPr>
        <w:t xml:space="preserve"> </w:t>
      </w:r>
      <w:r>
        <w:t>making</w:t>
      </w:r>
      <w:r>
        <w:rPr>
          <w:spacing w:val="-4"/>
        </w:rPr>
        <w:t xml:space="preserve"> </w:t>
      </w:r>
      <w:r>
        <w:t>decisions</w:t>
      </w:r>
      <w:r>
        <w:rPr>
          <w:spacing w:val="-5"/>
        </w:rPr>
        <w:t xml:space="preserve"> </w:t>
      </w:r>
      <w:r>
        <w:t>had</w:t>
      </w:r>
      <w:r>
        <w:rPr>
          <w:spacing w:val="-3"/>
        </w:rPr>
        <w:t xml:space="preserve"> </w:t>
      </w:r>
      <w:r>
        <w:t>a</w:t>
      </w:r>
      <w:r>
        <w:rPr>
          <w:spacing w:val="-5"/>
        </w:rPr>
        <w:t xml:space="preserve"> </w:t>
      </w:r>
      <w:r>
        <w:t>positive</w:t>
      </w:r>
      <w:r>
        <w:rPr>
          <w:spacing w:val="-2"/>
        </w:rPr>
        <w:t xml:space="preserve"> </w:t>
      </w:r>
      <w:r>
        <w:rPr>
          <w:spacing w:val="-3"/>
        </w:rPr>
        <w:t>effect</w:t>
      </w:r>
      <w:r>
        <w:rPr>
          <w:spacing w:val="-5"/>
        </w:rPr>
        <w:t xml:space="preserve"> </w:t>
      </w:r>
      <w:r>
        <w:t xml:space="preserve">on engagement and organizational performance. The success of Microsoft, </w:t>
      </w:r>
      <w:r>
        <w:rPr>
          <w:spacing w:val="-3"/>
        </w:rPr>
        <w:t xml:space="preserve">for </w:t>
      </w:r>
      <w:r>
        <w:t>example, stems in part from Bill Gates’ belief that smart people anywhere in the company should have the power to drive an initiative. Initiatives such as Six Sigma are dependent, in part, on the active participation of employees on the shop</w:t>
      </w:r>
      <w:r>
        <w:rPr>
          <w:spacing w:val="-23"/>
        </w:rPr>
        <w:t xml:space="preserve"> </w:t>
      </w:r>
      <w:r>
        <w:rPr>
          <w:spacing w:val="-5"/>
        </w:rPr>
        <w:t>floor.</w:t>
      </w:r>
    </w:p>
    <w:p w14:paraId="5D749C12" w14:textId="77777777" w:rsidR="00516437" w:rsidRDefault="00542C38">
      <w:pPr>
        <w:pStyle w:val="ListParagraph"/>
        <w:numPr>
          <w:ilvl w:val="2"/>
          <w:numId w:val="20"/>
        </w:numPr>
        <w:tabs>
          <w:tab w:val="left" w:pos="2227"/>
        </w:tabs>
        <w:spacing w:before="179"/>
        <w:rPr>
          <w:sz w:val="24"/>
        </w:rPr>
      </w:pPr>
      <w:r>
        <w:rPr>
          <w:sz w:val="24"/>
        </w:rPr>
        <w:t>Collaborate</w:t>
      </w:r>
    </w:p>
    <w:p w14:paraId="5D943BE6" w14:textId="77777777" w:rsidR="00516437" w:rsidRDefault="00542C38">
      <w:pPr>
        <w:pStyle w:val="BodyText"/>
        <w:spacing w:before="180"/>
        <w:ind w:left="1632" w:right="1392"/>
      </w:pPr>
      <w:r>
        <w:t>Studies show that, when employees work in teams and have the trust and cooperation of their team members, they outperform individuals and teams which lack good relationships. Great managers are team builders; they create an environment that fosters trust and collaboration. Surveys indicate that being cared about by colleagues is a strong predictor of employee engagement. Thus, a continuous challenge for managers is to rally individuals to collaborate on organizational, departmental, and group goals, while excluding individuals pursuing their self-interest.</w:t>
      </w:r>
    </w:p>
    <w:p w14:paraId="1ACACCD6" w14:textId="77777777" w:rsidR="00516437" w:rsidRDefault="00516437">
      <w:pPr>
        <w:sectPr w:rsidR="00516437">
          <w:pgSz w:w="11910" w:h="16840"/>
          <w:pgMar w:top="1320" w:right="0" w:bottom="280" w:left="360" w:header="891" w:footer="0" w:gutter="0"/>
          <w:cols w:space="720"/>
        </w:sectPr>
      </w:pPr>
    </w:p>
    <w:p w14:paraId="7120DEE4" w14:textId="77777777" w:rsidR="00516437" w:rsidRDefault="00542C38">
      <w:pPr>
        <w:pStyle w:val="ListParagraph"/>
        <w:numPr>
          <w:ilvl w:val="2"/>
          <w:numId w:val="20"/>
        </w:numPr>
        <w:tabs>
          <w:tab w:val="left" w:pos="2227"/>
        </w:tabs>
        <w:spacing w:before="90"/>
        <w:rPr>
          <w:sz w:val="24"/>
        </w:rPr>
      </w:pPr>
      <w:r>
        <w:rPr>
          <w:sz w:val="24"/>
        </w:rPr>
        <w:lastRenderedPageBreak/>
        <w:t>Credibility</w:t>
      </w:r>
    </w:p>
    <w:p w14:paraId="1513D707" w14:textId="77777777" w:rsidR="00516437" w:rsidRDefault="00542C38">
      <w:pPr>
        <w:pStyle w:val="BodyText"/>
        <w:spacing w:before="181"/>
        <w:ind w:left="1632" w:right="1546"/>
      </w:pPr>
      <w:r>
        <w:t>Managers should strive to maintain a company’s reputation and demonstrate high ethical standards. People want to be proud of their jobs, their performance, and their organization.</w:t>
      </w:r>
    </w:p>
    <w:p w14:paraId="352CE74F" w14:textId="77777777" w:rsidR="00516437" w:rsidRDefault="00542C38">
      <w:pPr>
        <w:pStyle w:val="ListParagraph"/>
        <w:numPr>
          <w:ilvl w:val="2"/>
          <w:numId w:val="20"/>
        </w:numPr>
        <w:tabs>
          <w:tab w:val="left" w:pos="2349"/>
        </w:tabs>
        <w:spacing w:before="179"/>
        <w:ind w:left="2348" w:hanging="724"/>
        <w:rPr>
          <w:sz w:val="24"/>
        </w:rPr>
      </w:pPr>
      <w:r>
        <w:rPr>
          <w:sz w:val="24"/>
        </w:rPr>
        <w:t>Confidence</w:t>
      </w:r>
    </w:p>
    <w:p w14:paraId="16B28B48" w14:textId="207B83C5" w:rsidR="00516437" w:rsidRDefault="00542C38">
      <w:pPr>
        <w:pStyle w:val="BodyText"/>
        <w:spacing w:before="180"/>
        <w:ind w:left="1632" w:right="1433"/>
      </w:pPr>
      <w:r>
        <w:t>Good managers help create confidence in a company by being exemplars of high ethical and performance standards. Practitioners and academics have argued that competitive advantage can be gained by creating an engaged workforce. The data and argument that that we present above are a compelling case why managers need to make employee engagement one of their priorities. Managers should actively try to identify the level of engagement in their organization, find the reasons behind the lack of full engagement, strive to eliminate those reasons, and implement behavioral strategies that will facilitate full engagement. These efforts should be ongoing.</w:t>
      </w:r>
    </w:p>
    <w:p w14:paraId="5A960ADE" w14:textId="77777777" w:rsidR="00516437" w:rsidRDefault="00542C38">
      <w:pPr>
        <w:pStyle w:val="BodyText"/>
        <w:spacing w:before="2"/>
        <w:ind w:left="1632" w:right="1546"/>
      </w:pPr>
      <w:r>
        <w:t>Employee engagement is hard to achieve and if not sustained by managers it can wither with relative ease.</w:t>
      </w:r>
    </w:p>
    <w:p w14:paraId="492BCBF4" w14:textId="77777777" w:rsidR="00516437" w:rsidRDefault="00542C38">
      <w:pPr>
        <w:pStyle w:val="Heading4"/>
        <w:numPr>
          <w:ilvl w:val="0"/>
          <w:numId w:val="23"/>
        </w:numPr>
        <w:tabs>
          <w:tab w:val="left" w:pos="1302"/>
        </w:tabs>
        <w:ind w:right="7632" w:hanging="1302"/>
        <w:jc w:val="right"/>
      </w:pPr>
      <w:r>
        <w:t>Employee</w:t>
      </w:r>
      <w:r>
        <w:rPr>
          <w:spacing w:val="-18"/>
        </w:rPr>
        <w:t xml:space="preserve"> </w:t>
      </w:r>
      <w:r>
        <w:t>Communication</w:t>
      </w:r>
    </w:p>
    <w:p w14:paraId="303C194C" w14:textId="77777777" w:rsidR="00516437" w:rsidRDefault="00542C38">
      <w:pPr>
        <w:pStyle w:val="BodyText"/>
        <w:spacing w:before="180"/>
        <w:ind w:left="1267" w:right="1433"/>
      </w:pPr>
      <w:r>
        <w:t>Communication plays a very important role in our life, as people interchange their ideas, information, feelings, opinions by communicating. Communication could be verbal – spoken or written, or non-verbal i.e. by means of sign language, body movements, facial expressions, gestures, eye contact or even with the tone of voice. Someone said correctly “The very attempt of, not to speak, speaks a lot”.</w:t>
      </w:r>
    </w:p>
    <w:p w14:paraId="0CA3414B" w14:textId="77777777" w:rsidR="00516437" w:rsidRDefault="00542C38">
      <w:pPr>
        <w:pStyle w:val="BodyText"/>
        <w:spacing w:before="179"/>
        <w:ind w:left="1267" w:right="1530"/>
        <w:jc w:val="both"/>
      </w:pPr>
      <w:r>
        <w:t>In</w:t>
      </w:r>
      <w:r>
        <w:rPr>
          <w:spacing w:val="-5"/>
        </w:rPr>
        <w:t xml:space="preserve"> </w:t>
      </w:r>
      <w:r>
        <w:t>an</w:t>
      </w:r>
      <w:r>
        <w:rPr>
          <w:spacing w:val="-7"/>
        </w:rPr>
        <w:t xml:space="preserve"> </w:t>
      </w:r>
      <w:r>
        <w:t>organization,</w:t>
      </w:r>
      <w:r>
        <w:rPr>
          <w:spacing w:val="-8"/>
        </w:rPr>
        <w:t xml:space="preserve"> </w:t>
      </w:r>
      <w:r>
        <w:t>communication</w:t>
      </w:r>
      <w:r>
        <w:rPr>
          <w:spacing w:val="-5"/>
        </w:rPr>
        <w:t xml:space="preserve"> </w:t>
      </w:r>
      <w:r>
        <w:t>could</w:t>
      </w:r>
      <w:r>
        <w:rPr>
          <w:spacing w:val="-7"/>
        </w:rPr>
        <w:t xml:space="preserve"> </w:t>
      </w:r>
      <w:r>
        <w:t>be</w:t>
      </w:r>
      <w:r>
        <w:rPr>
          <w:spacing w:val="-7"/>
        </w:rPr>
        <w:t xml:space="preserve"> </w:t>
      </w:r>
      <w:r>
        <w:t>categorized</w:t>
      </w:r>
      <w:r>
        <w:rPr>
          <w:spacing w:val="-6"/>
        </w:rPr>
        <w:t xml:space="preserve"> </w:t>
      </w:r>
      <w:r>
        <w:t>into</w:t>
      </w:r>
      <w:r>
        <w:rPr>
          <w:spacing w:val="-5"/>
        </w:rPr>
        <w:t xml:space="preserve"> </w:t>
      </w:r>
      <w:r>
        <w:t>–</w:t>
      </w:r>
      <w:r>
        <w:rPr>
          <w:spacing w:val="-7"/>
        </w:rPr>
        <w:t xml:space="preserve"> </w:t>
      </w:r>
      <w:r>
        <w:t>formal</w:t>
      </w:r>
      <w:r>
        <w:rPr>
          <w:spacing w:val="-7"/>
        </w:rPr>
        <w:t xml:space="preserve"> </w:t>
      </w:r>
      <w:r>
        <w:t>and</w:t>
      </w:r>
      <w:r>
        <w:rPr>
          <w:spacing w:val="-7"/>
        </w:rPr>
        <w:t xml:space="preserve"> </w:t>
      </w:r>
      <w:r>
        <w:t>informal.</w:t>
      </w:r>
      <w:r>
        <w:rPr>
          <w:spacing w:val="-6"/>
        </w:rPr>
        <w:t xml:space="preserve"> </w:t>
      </w:r>
      <w:r>
        <w:t>In</w:t>
      </w:r>
      <w:r>
        <w:rPr>
          <w:spacing w:val="-7"/>
        </w:rPr>
        <w:t xml:space="preserve"> </w:t>
      </w:r>
      <w:r>
        <w:t>this article excerpt, we are going to discuss about the difference between formal and informal communication.</w:t>
      </w:r>
    </w:p>
    <w:p w14:paraId="6E0C9510" w14:textId="77777777" w:rsidR="00516437" w:rsidRDefault="00516437">
      <w:pPr>
        <w:pStyle w:val="BodyText"/>
        <w:spacing w:before="3" w:after="1"/>
        <w:rPr>
          <w:sz w:val="23"/>
        </w:rPr>
      </w:pPr>
    </w:p>
    <w:tbl>
      <w:tblPr>
        <w:tblW w:w="0" w:type="auto"/>
        <w:tblInd w:w="170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478"/>
        <w:gridCol w:w="3245"/>
        <w:gridCol w:w="3079"/>
      </w:tblGrid>
      <w:tr w:rsidR="00516437" w14:paraId="7ACEC3C3" w14:textId="77777777">
        <w:trPr>
          <w:trHeight w:val="570"/>
        </w:trPr>
        <w:tc>
          <w:tcPr>
            <w:tcW w:w="1478" w:type="dxa"/>
            <w:tcBorders>
              <w:bottom w:val="single" w:sz="18" w:space="0" w:color="FFFFFF"/>
            </w:tcBorders>
            <w:shd w:val="clear" w:color="auto" w:fill="4F81BC"/>
          </w:tcPr>
          <w:p w14:paraId="73BF7734" w14:textId="77777777" w:rsidR="00516437" w:rsidRDefault="00516437">
            <w:pPr>
              <w:pStyle w:val="TableParagraph"/>
              <w:rPr>
                <w:rFonts w:ascii="Times New Roman"/>
              </w:rPr>
            </w:pPr>
          </w:p>
        </w:tc>
        <w:tc>
          <w:tcPr>
            <w:tcW w:w="3245" w:type="dxa"/>
            <w:tcBorders>
              <w:bottom w:val="single" w:sz="18" w:space="0" w:color="FFFFFF"/>
            </w:tcBorders>
            <w:shd w:val="clear" w:color="auto" w:fill="4F81BC"/>
          </w:tcPr>
          <w:p w14:paraId="134CF16A" w14:textId="77777777" w:rsidR="00516437" w:rsidRDefault="00542C38">
            <w:pPr>
              <w:pStyle w:val="TableParagraph"/>
              <w:spacing w:line="341" w:lineRule="exact"/>
              <w:ind w:left="432"/>
              <w:rPr>
                <w:b/>
                <w:sz w:val="21"/>
              </w:rPr>
            </w:pPr>
            <w:r>
              <w:rPr>
                <w:b/>
                <w:color w:val="FFFFFF"/>
                <w:sz w:val="21"/>
              </w:rPr>
              <w:t>Formal Communication</w:t>
            </w:r>
          </w:p>
        </w:tc>
        <w:tc>
          <w:tcPr>
            <w:tcW w:w="3079" w:type="dxa"/>
            <w:tcBorders>
              <w:bottom w:val="single" w:sz="18" w:space="0" w:color="FFFFFF"/>
            </w:tcBorders>
            <w:shd w:val="clear" w:color="auto" w:fill="4F81BC"/>
          </w:tcPr>
          <w:p w14:paraId="09D63C2A" w14:textId="77777777" w:rsidR="00516437" w:rsidRDefault="00542C38">
            <w:pPr>
              <w:pStyle w:val="TableParagraph"/>
              <w:spacing w:line="341" w:lineRule="exact"/>
              <w:ind w:left="273"/>
              <w:rPr>
                <w:b/>
                <w:sz w:val="21"/>
              </w:rPr>
            </w:pPr>
            <w:r>
              <w:rPr>
                <w:b/>
                <w:color w:val="FFFFFF"/>
                <w:sz w:val="21"/>
              </w:rPr>
              <w:t>Informal Communication</w:t>
            </w:r>
          </w:p>
        </w:tc>
      </w:tr>
      <w:tr w:rsidR="00516437" w14:paraId="2280A927" w14:textId="77777777">
        <w:trPr>
          <w:trHeight w:val="561"/>
        </w:trPr>
        <w:tc>
          <w:tcPr>
            <w:tcW w:w="1478" w:type="dxa"/>
            <w:tcBorders>
              <w:top w:val="single" w:sz="18" w:space="0" w:color="FFFFFF"/>
            </w:tcBorders>
            <w:shd w:val="clear" w:color="auto" w:fill="D0D7E8"/>
          </w:tcPr>
          <w:p w14:paraId="69390BFE" w14:textId="77777777" w:rsidR="00516437" w:rsidRDefault="00542C38">
            <w:pPr>
              <w:pStyle w:val="TableParagraph"/>
              <w:spacing w:line="331" w:lineRule="exact"/>
              <w:ind w:left="79"/>
              <w:rPr>
                <w:b/>
                <w:sz w:val="21"/>
              </w:rPr>
            </w:pPr>
            <w:r>
              <w:rPr>
                <w:b/>
                <w:color w:val="006699"/>
                <w:sz w:val="21"/>
              </w:rPr>
              <w:t>Definition</w:t>
            </w:r>
          </w:p>
        </w:tc>
        <w:tc>
          <w:tcPr>
            <w:tcW w:w="3245" w:type="dxa"/>
            <w:tcBorders>
              <w:top w:val="single" w:sz="18" w:space="0" w:color="FFFFFF"/>
            </w:tcBorders>
            <w:shd w:val="clear" w:color="auto" w:fill="D0D7E8"/>
          </w:tcPr>
          <w:p w14:paraId="4C8E0EBA" w14:textId="77777777" w:rsidR="00516437" w:rsidRDefault="00542C38">
            <w:pPr>
              <w:pStyle w:val="TableParagraph"/>
              <w:spacing w:line="264" w:lineRule="exact"/>
              <w:ind w:left="82"/>
              <w:rPr>
                <w:sz w:val="21"/>
              </w:rPr>
            </w:pPr>
            <w:r>
              <w:rPr>
                <w:sz w:val="21"/>
              </w:rPr>
              <w:t>Perceived Intentional Message</w:t>
            </w:r>
          </w:p>
          <w:p w14:paraId="00D7CE4A" w14:textId="77777777" w:rsidR="00516437" w:rsidRDefault="00542C38">
            <w:pPr>
              <w:pStyle w:val="TableParagraph"/>
              <w:spacing w:line="277" w:lineRule="exact"/>
              <w:ind w:left="82"/>
              <w:rPr>
                <w:sz w:val="21"/>
              </w:rPr>
            </w:pPr>
            <w:r>
              <w:rPr>
                <w:sz w:val="21"/>
              </w:rPr>
              <w:t>Perceived Intentional Setting</w:t>
            </w:r>
          </w:p>
        </w:tc>
        <w:tc>
          <w:tcPr>
            <w:tcW w:w="3079" w:type="dxa"/>
            <w:tcBorders>
              <w:top w:val="single" w:sz="18" w:space="0" w:color="FFFFFF"/>
            </w:tcBorders>
            <w:shd w:val="clear" w:color="auto" w:fill="D0D7E8"/>
          </w:tcPr>
          <w:p w14:paraId="7211A2C1" w14:textId="77777777" w:rsidR="00516437" w:rsidRDefault="00542C38">
            <w:pPr>
              <w:pStyle w:val="TableParagraph"/>
              <w:spacing w:line="264" w:lineRule="exact"/>
              <w:ind w:left="80"/>
              <w:rPr>
                <w:sz w:val="21"/>
              </w:rPr>
            </w:pPr>
            <w:r>
              <w:rPr>
                <w:sz w:val="21"/>
              </w:rPr>
              <w:t>Random</w:t>
            </w:r>
            <w:r>
              <w:rPr>
                <w:spacing w:val="-14"/>
                <w:sz w:val="21"/>
              </w:rPr>
              <w:t xml:space="preserve"> </w:t>
            </w:r>
            <w:r>
              <w:rPr>
                <w:sz w:val="21"/>
              </w:rPr>
              <w:t>Message</w:t>
            </w:r>
          </w:p>
          <w:p w14:paraId="299DB6F5" w14:textId="77777777" w:rsidR="00516437" w:rsidRDefault="00542C38">
            <w:pPr>
              <w:pStyle w:val="TableParagraph"/>
              <w:spacing w:line="277" w:lineRule="exact"/>
              <w:ind w:left="80"/>
              <w:rPr>
                <w:sz w:val="21"/>
              </w:rPr>
            </w:pPr>
            <w:r>
              <w:rPr>
                <w:sz w:val="21"/>
              </w:rPr>
              <w:t>Relational</w:t>
            </w:r>
            <w:r>
              <w:rPr>
                <w:spacing w:val="-15"/>
                <w:sz w:val="21"/>
              </w:rPr>
              <w:t xml:space="preserve"> </w:t>
            </w:r>
            <w:r>
              <w:rPr>
                <w:sz w:val="21"/>
              </w:rPr>
              <w:t>Setting</w:t>
            </w:r>
          </w:p>
        </w:tc>
      </w:tr>
      <w:tr w:rsidR="00516437" w14:paraId="20FC0500" w14:textId="77777777">
        <w:trPr>
          <w:trHeight w:val="653"/>
        </w:trPr>
        <w:tc>
          <w:tcPr>
            <w:tcW w:w="1478" w:type="dxa"/>
            <w:shd w:val="clear" w:color="auto" w:fill="E9ECF4"/>
          </w:tcPr>
          <w:p w14:paraId="3CE5EFF8" w14:textId="77777777" w:rsidR="00516437" w:rsidRDefault="00542C38">
            <w:pPr>
              <w:pStyle w:val="TableParagraph"/>
              <w:spacing w:line="347" w:lineRule="exact"/>
              <w:ind w:left="79"/>
              <w:rPr>
                <w:b/>
                <w:sz w:val="21"/>
              </w:rPr>
            </w:pPr>
            <w:r>
              <w:rPr>
                <w:b/>
                <w:color w:val="006699"/>
                <w:sz w:val="21"/>
              </w:rPr>
              <w:t>Situation</w:t>
            </w:r>
          </w:p>
        </w:tc>
        <w:tc>
          <w:tcPr>
            <w:tcW w:w="3245" w:type="dxa"/>
            <w:shd w:val="clear" w:color="auto" w:fill="E9ECF4"/>
          </w:tcPr>
          <w:p w14:paraId="5C33DCC7" w14:textId="77777777" w:rsidR="00516437" w:rsidRDefault="00542C38">
            <w:pPr>
              <w:pStyle w:val="TableParagraph"/>
              <w:spacing w:line="347" w:lineRule="exact"/>
              <w:ind w:left="82"/>
              <w:rPr>
                <w:sz w:val="21"/>
              </w:rPr>
            </w:pPr>
            <w:r>
              <w:rPr>
                <w:sz w:val="21"/>
              </w:rPr>
              <w:t>Strong</w:t>
            </w:r>
          </w:p>
        </w:tc>
        <w:tc>
          <w:tcPr>
            <w:tcW w:w="3079" w:type="dxa"/>
            <w:shd w:val="clear" w:color="auto" w:fill="E9ECF4"/>
          </w:tcPr>
          <w:p w14:paraId="4CA99668" w14:textId="77777777" w:rsidR="00516437" w:rsidRDefault="00542C38">
            <w:pPr>
              <w:pStyle w:val="TableParagraph"/>
              <w:spacing w:line="347" w:lineRule="exact"/>
              <w:ind w:left="80"/>
              <w:rPr>
                <w:sz w:val="21"/>
              </w:rPr>
            </w:pPr>
            <w:r>
              <w:rPr>
                <w:sz w:val="21"/>
              </w:rPr>
              <w:t>Weak</w:t>
            </w:r>
          </w:p>
        </w:tc>
      </w:tr>
      <w:tr w:rsidR="00516437" w14:paraId="41AFED2B" w14:textId="77777777">
        <w:trPr>
          <w:trHeight w:val="827"/>
        </w:trPr>
        <w:tc>
          <w:tcPr>
            <w:tcW w:w="1478" w:type="dxa"/>
            <w:shd w:val="clear" w:color="auto" w:fill="D0D7E8"/>
          </w:tcPr>
          <w:p w14:paraId="7F589615" w14:textId="77777777" w:rsidR="00516437" w:rsidRDefault="00542C38">
            <w:pPr>
              <w:pStyle w:val="TableParagraph"/>
              <w:spacing w:line="342" w:lineRule="exact"/>
              <w:ind w:left="79"/>
              <w:rPr>
                <w:b/>
                <w:sz w:val="21"/>
              </w:rPr>
            </w:pPr>
            <w:r>
              <w:rPr>
                <w:b/>
                <w:color w:val="006699"/>
                <w:sz w:val="21"/>
              </w:rPr>
              <w:t>Style</w:t>
            </w:r>
          </w:p>
        </w:tc>
        <w:tc>
          <w:tcPr>
            <w:tcW w:w="3245" w:type="dxa"/>
            <w:shd w:val="clear" w:color="auto" w:fill="D0D7E8"/>
          </w:tcPr>
          <w:p w14:paraId="04828F9B" w14:textId="77777777" w:rsidR="00516437" w:rsidRDefault="00542C38">
            <w:pPr>
              <w:pStyle w:val="TableParagraph"/>
              <w:spacing w:before="51" w:line="158" w:lineRule="auto"/>
              <w:ind w:left="82" w:right="2038"/>
              <w:rPr>
                <w:sz w:val="21"/>
              </w:rPr>
            </w:pPr>
            <w:r>
              <w:rPr>
                <w:sz w:val="21"/>
              </w:rPr>
              <w:t xml:space="preserve">Speech </w:t>
            </w:r>
            <w:r>
              <w:rPr>
                <w:spacing w:val="-1"/>
                <w:sz w:val="21"/>
              </w:rPr>
              <w:t>Publication</w:t>
            </w:r>
          </w:p>
          <w:p w14:paraId="1FCBD70C" w14:textId="77777777" w:rsidR="00516437" w:rsidRDefault="00542C38">
            <w:pPr>
              <w:pStyle w:val="TableParagraph"/>
              <w:spacing w:line="247" w:lineRule="exact"/>
              <w:ind w:left="82"/>
              <w:rPr>
                <w:sz w:val="21"/>
              </w:rPr>
            </w:pPr>
            <w:r>
              <w:rPr>
                <w:sz w:val="21"/>
              </w:rPr>
              <w:t>E-mail</w:t>
            </w:r>
            <w:r>
              <w:rPr>
                <w:spacing w:val="-18"/>
                <w:sz w:val="21"/>
              </w:rPr>
              <w:t xml:space="preserve"> </w:t>
            </w:r>
            <w:r>
              <w:rPr>
                <w:sz w:val="21"/>
              </w:rPr>
              <w:t>Blast</w:t>
            </w:r>
          </w:p>
        </w:tc>
        <w:tc>
          <w:tcPr>
            <w:tcW w:w="3079" w:type="dxa"/>
            <w:shd w:val="clear" w:color="auto" w:fill="D0D7E8"/>
          </w:tcPr>
          <w:p w14:paraId="6A05A180" w14:textId="77777777" w:rsidR="00516437" w:rsidRDefault="00542C38">
            <w:pPr>
              <w:pStyle w:val="TableParagraph"/>
              <w:spacing w:before="51" w:line="158" w:lineRule="auto"/>
              <w:ind w:left="80" w:right="854"/>
              <w:rPr>
                <w:sz w:val="21"/>
              </w:rPr>
            </w:pPr>
            <w:r>
              <w:rPr>
                <w:sz w:val="21"/>
              </w:rPr>
              <w:t>Conversation Personal Note</w:t>
            </w:r>
          </w:p>
          <w:p w14:paraId="7511A9E7" w14:textId="77777777" w:rsidR="00516437" w:rsidRDefault="00542C38">
            <w:pPr>
              <w:pStyle w:val="TableParagraph"/>
              <w:spacing w:line="247" w:lineRule="exact"/>
              <w:ind w:left="80"/>
              <w:rPr>
                <w:sz w:val="21"/>
              </w:rPr>
            </w:pPr>
            <w:r>
              <w:rPr>
                <w:sz w:val="21"/>
              </w:rPr>
              <w:t>Informal comment</w:t>
            </w:r>
          </w:p>
        </w:tc>
      </w:tr>
      <w:tr w:rsidR="00516437" w14:paraId="1DB41ED5" w14:textId="77777777">
        <w:trPr>
          <w:trHeight w:val="827"/>
        </w:trPr>
        <w:tc>
          <w:tcPr>
            <w:tcW w:w="1478" w:type="dxa"/>
            <w:shd w:val="clear" w:color="auto" w:fill="E9ECF4"/>
          </w:tcPr>
          <w:p w14:paraId="152A53FB" w14:textId="77777777" w:rsidR="00516437" w:rsidRDefault="00542C38">
            <w:pPr>
              <w:pStyle w:val="TableParagraph"/>
              <w:spacing w:line="344" w:lineRule="exact"/>
              <w:ind w:left="79"/>
              <w:rPr>
                <w:b/>
                <w:sz w:val="21"/>
              </w:rPr>
            </w:pPr>
            <w:r>
              <w:rPr>
                <w:b/>
                <w:color w:val="006699"/>
                <w:sz w:val="21"/>
              </w:rPr>
              <w:t>Example</w:t>
            </w:r>
          </w:p>
        </w:tc>
        <w:tc>
          <w:tcPr>
            <w:tcW w:w="3245" w:type="dxa"/>
            <w:shd w:val="clear" w:color="auto" w:fill="E9ECF4"/>
          </w:tcPr>
          <w:p w14:paraId="13E470FE" w14:textId="77777777" w:rsidR="00516437" w:rsidRDefault="00542C38">
            <w:pPr>
              <w:pStyle w:val="TableParagraph"/>
              <w:spacing w:before="53" w:line="158" w:lineRule="auto"/>
              <w:ind w:left="82"/>
              <w:rPr>
                <w:sz w:val="21"/>
              </w:rPr>
            </w:pPr>
            <w:r>
              <w:rPr>
                <w:sz w:val="21"/>
              </w:rPr>
              <w:t>Policies &amp; Procedures Memoranda</w:t>
            </w:r>
          </w:p>
          <w:p w14:paraId="3DCF8B94" w14:textId="77777777" w:rsidR="00516437" w:rsidRDefault="00542C38">
            <w:pPr>
              <w:pStyle w:val="TableParagraph"/>
              <w:spacing w:line="245" w:lineRule="exact"/>
              <w:ind w:left="82"/>
              <w:rPr>
                <w:sz w:val="21"/>
              </w:rPr>
            </w:pPr>
            <w:r>
              <w:rPr>
                <w:sz w:val="21"/>
              </w:rPr>
              <w:t>Report</w:t>
            </w:r>
          </w:p>
        </w:tc>
        <w:tc>
          <w:tcPr>
            <w:tcW w:w="3079" w:type="dxa"/>
            <w:shd w:val="clear" w:color="auto" w:fill="E9ECF4"/>
          </w:tcPr>
          <w:p w14:paraId="5E2A754B" w14:textId="77777777" w:rsidR="00516437" w:rsidRDefault="00542C38">
            <w:pPr>
              <w:pStyle w:val="TableParagraph"/>
              <w:spacing w:before="53" w:line="158" w:lineRule="auto"/>
              <w:ind w:left="80" w:right="1961"/>
              <w:rPr>
                <w:sz w:val="21"/>
              </w:rPr>
            </w:pPr>
            <w:r>
              <w:rPr>
                <w:sz w:val="21"/>
              </w:rPr>
              <w:t>Grapevine Chatting</w:t>
            </w:r>
          </w:p>
          <w:p w14:paraId="1DE2B7DB" w14:textId="77777777" w:rsidR="00516437" w:rsidRDefault="00542C38">
            <w:pPr>
              <w:pStyle w:val="TableParagraph"/>
              <w:spacing w:line="245" w:lineRule="exact"/>
              <w:ind w:left="80"/>
              <w:rPr>
                <w:sz w:val="21"/>
              </w:rPr>
            </w:pPr>
            <w:r>
              <w:rPr>
                <w:sz w:val="21"/>
              </w:rPr>
              <w:t>Sharing</w:t>
            </w:r>
          </w:p>
        </w:tc>
      </w:tr>
    </w:tbl>
    <w:p w14:paraId="220F95CA" w14:textId="77777777" w:rsidR="00516437" w:rsidRDefault="00516437">
      <w:pPr>
        <w:pStyle w:val="BodyText"/>
      </w:pPr>
    </w:p>
    <w:p w14:paraId="4AF23A01" w14:textId="77777777" w:rsidR="00516437" w:rsidRDefault="00516437">
      <w:pPr>
        <w:pStyle w:val="BodyText"/>
      </w:pPr>
    </w:p>
    <w:p w14:paraId="49A8071D" w14:textId="77777777" w:rsidR="00516437" w:rsidRDefault="00542C38">
      <w:pPr>
        <w:pStyle w:val="ListParagraph"/>
        <w:numPr>
          <w:ilvl w:val="1"/>
          <w:numId w:val="23"/>
        </w:numPr>
        <w:tabs>
          <w:tab w:val="left" w:pos="420"/>
        </w:tabs>
        <w:spacing w:before="166"/>
        <w:ind w:right="7591" w:hanging="1676"/>
        <w:jc w:val="right"/>
        <w:rPr>
          <w:sz w:val="24"/>
        </w:rPr>
      </w:pPr>
      <w:r>
        <w:rPr>
          <w:sz w:val="24"/>
        </w:rPr>
        <w:t>Formal</w:t>
      </w:r>
      <w:r>
        <w:rPr>
          <w:spacing w:val="-19"/>
          <w:sz w:val="24"/>
        </w:rPr>
        <w:t xml:space="preserve"> </w:t>
      </w:r>
      <w:r>
        <w:rPr>
          <w:sz w:val="24"/>
        </w:rPr>
        <w:t>Communication</w:t>
      </w:r>
    </w:p>
    <w:p w14:paraId="4E25B9B4" w14:textId="77777777" w:rsidR="00516437" w:rsidRDefault="00542C38">
      <w:pPr>
        <w:pStyle w:val="BodyText"/>
        <w:spacing w:before="180"/>
        <w:ind w:left="1622" w:right="1546"/>
      </w:pPr>
      <w:r>
        <w:t>The communication in which the flow of information is already defined is termed as Formal Communication. The communication follows a hierarchical chain of command</w:t>
      </w:r>
    </w:p>
    <w:p w14:paraId="185203E3" w14:textId="77777777" w:rsidR="00516437" w:rsidRDefault="00516437">
      <w:pPr>
        <w:sectPr w:rsidR="00516437">
          <w:pgSz w:w="11910" w:h="16840"/>
          <w:pgMar w:top="1320" w:right="0" w:bottom="280" w:left="360" w:header="891" w:footer="0" w:gutter="0"/>
          <w:cols w:space="720"/>
        </w:sectPr>
      </w:pPr>
    </w:p>
    <w:p w14:paraId="1D6BD89C" w14:textId="77777777" w:rsidR="00516437" w:rsidRDefault="00542C38">
      <w:pPr>
        <w:pStyle w:val="BodyText"/>
        <w:spacing w:before="90"/>
        <w:ind w:left="1622" w:right="1407"/>
      </w:pPr>
      <w:r>
        <w:lastRenderedPageBreak/>
        <w:t>which is established by the organization itself. In general, this type of communication is used exclusively in the workplace and the employees are bound to follow it while performing their duties.</w:t>
      </w:r>
    </w:p>
    <w:p w14:paraId="4D61948A" w14:textId="77777777" w:rsidR="00516437" w:rsidRDefault="00542C38">
      <w:pPr>
        <w:pStyle w:val="BodyText"/>
        <w:spacing w:before="180" w:line="386" w:lineRule="auto"/>
        <w:ind w:left="1622" w:right="4571"/>
      </w:pPr>
      <w:r>
        <w:t>Example: Requests, commands, orders, reports etc. The formal communication is of four types:</w:t>
      </w:r>
    </w:p>
    <w:p w14:paraId="338C50FE" w14:textId="77777777" w:rsidR="00516437" w:rsidRDefault="00542C38">
      <w:pPr>
        <w:pStyle w:val="ListParagraph"/>
        <w:numPr>
          <w:ilvl w:val="0"/>
          <w:numId w:val="19"/>
        </w:numPr>
        <w:tabs>
          <w:tab w:val="left" w:pos="2052"/>
          <w:tab w:val="left" w:pos="2053"/>
        </w:tabs>
        <w:spacing w:before="3"/>
        <w:ind w:right="1599"/>
        <w:rPr>
          <w:sz w:val="24"/>
        </w:rPr>
      </w:pPr>
      <w:r>
        <w:rPr>
          <w:sz w:val="24"/>
        </w:rPr>
        <w:t>Upward</w:t>
      </w:r>
      <w:r>
        <w:rPr>
          <w:spacing w:val="-7"/>
          <w:sz w:val="24"/>
        </w:rPr>
        <w:t xml:space="preserve"> </w:t>
      </w:r>
      <w:r>
        <w:rPr>
          <w:sz w:val="24"/>
        </w:rPr>
        <w:t>or</w:t>
      </w:r>
      <w:r>
        <w:rPr>
          <w:spacing w:val="-7"/>
          <w:sz w:val="24"/>
        </w:rPr>
        <w:t xml:space="preserve"> </w:t>
      </w:r>
      <w:r>
        <w:rPr>
          <w:sz w:val="24"/>
        </w:rPr>
        <w:t>Bottom-up:</w:t>
      </w:r>
      <w:r>
        <w:rPr>
          <w:spacing w:val="-4"/>
          <w:sz w:val="24"/>
        </w:rPr>
        <w:t xml:space="preserve"> </w:t>
      </w:r>
      <w:r>
        <w:rPr>
          <w:sz w:val="24"/>
        </w:rPr>
        <w:t>The</w:t>
      </w:r>
      <w:r>
        <w:rPr>
          <w:spacing w:val="-4"/>
          <w:sz w:val="24"/>
        </w:rPr>
        <w:t xml:space="preserve"> </w:t>
      </w:r>
      <w:r>
        <w:rPr>
          <w:sz w:val="24"/>
        </w:rPr>
        <w:t>communication</w:t>
      </w:r>
      <w:r>
        <w:rPr>
          <w:spacing w:val="-5"/>
          <w:sz w:val="24"/>
        </w:rPr>
        <w:t xml:space="preserve"> </w:t>
      </w:r>
      <w:r>
        <w:rPr>
          <w:sz w:val="24"/>
        </w:rPr>
        <w:t>in</w:t>
      </w:r>
      <w:r>
        <w:rPr>
          <w:spacing w:val="-4"/>
          <w:sz w:val="24"/>
        </w:rPr>
        <w:t xml:space="preserve"> </w:t>
      </w:r>
      <w:r>
        <w:rPr>
          <w:sz w:val="24"/>
        </w:rPr>
        <w:t>which</w:t>
      </w:r>
      <w:r>
        <w:rPr>
          <w:spacing w:val="-4"/>
          <w:sz w:val="24"/>
        </w:rPr>
        <w:t xml:space="preserve"> </w:t>
      </w:r>
      <w:r>
        <w:rPr>
          <w:sz w:val="24"/>
        </w:rPr>
        <w:t>the</w:t>
      </w:r>
      <w:r>
        <w:rPr>
          <w:spacing w:val="-6"/>
          <w:sz w:val="24"/>
        </w:rPr>
        <w:t xml:space="preserve"> </w:t>
      </w:r>
      <w:r>
        <w:rPr>
          <w:sz w:val="24"/>
        </w:rPr>
        <w:t>flow</w:t>
      </w:r>
      <w:r>
        <w:rPr>
          <w:spacing w:val="-7"/>
          <w:sz w:val="24"/>
        </w:rPr>
        <w:t xml:space="preserve"> </w:t>
      </w:r>
      <w:r>
        <w:rPr>
          <w:sz w:val="24"/>
        </w:rPr>
        <w:t>of</w:t>
      </w:r>
      <w:r>
        <w:rPr>
          <w:spacing w:val="-5"/>
          <w:sz w:val="24"/>
        </w:rPr>
        <w:t xml:space="preserve"> </w:t>
      </w:r>
      <w:r>
        <w:rPr>
          <w:sz w:val="24"/>
        </w:rPr>
        <w:t>information</w:t>
      </w:r>
      <w:r>
        <w:rPr>
          <w:spacing w:val="-4"/>
          <w:sz w:val="24"/>
        </w:rPr>
        <w:t xml:space="preserve"> </w:t>
      </w:r>
      <w:r>
        <w:rPr>
          <w:sz w:val="24"/>
        </w:rPr>
        <w:t>goes from sub-ordinate to superior</w:t>
      </w:r>
      <w:r>
        <w:rPr>
          <w:spacing w:val="2"/>
          <w:sz w:val="24"/>
        </w:rPr>
        <w:t xml:space="preserve"> </w:t>
      </w:r>
      <w:r>
        <w:rPr>
          <w:spacing w:val="-3"/>
          <w:sz w:val="24"/>
        </w:rPr>
        <w:t>authority.</w:t>
      </w:r>
    </w:p>
    <w:p w14:paraId="290BF877" w14:textId="4E2F017C" w:rsidR="00516437" w:rsidRDefault="00542C38">
      <w:pPr>
        <w:pStyle w:val="ListParagraph"/>
        <w:numPr>
          <w:ilvl w:val="0"/>
          <w:numId w:val="19"/>
        </w:numPr>
        <w:tabs>
          <w:tab w:val="left" w:pos="2052"/>
          <w:tab w:val="left" w:pos="2053"/>
        </w:tabs>
        <w:spacing w:before="179"/>
        <w:ind w:right="1903"/>
        <w:rPr>
          <w:sz w:val="24"/>
        </w:rPr>
      </w:pPr>
      <w:r>
        <w:rPr>
          <w:sz w:val="24"/>
        </w:rPr>
        <w:t>Downward</w:t>
      </w:r>
      <w:r>
        <w:rPr>
          <w:spacing w:val="-5"/>
          <w:sz w:val="24"/>
        </w:rPr>
        <w:t xml:space="preserve"> </w:t>
      </w:r>
      <w:r>
        <w:rPr>
          <w:sz w:val="24"/>
        </w:rPr>
        <w:t>or</w:t>
      </w:r>
      <w:r>
        <w:rPr>
          <w:spacing w:val="-6"/>
          <w:sz w:val="24"/>
        </w:rPr>
        <w:t xml:space="preserve"> </w:t>
      </w:r>
      <w:r>
        <w:rPr>
          <w:spacing w:val="-3"/>
          <w:sz w:val="24"/>
        </w:rPr>
        <w:t>Top-down:</w:t>
      </w:r>
      <w:r>
        <w:rPr>
          <w:spacing w:val="-6"/>
          <w:sz w:val="24"/>
        </w:rPr>
        <w:t xml:space="preserve"> </w:t>
      </w:r>
      <w:r>
        <w:rPr>
          <w:sz w:val="24"/>
        </w:rPr>
        <w:t>The</w:t>
      </w:r>
      <w:r>
        <w:rPr>
          <w:spacing w:val="-5"/>
          <w:sz w:val="24"/>
        </w:rPr>
        <w:t xml:space="preserve"> </w:t>
      </w:r>
      <w:r>
        <w:rPr>
          <w:sz w:val="24"/>
        </w:rPr>
        <w:t>communication</w:t>
      </w:r>
      <w:r>
        <w:rPr>
          <w:spacing w:val="-3"/>
          <w:sz w:val="24"/>
        </w:rPr>
        <w:t xml:space="preserve"> </w:t>
      </w:r>
      <w:r>
        <w:rPr>
          <w:sz w:val="24"/>
        </w:rPr>
        <w:t>in</w:t>
      </w:r>
      <w:r>
        <w:rPr>
          <w:spacing w:val="-5"/>
          <w:sz w:val="24"/>
        </w:rPr>
        <w:t xml:space="preserve"> </w:t>
      </w:r>
      <w:r>
        <w:rPr>
          <w:sz w:val="24"/>
        </w:rPr>
        <w:t>which</w:t>
      </w:r>
      <w:r>
        <w:rPr>
          <w:spacing w:val="-5"/>
          <w:sz w:val="24"/>
        </w:rPr>
        <w:t xml:space="preserve"> </w:t>
      </w:r>
      <w:r>
        <w:rPr>
          <w:sz w:val="24"/>
        </w:rPr>
        <w:t>the</w:t>
      </w:r>
      <w:r>
        <w:rPr>
          <w:spacing w:val="-5"/>
          <w:sz w:val="24"/>
        </w:rPr>
        <w:t xml:space="preserve"> </w:t>
      </w:r>
      <w:r>
        <w:rPr>
          <w:sz w:val="24"/>
        </w:rPr>
        <w:t>flow</w:t>
      </w:r>
      <w:r>
        <w:rPr>
          <w:spacing w:val="-5"/>
          <w:sz w:val="24"/>
        </w:rPr>
        <w:t xml:space="preserve"> </w:t>
      </w:r>
      <w:r>
        <w:rPr>
          <w:sz w:val="24"/>
        </w:rPr>
        <w:t>of</w:t>
      </w:r>
      <w:r>
        <w:rPr>
          <w:spacing w:val="-5"/>
          <w:sz w:val="24"/>
        </w:rPr>
        <w:t xml:space="preserve"> </w:t>
      </w:r>
      <w:r>
        <w:rPr>
          <w:sz w:val="24"/>
        </w:rPr>
        <w:t>information goes from superior to</w:t>
      </w:r>
      <w:r>
        <w:rPr>
          <w:spacing w:val="-4"/>
          <w:sz w:val="24"/>
        </w:rPr>
        <w:t xml:space="preserve"> </w:t>
      </w:r>
      <w:r>
        <w:rPr>
          <w:sz w:val="24"/>
        </w:rPr>
        <w:t>sub-ordinate.</w:t>
      </w:r>
    </w:p>
    <w:p w14:paraId="4B47BF0D" w14:textId="7C58DFBD" w:rsidR="00516437" w:rsidRDefault="00E95C80">
      <w:pPr>
        <w:pStyle w:val="BodyText"/>
        <w:rPr>
          <w:sz w:val="20"/>
        </w:rPr>
      </w:pPr>
      <w:r>
        <w:rPr>
          <w:noProof/>
          <w:sz w:val="20"/>
        </w:rPr>
        <w:pict w14:anchorId="22345F0C">
          <v:shape id="_x0000_s1221" type="#_x0000_t202" style="position:absolute;margin-left:39.7pt;margin-top:6.55pt;width:537.6pt;height:224.25pt;z-index:252431344" filled="f" stroked="f">
            <v:textbox inset="0,0,0,0">
              <w:txbxContent>
                <w:p w14:paraId="674671D7" w14:textId="77777777" w:rsidR="00261DD5" w:rsidRDefault="00261DD5">
                  <w:pPr>
                    <w:numPr>
                      <w:ilvl w:val="0"/>
                      <w:numId w:val="17"/>
                    </w:numPr>
                    <w:tabs>
                      <w:tab w:val="left" w:pos="1257"/>
                      <w:tab w:val="left" w:pos="1258"/>
                    </w:tabs>
                    <w:spacing w:before="48" w:line="242" w:lineRule="auto"/>
                    <w:ind w:right="1855"/>
                    <w:rPr>
                      <w:sz w:val="24"/>
                    </w:rPr>
                  </w:pPr>
                  <w:r>
                    <w:rPr>
                      <w:sz w:val="24"/>
                    </w:rPr>
                    <w:t>Horizontal</w:t>
                  </w:r>
                  <w:r>
                    <w:rPr>
                      <w:spacing w:val="-10"/>
                      <w:sz w:val="24"/>
                    </w:rPr>
                    <w:t xml:space="preserve"> </w:t>
                  </w:r>
                  <w:r>
                    <w:rPr>
                      <w:sz w:val="24"/>
                    </w:rPr>
                    <w:t>or</w:t>
                  </w:r>
                  <w:r>
                    <w:rPr>
                      <w:spacing w:val="-10"/>
                      <w:sz w:val="24"/>
                    </w:rPr>
                    <w:t xml:space="preserve"> </w:t>
                  </w:r>
                  <w:r>
                    <w:rPr>
                      <w:sz w:val="24"/>
                    </w:rPr>
                    <w:t>Lateral:</w:t>
                  </w:r>
                  <w:r>
                    <w:rPr>
                      <w:spacing w:val="-9"/>
                      <w:sz w:val="24"/>
                    </w:rPr>
                    <w:t xml:space="preserve"> </w:t>
                  </w:r>
                  <w:r>
                    <w:rPr>
                      <w:sz w:val="24"/>
                    </w:rPr>
                    <w:t>The</w:t>
                  </w:r>
                  <w:r>
                    <w:rPr>
                      <w:spacing w:val="-7"/>
                      <w:sz w:val="24"/>
                    </w:rPr>
                    <w:t xml:space="preserve"> </w:t>
                  </w:r>
                  <w:r>
                    <w:rPr>
                      <w:sz w:val="24"/>
                    </w:rPr>
                    <w:t>communication</w:t>
                  </w:r>
                  <w:r>
                    <w:rPr>
                      <w:spacing w:val="-8"/>
                      <w:sz w:val="24"/>
                    </w:rPr>
                    <w:t xml:space="preserve"> </w:t>
                  </w:r>
                  <w:r>
                    <w:rPr>
                      <w:sz w:val="24"/>
                    </w:rPr>
                    <w:t>between</w:t>
                  </w:r>
                  <w:r>
                    <w:rPr>
                      <w:spacing w:val="-9"/>
                      <w:sz w:val="24"/>
                    </w:rPr>
                    <w:t xml:space="preserve"> </w:t>
                  </w:r>
                  <w:r>
                    <w:rPr>
                      <w:sz w:val="24"/>
                    </w:rPr>
                    <w:t>two</w:t>
                  </w:r>
                  <w:r>
                    <w:rPr>
                      <w:spacing w:val="-7"/>
                      <w:sz w:val="24"/>
                    </w:rPr>
                    <w:t xml:space="preserve"> </w:t>
                  </w:r>
                  <w:r>
                    <w:rPr>
                      <w:sz w:val="24"/>
                    </w:rPr>
                    <w:t>employees</w:t>
                  </w:r>
                  <w:r>
                    <w:rPr>
                      <w:spacing w:val="-8"/>
                      <w:sz w:val="24"/>
                    </w:rPr>
                    <w:t xml:space="preserve"> </w:t>
                  </w:r>
                  <w:r>
                    <w:rPr>
                      <w:sz w:val="24"/>
                    </w:rPr>
                    <w:t>of</w:t>
                  </w:r>
                  <w:r>
                    <w:rPr>
                      <w:spacing w:val="-9"/>
                      <w:sz w:val="24"/>
                    </w:rPr>
                    <w:t xml:space="preserve"> </w:t>
                  </w:r>
                  <w:r>
                    <w:rPr>
                      <w:sz w:val="24"/>
                    </w:rPr>
                    <w:t>different departments working at the same</w:t>
                  </w:r>
                  <w:r>
                    <w:rPr>
                      <w:spacing w:val="-8"/>
                      <w:sz w:val="24"/>
                    </w:rPr>
                    <w:t xml:space="preserve"> </w:t>
                  </w:r>
                  <w:r>
                    <w:rPr>
                      <w:sz w:val="24"/>
                    </w:rPr>
                    <w:t>level.</w:t>
                  </w:r>
                </w:p>
                <w:p w14:paraId="148A4456" w14:textId="77777777" w:rsidR="00261DD5" w:rsidRDefault="00261DD5">
                  <w:pPr>
                    <w:numPr>
                      <w:ilvl w:val="0"/>
                      <w:numId w:val="17"/>
                    </w:numPr>
                    <w:tabs>
                      <w:tab w:val="left" w:pos="1257"/>
                      <w:tab w:val="left" w:pos="1258"/>
                    </w:tabs>
                    <w:spacing w:before="177"/>
                    <w:ind w:right="2221"/>
                    <w:rPr>
                      <w:sz w:val="24"/>
                    </w:rPr>
                  </w:pPr>
                  <w:r>
                    <w:rPr>
                      <w:sz w:val="24"/>
                    </w:rPr>
                    <w:t>Crosswise</w:t>
                  </w:r>
                  <w:r>
                    <w:rPr>
                      <w:spacing w:val="-5"/>
                      <w:sz w:val="24"/>
                    </w:rPr>
                    <w:t xml:space="preserve"> </w:t>
                  </w:r>
                  <w:r>
                    <w:rPr>
                      <w:sz w:val="24"/>
                    </w:rPr>
                    <w:t>or</w:t>
                  </w:r>
                  <w:r>
                    <w:rPr>
                      <w:spacing w:val="-4"/>
                      <w:sz w:val="24"/>
                    </w:rPr>
                    <w:t xml:space="preserve"> </w:t>
                  </w:r>
                  <w:r>
                    <w:rPr>
                      <w:sz w:val="24"/>
                    </w:rPr>
                    <w:t>Diagonal:</w:t>
                  </w:r>
                  <w:r>
                    <w:rPr>
                      <w:spacing w:val="-7"/>
                      <w:sz w:val="24"/>
                    </w:rPr>
                    <w:t xml:space="preserve"> </w:t>
                  </w:r>
                  <w:r>
                    <w:rPr>
                      <w:sz w:val="24"/>
                    </w:rPr>
                    <w:t>The</w:t>
                  </w:r>
                  <w:r>
                    <w:rPr>
                      <w:spacing w:val="-5"/>
                      <w:sz w:val="24"/>
                    </w:rPr>
                    <w:t xml:space="preserve"> </w:t>
                  </w:r>
                  <w:r>
                    <w:rPr>
                      <w:sz w:val="24"/>
                    </w:rPr>
                    <w:t>communication</w:t>
                  </w:r>
                  <w:r>
                    <w:rPr>
                      <w:spacing w:val="-6"/>
                      <w:sz w:val="24"/>
                    </w:rPr>
                    <w:t xml:space="preserve"> </w:t>
                  </w:r>
                  <w:r>
                    <w:rPr>
                      <w:sz w:val="24"/>
                    </w:rPr>
                    <w:t>between</w:t>
                  </w:r>
                  <w:r>
                    <w:rPr>
                      <w:spacing w:val="-6"/>
                      <w:sz w:val="24"/>
                    </w:rPr>
                    <w:t xml:space="preserve"> </w:t>
                  </w:r>
                  <w:r>
                    <w:rPr>
                      <w:sz w:val="24"/>
                    </w:rPr>
                    <w:t>the</w:t>
                  </w:r>
                  <w:r>
                    <w:rPr>
                      <w:spacing w:val="-5"/>
                      <w:sz w:val="24"/>
                    </w:rPr>
                    <w:t xml:space="preserve"> </w:t>
                  </w:r>
                  <w:r>
                    <w:rPr>
                      <w:sz w:val="24"/>
                    </w:rPr>
                    <w:t>employees</w:t>
                  </w:r>
                  <w:r>
                    <w:rPr>
                      <w:spacing w:val="-7"/>
                      <w:sz w:val="24"/>
                    </w:rPr>
                    <w:t xml:space="preserve"> </w:t>
                  </w:r>
                  <w:r>
                    <w:rPr>
                      <w:sz w:val="24"/>
                    </w:rPr>
                    <w:t>of</w:t>
                  </w:r>
                  <w:r>
                    <w:rPr>
                      <w:spacing w:val="-6"/>
                      <w:sz w:val="24"/>
                    </w:rPr>
                    <w:t xml:space="preserve"> </w:t>
                  </w:r>
                  <w:r>
                    <w:rPr>
                      <w:sz w:val="24"/>
                    </w:rPr>
                    <w:t>two different departments working at different</w:t>
                  </w:r>
                  <w:r>
                    <w:rPr>
                      <w:spacing w:val="-10"/>
                      <w:sz w:val="24"/>
                    </w:rPr>
                    <w:t xml:space="preserve"> </w:t>
                  </w:r>
                  <w:r>
                    <w:rPr>
                      <w:sz w:val="24"/>
                    </w:rPr>
                    <w:t>levels.</w:t>
                  </w:r>
                </w:p>
                <w:p w14:paraId="176C5B0E" w14:textId="77777777" w:rsidR="00261DD5" w:rsidRDefault="00261DD5">
                  <w:pPr>
                    <w:spacing w:before="180"/>
                    <w:ind w:left="461"/>
                    <w:rPr>
                      <w:sz w:val="24"/>
                    </w:rPr>
                  </w:pPr>
                  <w:r>
                    <w:rPr>
                      <w:sz w:val="24"/>
                    </w:rPr>
                    <w:t>3.2. Informal Communication</w:t>
                  </w:r>
                </w:p>
                <w:p w14:paraId="32EDEA53" w14:textId="77777777" w:rsidR="00261DD5" w:rsidRDefault="00261DD5">
                  <w:pPr>
                    <w:spacing w:before="179"/>
                    <w:ind w:left="828" w:right="1358"/>
                    <w:rPr>
                      <w:sz w:val="24"/>
                    </w:rPr>
                  </w:pPr>
                  <w:r>
                    <w:rPr>
                      <w:sz w:val="24"/>
                    </w:rPr>
                    <w:t>The communication which does not follow any type of pre-defined channel for the transmission of information is known as informal communication. This type of communication moves freely in all directions and thus it is very quick and rapid. In any organization, this type of communication is very natural as people interact with each other about their professional life, personal life and other matter.</w:t>
                  </w:r>
                </w:p>
                <w:p w14:paraId="6C433B81" w14:textId="77777777" w:rsidR="00261DD5" w:rsidRDefault="00261DD5">
                  <w:pPr>
                    <w:spacing w:before="31" w:line="472" w:lineRule="exact"/>
                    <w:ind w:left="828" w:right="3836"/>
                    <w:rPr>
                      <w:sz w:val="24"/>
                    </w:rPr>
                  </w:pPr>
                  <w:r>
                    <w:rPr>
                      <w:sz w:val="24"/>
                    </w:rPr>
                    <w:t>Example: Sharing of feelings, casual discussion, gossips etc. The informal communication is of four types:</w:t>
                  </w:r>
                </w:p>
              </w:txbxContent>
            </v:textbox>
          </v:shape>
        </w:pict>
      </w:r>
    </w:p>
    <w:p w14:paraId="1A793D0D" w14:textId="77777777" w:rsidR="00516437" w:rsidRDefault="00516437">
      <w:pPr>
        <w:pStyle w:val="BodyText"/>
        <w:rPr>
          <w:sz w:val="20"/>
        </w:rPr>
      </w:pPr>
    </w:p>
    <w:p w14:paraId="3827E1B5" w14:textId="77777777" w:rsidR="00516437" w:rsidRDefault="00516437">
      <w:pPr>
        <w:pStyle w:val="BodyText"/>
        <w:rPr>
          <w:sz w:val="20"/>
        </w:rPr>
      </w:pPr>
    </w:p>
    <w:p w14:paraId="6D0AA941" w14:textId="77777777" w:rsidR="00516437" w:rsidRDefault="00516437">
      <w:pPr>
        <w:pStyle w:val="BodyText"/>
        <w:rPr>
          <w:sz w:val="20"/>
        </w:rPr>
      </w:pPr>
    </w:p>
    <w:p w14:paraId="4D0C0DE9" w14:textId="77777777" w:rsidR="00516437" w:rsidRDefault="00516437">
      <w:pPr>
        <w:pStyle w:val="BodyText"/>
        <w:rPr>
          <w:sz w:val="20"/>
        </w:rPr>
      </w:pPr>
    </w:p>
    <w:p w14:paraId="627E81AE" w14:textId="77777777" w:rsidR="00516437" w:rsidRDefault="00516437">
      <w:pPr>
        <w:pStyle w:val="BodyText"/>
        <w:rPr>
          <w:sz w:val="20"/>
        </w:rPr>
      </w:pPr>
    </w:p>
    <w:p w14:paraId="2A41C87A" w14:textId="77777777" w:rsidR="00516437" w:rsidRDefault="00516437">
      <w:pPr>
        <w:pStyle w:val="BodyText"/>
        <w:rPr>
          <w:sz w:val="20"/>
        </w:rPr>
      </w:pPr>
    </w:p>
    <w:p w14:paraId="38B4C91C" w14:textId="77777777" w:rsidR="00516437" w:rsidRDefault="00516437">
      <w:pPr>
        <w:pStyle w:val="BodyText"/>
        <w:rPr>
          <w:sz w:val="20"/>
        </w:rPr>
      </w:pPr>
    </w:p>
    <w:p w14:paraId="0A941A61" w14:textId="77777777" w:rsidR="00516437" w:rsidRDefault="00516437">
      <w:pPr>
        <w:pStyle w:val="BodyText"/>
        <w:rPr>
          <w:sz w:val="20"/>
        </w:rPr>
      </w:pPr>
    </w:p>
    <w:p w14:paraId="6EC4C198" w14:textId="77777777" w:rsidR="00516437" w:rsidRDefault="00516437">
      <w:pPr>
        <w:pStyle w:val="BodyText"/>
        <w:rPr>
          <w:sz w:val="20"/>
        </w:rPr>
      </w:pPr>
    </w:p>
    <w:p w14:paraId="0D43D391" w14:textId="77777777" w:rsidR="00516437" w:rsidRDefault="00516437">
      <w:pPr>
        <w:pStyle w:val="BodyText"/>
        <w:rPr>
          <w:sz w:val="20"/>
        </w:rPr>
      </w:pPr>
    </w:p>
    <w:p w14:paraId="7E181227" w14:textId="77777777" w:rsidR="00516437" w:rsidRDefault="00516437">
      <w:pPr>
        <w:pStyle w:val="BodyText"/>
        <w:rPr>
          <w:sz w:val="20"/>
        </w:rPr>
      </w:pPr>
    </w:p>
    <w:p w14:paraId="7C7D5002" w14:textId="77777777" w:rsidR="00516437" w:rsidRDefault="00516437">
      <w:pPr>
        <w:pStyle w:val="BodyText"/>
        <w:rPr>
          <w:sz w:val="20"/>
        </w:rPr>
      </w:pPr>
    </w:p>
    <w:p w14:paraId="6E736804" w14:textId="77777777" w:rsidR="00516437" w:rsidRDefault="00516437">
      <w:pPr>
        <w:pStyle w:val="BodyText"/>
        <w:rPr>
          <w:sz w:val="20"/>
        </w:rPr>
      </w:pPr>
    </w:p>
    <w:p w14:paraId="5C6A5511" w14:textId="77777777" w:rsidR="00516437" w:rsidRDefault="00516437">
      <w:pPr>
        <w:pStyle w:val="BodyText"/>
        <w:rPr>
          <w:sz w:val="20"/>
        </w:rPr>
      </w:pPr>
    </w:p>
    <w:p w14:paraId="764E5180" w14:textId="77777777" w:rsidR="00516437" w:rsidRDefault="00516437">
      <w:pPr>
        <w:pStyle w:val="BodyText"/>
        <w:rPr>
          <w:sz w:val="20"/>
        </w:rPr>
      </w:pPr>
    </w:p>
    <w:p w14:paraId="3599A405" w14:textId="77777777" w:rsidR="00516437" w:rsidRDefault="00516437">
      <w:pPr>
        <w:pStyle w:val="BodyText"/>
        <w:rPr>
          <w:sz w:val="20"/>
        </w:rPr>
      </w:pPr>
    </w:p>
    <w:p w14:paraId="62362BDB" w14:textId="77777777" w:rsidR="00516437" w:rsidRDefault="00516437">
      <w:pPr>
        <w:pStyle w:val="BodyText"/>
        <w:rPr>
          <w:sz w:val="20"/>
        </w:rPr>
      </w:pPr>
    </w:p>
    <w:p w14:paraId="533D5ACE" w14:textId="77777777" w:rsidR="00516437" w:rsidRDefault="00516437">
      <w:pPr>
        <w:pStyle w:val="BodyText"/>
        <w:spacing w:before="1"/>
        <w:rPr>
          <w:sz w:val="27"/>
        </w:rPr>
      </w:pPr>
    </w:p>
    <w:p w14:paraId="73D18067" w14:textId="77777777" w:rsidR="00516437" w:rsidRDefault="00542C38">
      <w:pPr>
        <w:pStyle w:val="ListParagraph"/>
        <w:numPr>
          <w:ilvl w:val="0"/>
          <w:numId w:val="19"/>
        </w:numPr>
        <w:tabs>
          <w:tab w:val="left" w:pos="2052"/>
          <w:tab w:val="left" w:pos="2053"/>
        </w:tabs>
        <w:spacing w:before="52"/>
        <w:ind w:right="1446"/>
        <w:rPr>
          <w:sz w:val="24"/>
        </w:rPr>
      </w:pPr>
      <w:r>
        <w:rPr>
          <w:sz w:val="24"/>
        </w:rPr>
        <w:t xml:space="preserve">Single Strand Chain: The communication in which one person tell something to </w:t>
      </w:r>
      <w:r>
        <w:rPr>
          <w:spacing w:val="-3"/>
          <w:sz w:val="24"/>
        </w:rPr>
        <w:t>another,</w:t>
      </w:r>
      <w:r>
        <w:rPr>
          <w:spacing w:val="-4"/>
          <w:sz w:val="24"/>
        </w:rPr>
        <w:t xml:space="preserve"> </w:t>
      </w:r>
      <w:r>
        <w:rPr>
          <w:sz w:val="24"/>
        </w:rPr>
        <w:t>who</w:t>
      </w:r>
      <w:r>
        <w:rPr>
          <w:spacing w:val="-5"/>
          <w:sz w:val="24"/>
        </w:rPr>
        <w:t xml:space="preserve"> </w:t>
      </w:r>
      <w:r>
        <w:rPr>
          <w:sz w:val="24"/>
        </w:rPr>
        <w:t>again</w:t>
      </w:r>
      <w:r>
        <w:rPr>
          <w:spacing w:val="-4"/>
          <w:sz w:val="24"/>
        </w:rPr>
        <w:t xml:space="preserve"> </w:t>
      </w:r>
      <w:r>
        <w:rPr>
          <w:sz w:val="24"/>
        </w:rPr>
        <w:t>tells</w:t>
      </w:r>
      <w:r>
        <w:rPr>
          <w:spacing w:val="-5"/>
          <w:sz w:val="24"/>
        </w:rPr>
        <w:t xml:space="preserve"> </w:t>
      </w:r>
      <w:r>
        <w:rPr>
          <w:sz w:val="24"/>
        </w:rPr>
        <w:t>something</w:t>
      </w:r>
      <w:r>
        <w:rPr>
          <w:spacing w:val="-5"/>
          <w:sz w:val="24"/>
        </w:rPr>
        <w:t xml:space="preserve"> </w:t>
      </w:r>
      <w:r>
        <w:rPr>
          <w:sz w:val="24"/>
        </w:rPr>
        <w:t>to</w:t>
      </w:r>
      <w:r>
        <w:rPr>
          <w:spacing w:val="-2"/>
          <w:sz w:val="24"/>
        </w:rPr>
        <w:t xml:space="preserve"> </w:t>
      </w:r>
      <w:r>
        <w:rPr>
          <w:sz w:val="24"/>
        </w:rPr>
        <w:t>some</w:t>
      </w:r>
      <w:r>
        <w:rPr>
          <w:spacing w:val="-5"/>
          <w:sz w:val="24"/>
        </w:rPr>
        <w:t xml:space="preserve"> </w:t>
      </w:r>
      <w:r>
        <w:rPr>
          <w:sz w:val="24"/>
        </w:rPr>
        <w:t>other</w:t>
      </w:r>
      <w:r>
        <w:rPr>
          <w:spacing w:val="-2"/>
          <w:sz w:val="24"/>
        </w:rPr>
        <w:t xml:space="preserve"> </w:t>
      </w:r>
      <w:r>
        <w:rPr>
          <w:sz w:val="24"/>
        </w:rPr>
        <w:t>person</w:t>
      </w:r>
      <w:r>
        <w:rPr>
          <w:spacing w:val="2"/>
          <w:sz w:val="24"/>
        </w:rPr>
        <w:t xml:space="preserve"> </w:t>
      </w:r>
      <w:r>
        <w:rPr>
          <w:sz w:val="24"/>
        </w:rPr>
        <w:t>and</w:t>
      </w:r>
      <w:r>
        <w:rPr>
          <w:spacing w:val="-4"/>
          <w:sz w:val="24"/>
        </w:rPr>
        <w:t xml:space="preserve"> </w:t>
      </w:r>
      <w:r>
        <w:rPr>
          <w:sz w:val="24"/>
        </w:rPr>
        <w:t>the</w:t>
      </w:r>
      <w:r>
        <w:rPr>
          <w:spacing w:val="-4"/>
          <w:sz w:val="24"/>
        </w:rPr>
        <w:t xml:space="preserve"> </w:t>
      </w:r>
      <w:r>
        <w:rPr>
          <w:sz w:val="24"/>
        </w:rPr>
        <w:t>process</w:t>
      </w:r>
      <w:r>
        <w:rPr>
          <w:spacing w:val="-3"/>
          <w:sz w:val="24"/>
        </w:rPr>
        <w:t xml:space="preserve"> </w:t>
      </w:r>
      <w:r>
        <w:rPr>
          <w:sz w:val="24"/>
        </w:rPr>
        <w:t>goes</w:t>
      </w:r>
      <w:r>
        <w:rPr>
          <w:spacing w:val="-2"/>
          <w:sz w:val="24"/>
        </w:rPr>
        <w:t xml:space="preserve"> </w:t>
      </w:r>
      <w:r>
        <w:rPr>
          <w:sz w:val="24"/>
        </w:rPr>
        <w:t>on.</w:t>
      </w:r>
    </w:p>
    <w:p w14:paraId="4737DB04" w14:textId="77777777" w:rsidR="00516437" w:rsidRDefault="00542C38">
      <w:pPr>
        <w:pStyle w:val="ListParagraph"/>
        <w:numPr>
          <w:ilvl w:val="0"/>
          <w:numId w:val="19"/>
        </w:numPr>
        <w:tabs>
          <w:tab w:val="left" w:pos="2052"/>
          <w:tab w:val="left" w:pos="2053"/>
        </w:tabs>
        <w:spacing w:before="179"/>
        <w:ind w:right="1493"/>
        <w:rPr>
          <w:sz w:val="24"/>
        </w:rPr>
      </w:pPr>
      <w:r>
        <w:rPr>
          <w:sz w:val="24"/>
        </w:rPr>
        <w:t>Cluster</w:t>
      </w:r>
      <w:r>
        <w:rPr>
          <w:spacing w:val="-6"/>
          <w:sz w:val="24"/>
        </w:rPr>
        <w:t xml:space="preserve"> </w:t>
      </w:r>
      <w:r>
        <w:rPr>
          <w:sz w:val="24"/>
        </w:rPr>
        <w:t>Chain:</w:t>
      </w:r>
      <w:r>
        <w:rPr>
          <w:spacing w:val="-4"/>
          <w:sz w:val="24"/>
        </w:rPr>
        <w:t xml:space="preserve"> </w:t>
      </w:r>
      <w:r>
        <w:rPr>
          <w:sz w:val="24"/>
        </w:rPr>
        <w:t>The</w:t>
      </w:r>
      <w:r>
        <w:rPr>
          <w:spacing w:val="-4"/>
          <w:sz w:val="24"/>
        </w:rPr>
        <w:t xml:space="preserve"> </w:t>
      </w:r>
      <w:r>
        <w:rPr>
          <w:sz w:val="24"/>
        </w:rPr>
        <w:t>communication</w:t>
      </w:r>
      <w:r>
        <w:rPr>
          <w:spacing w:val="-3"/>
          <w:sz w:val="24"/>
        </w:rPr>
        <w:t xml:space="preserve"> </w:t>
      </w:r>
      <w:r>
        <w:rPr>
          <w:sz w:val="24"/>
        </w:rPr>
        <w:t>in</w:t>
      </w:r>
      <w:r>
        <w:rPr>
          <w:spacing w:val="-4"/>
          <w:sz w:val="24"/>
        </w:rPr>
        <w:t xml:space="preserve"> </w:t>
      </w:r>
      <w:r>
        <w:rPr>
          <w:sz w:val="24"/>
        </w:rPr>
        <w:t>which</w:t>
      </w:r>
      <w:r>
        <w:rPr>
          <w:spacing w:val="-6"/>
          <w:sz w:val="24"/>
        </w:rPr>
        <w:t xml:space="preserve"> </w:t>
      </w:r>
      <w:r>
        <w:rPr>
          <w:sz w:val="24"/>
        </w:rPr>
        <w:t>one</w:t>
      </w:r>
      <w:r>
        <w:rPr>
          <w:spacing w:val="-4"/>
          <w:sz w:val="24"/>
        </w:rPr>
        <w:t xml:space="preserve"> </w:t>
      </w:r>
      <w:r>
        <w:rPr>
          <w:sz w:val="24"/>
        </w:rPr>
        <w:t>person</w:t>
      </w:r>
      <w:r>
        <w:rPr>
          <w:spacing w:val="-5"/>
          <w:sz w:val="24"/>
        </w:rPr>
        <w:t xml:space="preserve"> </w:t>
      </w:r>
      <w:r>
        <w:rPr>
          <w:sz w:val="24"/>
        </w:rPr>
        <w:t>tells</w:t>
      </w:r>
      <w:r>
        <w:rPr>
          <w:spacing w:val="-4"/>
          <w:sz w:val="24"/>
        </w:rPr>
        <w:t xml:space="preserve"> </w:t>
      </w:r>
      <w:r>
        <w:rPr>
          <w:sz w:val="24"/>
        </w:rPr>
        <w:t>something</w:t>
      </w:r>
      <w:r>
        <w:rPr>
          <w:spacing w:val="-6"/>
          <w:sz w:val="24"/>
        </w:rPr>
        <w:t xml:space="preserve"> </w:t>
      </w:r>
      <w:r>
        <w:rPr>
          <w:sz w:val="24"/>
        </w:rPr>
        <w:t>to</w:t>
      </w:r>
      <w:r>
        <w:rPr>
          <w:spacing w:val="-7"/>
          <w:sz w:val="24"/>
        </w:rPr>
        <w:t xml:space="preserve"> </w:t>
      </w:r>
      <w:r>
        <w:rPr>
          <w:sz w:val="24"/>
        </w:rPr>
        <w:t>some</w:t>
      </w:r>
      <w:r>
        <w:rPr>
          <w:spacing w:val="-4"/>
          <w:sz w:val="24"/>
        </w:rPr>
        <w:t xml:space="preserve"> </w:t>
      </w:r>
      <w:r>
        <w:rPr>
          <w:sz w:val="24"/>
        </w:rPr>
        <w:t xml:space="preserve">of its most trusted people and then they </w:t>
      </w:r>
      <w:proofErr w:type="gramStart"/>
      <w:r>
        <w:rPr>
          <w:sz w:val="24"/>
        </w:rPr>
        <w:t>tells</w:t>
      </w:r>
      <w:proofErr w:type="gramEnd"/>
      <w:r>
        <w:rPr>
          <w:sz w:val="24"/>
        </w:rPr>
        <w:t xml:space="preserve"> them to their trustworthy friends and the communication</w:t>
      </w:r>
      <w:r>
        <w:rPr>
          <w:spacing w:val="-3"/>
          <w:sz w:val="24"/>
        </w:rPr>
        <w:t xml:space="preserve"> </w:t>
      </w:r>
      <w:r>
        <w:rPr>
          <w:sz w:val="24"/>
        </w:rPr>
        <w:t>continues.</w:t>
      </w:r>
    </w:p>
    <w:p w14:paraId="44D9FC00" w14:textId="77777777" w:rsidR="00516437" w:rsidRDefault="00542C38">
      <w:pPr>
        <w:pStyle w:val="ListParagraph"/>
        <w:numPr>
          <w:ilvl w:val="0"/>
          <w:numId w:val="19"/>
        </w:numPr>
        <w:tabs>
          <w:tab w:val="left" w:pos="2052"/>
          <w:tab w:val="left" w:pos="2053"/>
        </w:tabs>
        <w:spacing w:before="182"/>
        <w:ind w:right="1578"/>
        <w:rPr>
          <w:sz w:val="24"/>
        </w:rPr>
      </w:pPr>
      <w:r>
        <w:rPr>
          <w:sz w:val="24"/>
        </w:rPr>
        <w:t>Probability</w:t>
      </w:r>
      <w:r>
        <w:rPr>
          <w:spacing w:val="-5"/>
          <w:sz w:val="24"/>
        </w:rPr>
        <w:t xml:space="preserve"> </w:t>
      </w:r>
      <w:r>
        <w:rPr>
          <w:sz w:val="24"/>
        </w:rPr>
        <w:t>Chain:</w:t>
      </w:r>
      <w:r>
        <w:rPr>
          <w:spacing w:val="-6"/>
          <w:sz w:val="24"/>
        </w:rPr>
        <w:t xml:space="preserve"> </w:t>
      </w:r>
      <w:r>
        <w:rPr>
          <w:sz w:val="24"/>
        </w:rPr>
        <w:t>The</w:t>
      </w:r>
      <w:r>
        <w:rPr>
          <w:spacing w:val="-7"/>
          <w:sz w:val="24"/>
        </w:rPr>
        <w:t xml:space="preserve"> </w:t>
      </w:r>
      <w:r>
        <w:rPr>
          <w:sz w:val="24"/>
        </w:rPr>
        <w:t>communication</w:t>
      </w:r>
      <w:r>
        <w:rPr>
          <w:spacing w:val="-5"/>
          <w:sz w:val="24"/>
        </w:rPr>
        <w:t xml:space="preserve"> </w:t>
      </w:r>
      <w:r>
        <w:rPr>
          <w:sz w:val="24"/>
        </w:rPr>
        <w:t>happens</w:t>
      </w:r>
      <w:r>
        <w:rPr>
          <w:spacing w:val="-5"/>
          <w:sz w:val="24"/>
        </w:rPr>
        <w:t xml:space="preserve"> </w:t>
      </w:r>
      <w:r>
        <w:rPr>
          <w:sz w:val="24"/>
        </w:rPr>
        <w:t>when</w:t>
      </w:r>
      <w:r>
        <w:rPr>
          <w:spacing w:val="-5"/>
          <w:sz w:val="24"/>
        </w:rPr>
        <w:t xml:space="preserve"> </w:t>
      </w:r>
      <w:r>
        <w:rPr>
          <w:sz w:val="24"/>
        </w:rPr>
        <w:t>a</w:t>
      </w:r>
      <w:r>
        <w:rPr>
          <w:spacing w:val="-5"/>
          <w:sz w:val="24"/>
        </w:rPr>
        <w:t xml:space="preserve"> </w:t>
      </w:r>
      <w:r>
        <w:rPr>
          <w:sz w:val="24"/>
        </w:rPr>
        <w:t>person</w:t>
      </w:r>
      <w:r>
        <w:rPr>
          <w:spacing w:val="-5"/>
          <w:sz w:val="24"/>
        </w:rPr>
        <w:t xml:space="preserve"> </w:t>
      </w:r>
      <w:r>
        <w:rPr>
          <w:sz w:val="24"/>
        </w:rPr>
        <w:t>randomly</w:t>
      </w:r>
      <w:r>
        <w:rPr>
          <w:spacing w:val="-5"/>
          <w:sz w:val="24"/>
        </w:rPr>
        <w:t xml:space="preserve"> </w:t>
      </w:r>
      <w:r>
        <w:rPr>
          <w:sz w:val="24"/>
        </w:rPr>
        <w:t>chooses some persons to pass on the information which is of little interest but not important.</w:t>
      </w:r>
    </w:p>
    <w:p w14:paraId="79A553C7" w14:textId="77777777" w:rsidR="00516437" w:rsidRDefault="00542C38">
      <w:pPr>
        <w:pStyle w:val="ListParagraph"/>
        <w:numPr>
          <w:ilvl w:val="0"/>
          <w:numId w:val="19"/>
        </w:numPr>
        <w:tabs>
          <w:tab w:val="left" w:pos="2052"/>
          <w:tab w:val="left" w:pos="2053"/>
        </w:tabs>
        <w:ind w:right="1508"/>
        <w:jc w:val="both"/>
        <w:rPr>
          <w:sz w:val="24"/>
        </w:rPr>
      </w:pPr>
      <w:r>
        <w:rPr>
          <w:sz w:val="24"/>
        </w:rPr>
        <w:t>Gossip</w:t>
      </w:r>
      <w:r>
        <w:rPr>
          <w:spacing w:val="-4"/>
          <w:sz w:val="24"/>
        </w:rPr>
        <w:t xml:space="preserve"> </w:t>
      </w:r>
      <w:r>
        <w:rPr>
          <w:sz w:val="24"/>
        </w:rPr>
        <w:t>Chain:</w:t>
      </w:r>
      <w:r>
        <w:rPr>
          <w:spacing w:val="-4"/>
          <w:sz w:val="24"/>
        </w:rPr>
        <w:t xml:space="preserve"> </w:t>
      </w:r>
      <w:r>
        <w:rPr>
          <w:sz w:val="24"/>
        </w:rPr>
        <w:t>The</w:t>
      </w:r>
      <w:r>
        <w:rPr>
          <w:spacing w:val="-7"/>
          <w:sz w:val="24"/>
        </w:rPr>
        <w:t xml:space="preserve"> </w:t>
      </w:r>
      <w:r>
        <w:rPr>
          <w:sz w:val="24"/>
        </w:rPr>
        <w:t>communication</w:t>
      </w:r>
      <w:r>
        <w:rPr>
          <w:spacing w:val="-3"/>
          <w:sz w:val="24"/>
        </w:rPr>
        <w:t xml:space="preserve"> </w:t>
      </w:r>
      <w:r>
        <w:rPr>
          <w:sz w:val="24"/>
        </w:rPr>
        <w:t>starts</w:t>
      </w:r>
      <w:r>
        <w:rPr>
          <w:spacing w:val="-5"/>
          <w:sz w:val="24"/>
        </w:rPr>
        <w:t xml:space="preserve"> </w:t>
      </w:r>
      <w:r>
        <w:rPr>
          <w:sz w:val="24"/>
        </w:rPr>
        <w:t>when</w:t>
      </w:r>
      <w:r>
        <w:rPr>
          <w:spacing w:val="-4"/>
          <w:sz w:val="24"/>
        </w:rPr>
        <w:t xml:space="preserve"> </w:t>
      </w:r>
      <w:r>
        <w:rPr>
          <w:sz w:val="24"/>
        </w:rPr>
        <w:t>a</w:t>
      </w:r>
      <w:r>
        <w:rPr>
          <w:spacing w:val="-7"/>
          <w:sz w:val="24"/>
        </w:rPr>
        <w:t xml:space="preserve"> </w:t>
      </w:r>
      <w:r>
        <w:rPr>
          <w:sz w:val="24"/>
        </w:rPr>
        <w:t>person</w:t>
      </w:r>
      <w:r>
        <w:rPr>
          <w:spacing w:val="-5"/>
          <w:sz w:val="24"/>
        </w:rPr>
        <w:t xml:space="preserve"> </w:t>
      </w:r>
      <w:r>
        <w:rPr>
          <w:sz w:val="24"/>
        </w:rPr>
        <w:t>tells</w:t>
      </w:r>
      <w:r>
        <w:rPr>
          <w:spacing w:val="-4"/>
          <w:sz w:val="24"/>
        </w:rPr>
        <w:t xml:space="preserve"> </w:t>
      </w:r>
      <w:r>
        <w:rPr>
          <w:sz w:val="24"/>
        </w:rPr>
        <w:t>something</w:t>
      </w:r>
      <w:r>
        <w:rPr>
          <w:spacing w:val="-7"/>
          <w:sz w:val="24"/>
        </w:rPr>
        <w:t xml:space="preserve"> </w:t>
      </w:r>
      <w:r>
        <w:rPr>
          <w:sz w:val="24"/>
        </w:rPr>
        <w:t>to</w:t>
      </w:r>
      <w:r>
        <w:rPr>
          <w:spacing w:val="-6"/>
          <w:sz w:val="24"/>
        </w:rPr>
        <w:t xml:space="preserve"> </w:t>
      </w:r>
      <w:r>
        <w:rPr>
          <w:sz w:val="24"/>
        </w:rPr>
        <w:t>a</w:t>
      </w:r>
      <w:r>
        <w:rPr>
          <w:spacing w:val="-5"/>
          <w:sz w:val="24"/>
        </w:rPr>
        <w:t xml:space="preserve"> </w:t>
      </w:r>
      <w:r>
        <w:rPr>
          <w:sz w:val="24"/>
        </w:rPr>
        <w:t xml:space="preserve">group of people and then they pass on the information to some more people and in this </w:t>
      </w:r>
      <w:r>
        <w:rPr>
          <w:spacing w:val="-3"/>
          <w:sz w:val="24"/>
        </w:rPr>
        <w:t xml:space="preserve">way </w:t>
      </w:r>
      <w:r>
        <w:rPr>
          <w:sz w:val="24"/>
        </w:rPr>
        <w:t>the information is passed on to</w:t>
      </w:r>
      <w:r>
        <w:rPr>
          <w:spacing w:val="-2"/>
          <w:sz w:val="24"/>
        </w:rPr>
        <w:t xml:space="preserve"> </w:t>
      </w:r>
      <w:r>
        <w:rPr>
          <w:sz w:val="24"/>
        </w:rPr>
        <w:t>everyone.</w:t>
      </w:r>
    </w:p>
    <w:p w14:paraId="568BF9F2" w14:textId="77777777" w:rsidR="00516437" w:rsidRDefault="00542C38">
      <w:pPr>
        <w:pStyle w:val="ListParagraph"/>
        <w:numPr>
          <w:ilvl w:val="1"/>
          <w:numId w:val="18"/>
        </w:numPr>
        <w:tabs>
          <w:tab w:val="left" w:pos="1676"/>
        </w:tabs>
        <w:ind w:hanging="421"/>
        <w:rPr>
          <w:sz w:val="24"/>
        </w:rPr>
      </w:pPr>
      <w:r>
        <w:rPr>
          <w:spacing w:val="-3"/>
          <w:sz w:val="24"/>
        </w:rPr>
        <w:t xml:space="preserve">Key </w:t>
      </w:r>
      <w:r>
        <w:rPr>
          <w:sz w:val="24"/>
        </w:rPr>
        <w:t>Differences Between Formal and Informal</w:t>
      </w:r>
      <w:r>
        <w:rPr>
          <w:spacing w:val="-1"/>
          <w:sz w:val="24"/>
        </w:rPr>
        <w:t xml:space="preserve"> </w:t>
      </w:r>
      <w:r>
        <w:rPr>
          <w:sz w:val="24"/>
        </w:rPr>
        <w:t>communication</w:t>
      </w:r>
    </w:p>
    <w:p w14:paraId="53008E1B" w14:textId="77777777" w:rsidR="00516437" w:rsidRDefault="00542C38">
      <w:pPr>
        <w:pStyle w:val="ListParagraph"/>
        <w:numPr>
          <w:ilvl w:val="2"/>
          <w:numId w:val="18"/>
        </w:numPr>
        <w:tabs>
          <w:tab w:val="left" w:pos="2223"/>
        </w:tabs>
        <w:ind w:right="1848" w:hanging="600"/>
        <w:rPr>
          <w:sz w:val="24"/>
        </w:rPr>
      </w:pPr>
      <w:r>
        <w:rPr>
          <w:sz w:val="24"/>
        </w:rPr>
        <w:t>Formal</w:t>
      </w:r>
      <w:r>
        <w:rPr>
          <w:spacing w:val="-4"/>
          <w:sz w:val="24"/>
        </w:rPr>
        <w:t xml:space="preserve"> </w:t>
      </w:r>
      <w:r>
        <w:rPr>
          <w:sz w:val="24"/>
        </w:rPr>
        <w:t>communication</w:t>
      </w:r>
      <w:r>
        <w:rPr>
          <w:spacing w:val="-5"/>
          <w:sz w:val="24"/>
        </w:rPr>
        <w:t xml:space="preserve"> </w:t>
      </w:r>
      <w:r>
        <w:rPr>
          <w:sz w:val="24"/>
        </w:rPr>
        <w:t>is</w:t>
      </w:r>
      <w:r>
        <w:rPr>
          <w:spacing w:val="-4"/>
          <w:sz w:val="24"/>
        </w:rPr>
        <w:t xml:space="preserve"> </w:t>
      </w:r>
      <w:r>
        <w:rPr>
          <w:sz w:val="24"/>
        </w:rPr>
        <w:t>also</w:t>
      </w:r>
      <w:r>
        <w:rPr>
          <w:spacing w:val="-6"/>
          <w:sz w:val="24"/>
        </w:rPr>
        <w:t xml:space="preserve"> </w:t>
      </w:r>
      <w:r>
        <w:rPr>
          <w:sz w:val="24"/>
        </w:rPr>
        <w:t>known</w:t>
      </w:r>
      <w:r>
        <w:rPr>
          <w:spacing w:val="-7"/>
          <w:sz w:val="24"/>
        </w:rPr>
        <w:t xml:space="preserve"> </w:t>
      </w:r>
      <w:r>
        <w:rPr>
          <w:sz w:val="24"/>
        </w:rPr>
        <w:t>by</w:t>
      </w:r>
      <w:r>
        <w:rPr>
          <w:spacing w:val="-5"/>
          <w:sz w:val="24"/>
        </w:rPr>
        <w:t xml:space="preserve"> </w:t>
      </w:r>
      <w:r>
        <w:rPr>
          <w:sz w:val="24"/>
        </w:rPr>
        <w:t>the</w:t>
      </w:r>
      <w:r>
        <w:rPr>
          <w:spacing w:val="-4"/>
          <w:sz w:val="24"/>
        </w:rPr>
        <w:t xml:space="preserve"> </w:t>
      </w:r>
      <w:r>
        <w:rPr>
          <w:sz w:val="24"/>
        </w:rPr>
        <w:t>name</w:t>
      </w:r>
      <w:r>
        <w:rPr>
          <w:spacing w:val="-4"/>
          <w:sz w:val="24"/>
        </w:rPr>
        <w:t xml:space="preserve"> </w:t>
      </w:r>
      <w:r>
        <w:rPr>
          <w:sz w:val="24"/>
        </w:rPr>
        <w:t>of</w:t>
      </w:r>
      <w:r>
        <w:rPr>
          <w:spacing w:val="-4"/>
          <w:sz w:val="24"/>
        </w:rPr>
        <w:t xml:space="preserve"> </w:t>
      </w:r>
      <w:r>
        <w:rPr>
          <w:sz w:val="24"/>
        </w:rPr>
        <w:t>official</w:t>
      </w:r>
      <w:r>
        <w:rPr>
          <w:spacing w:val="-6"/>
          <w:sz w:val="24"/>
        </w:rPr>
        <w:t xml:space="preserve"> </w:t>
      </w:r>
      <w:r>
        <w:rPr>
          <w:sz w:val="24"/>
        </w:rPr>
        <w:t>communication. Informal Communication is also known by the name of</w:t>
      </w:r>
      <w:r>
        <w:rPr>
          <w:spacing w:val="-13"/>
          <w:sz w:val="24"/>
        </w:rPr>
        <w:t xml:space="preserve"> </w:t>
      </w:r>
      <w:r>
        <w:rPr>
          <w:sz w:val="24"/>
        </w:rPr>
        <w:t>grapevine.</w:t>
      </w:r>
    </w:p>
    <w:p w14:paraId="57588FCD" w14:textId="77777777" w:rsidR="00516437" w:rsidRDefault="00542C38">
      <w:pPr>
        <w:pStyle w:val="ListParagraph"/>
        <w:numPr>
          <w:ilvl w:val="2"/>
          <w:numId w:val="18"/>
        </w:numPr>
        <w:tabs>
          <w:tab w:val="left" w:pos="2223"/>
        </w:tabs>
        <w:spacing w:before="179"/>
        <w:ind w:right="1995" w:hanging="600"/>
        <w:rPr>
          <w:sz w:val="24"/>
        </w:rPr>
      </w:pPr>
      <w:r>
        <w:rPr>
          <w:sz w:val="24"/>
        </w:rPr>
        <w:t>In</w:t>
      </w:r>
      <w:r>
        <w:rPr>
          <w:spacing w:val="-7"/>
          <w:sz w:val="24"/>
        </w:rPr>
        <w:t xml:space="preserve"> </w:t>
      </w:r>
      <w:r>
        <w:rPr>
          <w:sz w:val="24"/>
        </w:rPr>
        <w:t>formal</w:t>
      </w:r>
      <w:r>
        <w:rPr>
          <w:spacing w:val="-7"/>
          <w:sz w:val="24"/>
        </w:rPr>
        <w:t xml:space="preserve"> </w:t>
      </w:r>
      <w:r>
        <w:rPr>
          <w:sz w:val="24"/>
        </w:rPr>
        <w:t>communication</w:t>
      </w:r>
      <w:r>
        <w:rPr>
          <w:spacing w:val="-5"/>
          <w:sz w:val="24"/>
        </w:rPr>
        <w:t xml:space="preserve"> </w:t>
      </w:r>
      <w:r>
        <w:rPr>
          <w:sz w:val="24"/>
        </w:rPr>
        <w:t>the</w:t>
      </w:r>
      <w:r>
        <w:rPr>
          <w:spacing w:val="-7"/>
          <w:sz w:val="24"/>
        </w:rPr>
        <w:t xml:space="preserve"> </w:t>
      </w:r>
      <w:r>
        <w:rPr>
          <w:sz w:val="24"/>
        </w:rPr>
        <w:t>information</w:t>
      </w:r>
      <w:r>
        <w:rPr>
          <w:spacing w:val="-5"/>
          <w:sz w:val="24"/>
        </w:rPr>
        <w:t xml:space="preserve"> </w:t>
      </w:r>
      <w:r>
        <w:rPr>
          <w:sz w:val="24"/>
        </w:rPr>
        <w:t>must</w:t>
      </w:r>
      <w:r>
        <w:rPr>
          <w:spacing w:val="-6"/>
          <w:sz w:val="24"/>
        </w:rPr>
        <w:t xml:space="preserve"> </w:t>
      </w:r>
      <w:r>
        <w:rPr>
          <w:sz w:val="24"/>
        </w:rPr>
        <w:t>follow</w:t>
      </w:r>
      <w:r>
        <w:rPr>
          <w:spacing w:val="-6"/>
          <w:sz w:val="24"/>
        </w:rPr>
        <w:t xml:space="preserve"> </w:t>
      </w:r>
      <w:r>
        <w:rPr>
          <w:sz w:val="24"/>
        </w:rPr>
        <w:t>a</w:t>
      </w:r>
      <w:r>
        <w:rPr>
          <w:spacing w:val="-5"/>
          <w:sz w:val="24"/>
        </w:rPr>
        <w:t xml:space="preserve"> </w:t>
      </w:r>
      <w:r>
        <w:rPr>
          <w:sz w:val="24"/>
        </w:rPr>
        <w:t>chain</w:t>
      </w:r>
      <w:r>
        <w:rPr>
          <w:spacing w:val="-6"/>
          <w:sz w:val="24"/>
        </w:rPr>
        <w:t xml:space="preserve"> </w:t>
      </w:r>
      <w:r>
        <w:rPr>
          <w:sz w:val="24"/>
        </w:rPr>
        <w:t>of</w:t>
      </w:r>
      <w:r>
        <w:rPr>
          <w:spacing w:val="-6"/>
          <w:sz w:val="24"/>
        </w:rPr>
        <w:t xml:space="preserve"> </w:t>
      </w:r>
      <w:r>
        <w:rPr>
          <w:sz w:val="24"/>
        </w:rPr>
        <w:t xml:space="preserve">command. </w:t>
      </w:r>
      <w:r>
        <w:rPr>
          <w:spacing w:val="-4"/>
          <w:sz w:val="24"/>
        </w:rPr>
        <w:t xml:space="preserve">Conversely, </w:t>
      </w:r>
      <w:r>
        <w:rPr>
          <w:sz w:val="24"/>
        </w:rPr>
        <w:t xml:space="preserve">the informal communication can move freely in </w:t>
      </w:r>
      <w:r>
        <w:rPr>
          <w:spacing w:val="-3"/>
          <w:sz w:val="24"/>
        </w:rPr>
        <w:t>any</w:t>
      </w:r>
      <w:r>
        <w:rPr>
          <w:spacing w:val="-21"/>
          <w:sz w:val="24"/>
        </w:rPr>
        <w:t xml:space="preserve"> </w:t>
      </w:r>
      <w:r>
        <w:rPr>
          <w:sz w:val="24"/>
        </w:rPr>
        <w:t>direction.</w:t>
      </w:r>
    </w:p>
    <w:p w14:paraId="7B919E2F" w14:textId="77777777" w:rsidR="00516437" w:rsidRDefault="00516437">
      <w:pPr>
        <w:rPr>
          <w:sz w:val="24"/>
        </w:rPr>
        <w:sectPr w:rsidR="00516437">
          <w:pgSz w:w="11910" w:h="16840"/>
          <w:pgMar w:top="1320" w:right="0" w:bottom="280" w:left="360" w:header="891" w:footer="0" w:gutter="0"/>
          <w:cols w:space="720"/>
        </w:sectPr>
      </w:pPr>
    </w:p>
    <w:p w14:paraId="1C6E74CD" w14:textId="77777777" w:rsidR="00516437" w:rsidRDefault="00261DD5">
      <w:pPr>
        <w:pStyle w:val="ListParagraph"/>
        <w:numPr>
          <w:ilvl w:val="2"/>
          <w:numId w:val="18"/>
        </w:numPr>
        <w:tabs>
          <w:tab w:val="left" w:pos="2223"/>
        </w:tabs>
        <w:spacing w:before="90"/>
        <w:ind w:right="1688" w:hanging="600"/>
        <w:rPr>
          <w:sz w:val="24"/>
        </w:rPr>
      </w:pPr>
      <w:r>
        <w:lastRenderedPageBreak/>
        <w:pict w14:anchorId="3608DD81">
          <v:shape id="_x0000_s1219" type="#_x0000_t202" style="position:absolute;left:0;text-align:left;margin-left:152.55pt;margin-top:650.2pt;width:11.05pt;height:37.45pt;z-index:251955200;mso-position-horizontal-relative:page;mso-position-vertical-relative:page" filled="f" stroked="f">
            <v:textbox style="layout-flow:vertical;mso-layout-flow-alt:bottom-to-top" inset="0,0,0,0">
              <w:txbxContent>
                <w:p w14:paraId="69C4BD81" w14:textId="77777777" w:rsidR="00261DD5" w:rsidRDefault="00261DD5">
                  <w:pPr>
                    <w:spacing w:line="204" w:lineRule="exact"/>
                    <w:ind w:left="20"/>
                    <w:rPr>
                      <w:b/>
                      <w:sz w:val="18"/>
                    </w:rPr>
                  </w:pPr>
                  <w:r>
                    <w:rPr>
                      <w:b/>
                      <w:sz w:val="18"/>
                    </w:rPr>
                    <w:t>Feedback</w:t>
                  </w:r>
                </w:p>
              </w:txbxContent>
            </v:textbox>
            <w10:wrap anchorx="page" anchory="page"/>
          </v:shape>
        </w:pict>
      </w:r>
      <w:r>
        <w:pict w14:anchorId="0D26809F">
          <v:shape id="_x0000_s1218" type="#_x0000_t202" style="position:absolute;left:0;text-align:left;margin-left:442.85pt;margin-top:630.75pt;width:11.05pt;height:83.75pt;z-index:251956224;mso-position-horizontal-relative:page;mso-position-vertical-relative:page" filled="f" stroked="f">
            <v:textbox style="layout-flow:vertical;mso-layout-flow-alt:bottom-to-top" inset="0,0,0,0">
              <w:txbxContent>
                <w:p w14:paraId="0FEC49AC" w14:textId="77777777" w:rsidR="00261DD5" w:rsidRDefault="00261DD5">
                  <w:pPr>
                    <w:tabs>
                      <w:tab w:val="left" w:pos="724"/>
                      <w:tab w:val="left" w:pos="1654"/>
                    </w:tabs>
                    <w:spacing w:line="204" w:lineRule="exact"/>
                    <w:ind w:left="20"/>
                    <w:rPr>
                      <w:b/>
                      <w:sz w:val="18"/>
                    </w:rPr>
                  </w:pPr>
                  <w:r>
                    <w:rPr>
                      <w:b/>
                      <w:sz w:val="18"/>
                      <w:shd w:val="clear" w:color="auto" w:fill="A6A6A6"/>
                    </w:rPr>
                    <w:t xml:space="preserve"> </w:t>
                  </w:r>
                  <w:r>
                    <w:rPr>
                      <w:b/>
                      <w:sz w:val="18"/>
                      <w:shd w:val="clear" w:color="auto" w:fill="A6A6A6"/>
                    </w:rPr>
                    <w:tab/>
                    <w:t>Response</w:t>
                  </w:r>
                  <w:r>
                    <w:rPr>
                      <w:b/>
                      <w:sz w:val="18"/>
                      <w:shd w:val="clear" w:color="auto" w:fill="A6A6A6"/>
                    </w:rPr>
                    <w:tab/>
                  </w:r>
                </w:p>
              </w:txbxContent>
            </v:textbox>
            <w10:wrap anchorx="page" anchory="page"/>
          </v:shape>
        </w:pict>
      </w:r>
      <w:r w:rsidR="00542C38">
        <w:rPr>
          <w:sz w:val="24"/>
        </w:rPr>
        <w:t>In</w:t>
      </w:r>
      <w:r w:rsidR="00542C38">
        <w:rPr>
          <w:spacing w:val="-6"/>
          <w:sz w:val="24"/>
        </w:rPr>
        <w:t xml:space="preserve"> </w:t>
      </w:r>
      <w:r w:rsidR="00542C38">
        <w:rPr>
          <w:sz w:val="24"/>
        </w:rPr>
        <w:t>formal</w:t>
      </w:r>
      <w:r w:rsidR="00542C38">
        <w:rPr>
          <w:spacing w:val="-6"/>
          <w:sz w:val="24"/>
        </w:rPr>
        <w:t xml:space="preserve"> </w:t>
      </w:r>
      <w:r w:rsidR="00542C38">
        <w:rPr>
          <w:sz w:val="24"/>
        </w:rPr>
        <w:t>communication</w:t>
      </w:r>
      <w:r w:rsidR="00542C38">
        <w:rPr>
          <w:spacing w:val="-4"/>
          <w:sz w:val="24"/>
        </w:rPr>
        <w:t xml:space="preserve"> </w:t>
      </w:r>
      <w:r w:rsidR="00542C38">
        <w:rPr>
          <w:sz w:val="24"/>
        </w:rPr>
        <w:t>full</w:t>
      </w:r>
      <w:r w:rsidR="00542C38">
        <w:rPr>
          <w:spacing w:val="-6"/>
          <w:sz w:val="24"/>
        </w:rPr>
        <w:t xml:space="preserve"> </w:t>
      </w:r>
      <w:r w:rsidR="00542C38">
        <w:rPr>
          <w:sz w:val="24"/>
        </w:rPr>
        <w:t>secrecy</w:t>
      </w:r>
      <w:r w:rsidR="00542C38">
        <w:rPr>
          <w:spacing w:val="-5"/>
          <w:sz w:val="24"/>
        </w:rPr>
        <w:t xml:space="preserve"> </w:t>
      </w:r>
      <w:r w:rsidR="00542C38">
        <w:rPr>
          <w:sz w:val="24"/>
        </w:rPr>
        <w:t>is</w:t>
      </w:r>
      <w:r w:rsidR="00542C38">
        <w:rPr>
          <w:spacing w:val="-4"/>
          <w:sz w:val="24"/>
        </w:rPr>
        <w:t xml:space="preserve"> </w:t>
      </w:r>
      <w:r w:rsidR="00542C38">
        <w:rPr>
          <w:sz w:val="24"/>
        </w:rPr>
        <w:t>maintained,</w:t>
      </w:r>
      <w:r w:rsidR="00542C38">
        <w:rPr>
          <w:spacing w:val="-6"/>
          <w:sz w:val="24"/>
        </w:rPr>
        <w:t xml:space="preserve"> </w:t>
      </w:r>
      <w:r w:rsidR="00542C38">
        <w:rPr>
          <w:sz w:val="24"/>
        </w:rPr>
        <w:t>but</w:t>
      </w:r>
      <w:r w:rsidR="00542C38">
        <w:rPr>
          <w:spacing w:val="-5"/>
          <w:sz w:val="24"/>
        </w:rPr>
        <w:t xml:space="preserve"> </w:t>
      </w:r>
      <w:r w:rsidR="00542C38">
        <w:rPr>
          <w:sz w:val="24"/>
        </w:rPr>
        <w:t>in</w:t>
      </w:r>
      <w:r w:rsidR="00542C38">
        <w:rPr>
          <w:spacing w:val="-5"/>
          <w:sz w:val="24"/>
        </w:rPr>
        <w:t xml:space="preserve"> </w:t>
      </w:r>
      <w:r w:rsidR="00542C38">
        <w:rPr>
          <w:sz w:val="24"/>
        </w:rPr>
        <w:t>the</w:t>
      </w:r>
      <w:r w:rsidR="00542C38">
        <w:rPr>
          <w:spacing w:val="-4"/>
          <w:sz w:val="24"/>
        </w:rPr>
        <w:t xml:space="preserve"> </w:t>
      </w:r>
      <w:r w:rsidR="00542C38">
        <w:rPr>
          <w:sz w:val="24"/>
        </w:rPr>
        <w:t>case</w:t>
      </w:r>
      <w:r w:rsidR="00542C38">
        <w:rPr>
          <w:spacing w:val="-5"/>
          <w:sz w:val="24"/>
        </w:rPr>
        <w:t xml:space="preserve"> </w:t>
      </w:r>
      <w:r w:rsidR="00542C38">
        <w:rPr>
          <w:sz w:val="24"/>
        </w:rPr>
        <w:t>of</w:t>
      </w:r>
      <w:r w:rsidR="00542C38">
        <w:rPr>
          <w:spacing w:val="2"/>
          <w:sz w:val="24"/>
        </w:rPr>
        <w:t xml:space="preserve"> </w:t>
      </w:r>
      <w:r w:rsidR="00542C38">
        <w:rPr>
          <w:sz w:val="24"/>
        </w:rPr>
        <w:t>informal communication maintenance of secrecy is a very tough</w:t>
      </w:r>
      <w:r w:rsidR="00542C38">
        <w:rPr>
          <w:spacing w:val="-10"/>
          <w:sz w:val="24"/>
        </w:rPr>
        <w:t xml:space="preserve"> </w:t>
      </w:r>
      <w:r w:rsidR="00542C38">
        <w:rPr>
          <w:sz w:val="24"/>
        </w:rPr>
        <w:t>task.</w:t>
      </w:r>
    </w:p>
    <w:p w14:paraId="54839C89" w14:textId="77777777" w:rsidR="00516437" w:rsidRDefault="00542C38">
      <w:pPr>
        <w:pStyle w:val="ListParagraph"/>
        <w:numPr>
          <w:ilvl w:val="2"/>
          <w:numId w:val="18"/>
        </w:numPr>
        <w:tabs>
          <w:tab w:val="left" w:pos="2223"/>
        </w:tabs>
        <w:spacing w:before="181"/>
        <w:ind w:right="1566" w:hanging="600"/>
        <w:rPr>
          <w:sz w:val="24"/>
        </w:rPr>
      </w:pPr>
      <w:r>
        <w:rPr>
          <w:sz w:val="24"/>
        </w:rPr>
        <w:t>Formal</w:t>
      </w:r>
      <w:r>
        <w:rPr>
          <w:spacing w:val="-7"/>
          <w:sz w:val="24"/>
        </w:rPr>
        <w:t xml:space="preserve"> </w:t>
      </w:r>
      <w:r>
        <w:rPr>
          <w:sz w:val="24"/>
        </w:rPr>
        <w:t>communication</w:t>
      </w:r>
      <w:r>
        <w:rPr>
          <w:spacing w:val="-8"/>
          <w:sz w:val="24"/>
        </w:rPr>
        <w:t xml:space="preserve"> </w:t>
      </w:r>
      <w:r>
        <w:rPr>
          <w:sz w:val="24"/>
        </w:rPr>
        <w:t>is</w:t>
      </w:r>
      <w:r>
        <w:rPr>
          <w:spacing w:val="-6"/>
          <w:sz w:val="24"/>
        </w:rPr>
        <w:t xml:space="preserve"> </w:t>
      </w:r>
      <w:r>
        <w:rPr>
          <w:sz w:val="24"/>
        </w:rPr>
        <w:t>generally</w:t>
      </w:r>
      <w:r>
        <w:rPr>
          <w:spacing w:val="-9"/>
          <w:sz w:val="24"/>
        </w:rPr>
        <w:t xml:space="preserve"> </w:t>
      </w:r>
      <w:r>
        <w:rPr>
          <w:sz w:val="24"/>
        </w:rPr>
        <w:t>written,</w:t>
      </w:r>
      <w:r>
        <w:rPr>
          <w:spacing w:val="-7"/>
          <w:sz w:val="24"/>
        </w:rPr>
        <w:t xml:space="preserve"> </w:t>
      </w:r>
      <w:r>
        <w:rPr>
          <w:sz w:val="24"/>
        </w:rPr>
        <w:t>whereas</w:t>
      </w:r>
      <w:r>
        <w:rPr>
          <w:spacing w:val="-10"/>
          <w:sz w:val="24"/>
        </w:rPr>
        <w:t xml:space="preserve"> </w:t>
      </w:r>
      <w:r>
        <w:rPr>
          <w:sz w:val="24"/>
        </w:rPr>
        <w:t>Informal</w:t>
      </w:r>
      <w:r>
        <w:rPr>
          <w:spacing w:val="-7"/>
          <w:sz w:val="24"/>
        </w:rPr>
        <w:t xml:space="preserve"> </w:t>
      </w:r>
      <w:r>
        <w:rPr>
          <w:sz w:val="24"/>
        </w:rPr>
        <w:t>communication</w:t>
      </w:r>
      <w:r>
        <w:rPr>
          <w:spacing w:val="-7"/>
          <w:sz w:val="24"/>
        </w:rPr>
        <w:t xml:space="preserve"> </w:t>
      </w:r>
      <w:r>
        <w:rPr>
          <w:sz w:val="24"/>
        </w:rPr>
        <w:t>is oral.</w:t>
      </w:r>
    </w:p>
    <w:p w14:paraId="58191939" w14:textId="77777777" w:rsidR="00516437" w:rsidRDefault="00542C38">
      <w:pPr>
        <w:pStyle w:val="ListParagraph"/>
        <w:numPr>
          <w:ilvl w:val="2"/>
          <w:numId w:val="18"/>
        </w:numPr>
        <w:tabs>
          <w:tab w:val="left" w:pos="2223"/>
        </w:tabs>
        <w:spacing w:before="179"/>
        <w:ind w:right="2957" w:hanging="600"/>
        <w:rPr>
          <w:sz w:val="24"/>
        </w:rPr>
      </w:pPr>
      <w:r>
        <w:rPr>
          <w:sz w:val="24"/>
        </w:rPr>
        <w:t>Formal</w:t>
      </w:r>
      <w:r>
        <w:rPr>
          <w:spacing w:val="-5"/>
          <w:sz w:val="24"/>
        </w:rPr>
        <w:t xml:space="preserve"> </w:t>
      </w:r>
      <w:r>
        <w:rPr>
          <w:sz w:val="24"/>
        </w:rPr>
        <w:t>communication</w:t>
      </w:r>
      <w:r>
        <w:rPr>
          <w:spacing w:val="-6"/>
          <w:sz w:val="24"/>
        </w:rPr>
        <w:t xml:space="preserve"> </w:t>
      </w:r>
      <w:r>
        <w:rPr>
          <w:sz w:val="24"/>
        </w:rPr>
        <w:t>is</w:t>
      </w:r>
      <w:r>
        <w:rPr>
          <w:spacing w:val="-6"/>
          <w:sz w:val="24"/>
        </w:rPr>
        <w:t xml:space="preserve"> </w:t>
      </w:r>
      <w:r>
        <w:rPr>
          <w:sz w:val="24"/>
        </w:rPr>
        <w:t>time</w:t>
      </w:r>
      <w:r>
        <w:rPr>
          <w:spacing w:val="-5"/>
          <w:sz w:val="24"/>
        </w:rPr>
        <w:t xml:space="preserve"> </w:t>
      </w:r>
      <w:r>
        <w:rPr>
          <w:sz w:val="24"/>
        </w:rPr>
        <w:t>consuming</w:t>
      </w:r>
      <w:r>
        <w:rPr>
          <w:spacing w:val="-7"/>
          <w:sz w:val="24"/>
        </w:rPr>
        <w:t xml:space="preserve"> </w:t>
      </w:r>
      <w:r>
        <w:rPr>
          <w:sz w:val="24"/>
        </w:rPr>
        <w:t>as</w:t>
      </w:r>
      <w:r>
        <w:rPr>
          <w:spacing w:val="-6"/>
          <w:sz w:val="24"/>
        </w:rPr>
        <w:t xml:space="preserve"> </w:t>
      </w:r>
      <w:r>
        <w:rPr>
          <w:sz w:val="24"/>
        </w:rPr>
        <w:t>opposed</w:t>
      </w:r>
      <w:r>
        <w:rPr>
          <w:spacing w:val="-6"/>
          <w:sz w:val="24"/>
        </w:rPr>
        <w:t xml:space="preserve"> </w:t>
      </w:r>
      <w:r>
        <w:rPr>
          <w:sz w:val="24"/>
        </w:rPr>
        <w:t>to</w:t>
      </w:r>
      <w:r>
        <w:rPr>
          <w:spacing w:val="-5"/>
          <w:sz w:val="24"/>
        </w:rPr>
        <w:t xml:space="preserve"> </w:t>
      </w:r>
      <w:r>
        <w:rPr>
          <w:sz w:val="24"/>
        </w:rPr>
        <w:t>Informal communication, which is rapid and</w:t>
      </w:r>
      <w:r>
        <w:rPr>
          <w:spacing w:val="-3"/>
          <w:sz w:val="24"/>
        </w:rPr>
        <w:t xml:space="preserve"> </w:t>
      </w:r>
      <w:r>
        <w:rPr>
          <w:sz w:val="24"/>
        </w:rPr>
        <w:t>quick.</w:t>
      </w:r>
    </w:p>
    <w:p w14:paraId="55E9774C" w14:textId="77777777" w:rsidR="00516437" w:rsidRDefault="00542C38">
      <w:pPr>
        <w:pStyle w:val="ListParagraph"/>
        <w:numPr>
          <w:ilvl w:val="2"/>
          <w:numId w:val="18"/>
        </w:numPr>
        <w:tabs>
          <w:tab w:val="left" w:pos="2223"/>
        </w:tabs>
        <w:ind w:left="2222"/>
        <w:rPr>
          <w:sz w:val="24"/>
        </w:rPr>
      </w:pPr>
      <w:r>
        <w:rPr>
          <w:sz w:val="24"/>
        </w:rPr>
        <w:t>Formal communication is more reliable than Informal</w:t>
      </w:r>
      <w:r>
        <w:rPr>
          <w:spacing w:val="-8"/>
          <w:sz w:val="24"/>
        </w:rPr>
        <w:t xml:space="preserve"> </w:t>
      </w:r>
      <w:r>
        <w:rPr>
          <w:sz w:val="24"/>
        </w:rPr>
        <w:t>communication.</w:t>
      </w:r>
    </w:p>
    <w:p w14:paraId="78928568" w14:textId="77777777" w:rsidR="00516437" w:rsidRDefault="00542C38">
      <w:pPr>
        <w:pStyle w:val="ListParagraph"/>
        <w:numPr>
          <w:ilvl w:val="2"/>
          <w:numId w:val="18"/>
        </w:numPr>
        <w:tabs>
          <w:tab w:val="left" w:pos="2223"/>
        </w:tabs>
        <w:ind w:right="1501" w:hanging="600"/>
        <w:rPr>
          <w:sz w:val="24"/>
        </w:rPr>
      </w:pPr>
      <w:r>
        <w:rPr>
          <w:sz w:val="24"/>
        </w:rPr>
        <w:t>Formal</w:t>
      </w:r>
      <w:r>
        <w:rPr>
          <w:spacing w:val="-7"/>
          <w:sz w:val="24"/>
        </w:rPr>
        <w:t xml:space="preserve"> </w:t>
      </w:r>
      <w:r>
        <w:rPr>
          <w:sz w:val="24"/>
        </w:rPr>
        <w:t>communication</w:t>
      </w:r>
      <w:r>
        <w:rPr>
          <w:spacing w:val="-8"/>
          <w:sz w:val="24"/>
        </w:rPr>
        <w:t xml:space="preserve"> </w:t>
      </w:r>
      <w:r>
        <w:rPr>
          <w:sz w:val="24"/>
        </w:rPr>
        <w:t>is</w:t>
      </w:r>
      <w:r>
        <w:rPr>
          <w:spacing w:val="-6"/>
          <w:sz w:val="24"/>
        </w:rPr>
        <w:t xml:space="preserve"> </w:t>
      </w:r>
      <w:r>
        <w:rPr>
          <w:sz w:val="24"/>
        </w:rPr>
        <w:t>designed</w:t>
      </w:r>
      <w:r>
        <w:rPr>
          <w:spacing w:val="-9"/>
          <w:sz w:val="24"/>
        </w:rPr>
        <w:t xml:space="preserve"> </w:t>
      </w:r>
      <w:r>
        <w:rPr>
          <w:sz w:val="24"/>
        </w:rPr>
        <w:t>by</w:t>
      </w:r>
      <w:r>
        <w:rPr>
          <w:spacing w:val="-9"/>
          <w:sz w:val="24"/>
        </w:rPr>
        <w:t xml:space="preserve"> </w:t>
      </w:r>
      <w:r>
        <w:rPr>
          <w:sz w:val="24"/>
        </w:rPr>
        <w:t>the</w:t>
      </w:r>
      <w:r>
        <w:rPr>
          <w:spacing w:val="-11"/>
          <w:sz w:val="24"/>
        </w:rPr>
        <w:t xml:space="preserve"> </w:t>
      </w:r>
      <w:r>
        <w:rPr>
          <w:sz w:val="24"/>
        </w:rPr>
        <w:t>organization.</w:t>
      </w:r>
      <w:r>
        <w:rPr>
          <w:spacing w:val="-8"/>
          <w:sz w:val="24"/>
        </w:rPr>
        <w:t xml:space="preserve"> </w:t>
      </w:r>
      <w:r>
        <w:rPr>
          <w:sz w:val="24"/>
        </w:rPr>
        <w:t>Informal</w:t>
      </w:r>
      <w:r>
        <w:rPr>
          <w:spacing w:val="-8"/>
          <w:sz w:val="24"/>
        </w:rPr>
        <w:t xml:space="preserve"> </w:t>
      </w:r>
      <w:r>
        <w:rPr>
          <w:sz w:val="24"/>
        </w:rPr>
        <w:t xml:space="preserve">communication starts itself due to the </w:t>
      </w:r>
      <w:r>
        <w:rPr>
          <w:spacing w:val="-3"/>
          <w:sz w:val="24"/>
        </w:rPr>
        <w:t xml:space="preserve">urge </w:t>
      </w:r>
      <w:r>
        <w:rPr>
          <w:sz w:val="24"/>
        </w:rPr>
        <w:t>of ‘human to</w:t>
      </w:r>
      <w:r>
        <w:rPr>
          <w:spacing w:val="-9"/>
          <w:sz w:val="24"/>
        </w:rPr>
        <w:t xml:space="preserve"> </w:t>
      </w:r>
      <w:r>
        <w:rPr>
          <w:spacing w:val="-6"/>
          <w:sz w:val="24"/>
        </w:rPr>
        <w:t>talk’.</w:t>
      </w:r>
    </w:p>
    <w:p w14:paraId="2814EF14" w14:textId="30B3E2C7" w:rsidR="00516437" w:rsidRDefault="00396146">
      <w:pPr>
        <w:pStyle w:val="BodyText"/>
        <w:rPr>
          <w:sz w:val="20"/>
        </w:rPr>
      </w:pPr>
      <w:r>
        <w:rPr>
          <w:noProof/>
          <w:sz w:val="20"/>
        </w:rPr>
        <w:pict w14:anchorId="43E1EF56">
          <v:shape id="_x0000_s1216" type="#_x0000_t202" style="position:absolute;margin-left:39.7pt;margin-top:6.45pt;width:537.6pt;height:224.25pt;z-index:252431855" filled="f" stroked="f">
            <v:textbox inset="0,0,0,0">
              <w:txbxContent>
                <w:p w14:paraId="168660CF" w14:textId="77777777" w:rsidR="00261DD5" w:rsidRDefault="00261DD5">
                  <w:pPr>
                    <w:spacing w:before="48"/>
                    <w:ind w:left="1425" w:right="1480" w:hanging="600"/>
                    <w:rPr>
                      <w:sz w:val="24"/>
                    </w:rPr>
                  </w:pPr>
                  <w:r>
                    <w:rPr>
                      <w:sz w:val="24"/>
                    </w:rPr>
                    <w:t>3.3.8. In formal communication the documentary evidences are always available. On the other hand, in the case of informal communication the documentary evidences are not available.</w:t>
                  </w:r>
                </w:p>
                <w:p w14:paraId="3C3CB60C" w14:textId="77777777" w:rsidR="00261DD5" w:rsidRDefault="00261DD5">
                  <w:pPr>
                    <w:spacing w:before="183"/>
                    <w:ind w:left="473" w:right="1423"/>
                    <w:rPr>
                      <w:sz w:val="24"/>
                    </w:rPr>
                  </w:pPr>
                  <w:r>
                    <w:rPr>
                      <w:sz w:val="24"/>
                    </w:rPr>
                    <w:t>A very deep discussion on the difference between formal and informal communication has been done in this article. Nowadays, many big Transnational Organizations has started an open-door policy, in which any employee of any department can communicate directly with the head of an organization, about their complaints, grievances and requests. This results in reducing the complexity of the formal communication.</w:t>
                  </w:r>
                </w:p>
                <w:p w14:paraId="0020C3D4" w14:textId="77777777" w:rsidR="00261DD5" w:rsidRDefault="00261DD5">
                  <w:pPr>
                    <w:spacing w:before="179"/>
                    <w:ind w:left="264"/>
                    <w:rPr>
                      <w:b/>
                      <w:sz w:val="24"/>
                    </w:rPr>
                  </w:pPr>
                  <w:r>
                    <w:rPr>
                      <w:b/>
                      <w:sz w:val="24"/>
                    </w:rPr>
                    <w:t>4. Communication Process</w:t>
                  </w:r>
                </w:p>
                <w:p w14:paraId="04054ADA" w14:textId="77777777" w:rsidR="00261DD5" w:rsidRDefault="00261DD5">
                  <w:pPr>
                    <w:spacing w:before="180"/>
                    <w:ind w:left="473" w:right="1480"/>
                    <w:rPr>
                      <w:sz w:val="24"/>
                    </w:rPr>
                  </w:pPr>
                  <w:r>
                    <w:rPr>
                      <w:sz w:val="24"/>
                    </w:rPr>
                    <w:t>The function of all elements of the HR management is to communicate, so HR professionals must understand the communication process. This process can be very complex; successful marketing communications depend on a number of factors, including the nature of the message, the audience’s interpretation of it, and the environment in</w:t>
                  </w:r>
                </w:p>
              </w:txbxContent>
            </v:textbox>
          </v:shape>
        </w:pict>
      </w:r>
    </w:p>
    <w:p w14:paraId="46249554" w14:textId="77777777" w:rsidR="00516437" w:rsidRDefault="00516437">
      <w:pPr>
        <w:pStyle w:val="BodyText"/>
        <w:rPr>
          <w:sz w:val="20"/>
        </w:rPr>
      </w:pPr>
    </w:p>
    <w:p w14:paraId="048180CD" w14:textId="77777777" w:rsidR="00516437" w:rsidRDefault="00516437">
      <w:pPr>
        <w:pStyle w:val="BodyText"/>
        <w:rPr>
          <w:sz w:val="20"/>
        </w:rPr>
      </w:pPr>
    </w:p>
    <w:p w14:paraId="7736DE4F" w14:textId="77777777" w:rsidR="00516437" w:rsidRDefault="00516437">
      <w:pPr>
        <w:pStyle w:val="BodyText"/>
        <w:rPr>
          <w:sz w:val="20"/>
        </w:rPr>
      </w:pPr>
    </w:p>
    <w:p w14:paraId="0EFB727D" w14:textId="77777777" w:rsidR="00516437" w:rsidRDefault="00516437">
      <w:pPr>
        <w:pStyle w:val="BodyText"/>
        <w:rPr>
          <w:sz w:val="20"/>
        </w:rPr>
      </w:pPr>
    </w:p>
    <w:p w14:paraId="5F63ED91" w14:textId="77777777" w:rsidR="00516437" w:rsidRDefault="00516437">
      <w:pPr>
        <w:pStyle w:val="BodyText"/>
        <w:rPr>
          <w:sz w:val="20"/>
        </w:rPr>
      </w:pPr>
    </w:p>
    <w:p w14:paraId="179DAA72" w14:textId="77777777" w:rsidR="00516437" w:rsidRDefault="00516437">
      <w:pPr>
        <w:pStyle w:val="BodyText"/>
        <w:rPr>
          <w:sz w:val="20"/>
        </w:rPr>
      </w:pPr>
    </w:p>
    <w:p w14:paraId="16A097EE" w14:textId="77777777" w:rsidR="00516437" w:rsidRDefault="00516437">
      <w:pPr>
        <w:pStyle w:val="BodyText"/>
        <w:rPr>
          <w:sz w:val="20"/>
        </w:rPr>
      </w:pPr>
    </w:p>
    <w:p w14:paraId="29F14800" w14:textId="77777777" w:rsidR="00516437" w:rsidRDefault="00516437">
      <w:pPr>
        <w:pStyle w:val="BodyText"/>
        <w:rPr>
          <w:sz w:val="20"/>
        </w:rPr>
      </w:pPr>
    </w:p>
    <w:p w14:paraId="2863E6DE" w14:textId="77777777" w:rsidR="00516437" w:rsidRDefault="00516437">
      <w:pPr>
        <w:pStyle w:val="BodyText"/>
        <w:rPr>
          <w:sz w:val="20"/>
        </w:rPr>
      </w:pPr>
    </w:p>
    <w:p w14:paraId="1B9C9556" w14:textId="77777777" w:rsidR="00516437" w:rsidRDefault="00516437">
      <w:pPr>
        <w:pStyle w:val="BodyText"/>
        <w:rPr>
          <w:sz w:val="20"/>
        </w:rPr>
      </w:pPr>
    </w:p>
    <w:p w14:paraId="6119D10B" w14:textId="77777777" w:rsidR="00516437" w:rsidRDefault="00516437">
      <w:pPr>
        <w:pStyle w:val="BodyText"/>
        <w:rPr>
          <w:sz w:val="20"/>
        </w:rPr>
      </w:pPr>
    </w:p>
    <w:p w14:paraId="367573CE" w14:textId="77777777" w:rsidR="00516437" w:rsidRDefault="00516437">
      <w:pPr>
        <w:pStyle w:val="BodyText"/>
        <w:rPr>
          <w:sz w:val="20"/>
        </w:rPr>
      </w:pPr>
    </w:p>
    <w:p w14:paraId="52E87363" w14:textId="77777777" w:rsidR="00516437" w:rsidRDefault="00516437">
      <w:pPr>
        <w:pStyle w:val="BodyText"/>
        <w:rPr>
          <w:sz w:val="20"/>
        </w:rPr>
      </w:pPr>
    </w:p>
    <w:p w14:paraId="3A9F76BB" w14:textId="77777777" w:rsidR="00516437" w:rsidRDefault="00516437">
      <w:pPr>
        <w:pStyle w:val="BodyText"/>
        <w:rPr>
          <w:sz w:val="20"/>
        </w:rPr>
      </w:pPr>
    </w:p>
    <w:p w14:paraId="129AAEA4" w14:textId="77777777" w:rsidR="00516437" w:rsidRDefault="00516437">
      <w:pPr>
        <w:pStyle w:val="BodyText"/>
        <w:rPr>
          <w:sz w:val="20"/>
        </w:rPr>
      </w:pPr>
    </w:p>
    <w:p w14:paraId="532A80B9" w14:textId="77777777" w:rsidR="00516437" w:rsidRDefault="00516437">
      <w:pPr>
        <w:pStyle w:val="BodyText"/>
        <w:rPr>
          <w:sz w:val="20"/>
        </w:rPr>
      </w:pPr>
    </w:p>
    <w:p w14:paraId="20992D6C" w14:textId="77777777" w:rsidR="00516437" w:rsidRDefault="00516437">
      <w:pPr>
        <w:pStyle w:val="BodyText"/>
        <w:spacing w:before="10"/>
        <w:rPr>
          <w:sz w:val="26"/>
        </w:rPr>
      </w:pPr>
    </w:p>
    <w:p w14:paraId="2F705783" w14:textId="4DA792B4" w:rsidR="00516437" w:rsidRDefault="00261DD5">
      <w:pPr>
        <w:pStyle w:val="BodyText"/>
        <w:spacing w:before="51"/>
        <w:ind w:left="1267" w:right="1546"/>
      </w:pPr>
      <w:r>
        <w:pict w14:anchorId="256FA631">
          <v:group id="_x0000_s1196" style="position:absolute;left:0;text-align:left;margin-left:139.75pt;margin-top:70.55pt;width:326.25pt;height:219pt;z-index:251954176;mso-position-horizontal-relative:page" coordorigin="2795,1411" coordsize="6525,4380">
            <v:shape id="_x0000_s1214" style="position:absolute;left:5659;top:1410;width:3270;height:3270" coordorigin="5660,1411" coordsize="3270,3270" path="m7295,1411r-75,1l7146,1417r-73,8l7001,1437r-71,14l6860,1469r-68,20l6724,1513r-66,26l6594,1568r-63,32l6470,1634r-60,36l6352,1710r-56,41l6241,1795r-52,46l6139,1889r-49,51l6044,1992r-43,54l5959,2103r-39,58l5883,2220r-34,62l5817,2345r-29,64l5762,2475r-23,67l5718,2611r-17,70l5686,2752r-11,72l5667,2897r-5,74l5660,3046r2,74l5667,3194r8,73l5686,3339r15,71l5718,3480r21,69l5762,3616r26,66l5817,3746r32,63l5883,3871r37,59l5959,3988r42,57l6044,4099r46,52l6139,4202r50,48l6241,4296r55,44l6352,4381r58,40l6470,4457r61,34l6594,4523r64,29l6724,4578r68,24l6860,4622r70,18l7001,4654r72,12l7146,4674r74,5l7295,4681r75,-2l7444,4674r73,-8l7589,4654r71,-14l7730,4622r68,-20l7865,4578r66,-26l7996,4523r63,-32l8120,4457r60,-36l8238,4381r56,-41l8348,4296r53,-46l8451,4202r48,-51l8545,4099r44,-54l8631,3988r39,-58l8707,3871r34,-62l8772,3746r29,-64l8828,3616r23,-67l8871,3480r18,-70l8904,3339r11,-72l8923,3194r5,-74l8930,3046r-2,-75l8923,2897r-8,-73l8904,2752r-15,-71l8871,2611r-20,-69l8828,2475r-27,-66l8772,2345r-31,-63l8707,2220r-37,-59l8631,2103r-42,-57l8545,1992r-46,-52l8451,1889r-50,-48l8348,1795r-54,-44l8238,1710r-58,-40l8120,1634r-61,-34l7996,1568r-65,-29l7865,1513r-67,-24l7730,1469r-70,-18l7589,1437r-72,-12l7444,1417r-74,-5l7295,1411xe" fillcolor="#d6e3bc" stroked="f">
              <v:path arrowok="t"/>
            </v:shape>
            <v:shape id="_x0000_s1213" style="position:absolute;left:3184;top:1410;width:3270;height:3270" coordorigin="3185,1411" coordsize="3270,3270" path="m4820,1411r-75,1l4671,1417r-73,8l4526,1437r-71,14l4385,1469r-68,20l4249,1513r-66,26l4119,1568r-63,32l3995,1634r-60,36l3877,1710r-56,41l3766,1795r-52,46l3664,1889r-48,51l3569,1992r-43,54l3484,2103r-39,58l3408,2220r-34,62l3342,2345r-29,64l3287,2475r-23,67l3243,2611r-17,70l3211,2752r-11,72l3192,2897r-5,74l3185,3046r2,74l3192,3194r8,73l3211,3339r15,71l3243,3480r21,69l3287,3616r26,66l3342,3746r32,63l3408,3871r37,59l3484,3988r42,57l3569,4099r47,52l3664,4202r50,48l3766,4296r55,44l3877,4381r58,40l3995,4457r61,34l4119,4523r64,29l4249,4578r68,24l4385,4622r70,18l4526,4654r72,12l4671,4674r74,5l4820,4681r75,-2l4969,4674r73,-8l5114,4654r71,-14l5255,4622r68,-20l5390,4578r66,-26l5521,4523r63,-32l5645,4457r60,-36l5763,4381r56,-41l5873,4296r53,-46l5976,4202r48,-51l6070,4099r44,-54l6156,3988r39,-58l6232,3871r34,-62l6297,3746r29,-64l6353,3616r23,-67l6396,3480r18,-70l6429,3339r11,-72l6448,3194r5,-74l6455,3046r-2,-75l6448,2897r-8,-73l6429,2752r-15,-71l6396,2611r-20,-69l6353,2475r-27,-66l6297,2345r-31,-63l6232,2220r-37,-59l6156,2103r-42,-57l6070,1992r-46,-52l5976,1889r-50,-48l5873,1795r-54,-44l5763,1710r-58,-40l5645,1634r-61,-34l5521,1568r-65,-29l5390,1513r-67,-24l5255,1469r-70,-18l5114,1437r-72,-12l4969,1417r-74,-5l4820,1411xe" fillcolor="#b8cde4" stroked="f">
              <v:fill opacity="45746f"/>
              <v:path arrowok="t"/>
            </v:shape>
            <v:shape id="_x0000_s1212" style="position:absolute;left:3694;top:2933;width:3263;height:225" coordorigin="3695,2933" coordsize="3263,225" o:spt="100" adj="0,,0" path="m4197,3046l4085,2933r,56l3695,2989r,113l4085,3102r,56l4197,3046t2760,l6845,2933r,56l4985,2989r,113l6845,3102r,56l6957,3046e" fillcolor="#c4bc96" stroked="f">
              <v:stroke joinstyle="round"/>
              <v:formulas/>
              <v:path arrowok="t" o:connecttype="segments"/>
            </v:shape>
            <v:rect id="_x0000_s1211" style="position:absolute;left:3184;top:3765;width:5685;height:225" fillcolor="#4f81bc" stroked="f"/>
            <v:shape id="_x0000_s1210" style="position:absolute;left:7482;top:2940;width:960;height:225" coordorigin="7482,2941" coordsize="960,225" path="m8330,2941r,56l7482,2997r,112l8330,3109r,57l8442,3053,8330,2941xe" fillcolor="#c4bc96" stroked="f">
              <v:path arrowok="t"/>
            </v:shape>
            <v:shape id="_x0000_s1209" style="position:absolute;left:2907;top:3383;width:5963;height:1635" coordorigin="2907,3383" coordsize="5963,1635" path="m8870,4808r-4898,l3972,4806r-438,l3466,4797r-61,-26l3354,4732r-40,-52l3289,4620r-9,-68l3280,3652r160,l3174,3383r-267,269l3068,3652r,900l3074,4628r17,71l3120,4766r38,61l3204,4881r54,47l3319,4966r67,28l3458,5012r76,6l3920,5018r52,l8870,5018r,-210e" fillcolor="#a6a6a6" stroked="f">
              <v:path arrowok="t"/>
            </v:shape>
            <v:shape id="_x0000_s1208" type="#_x0000_t75" style="position:absolute;left:5262;top:4065;width:2595;height:1725">
              <v:imagedata r:id="rId124" o:title=""/>
            </v:shape>
            <v:shape id="_x0000_s1207" style="position:absolute;left:4197;top:2708;width:3720;height:735" coordorigin="4197,2708" coordsize="3720,735" o:spt="100" adj="0,,0" path="m5157,3061l4197,2708r,735l5157,3061t2760,-23l6957,2708r,735l7917,3038e" fillcolor="#938953" stroked="f">
              <v:stroke joinstyle="round"/>
              <v:formulas/>
              <v:path arrowok="t" o:connecttype="segments"/>
            </v:shape>
            <v:shape id="_x0000_s1206" type="#_x0000_t202" style="position:absolute;left:4382;top:1653;width:848;height:617" filled="f" stroked="f">
              <v:textbox inset="0,0,0,0">
                <w:txbxContent>
                  <w:p w14:paraId="79A465F4" w14:textId="77777777" w:rsidR="00261DD5" w:rsidRDefault="00261DD5">
                    <w:pPr>
                      <w:spacing w:line="183" w:lineRule="exact"/>
                      <w:ind w:left="89"/>
                      <w:rPr>
                        <w:b/>
                        <w:sz w:val="18"/>
                      </w:rPr>
                    </w:pPr>
                    <w:r>
                      <w:rPr>
                        <w:b/>
                        <w:sz w:val="18"/>
                      </w:rPr>
                      <w:t>Sender’s</w:t>
                    </w:r>
                  </w:p>
                  <w:p w14:paraId="32E829B8" w14:textId="77777777" w:rsidR="00261DD5" w:rsidRDefault="00261DD5">
                    <w:pPr>
                      <w:spacing w:line="218" w:lineRule="exact"/>
                      <w:ind w:left="134"/>
                      <w:rPr>
                        <w:b/>
                        <w:sz w:val="18"/>
                      </w:rPr>
                    </w:pPr>
                    <w:r>
                      <w:rPr>
                        <w:b/>
                        <w:sz w:val="18"/>
                      </w:rPr>
                      <w:t>Field of</w:t>
                    </w:r>
                  </w:p>
                  <w:p w14:paraId="0F9536DD" w14:textId="77777777" w:rsidR="00261DD5" w:rsidRDefault="00261DD5">
                    <w:pPr>
                      <w:spacing w:line="216" w:lineRule="exact"/>
                      <w:rPr>
                        <w:b/>
                        <w:sz w:val="18"/>
                      </w:rPr>
                    </w:pPr>
                    <w:r>
                      <w:rPr>
                        <w:b/>
                        <w:sz w:val="18"/>
                      </w:rPr>
                      <w:t>Experience</w:t>
                    </w:r>
                  </w:p>
                </w:txbxContent>
              </v:textbox>
            </v:shape>
            <v:shape id="_x0000_s1205" type="#_x0000_t202" style="position:absolute;left:6916;top:1649;width:846;height:617" filled="f" stroked="f">
              <v:textbox inset="0,0,0,0">
                <w:txbxContent>
                  <w:p w14:paraId="7578CD6A" w14:textId="77777777" w:rsidR="00261DD5" w:rsidRDefault="00261DD5">
                    <w:pPr>
                      <w:spacing w:line="183" w:lineRule="exact"/>
                      <w:ind w:right="21"/>
                      <w:jc w:val="center"/>
                      <w:rPr>
                        <w:b/>
                        <w:sz w:val="18"/>
                      </w:rPr>
                    </w:pPr>
                    <w:r>
                      <w:rPr>
                        <w:b/>
                        <w:sz w:val="18"/>
                      </w:rPr>
                      <w:t>Receiver’s</w:t>
                    </w:r>
                  </w:p>
                  <w:p w14:paraId="366D636E" w14:textId="77777777" w:rsidR="00261DD5" w:rsidRDefault="00261DD5">
                    <w:pPr>
                      <w:spacing w:line="218" w:lineRule="exact"/>
                      <w:ind w:right="29"/>
                      <w:jc w:val="center"/>
                      <w:rPr>
                        <w:b/>
                        <w:sz w:val="18"/>
                      </w:rPr>
                    </w:pPr>
                    <w:r>
                      <w:rPr>
                        <w:b/>
                        <w:sz w:val="18"/>
                      </w:rPr>
                      <w:t>Field of</w:t>
                    </w:r>
                  </w:p>
                  <w:p w14:paraId="1D8C399F" w14:textId="77777777" w:rsidR="00261DD5" w:rsidRDefault="00261DD5">
                    <w:pPr>
                      <w:spacing w:line="216" w:lineRule="exact"/>
                      <w:ind w:right="18"/>
                      <w:jc w:val="center"/>
                      <w:rPr>
                        <w:b/>
                        <w:sz w:val="18"/>
                      </w:rPr>
                    </w:pPr>
                    <w:r>
                      <w:rPr>
                        <w:b/>
                        <w:sz w:val="18"/>
                      </w:rPr>
                      <w:t>Experience</w:t>
                    </w:r>
                  </w:p>
                </w:txbxContent>
              </v:textbox>
            </v:shape>
            <v:shape id="_x0000_s1204" type="#_x0000_t202" style="position:absolute;left:4218;top:2945;width:707;height:181" filled="f" stroked="f">
              <v:textbox inset="0,0,0,0">
                <w:txbxContent>
                  <w:p w14:paraId="25394ED3" w14:textId="77777777" w:rsidR="00261DD5" w:rsidRDefault="00261DD5">
                    <w:pPr>
                      <w:spacing w:line="180" w:lineRule="exact"/>
                      <w:rPr>
                        <w:b/>
                        <w:sz w:val="18"/>
                      </w:rPr>
                    </w:pPr>
                    <w:r>
                      <w:rPr>
                        <w:b/>
                        <w:color w:val="F1F1F1"/>
                        <w:sz w:val="18"/>
                      </w:rPr>
                      <w:t>Encoding</w:t>
                    </w:r>
                  </w:p>
                </w:txbxContent>
              </v:textbox>
            </v:shape>
            <v:shape id="_x0000_s1203" type="#_x0000_t202" style="position:absolute;left:7034;top:2945;width:722;height:181" filled="f" stroked="f">
              <v:textbox inset="0,0,0,0">
                <w:txbxContent>
                  <w:p w14:paraId="4A0E1E99" w14:textId="77777777" w:rsidR="00261DD5" w:rsidRDefault="00261DD5">
                    <w:pPr>
                      <w:spacing w:line="180" w:lineRule="exact"/>
                      <w:rPr>
                        <w:b/>
                        <w:sz w:val="18"/>
                      </w:rPr>
                    </w:pPr>
                    <w:r>
                      <w:rPr>
                        <w:b/>
                        <w:color w:val="F1F1F1"/>
                        <w:sz w:val="18"/>
                      </w:rPr>
                      <w:t>Decoding</w:t>
                    </w:r>
                  </w:p>
                </w:txbxContent>
              </v:textbox>
            </v:shape>
            <v:shape id="_x0000_s1202" type="#_x0000_t202" style="position:absolute;left:5666;top:4471;width:907;height:241" filled="f" stroked="f">
              <v:textbox inset="0,0,0,0">
                <w:txbxContent>
                  <w:p w14:paraId="3AADF0BA" w14:textId="77777777" w:rsidR="00261DD5" w:rsidRDefault="00261DD5">
                    <w:pPr>
                      <w:spacing w:line="240" w:lineRule="exact"/>
                      <w:rPr>
                        <w:rFonts w:ascii="Microsoft JhengHei"/>
                        <w:b/>
                        <w:sz w:val="18"/>
                      </w:rPr>
                    </w:pPr>
                    <w:r>
                      <w:rPr>
                        <w:rFonts w:ascii="Microsoft JhengHei"/>
                        <w:b/>
                        <w:sz w:val="18"/>
                      </w:rPr>
                      <w:t>Brain Gain</w:t>
                    </w:r>
                  </w:p>
                </w:txbxContent>
              </v:textbox>
            </v:shape>
            <v:shape id="_x0000_s1201" type="#_x0000_t202" style="position:absolute;left:7637;top:5204;width:989;height:241" filled="f" stroked="f">
              <v:textbox inset="0,0,0,0">
                <w:txbxContent>
                  <w:p w14:paraId="0D733D1C" w14:textId="77777777" w:rsidR="00261DD5" w:rsidRDefault="00261DD5">
                    <w:pPr>
                      <w:spacing w:line="240" w:lineRule="exact"/>
                      <w:rPr>
                        <w:rFonts w:ascii="Microsoft JhengHei"/>
                        <w:b/>
                        <w:sz w:val="18"/>
                      </w:rPr>
                    </w:pPr>
                    <w:r>
                      <w:rPr>
                        <w:rFonts w:ascii="Microsoft JhengHei"/>
                        <w:b/>
                        <w:sz w:val="18"/>
                      </w:rPr>
                      <w:t>Brain Drain</w:t>
                    </w:r>
                  </w:p>
                </w:txbxContent>
              </v:textbox>
            </v:shape>
            <v:shape id="_x0000_s1200" type="#_x0000_t202" style="position:absolute;left:3184;top:3765;width:5685;height:225" filled="f" stroked="f">
              <v:textbox inset="0,0,0,0">
                <w:txbxContent>
                  <w:p w14:paraId="19746059" w14:textId="77777777" w:rsidR="00261DD5" w:rsidRDefault="00261DD5">
                    <w:pPr>
                      <w:spacing w:line="199" w:lineRule="exact"/>
                      <w:ind w:left="2669" w:right="2554"/>
                      <w:jc w:val="center"/>
                      <w:rPr>
                        <w:b/>
                        <w:sz w:val="18"/>
                      </w:rPr>
                    </w:pPr>
                    <w:r>
                      <w:rPr>
                        <w:b/>
                        <w:sz w:val="18"/>
                      </w:rPr>
                      <w:t>Noise</w:t>
                    </w:r>
                  </w:p>
                </w:txbxContent>
              </v:textbox>
            </v:shape>
            <v:shape id="_x0000_s1199" type="#_x0000_t202" style="position:absolute;left:8419;top:2760;width:900;height:623" fillcolor="#938953" stroked="f">
              <v:textbox inset="0,0,0,0">
                <w:txbxContent>
                  <w:p w14:paraId="5BF3B0CE" w14:textId="77777777" w:rsidR="00261DD5" w:rsidRDefault="00261DD5">
                    <w:pPr>
                      <w:spacing w:before="6"/>
                      <w:rPr>
                        <w:sz w:val="16"/>
                      </w:rPr>
                    </w:pPr>
                  </w:p>
                  <w:p w14:paraId="2ED2B0FE" w14:textId="77777777" w:rsidR="00261DD5" w:rsidRDefault="00261DD5">
                    <w:pPr>
                      <w:ind w:left="131"/>
                      <w:rPr>
                        <w:b/>
                        <w:sz w:val="18"/>
                      </w:rPr>
                    </w:pPr>
                    <w:r>
                      <w:rPr>
                        <w:b/>
                        <w:color w:val="FFFFFF"/>
                        <w:sz w:val="18"/>
                      </w:rPr>
                      <w:t>Receiver</w:t>
                    </w:r>
                  </w:p>
                </w:txbxContent>
              </v:textbox>
            </v:shape>
            <v:shape id="_x0000_s1198" type="#_x0000_t202" style="position:absolute;left:5607;top:2760;width:900;height:623" fillcolor="#938953" stroked="f">
              <v:textbox inset="0,0,0,0">
                <w:txbxContent>
                  <w:p w14:paraId="2A5D9F92" w14:textId="77777777" w:rsidR="00261DD5" w:rsidRDefault="00261DD5">
                    <w:pPr>
                      <w:spacing w:before="95" w:line="237" w:lineRule="auto"/>
                      <w:ind w:left="120" w:right="103" w:firstLine="22"/>
                      <w:rPr>
                        <w:b/>
                        <w:sz w:val="18"/>
                      </w:rPr>
                    </w:pPr>
                    <w:r>
                      <w:rPr>
                        <w:b/>
                        <w:color w:val="FFFFFF"/>
                        <w:sz w:val="18"/>
                      </w:rPr>
                      <w:t>Channel Message</w:t>
                    </w:r>
                  </w:p>
                </w:txbxContent>
              </v:textbox>
            </v:shape>
            <v:shape id="_x0000_s1197" type="#_x0000_t202" style="position:absolute;left:2794;top:2760;width:900;height:623" fillcolor="#938953" stroked="f">
              <v:textbox inset="0,0,0,0">
                <w:txbxContent>
                  <w:p w14:paraId="200B00E6" w14:textId="77777777" w:rsidR="00261DD5" w:rsidRDefault="00261DD5">
                    <w:pPr>
                      <w:spacing w:before="95" w:line="237" w:lineRule="auto"/>
                      <w:ind w:left="185" w:right="139" w:hanging="30"/>
                      <w:rPr>
                        <w:b/>
                        <w:sz w:val="18"/>
                      </w:rPr>
                    </w:pPr>
                    <w:r>
                      <w:rPr>
                        <w:b/>
                        <w:color w:val="FFFFFF"/>
                        <w:sz w:val="18"/>
                      </w:rPr>
                      <w:t>Source/ Sender</w:t>
                    </w:r>
                  </w:p>
                </w:txbxContent>
              </v:textbox>
            </v:shape>
            <w10:wrap anchorx="page"/>
          </v:group>
        </w:pict>
      </w:r>
      <w:r w:rsidR="00542C38">
        <w:t>which it is received. For effective communication to occur, the sender must encode a message in such a way that it will be decoded by the receiver in the intended manner. Feedback from the receiver helps the sender determine whether proper decoding has occurred or whether noise has interfered with the communication process.</w:t>
      </w:r>
    </w:p>
    <w:p w14:paraId="03D9F6D0" w14:textId="77777777" w:rsidR="00516437" w:rsidRDefault="00516437">
      <w:pPr>
        <w:sectPr w:rsidR="00516437">
          <w:pgSz w:w="11910" w:h="16840"/>
          <w:pgMar w:top="1320" w:right="0" w:bottom="280" w:left="360" w:header="891" w:footer="0" w:gutter="0"/>
          <w:cols w:space="720"/>
        </w:sectPr>
      </w:pPr>
    </w:p>
    <w:p w14:paraId="5BDE4235" w14:textId="77777777" w:rsidR="00516437" w:rsidRDefault="00516437">
      <w:pPr>
        <w:pStyle w:val="BodyText"/>
        <w:rPr>
          <w:sz w:val="20"/>
        </w:rPr>
      </w:pPr>
    </w:p>
    <w:p w14:paraId="789ED161" w14:textId="77777777" w:rsidR="00516437" w:rsidRDefault="00516437">
      <w:pPr>
        <w:pStyle w:val="BodyText"/>
        <w:spacing w:before="12"/>
        <w:rPr>
          <w:sz w:val="21"/>
        </w:rPr>
      </w:pPr>
    </w:p>
    <w:p w14:paraId="7FD3662D" w14:textId="77777777" w:rsidR="00516437" w:rsidRDefault="00542C38">
      <w:pPr>
        <w:pStyle w:val="ListParagraph"/>
        <w:numPr>
          <w:ilvl w:val="0"/>
          <w:numId w:val="16"/>
        </w:numPr>
        <w:tabs>
          <w:tab w:val="left" w:pos="1747"/>
          <w:tab w:val="left" w:pos="1748"/>
        </w:tabs>
        <w:spacing w:before="51"/>
        <w:ind w:hanging="481"/>
        <w:rPr>
          <w:sz w:val="24"/>
        </w:rPr>
      </w:pPr>
      <w:r>
        <w:rPr>
          <w:sz w:val="24"/>
        </w:rPr>
        <w:t>Source/Sender – the person or organization that has information to</w:t>
      </w:r>
      <w:r>
        <w:rPr>
          <w:spacing w:val="-18"/>
          <w:sz w:val="24"/>
        </w:rPr>
        <w:t xml:space="preserve"> </w:t>
      </w:r>
      <w:r>
        <w:rPr>
          <w:sz w:val="24"/>
        </w:rPr>
        <w:t>share</w:t>
      </w:r>
    </w:p>
    <w:p w14:paraId="6C03DAEF" w14:textId="77777777" w:rsidR="00516437" w:rsidRDefault="00542C38">
      <w:pPr>
        <w:pStyle w:val="ListParagraph"/>
        <w:numPr>
          <w:ilvl w:val="0"/>
          <w:numId w:val="16"/>
        </w:numPr>
        <w:tabs>
          <w:tab w:val="left" w:pos="1747"/>
          <w:tab w:val="left" w:pos="1748"/>
        </w:tabs>
        <w:ind w:hanging="481"/>
        <w:rPr>
          <w:sz w:val="24"/>
        </w:rPr>
      </w:pPr>
      <w:r>
        <w:rPr>
          <w:sz w:val="24"/>
        </w:rPr>
        <w:t>Receiver – person(s) with whom the sender is sharing</w:t>
      </w:r>
      <w:r>
        <w:rPr>
          <w:spacing w:val="-5"/>
          <w:sz w:val="24"/>
        </w:rPr>
        <w:t xml:space="preserve"> </w:t>
      </w:r>
      <w:r>
        <w:rPr>
          <w:sz w:val="24"/>
        </w:rPr>
        <w:t>thoughts</w:t>
      </w:r>
    </w:p>
    <w:p w14:paraId="6AF2F623" w14:textId="77777777" w:rsidR="00516437" w:rsidRDefault="00542C38">
      <w:pPr>
        <w:pStyle w:val="ListParagraph"/>
        <w:numPr>
          <w:ilvl w:val="0"/>
          <w:numId w:val="16"/>
        </w:numPr>
        <w:tabs>
          <w:tab w:val="left" w:pos="1747"/>
          <w:tab w:val="left" w:pos="1748"/>
        </w:tabs>
        <w:ind w:hanging="481"/>
        <w:rPr>
          <w:sz w:val="24"/>
        </w:rPr>
      </w:pPr>
      <w:r>
        <w:rPr>
          <w:sz w:val="24"/>
        </w:rPr>
        <w:t>Message – the information the source hopes to</w:t>
      </w:r>
      <w:r>
        <w:rPr>
          <w:spacing w:val="-4"/>
          <w:sz w:val="24"/>
        </w:rPr>
        <w:t xml:space="preserve"> </w:t>
      </w:r>
      <w:r>
        <w:rPr>
          <w:spacing w:val="-3"/>
          <w:sz w:val="24"/>
        </w:rPr>
        <w:t>convey</w:t>
      </w:r>
    </w:p>
    <w:p w14:paraId="05D98B8A" w14:textId="77777777" w:rsidR="00516437" w:rsidRDefault="00542C38">
      <w:pPr>
        <w:pStyle w:val="ListParagraph"/>
        <w:numPr>
          <w:ilvl w:val="0"/>
          <w:numId w:val="16"/>
        </w:numPr>
        <w:tabs>
          <w:tab w:val="left" w:pos="1747"/>
          <w:tab w:val="left" w:pos="1748"/>
        </w:tabs>
        <w:ind w:hanging="481"/>
        <w:rPr>
          <w:sz w:val="24"/>
        </w:rPr>
      </w:pPr>
      <w:r>
        <w:rPr>
          <w:sz w:val="24"/>
        </w:rPr>
        <w:t xml:space="preserve">Channel – method by which the communication </w:t>
      </w:r>
      <w:r>
        <w:rPr>
          <w:spacing w:val="-3"/>
          <w:sz w:val="24"/>
        </w:rPr>
        <w:t xml:space="preserve">travels </w:t>
      </w:r>
      <w:r>
        <w:rPr>
          <w:sz w:val="24"/>
        </w:rPr>
        <w:t>from source to</w:t>
      </w:r>
      <w:r>
        <w:rPr>
          <w:spacing w:val="-11"/>
          <w:sz w:val="24"/>
        </w:rPr>
        <w:t xml:space="preserve"> </w:t>
      </w:r>
      <w:r>
        <w:rPr>
          <w:sz w:val="24"/>
        </w:rPr>
        <w:t>receiver</w:t>
      </w:r>
    </w:p>
    <w:p w14:paraId="05CAD320" w14:textId="77777777" w:rsidR="00516437" w:rsidRDefault="00542C38">
      <w:pPr>
        <w:pStyle w:val="ListParagraph"/>
        <w:numPr>
          <w:ilvl w:val="0"/>
          <w:numId w:val="16"/>
        </w:numPr>
        <w:tabs>
          <w:tab w:val="left" w:pos="1747"/>
          <w:tab w:val="left" w:pos="1748"/>
        </w:tabs>
        <w:ind w:hanging="481"/>
        <w:rPr>
          <w:sz w:val="24"/>
        </w:rPr>
      </w:pPr>
      <w:r>
        <w:rPr>
          <w:sz w:val="24"/>
        </w:rPr>
        <w:t>Encoding – putting thoughts, ideas, or information into symbolic</w:t>
      </w:r>
      <w:r>
        <w:rPr>
          <w:spacing w:val="-16"/>
          <w:sz w:val="24"/>
        </w:rPr>
        <w:t xml:space="preserve"> </w:t>
      </w:r>
      <w:r>
        <w:rPr>
          <w:sz w:val="24"/>
        </w:rPr>
        <w:t>form</w:t>
      </w:r>
    </w:p>
    <w:p w14:paraId="5112299F" w14:textId="77777777" w:rsidR="00516437" w:rsidRDefault="00542C38">
      <w:pPr>
        <w:pStyle w:val="ListParagraph"/>
        <w:numPr>
          <w:ilvl w:val="0"/>
          <w:numId w:val="16"/>
        </w:numPr>
        <w:tabs>
          <w:tab w:val="left" w:pos="1747"/>
          <w:tab w:val="left" w:pos="1748"/>
        </w:tabs>
        <w:spacing w:before="179"/>
        <w:ind w:hanging="481"/>
        <w:rPr>
          <w:sz w:val="24"/>
        </w:rPr>
      </w:pPr>
      <w:r>
        <w:rPr>
          <w:sz w:val="24"/>
        </w:rPr>
        <w:t xml:space="preserve">Decoding – transforming the </w:t>
      </w:r>
      <w:proofErr w:type="gramStart"/>
      <w:r>
        <w:rPr>
          <w:sz w:val="24"/>
        </w:rPr>
        <w:t>senders</w:t>
      </w:r>
      <w:proofErr w:type="gramEnd"/>
      <w:r>
        <w:rPr>
          <w:sz w:val="24"/>
        </w:rPr>
        <w:t xml:space="preserve"> message back into</w:t>
      </w:r>
      <w:r>
        <w:rPr>
          <w:spacing w:val="-16"/>
          <w:sz w:val="24"/>
        </w:rPr>
        <w:t xml:space="preserve"> </w:t>
      </w:r>
      <w:r>
        <w:rPr>
          <w:sz w:val="24"/>
        </w:rPr>
        <w:t>thought</w:t>
      </w:r>
    </w:p>
    <w:p w14:paraId="40D39F0A" w14:textId="5E36D4C2" w:rsidR="00516437" w:rsidRDefault="00396146">
      <w:pPr>
        <w:pStyle w:val="BodyText"/>
        <w:rPr>
          <w:sz w:val="20"/>
        </w:rPr>
      </w:pPr>
      <w:r>
        <w:rPr>
          <w:noProof/>
          <w:sz w:val="20"/>
        </w:rPr>
        <w:pict w14:anchorId="788CF7F5">
          <v:shape id="_x0000_s1194" type="#_x0000_t202" style="position:absolute;margin-left:39.7pt;margin-top:11.4pt;width:537.6pt;height:230.7pt;z-index:-250885052" filled="f" stroked="f">
            <v:textbox inset="0,0,0,0">
              <w:txbxContent>
                <w:p w14:paraId="43526249" w14:textId="77777777" w:rsidR="00261DD5" w:rsidRDefault="00261DD5">
                  <w:pPr>
                    <w:numPr>
                      <w:ilvl w:val="0"/>
                      <w:numId w:val="15"/>
                    </w:numPr>
                    <w:tabs>
                      <w:tab w:val="left" w:pos="952"/>
                      <w:tab w:val="left" w:pos="953"/>
                    </w:tabs>
                    <w:spacing w:line="244" w:lineRule="exact"/>
                    <w:rPr>
                      <w:sz w:val="24"/>
                    </w:rPr>
                  </w:pPr>
                  <w:r>
                    <w:rPr>
                      <w:sz w:val="24"/>
                    </w:rPr>
                    <w:t>Response – receiver’s reactions after seeing, hearing, or reading the</w:t>
                  </w:r>
                  <w:r>
                    <w:rPr>
                      <w:spacing w:val="-9"/>
                      <w:sz w:val="24"/>
                    </w:rPr>
                    <w:t xml:space="preserve"> </w:t>
                  </w:r>
                  <w:r>
                    <w:rPr>
                      <w:sz w:val="24"/>
                    </w:rPr>
                    <w:t>message</w:t>
                  </w:r>
                </w:p>
                <w:p w14:paraId="4A916110" w14:textId="77777777" w:rsidR="00261DD5" w:rsidRDefault="00261DD5">
                  <w:pPr>
                    <w:numPr>
                      <w:ilvl w:val="0"/>
                      <w:numId w:val="15"/>
                    </w:numPr>
                    <w:tabs>
                      <w:tab w:val="left" w:pos="952"/>
                      <w:tab w:val="left" w:pos="953"/>
                    </w:tabs>
                    <w:spacing w:before="180"/>
                    <w:rPr>
                      <w:sz w:val="24"/>
                    </w:rPr>
                  </w:pPr>
                  <w:r>
                    <w:rPr>
                      <w:sz w:val="24"/>
                    </w:rPr>
                    <w:t>Feedback – part of the receiver’s response that is communicated back to the</w:t>
                  </w:r>
                  <w:r>
                    <w:rPr>
                      <w:spacing w:val="-29"/>
                      <w:sz w:val="24"/>
                    </w:rPr>
                    <w:t xml:space="preserve"> </w:t>
                  </w:r>
                  <w:r>
                    <w:rPr>
                      <w:sz w:val="24"/>
                    </w:rPr>
                    <w:t>sender</w:t>
                  </w:r>
                </w:p>
                <w:p w14:paraId="464574C9" w14:textId="77777777" w:rsidR="00261DD5" w:rsidRDefault="00261DD5">
                  <w:pPr>
                    <w:numPr>
                      <w:ilvl w:val="0"/>
                      <w:numId w:val="15"/>
                    </w:numPr>
                    <w:tabs>
                      <w:tab w:val="left" w:pos="952"/>
                      <w:tab w:val="left" w:pos="953"/>
                    </w:tabs>
                    <w:spacing w:before="180"/>
                    <w:rPr>
                      <w:sz w:val="24"/>
                    </w:rPr>
                  </w:pPr>
                  <w:r>
                    <w:rPr>
                      <w:sz w:val="24"/>
                    </w:rPr>
                    <w:t>Noise – unplanned distortion or</w:t>
                  </w:r>
                  <w:r>
                    <w:rPr>
                      <w:spacing w:val="-1"/>
                      <w:sz w:val="24"/>
                    </w:rPr>
                    <w:t xml:space="preserve"> </w:t>
                  </w:r>
                  <w:r>
                    <w:rPr>
                      <w:sz w:val="24"/>
                    </w:rPr>
                    <w:t>interference</w:t>
                  </w:r>
                </w:p>
                <w:p w14:paraId="719E11EB" w14:textId="77777777" w:rsidR="00261DD5" w:rsidRDefault="00261DD5">
                  <w:pPr>
                    <w:spacing w:before="182"/>
                    <w:ind w:left="458" w:right="1410"/>
                    <w:rPr>
                      <w:sz w:val="24"/>
                    </w:rPr>
                  </w:pPr>
                  <w:r>
                    <w:rPr>
                      <w:sz w:val="24"/>
                    </w:rPr>
                    <w:t>Successful communication is accomplished when the marketer selects an appropriate source, develops an effective message or appeal that is encoded properly, and then selects the channels or media that will best reach the target audience so that the message can be effectively decoded and delivered.</w:t>
                  </w:r>
                </w:p>
                <w:p w14:paraId="58224879" w14:textId="77777777" w:rsidR="00261DD5" w:rsidRDefault="00261DD5">
                  <w:pPr>
                    <w:spacing w:before="180"/>
                    <w:ind w:left="473" w:right="1439"/>
                    <w:rPr>
                      <w:sz w:val="24"/>
                    </w:rPr>
                  </w:pPr>
                  <w:r>
                    <w:rPr>
                      <w:sz w:val="24"/>
                    </w:rPr>
                    <w:t>Employee</w:t>
                  </w:r>
                  <w:r>
                    <w:rPr>
                      <w:spacing w:val="-5"/>
                      <w:sz w:val="24"/>
                    </w:rPr>
                    <w:t xml:space="preserve"> </w:t>
                  </w:r>
                  <w:r>
                    <w:rPr>
                      <w:sz w:val="24"/>
                    </w:rPr>
                    <w:t>Relations</w:t>
                  </w:r>
                  <w:r>
                    <w:rPr>
                      <w:spacing w:val="-6"/>
                      <w:sz w:val="24"/>
                    </w:rPr>
                    <w:t xml:space="preserve"> </w:t>
                  </w:r>
                  <w:r>
                    <w:rPr>
                      <w:sz w:val="24"/>
                    </w:rPr>
                    <w:t>professionals</w:t>
                  </w:r>
                  <w:r>
                    <w:rPr>
                      <w:spacing w:val="-5"/>
                      <w:sz w:val="24"/>
                    </w:rPr>
                    <w:t xml:space="preserve"> </w:t>
                  </w:r>
                  <w:r>
                    <w:rPr>
                      <w:sz w:val="24"/>
                    </w:rPr>
                    <w:t>as</w:t>
                  </w:r>
                  <w:r>
                    <w:rPr>
                      <w:spacing w:val="-7"/>
                      <w:sz w:val="24"/>
                    </w:rPr>
                    <w:t xml:space="preserve"> </w:t>
                  </w:r>
                  <w:r>
                    <w:rPr>
                      <w:sz w:val="24"/>
                    </w:rPr>
                    <w:t>well</w:t>
                  </w:r>
                  <w:r>
                    <w:rPr>
                      <w:spacing w:val="-4"/>
                      <w:sz w:val="24"/>
                    </w:rPr>
                    <w:t xml:space="preserve"> </w:t>
                  </w:r>
                  <w:r>
                    <w:rPr>
                      <w:sz w:val="24"/>
                    </w:rPr>
                    <w:t>as</w:t>
                  </w:r>
                  <w:r>
                    <w:rPr>
                      <w:spacing w:val="-5"/>
                      <w:sz w:val="24"/>
                    </w:rPr>
                    <w:t xml:space="preserve"> </w:t>
                  </w:r>
                  <w:r>
                    <w:rPr>
                      <w:spacing w:val="-3"/>
                      <w:sz w:val="24"/>
                    </w:rPr>
                    <w:t xml:space="preserve">marketers </w:t>
                  </w:r>
                  <w:r>
                    <w:rPr>
                      <w:sz w:val="24"/>
                    </w:rPr>
                    <w:t>are</w:t>
                  </w:r>
                  <w:r>
                    <w:rPr>
                      <w:spacing w:val="-4"/>
                      <w:sz w:val="24"/>
                    </w:rPr>
                    <w:t xml:space="preserve"> </w:t>
                  </w:r>
                  <w:r>
                    <w:rPr>
                      <w:sz w:val="24"/>
                    </w:rPr>
                    <w:t>very</w:t>
                  </w:r>
                  <w:r>
                    <w:rPr>
                      <w:spacing w:val="-5"/>
                      <w:sz w:val="24"/>
                    </w:rPr>
                    <w:t xml:space="preserve"> </w:t>
                  </w:r>
                  <w:r>
                    <w:rPr>
                      <w:sz w:val="24"/>
                    </w:rPr>
                    <w:t>interested</w:t>
                  </w:r>
                  <w:r>
                    <w:rPr>
                      <w:spacing w:val="-6"/>
                      <w:sz w:val="24"/>
                    </w:rPr>
                    <w:t xml:space="preserve"> </w:t>
                  </w:r>
                  <w:r>
                    <w:rPr>
                      <w:sz w:val="24"/>
                    </w:rPr>
                    <w:t>in</w:t>
                  </w:r>
                  <w:r>
                    <w:rPr>
                      <w:spacing w:val="-6"/>
                      <w:sz w:val="24"/>
                    </w:rPr>
                    <w:t xml:space="preserve"> </w:t>
                  </w:r>
                  <w:r>
                    <w:rPr>
                      <w:sz w:val="24"/>
                    </w:rPr>
                    <w:t>feedback,</w:t>
                  </w:r>
                  <w:r>
                    <w:rPr>
                      <w:spacing w:val="-6"/>
                      <w:sz w:val="24"/>
                    </w:rPr>
                    <w:t xml:space="preserve"> </w:t>
                  </w:r>
                  <w:r>
                    <w:rPr>
                      <w:sz w:val="24"/>
                    </w:rPr>
                    <w:t xml:space="preserve">that part of the receiver’s response that is communicated back to the </w:t>
                  </w:r>
                  <w:r>
                    <w:rPr>
                      <w:spacing w:val="-4"/>
                      <w:sz w:val="24"/>
                    </w:rPr>
                    <w:t xml:space="preserve">sender. </w:t>
                  </w:r>
                  <w:r>
                    <w:rPr>
                      <w:sz w:val="24"/>
                    </w:rPr>
                    <w:t xml:space="preserve">Feedback, which may </w:t>
                  </w:r>
                  <w:r>
                    <w:rPr>
                      <w:spacing w:val="-3"/>
                      <w:sz w:val="24"/>
                    </w:rPr>
                    <w:t xml:space="preserve">take </w:t>
                  </w:r>
                  <w:r>
                    <w:rPr>
                      <w:sz w:val="24"/>
                    </w:rPr>
                    <w:t>a variety of forms, closes the loop in the communications flow and lets the sender monitor how the intended message is being decoded and</w:t>
                  </w:r>
                  <w:r>
                    <w:rPr>
                      <w:spacing w:val="-14"/>
                      <w:sz w:val="24"/>
                    </w:rPr>
                    <w:t xml:space="preserve"> </w:t>
                  </w:r>
                  <w:r>
                    <w:rPr>
                      <w:sz w:val="24"/>
                    </w:rPr>
                    <w:t>received.</w:t>
                  </w:r>
                </w:p>
                <w:p w14:paraId="36433D93" w14:textId="77777777" w:rsidR="00261DD5" w:rsidRDefault="00261DD5">
                  <w:pPr>
                    <w:spacing w:before="179"/>
                    <w:ind w:left="264"/>
                    <w:rPr>
                      <w:b/>
                      <w:sz w:val="24"/>
                    </w:rPr>
                  </w:pPr>
                  <w:r>
                    <w:rPr>
                      <w:b/>
                      <w:sz w:val="24"/>
                    </w:rPr>
                    <w:t>5. Employee Survey</w:t>
                  </w:r>
                </w:p>
              </w:txbxContent>
            </v:textbox>
          </v:shape>
        </w:pict>
      </w:r>
    </w:p>
    <w:p w14:paraId="11891A27" w14:textId="5B663A51" w:rsidR="00516437" w:rsidRDefault="00516437">
      <w:pPr>
        <w:pStyle w:val="BodyText"/>
        <w:rPr>
          <w:sz w:val="20"/>
        </w:rPr>
      </w:pPr>
    </w:p>
    <w:p w14:paraId="53BD03A3" w14:textId="77777777" w:rsidR="00516437" w:rsidRDefault="00516437">
      <w:pPr>
        <w:pStyle w:val="BodyText"/>
        <w:rPr>
          <w:sz w:val="20"/>
        </w:rPr>
      </w:pPr>
    </w:p>
    <w:p w14:paraId="15416A45" w14:textId="77777777" w:rsidR="00516437" w:rsidRDefault="00516437">
      <w:pPr>
        <w:pStyle w:val="BodyText"/>
        <w:rPr>
          <w:sz w:val="20"/>
        </w:rPr>
      </w:pPr>
    </w:p>
    <w:p w14:paraId="09969BAE" w14:textId="77777777" w:rsidR="00516437" w:rsidRDefault="00516437">
      <w:pPr>
        <w:pStyle w:val="BodyText"/>
        <w:rPr>
          <w:sz w:val="20"/>
        </w:rPr>
      </w:pPr>
    </w:p>
    <w:p w14:paraId="71DF280B" w14:textId="77777777" w:rsidR="00516437" w:rsidRDefault="00516437">
      <w:pPr>
        <w:pStyle w:val="BodyText"/>
        <w:rPr>
          <w:sz w:val="20"/>
        </w:rPr>
      </w:pPr>
    </w:p>
    <w:p w14:paraId="191012ED" w14:textId="77777777" w:rsidR="00516437" w:rsidRDefault="00516437">
      <w:pPr>
        <w:pStyle w:val="BodyText"/>
        <w:rPr>
          <w:sz w:val="20"/>
        </w:rPr>
      </w:pPr>
    </w:p>
    <w:p w14:paraId="18B2DB5A" w14:textId="77777777" w:rsidR="00516437" w:rsidRDefault="00516437">
      <w:pPr>
        <w:pStyle w:val="BodyText"/>
        <w:rPr>
          <w:sz w:val="20"/>
        </w:rPr>
      </w:pPr>
    </w:p>
    <w:p w14:paraId="2095C997" w14:textId="77777777" w:rsidR="00516437" w:rsidRDefault="00516437">
      <w:pPr>
        <w:pStyle w:val="BodyText"/>
        <w:rPr>
          <w:sz w:val="20"/>
        </w:rPr>
      </w:pPr>
    </w:p>
    <w:p w14:paraId="2D635AAE" w14:textId="77777777" w:rsidR="00516437" w:rsidRDefault="00516437">
      <w:pPr>
        <w:pStyle w:val="BodyText"/>
        <w:rPr>
          <w:sz w:val="20"/>
        </w:rPr>
      </w:pPr>
    </w:p>
    <w:p w14:paraId="579AA139" w14:textId="77777777" w:rsidR="00516437" w:rsidRDefault="00516437">
      <w:pPr>
        <w:pStyle w:val="BodyText"/>
        <w:rPr>
          <w:sz w:val="20"/>
        </w:rPr>
      </w:pPr>
    </w:p>
    <w:p w14:paraId="6227E3A4" w14:textId="77777777" w:rsidR="00516437" w:rsidRDefault="00516437">
      <w:pPr>
        <w:pStyle w:val="BodyText"/>
        <w:rPr>
          <w:sz w:val="20"/>
        </w:rPr>
      </w:pPr>
    </w:p>
    <w:p w14:paraId="2F5505E9" w14:textId="77777777" w:rsidR="00516437" w:rsidRDefault="00516437">
      <w:pPr>
        <w:pStyle w:val="BodyText"/>
        <w:rPr>
          <w:sz w:val="20"/>
        </w:rPr>
      </w:pPr>
    </w:p>
    <w:p w14:paraId="6BD094BB" w14:textId="77777777" w:rsidR="00516437" w:rsidRDefault="00516437">
      <w:pPr>
        <w:pStyle w:val="BodyText"/>
        <w:rPr>
          <w:sz w:val="20"/>
        </w:rPr>
      </w:pPr>
    </w:p>
    <w:p w14:paraId="3BE6C903" w14:textId="77777777" w:rsidR="00516437" w:rsidRDefault="00516437">
      <w:pPr>
        <w:pStyle w:val="BodyText"/>
        <w:rPr>
          <w:sz w:val="20"/>
        </w:rPr>
      </w:pPr>
    </w:p>
    <w:p w14:paraId="1FBA5454" w14:textId="77777777" w:rsidR="00516437" w:rsidRDefault="00516437">
      <w:pPr>
        <w:pStyle w:val="BodyText"/>
        <w:rPr>
          <w:sz w:val="20"/>
        </w:rPr>
      </w:pPr>
    </w:p>
    <w:p w14:paraId="4A41E4FE" w14:textId="77777777" w:rsidR="00516437" w:rsidRDefault="00516437">
      <w:pPr>
        <w:pStyle w:val="BodyText"/>
        <w:rPr>
          <w:sz w:val="20"/>
        </w:rPr>
      </w:pPr>
    </w:p>
    <w:p w14:paraId="5CFAD33E" w14:textId="77777777" w:rsidR="00516437" w:rsidRDefault="00516437">
      <w:pPr>
        <w:pStyle w:val="BodyText"/>
        <w:rPr>
          <w:sz w:val="20"/>
        </w:rPr>
      </w:pPr>
    </w:p>
    <w:p w14:paraId="1D86CBBD" w14:textId="77777777" w:rsidR="00516437" w:rsidRDefault="00516437">
      <w:pPr>
        <w:pStyle w:val="BodyText"/>
        <w:spacing w:before="1"/>
        <w:rPr>
          <w:sz w:val="27"/>
        </w:rPr>
      </w:pPr>
    </w:p>
    <w:p w14:paraId="5742DFCF" w14:textId="531157E8" w:rsidR="00516437" w:rsidRDefault="00542C38">
      <w:pPr>
        <w:pStyle w:val="BodyText"/>
        <w:spacing w:before="52"/>
        <w:ind w:left="1282" w:right="1370"/>
      </w:pPr>
      <w:r>
        <w:t>Many companies regularly conduct employee engagement or internal climate survey to assist in making accurate HR decisions for attracting and retaining HCNs. Employee survey ‘season’ is now in full flow and it’s a great chance for HR to show their expertise and added value.</w:t>
      </w:r>
    </w:p>
    <w:p w14:paraId="3B90F359" w14:textId="77777777" w:rsidR="00516437" w:rsidRDefault="00542C38">
      <w:pPr>
        <w:pStyle w:val="BodyText"/>
        <w:spacing w:before="179"/>
        <w:ind w:left="1282" w:right="1852"/>
      </w:pPr>
      <w:r>
        <w:t>A well conducted and executed employee survey helps organizations create impact by increasing key focus areas such as employee engagement, as well as improving organizational performance. A poorly conducted and executed employee survey will damage employees’ confidence in future employee surveys, as well as in HR.</w:t>
      </w:r>
    </w:p>
    <w:p w14:paraId="42D46D6E" w14:textId="77777777" w:rsidR="00516437" w:rsidRDefault="00542C38">
      <w:pPr>
        <w:pStyle w:val="BodyText"/>
        <w:spacing w:before="182"/>
        <w:ind w:left="1282" w:right="1356"/>
      </w:pPr>
      <w:r>
        <w:t>Many of the most successful approaches to employee surveys are tailored to that organization, and there is no one size fits all versions. While each survey will require a different plan, this article aims to highlight some of the key aspects for consideration in the setting up of an effective employee survey process, and how to use that data in a way that benefits your organization and your people. Your organization’s culture, employee profile, leadership approach and even geographical location will dictate the format and content.</w:t>
      </w:r>
    </w:p>
    <w:p w14:paraId="6A76F577" w14:textId="77777777" w:rsidR="00516437" w:rsidRDefault="00516437">
      <w:pPr>
        <w:sectPr w:rsidR="00516437">
          <w:pgSz w:w="11910" w:h="16840"/>
          <w:pgMar w:top="1320" w:right="0" w:bottom="280" w:left="360" w:header="891" w:footer="0" w:gutter="0"/>
          <w:cols w:space="720"/>
        </w:sectPr>
      </w:pPr>
    </w:p>
    <w:p w14:paraId="70B3D4A2" w14:textId="3B2E84B2" w:rsidR="00516437" w:rsidRDefault="00B007D7">
      <w:pPr>
        <w:pStyle w:val="BodyText"/>
        <w:spacing w:before="10"/>
        <w:rPr>
          <w:sz w:val="16"/>
        </w:rPr>
      </w:pPr>
      <w:r>
        <w:rPr>
          <w:noProof/>
          <w:sz w:val="16"/>
        </w:rPr>
        <w:lastRenderedPageBreak/>
        <w:pict w14:anchorId="02A57D5B">
          <v:shape id="_x0000_s1189" style="position:absolute;margin-left:227.2pt;margin-top:10.2pt;width:88.3pt;height:43.75pt;z-index:-250880529" coordorigin="4905,-303" coordsize="1766,875" path="m4905,-157r11,-57l4948,-260r46,-32l5052,-303r1471,l6581,-292r46,32l6659,-214r11,57l6670,425r-11,57l6627,529r-46,31l6523,571r-1471,l4994,560r-46,-31l4916,482r-11,-57l4905,-157xe" filled="f" strokecolor="white" strokeweight=".41039mm">
            <v:path arrowok="t"/>
          </v:shape>
        </w:pict>
      </w:r>
      <w:r>
        <w:rPr>
          <w:noProof/>
          <w:sz w:val="16"/>
        </w:rPr>
        <w:pict w14:anchorId="2D47EBD1">
          <v:shape id="_x0000_s1190" style="position:absolute;margin-left:227.2pt;margin-top:10.2pt;width:88.3pt;height:43.75pt;z-index:-250881553" coordorigin="4905,-303" coordsize="1766,875" path="m6523,-303r-1471,l4994,-292r-46,32l4916,-214r-11,57l4905,425r11,57l4948,529r46,31l5052,571r1471,l6581,560r46,-31l6659,482r11,-57l6670,-157r-11,-57l6627,-260r-46,-32l6523,-303xe" fillcolor="#4f81bc" stroked="f">
            <v:path arrowok="t"/>
          </v:shape>
        </w:pict>
      </w:r>
    </w:p>
    <w:p w14:paraId="3DF1351A" w14:textId="77777777" w:rsidR="00516437" w:rsidRDefault="00516437">
      <w:pPr>
        <w:rPr>
          <w:sz w:val="16"/>
        </w:rPr>
        <w:sectPr w:rsidR="00516437">
          <w:pgSz w:w="11910" w:h="16840"/>
          <w:pgMar w:top="1320" w:right="0" w:bottom="280" w:left="360" w:header="891" w:footer="0" w:gutter="0"/>
          <w:cols w:space="720"/>
        </w:sectPr>
      </w:pPr>
    </w:p>
    <w:p w14:paraId="698EEFCC" w14:textId="53C7F6AB" w:rsidR="00516437" w:rsidRDefault="00B007D7">
      <w:pPr>
        <w:pStyle w:val="ListParagraph"/>
        <w:numPr>
          <w:ilvl w:val="1"/>
          <w:numId w:val="16"/>
        </w:numPr>
        <w:tabs>
          <w:tab w:val="left" w:pos="1623"/>
        </w:tabs>
        <w:spacing w:before="124" w:line="243" w:lineRule="exact"/>
        <w:rPr>
          <w:rFonts w:ascii="Microsoft JhengHei" w:hAnsi="Microsoft JhengHei"/>
          <w:sz w:val="16"/>
        </w:rPr>
      </w:pPr>
      <w:r>
        <w:rPr>
          <w:rFonts w:ascii="Microsoft JhengHei" w:hAnsi="Microsoft JhengHei"/>
          <w:noProof/>
          <w:color w:val="C00000"/>
          <w:sz w:val="16"/>
        </w:rPr>
        <w:pict w14:anchorId="394EF016">
          <v:shape id="_x0000_s1191" style="position:absolute;left:0;text-align:left;margin-left:181.45pt;margin-top:9.45pt;width:179.65pt;height:172.85pt;z-index:-250882577" coordorigin="3990,-112" coordsize="3593,3457" o:spt="100" adj="0,,0" path="m4577,101r65,93l4580,247r-59,55l4465,359r-53,60l4361,482r-47,64l4269,612r-42,69l4189,751r-35,72l4121,897r-28,75l4069,1043r-21,72l4031,1187r-15,72l4005,1331r-8,72l3992,1475r-2,72l3990,1618r4,71l4000,1760r10,70l4022,1899r15,69l4054,2036r20,68l4097,2170r25,65l4150,2300r31,63l4214,2425r35,61l4287,2545r40,58l4370,2659r44,55l4461,2767r50,51l4562,2867r54,48l4671,2960r58,44l4789,3045r61,39l4914,3120r66,35l5047,3186r69,29l5187,3242r73,24l5332,3286r73,17l5477,3317r73,12l5623,3337r72,5l5768,3344r72,-1l5912,3340r71,-7l6054,3324r70,-12l6193,3298r69,-18l6330,3260r67,-22l6463,3212r65,-27l6592,3154r39,-20l5799,3134r-72,-1l5656,3129r-71,-8l5514,3111r-70,-14l5374,3080r-69,-20l5237,3037r-67,-26l5104,2981r-65,-32l4975,2914r-62,-39l4853,2833r-59,-44l4737,2741r-55,-51l4629,2636r-51,-57l4529,2520r-45,-60l4443,2397r-38,-63l4370,2269r-32,-66l4310,2136r-25,-68l4263,1999r-18,-69l4230,1860r-12,-70l4209,1719r-5,-71l4202,1577r1,-70l4207,1436r8,-71l4225,1295r14,-69l4256,1157r20,-69l4300,1021r26,-67l4356,889r33,-64l4424,762r39,-62l4505,641r46,-59l4599,526r51,-55l4704,418r58,-50l4828,368r3,-184l4577,101xm6385,-112l6314,85r72,27l6455,143r68,33l6590,213r64,39l6717,295r60,45l6835,389r56,51l6944,494r51,56l7043,609r45,61l7129,732r39,64l7202,861r32,66l7262,994r25,68l7309,1130r18,70l7342,1270r12,70l7363,1410r5,71l7370,1552r-1,71l7365,1694r-7,70l7347,1834r-14,70l7316,1973r-20,68l7273,2109r-27,66l7216,2241r-32,64l7148,2368r-39,61l7067,2489r-45,58l6973,2604r-51,55l6868,2711r-58,51l6751,2810r-62,44l6627,2895r-65,38l6497,2968r-67,31l6363,3027r-69,25l6225,3073r-70,18l6084,3106r-71,12l5942,3126r-72,6l5799,3134r832,l6654,3122r62,-35l6776,3049r58,-39l6891,2968r55,-45l7000,2877r51,-49l7101,2777r48,-53l7195,2669r44,-57l7280,2553r40,-62l7357,2428r34,-65l7423,2297r30,-69l7479,2158r24,-72l7524,2015r17,-72l7556,1871r11,-72l7575,1727r5,-72l7583,1583r-1,-71l7578,1441r-6,-71l7563,1300r-13,-70l7536,1161r-18,-68l7498,1026r-23,-66l7450,894r-28,-64l7391,767r-33,-62l7323,644r-38,-59l7245,527r-42,-56l7158,416r-47,-53l7061,312r-51,-50l6957,215r-56,-46l6843,126,6783,85,6722,46,6658,9r-65,-34l6525,-57r-69,-29l6385,-112xm4828,368r-66,l4826,461r2,-93xe" fillcolor="#d0d7e8" stroked="f">
            <v:stroke joinstyle="round"/>
            <v:formulas/>
            <v:path arrowok="t" o:connecttype="segments"/>
          </v:shape>
        </w:pict>
      </w:r>
      <w:r w:rsidR="00542C38">
        <w:rPr>
          <w:rFonts w:ascii="Microsoft JhengHei" w:hAnsi="Microsoft JhengHei"/>
          <w:color w:val="C00000"/>
          <w:sz w:val="16"/>
        </w:rPr>
        <w:t>Internal</w:t>
      </w:r>
      <w:r w:rsidR="00542C38">
        <w:rPr>
          <w:rFonts w:ascii="Microsoft JhengHei" w:hAnsi="Microsoft JhengHei"/>
          <w:color w:val="C00000"/>
          <w:spacing w:val="-1"/>
          <w:sz w:val="16"/>
        </w:rPr>
        <w:t xml:space="preserve"> </w:t>
      </w:r>
      <w:r w:rsidR="00542C38">
        <w:rPr>
          <w:rFonts w:ascii="Microsoft JhengHei" w:hAnsi="Microsoft JhengHei"/>
          <w:color w:val="C00000"/>
          <w:sz w:val="16"/>
        </w:rPr>
        <w:t>communications</w:t>
      </w:r>
    </w:p>
    <w:p w14:paraId="2B925EA5" w14:textId="77777777" w:rsidR="00516437" w:rsidRDefault="00542C38">
      <w:pPr>
        <w:pStyle w:val="ListParagraph"/>
        <w:numPr>
          <w:ilvl w:val="1"/>
          <w:numId w:val="16"/>
        </w:numPr>
        <w:tabs>
          <w:tab w:val="left" w:pos="1584"/>
        </w:tabs>
        <w:spacing w:before="0" w:line="191" w:lineRule="exact"/>
        <w:ind w:left="1583" w:hanging="58"/>
        <w:rPr>
          <w:rFonts w:ascii="Microsoft JhengHei" w:hAnsi="Microsoft JhengHei"/>
          <w:sz w:val="16"/>
        </w:rPr>
      </w:pPr>
      <w:r>
        <w:rPr>
          <w:rFonts w:ascii="Microsoft JhengHei" w:hAnsi="Microsoft JhengHei"/>
          <w:color w:val="C00000"/>
          <w:sz w:val="16"/>
        </w:rPr>
        <w:t>Action</w:t>
      </w:r>
      <w:r>
        <w:rPr>
          <w:rFonts w:ascii="Microsoft JhengHei" w:hAnsi="Microsoft JhengHei"/>
          <w:color w:val="C00000"/>
          <w:spacing w:val="-1"/>
          <w:sz w:val="16"/>
        </w:rPr>
        <w:t xml:space="preserve"> </w:t>
      </w:r>
      <w:r>
        <w:rPr>
          <w:rFonts w:ascii="Microsoft JhengHei" w:hAnsi="Microsoft JhengHei"/>
          <w:color w:val="C00000"/>
          <w:sz w:val="16"/>
        </w:rPr>
        <w:t>planning</w:t>
      </w:r>
    </w:p>
    <w:p w14:paraId="2945AB3F" w14:textId="77777777" w:rsidR="00516437" w:rsidRDefault="00542C38">
      <w:pPr>
        <w:pStyle w:val="ListParagraph"/>
        <w:numPr>
          <w:ilvl w:val="1"/>
          <w:numId w:val="16"/>
        </w:numPr>
        <w:tabs>
          <w:tab w:val="left" w:pos="1584"/>
        </w:tabs>
        <w:spacing w:before="0" w:line="191" w:lineRule="exact"/>
        <w:ind w:left="1583" w:hanging="58"/>
        <w:rPr>
          <w:rFonts w:ascii="Microsoft JhengHei" w:hAnsi="Microsoft JhengHei"/>
          <w:sz w:val="16"/>
        </w:rPr>
      </w:pPr>
      <w:r>
        <w:rPr>
          <w:rFonts w:ascii="Microsoft JhengHei" w:hAnsi="Microsoft JhengHei"/>
          <w:color w:val="C00000"/>
          <w:sz w:val="16"/>
        </w:rPr>
        <w:t>Monitoring</w:t>
      </w:r>
    </w:p>
    <w:p w14:paraId="70C7586A" w14:textId="77777777" w:rsidR="00516437" w:rsidRDefault="00542C38">
      <w:pPr>
        <w:pStyle w:val="ListParagraph"/>
        <w:numPr>
          <w:ilvl w:val="1"/>
          <w:numId w:val="16"/>
        </w:numPr>
        <w:tabs>
          <w:tab w:val="left" w:pos="1584"/>
        </w:tabs>
        <w:spacing w:before="0" w:line="243" w:lineRule="exact"/>
        <w:ind w:left="1583" w:hanging="58"/>
        <w:rPr>
          <w:rFonts w:ascii="Microsoft JhengHei" w:hAnsi="Microsoft JhengHei"/>
          <w:sz w:val="16"/>
        </w:rPr>
      </w:pPr>
      <w:r>
        <w:rPr>
          <w:rFonts w:ascii="Microsoft JhengHei" w:hAnsi="Microsoft JhengHei"/>
          <w:color w:val="C00000"/>
          <w:sz w:val="16"/>
        </w:rPr>
        <w:t>Repeating the</w:t>
      </w:r>
      <w:r>
        <w:rPr>
          <w:rFonts w:ascii="Microsoft JhengHei" w:hAnsi="Microsoft JhengHei"/>
          <w:color w:val="C00000"/>
          <w:spacing w:val="-2"/>
          <w:sz w:val="16"/>
        </w:rPr>
        <w:t xml:space="preserve"> </w:t>
      </w:r>
      <w:r>
        <w:rPr>
          <w:rFonts w:ascii="Microsoft JhengHei" w:hAnsi="Microsoft JhengHei"/>
          <w:color w:val="C00000"/>
          <w:sz w:val="16"/>
        </w:rPr>
        <w:t>survey</w:t>
      </w:r>
    </w:p>
    <w:p w14:paraId="2A97D41E" w14:textId="339FB23E" w:rsidR="00516437" w:rsidRDefault="00B007D7">
      <w:pPr>
        <w:pStyle w:val="BodyText"/>
        <w:spacing w:before="6"/>
        <w:rPr>
          <w:rFonts w:ascii="Microsoft JhengHei"/>
          <w:sz w:val="15"/>
        </w:rPr>
      </w:pPr>
      <w:r>
        <w:rPr>
          <w:noProof/>
        </w:rPr>
        <w:pict w14:anchorId="1085C54D">
          <v:shape id="_x0000_s1181" style="position:absolute;margin-left:149.75pt;margin-top:6.05pt;width:88.3pt;height:43.75pt;z-index:-250872337" coordorigin="3355,812" coordsize="1766,875" path="m3355,957r12,-56l3398,854r47,-31l3502,812r1472,l5031,823r47,31l5110,901r11,56l5121,1540r-11,57l5078,1643r-47,31l4974,1686r-1472,l3445,1674r-47,-31l3367,1597r-12,-57l3355,957xe" filled="f" strokecolor="white" strokeweight=".41039mm">
            <v:path arrowok="t"/>
          </v:shape>
        </w:pict>
      </w:r>
      <w:r>
        <w:rPr>
          <w:noProof/>
        </w:rPr>
        <w:pict w14:anchorId="3AE9BA5F">
          <v:shape id="_x0000_s1182" style="position:absolute;margin-left:149.75pt;margin-top:6.05pt;width:88.3pt;height:43.75pt;z-index:-250873361" coordorigin="3355,812" coordsize="1766,875" path="m4974,812r-1472,l3445,823r-47,31l3367,901r-12,56l3355,1540r12,57l3398,1643r47,31l3502,1686r1472,l5031,1674r47,-31l5110,1597r11,-57l5121,957r-11,-56l5078,854r-47,-31l4974,812xe" fillcolor="#4f81bc" stroked="f">
            <v:path arrowok="t"/>
          </v:shape>
        </w:pict>
      </w:r>
      <w:r w:rsidR="00542C38">
        <w:br w:type="column"/>
      </w:r>
    </w:p>
    <w:p w14:paraId="1DB1553F" w14:textId="77777777" w:rsidR="00516437" w:rsidRDefault="00542C38">
      <w:pPr>
        <w:ind w:left="1429"/>
        <w:rPr>
          <w:rFonts w:ascii="Microsoft JhengHei"/>
          <w:b/>
          <w:sz w:val="16"/>
        </w:rPr>
      </w:pPr>
      <w:r>
        <w:rPr>
          <w:rFonts w:ascii="Microsoft JhengHei"/>
          <w:b/>
          <w:color w:val="FFFFFF"/>
          <w:sz w:val="16"/>
        </w:rPr>
        <w:t>Preparation</w:t>
      </w:r>
    </w:p>
    <w:p w14:paraId="37201D44" w14:textId="77777777" w:rsidR="00516437" w:rsidRDefault="00542C38">
      <w:pPr>
        <w:pStyle w:val="ListParagraph"/>
        <w:numPr>
          <w:ilvl w:val="0"/>
          <w:numId w:val="14"/>
        </w:numPr>
        <w:tabs>
          <w:tab w:val="left" w:pos="939"/>
        </w:tabs>
        <w:spacing w:before="59" w:line="243" w:lineRule="exact"/>
        <w:ind w:hanging="98"/>
        <w:rPr>
          <w:rFonts w:ascii="Microsoft JhengHei" w:hAnsi="Microsoft JhengHei"/>
          <w:sz w:val="16"/>
        </w:rPr>
      </w:pPr>
      <w:r>
        <w:rPr>
          <w:rFonts w:ascii="Microsoft JhengHei" w:hAnsi="Microsoft JhengHei"/>
          <w:color w:val="C00000"/>
          <w:spacing w:val="-1"/>
          <w:w w:val="101"/>
          <w:sz w:val="16"/>
        </w:rPr>
        <w:br w:type="column"/>
      </w:r>
      <w:r>
        <w:rPr>
          <w:rFonts w:ascii="Microsoft JhengHei" w:hAnsi="Microsoft JhengHei"/>
          <w:color w:val="C00000"/>
          <w:sz w:val="16"/>
        </w:rPr>
        <w:t>Determining the survey objectives</w:t>
      </w:r>
    </w:p>
    <w:p w14:paraId="660F8933" w14:textId="76EEC71A"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Creating</w:t>
      </w:r>
      <w:r>
        <w:rPr>
          <w:rFonts w:ascii="Microsoft JhengHei" w:hAnsi="Microsoft JhengHei"/>
          <w:color w:val="C00000"/>
          <w:spacing w:val="-2"/>
          <w:sz w:val="16"/>
        </w:rPr>
        <w:t xml:space="preserve"> </w:t>
      </w:r>
      <w:r>
        <w:rPr>
          <w:rFonts w:ascii="Microsoft JhengHei" w:hAnsi="Microsoft JhengHei"/>
          <w:color w:val="C00000"/>
          <w:sz w:val="16"/>
        </w:rPr>
        <w:t>buy-in</w:t>
      </w:r>
    </w:p>
    <w:p w14:paraId="7D0F5F03" w14:textId="77777777"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Determining the survey</w:t>
      </w:r>
      <w:r>
        <w:rPr>
          <w:rFonts w:ascii="Microsoft JhengHei" w:hAnsi="Microsoft JhengHei"/>
          <w:color w:val="C00000"/>
          <w:spacing w:val="-3"/>
          <w:sz w:val="16"/>
        </w:rPr>
        <w:t xml:space="preserve"> </w:t>
      </w:r>
      <w:r>
        <w:rPr>
          <w:rFonts w:ascii="Microsoft JhengHei" w:hAnsi="Microsoft JhengHei"/>
          <w:color w:val="C00000"/>
          <w:sz w:val="16"/>
        </w:rPr>
        <w:t>method</w:t>
      </w:r>
    </w:p>
    <w:p w14:paraId="51BCEF19" w14:textId="77777777"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Guaranteeing</w:t>
      </w:r>
      <w:r>
        <w:rPr>
          <w:rFonts w:ascii="Microsoft JhengHei" w:hAnsi="Microsoft JhengHei"/>
          <w:color w:val="C00000"/>
          <w:spacing w:val="-3"/>
          <w:sz w:val="16"/>
        </w:rPr>
        <w:t xml:space="preserve"> </w:t>
      </w:r>
      <w:r>
        <w:rPr>
          <w:rFonts w:ascii="Microsoft JhengHei" w:hAnsi="Microsoft JhengHei"/>
          <w:color w:val="C00000"/>
          <w:sz w:val="16"/>
        </w:rPr>
        <w:t>anonymity</w:t>
      </w:r>
    </w:p>
    <w:p w14:paraId="582D7968" w14:textId="2CC466D4" w:rsidR="00516437" w:rsidRDefault="00B007D7">
      <w:pPr>
        <w:pStyle w:val="ListParagraph"/>
        <w:numPr>
          <w:ilvl w:val="0"/>
          <w:numId w:val="14"/>
        </w:numPr>
        <w:tabs>
          <w:tab w:val="left" w:pos="939"/>
        </w:tabs>
        <w:spacing w:before="0" w:line="243" w:lineRule="exact"/>
        <w:ind w:hanging="98"/>
        <w:rPr>
          <w:rFonts w:ascii="Microsoft JhengHei" w:hAnsi="Microsoft JhengHei"/>
          <w:sz w:val="16"/>
        </w:rPr>
      </w:pPr>
      <w:r>
        <w:rPr>
          <w:rFonts w:ascii="Microsoft JhengHei" w:hAnsi="Microsoft JhengHei"/>
          <w:noProof/>
          <w:color w:val="C00000"/>
          <w:sz w:val="16"/>
        </w:rPr>
        <w:pict w14:anchorId="05A9A956">
          <v:shape id="_x0000_s1187" style="position:absolute;left:0;text-align:left;margin-left:8.45pt;margin-top:11.9pt;width:88.3pt;height:43.75pt;z-index:-250878481" coordorigin="6454,812" coordsize="1766,875" path="m6454,957r11,-56l6497,854r47,-31l6601,812r1472,l8130,823r47,31l8208,901r12,56l8220,1540r-12,57l8177,1643r-47,31l8073,1686r-1472,l6544,1674r-47,-31l6465,1597r-11,-57l6454,957xe" filled="f" strokecolor="white" strokeweight=".41039mm">
            <v:path arrowok="t"/>
          </v:shape>
        </w:pict>
      </w:r>
      <w:r>
        <w:rPr>
          <w:rFonts w:ascii="Microsoft JhengHei" w:hAnsi="Microsoft JhengHei"/>
          <w:noProof/>
          <w:color w:val="C00000"/>
          <w:sz w:val="16"/>
        </w:rPr>
        <w:pict w14:anchorId="5EE5B101">
          <v:shape id="_x0000_s1188" style="position:absolute;left:0;text-align:left;margin-left:8.45pt;margin-top:11.9pt;width:88.3pt;height:43.75pt;z-index:-250879505" coordorigin="6454,812" coordsize="1766,875" path="m8073,812r-1472,l6544,823r-47,31l6465,901r-11,56l6454,1540r11,57l6497,1643r47,31l6601,1686r1472,l8130,1674r47,-31l8208,1597r12,-57l8220,957r-12,-56l8177,854r-47,-31l8073,812xe" fillcolor="#4f81bc" stroked="f">
            <v:path arrowok="t"/>
          </v:shape>
        </w:pict>
      </w:r>
      <w:r w:rsidR="00542C38">
        <w:rPr>
          <w:rFonts w:ascii="Microsoft JhengHei" w:hAnsi="Microsoft JhengHei"/>
          <w:color w:val="C00000"/>
          <w:sz w:val="16"/>
        </w:rPr>
        <w:t>Designing the</w:t>
      </w:r>
      <w:r w:rsidR="00542C38">
        <w:rPr>
          <w:rFonts w:ascii="Microsoft JhengHei" w:hAnsi="Microsoft JhengHei"/>
          <w:color w:val="C00000"/>
          <w:spacing w:val="-1"/>
          <w:sz w:val="16"/>
        </w:rPr>
        <w:t xml:space="preserve"> </w:t>
      </w:r>
      <w:r w:rsidR="00542C38">
        <w:rPr>
          <w:rFonts w:ascii="Microsoft JhengHei" w:hAnsi="Microsoft JhengHei"/>
          <w:color w:val="C00000"/>
          <w:sz w:val="16"/>
        </w:rPr>
        <w:t>questionnaire</w:t>
      </w:r>
    </w:p>
    <w:p w14:paraId="63977720"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3" w:space="720" w:equalWidth="0">
            <w:col w:w="3502" w:space="40"/>
            <w:col w:w="2343" w:space="39"/>
            <w:col w:w="5626"/>
          </w:cols>
        </w:sectPr>
      </w:pPr>
    </w:p>
    <w:p w14:paraId="44C1F97D" w14:textId="77777777" w:rsidR="00516437" w:rsidRDefault="00516437">
      <w:pPr>
        <w:pStyle w:val="BodyText"/>
        <w:spacing w:before="17"/>
        <w:rPr>
          <w:rFonts w:ascii="Microsoft JhengHei"/>
          <w:sz w:val="11"/>
        </w:rPr>
      </w:pPr>
    </w:p>
    <w:p w14:paraId="608D1BB5" w14:textId="77777777" w:rsidR="00516437" w:rsidRDefault="00542C38">
      <w:pPr>
        <w:tabs>
          <w:tab w:val="left" w:pos="6353"/>
        </w:tabs>
        <w:spacing w:before="59"/>
        <w:ind w:left="3258"/>
        <w:rPr>
          <w:rFonts w:ascii="Microsoft JhengHei"/>
          <w:b/>
          <w:sz w:val="16"/>
        </w:rPr>
      </w:pPr>
      <w:r>
        <w:rPr>
          <w:rFonts w:ascii="Microsoft JhengHei"/>
          <w:b/>
          <w:color w:val="FFFFFF"/>
          <w:sz w:val="16"/>
        </w:rPr>
        <w:t>Action planning</w:t>
      </w:r>
      <w:r>
        <w:rPr>
          <w:rFonts w:ascii="Microsoft JhengHei"/>
          <w:b/>
          <w:color w:val="FFFFFF"/>
          <w:sz w:val="16"/>
        </w:rPr>
        <w:tab/>
        <w:t>Communication</w:t>
      </w:r>
    </w:p>
    <w:p w14:paraId="206CCCCB" w14:textId="77777777" w:rsidR="00516437" w:rsidRDefault="00516437">
      <w:pPr>
        <w:pStyle w:val="BodyText"/>
        <w:spacing w:before="10"/>
        <w:rPr>
          <w:rFonts w:ascii="Microsoft JhengHei"/>
          <w:b/>
          <w:sz w:val="26"/>
        </w:rPr>
      </w:pPr>
    </w:p>
    <w:p w14:paraId="08F939A7" w14:textId="77777777" w:rsidR="00516437" w:rsidRDefault="00542C38">
      <w:pPr>
        <w:pStyle w:val="ListParagraph"/>
        <w:numPr>
          <w:ilvl w:val="1"/>
          <w:numId w:val="14"/>
        </w:numPr>
        <w:tabs>
          <w:tab w:val="left" w:pos="6927"/>
        </w:tabs>
        <w:spacing w:before="59" w:line="243" w:lineRule="exact"/>
        <w:rPr>
          <w:rFonts w:ascii="Microsoft JhengHei" w:hAnsi="Microsoft JhengHei"/>
          <w:sz w:val="16"/>
        </w:rPr>
      </w:pPr>
      <w:r>
        <w:rPr>
          <w:rFonts w:ascii="Microsoft JhengHei" w:hAnsi="Microsoft JhengHei"/>
          <w:color w:val="C00000"/>
          <w:sz w:val="16"/>
        </w:rPr>
        <w:t>Creating a project</w:t>
      </w:r>
      <w:r>
        <w:rPr>
          <w:rFonts w:ascii="Microsoft JhengHei" w:hAnsi="Microsoft JhengHei"/>
          <w:color w:val="C00000"/>
          <w:spacing w:val="-2"/>
          <w:sz w:val="16"/>
        </w:rPr>
        <w:t xml:space="preserve"> </w:t>
      </w:r>
      <w:r>
        <w:rPr>
          <w:rFonts w:ascii="Microsoft JhengHei" w:hAnsi="Microsoft JhengHei"/>
          <w:color w:val="C00000"/>
          <w:sz w:val="16"/>
        </w:rPr>
        <w:t>plan</w:t>
      </w:r>
    </w:p>
    <w:p w14:paraId="5C256E18" w14:textId="77777777" w:rsidR="00516437" w:rsidRDefault="00542C38">
      <w:pPr>
        <w:pStyle w:val="ListParagraph"/>
        <w:numPr>
          <w:ilvl w:val="1"/>
          <w:numId w:val="14"/>
        </w:numPr>
        <w:tabs>
          <w:tab w:val="left" w:pos="6927"/>
        </w:tabs>
        <w:spacing w:before="0" w:line="243" w:lineRule="exact"/>
        <w:rPr>
          <w:rFonts w:ascii="Microsoft JhengHei" w:hAnsi="Microsoft JhengHei"/>
          <w:sz w:val="16"/>
        </w:rPr>
      </w:pPr>
      <w:r>
        <w:rPr>
          <w:rFonts w:ascii="Microsoft JhengHei" w:hAnsi="Microsoft JhengHei"/>
          <w:color w:val="C00000"/>
          <w:sz w:val="16"/>
        </w:rPr>
        <w:t>Designing communication materials</w:t>
      </w:r>
    </w:p>
    <w:p w14:paraId="22FD71ED" w14:textId="65D230FC" w:rsidR="00516437" w:rsidRDefault="00B007D7">
      <w:pPr>
        <w:pStyle w:val="BodyText"/>
        <w:spacing w:before="13"/>
        <w:rPr>
          <w:rFonts w:ascii="Microsoft JhengHei"/>
          <w:sz w:val="22"/>
        </w:rPr>
      </w:pPr>
      <w:r>
        <w:rPr>
          <w:rFonts w:ascii="Microsoft JhengHei"/>
          <w:noProof/>
          <w:sz w:val="22"/>
        </w:rPr>
        <w:pict w14:anchorId="4BAE11A8">
          <v:shape id="_x0000_s1183" style="position:absolute;margin-left:179.35pt;margin-top:12.5pt;width:88.3pt;height:43.75pt;z-index:-250874385" coordorigin="3947,2614" coordsize="1766,875" path="m3947,2760r12,-57l3990,2657r47,-31l4094,2614r1472,l5623,2626r47,31l5701,2703r12,57l5713,3343r-12,57l5670,3446r-47,31l5566,3489r-1472,l4037,3477r-47,-31l3959,3400r-12,-57l3947,2760xe" filled="f" strokecolor="white" strokeweight=".41039mm">
            <v:path arrowok="t"/>
          </v:shape>
        </w:pict>
      </w:r>
      <w:r>
        <w:rPr>
          <w:rFonts w:ascii="Microsoft JhengHei"/>
          <w:noProof/>
          <w:sz w:val="22"/>
        </w:rPr>
        <w:pict w14:anchorId="4ECE925F">
          <v:shape id="_x0000_s1184" style="position:absolute;margin-left:179.35pt;margin-top:12.5pt;width:88.3pt;height:43.75pt;z-index:-250875409" coordorigin="3947,2614" coordsize="1766,875" path="m5566,2614r-1472,l4037,2626r-47,31l3959,2703r-12,57l3947,3343r12,57l3990,3446r47,31l4094,3489r1472,l5623,3477r47,-31l5701,3400r12,-57l5713,2760r-12,-57l5670,2657r-47,-31l5566,2614xe" fillcolor="#4f81bc" stroked="f">
            <v:path arrowok="t"/>
          </v:shape>
        </w:pict>
      </w:r>
      <w:r>
        <w:rPr>
          <w:rFonts w:ascii="Microsoft JhengHei"/>
          <w:noProof/>
          <w:sz w:val="22"/>
        </w:rPr>
        <w:pict w14:anchorId="5DBF0026">
          <v:shape id="_x0000_s1185" style="position:absolute;margin-left:275.05pt;margin-top:12.5pt;width:88.3pt;height:43.75pt;z-index:-250876433" coordorigin="5862,2614" coordsize="1766,875" path="m5862,2760r12,-57l5905,2657r47,-31l6009,2614r1472,l7538,2626r47,31l7616,2703r12,57l7628,3343r-12,57l7585,3446r-47,31l7481,3489r-1472,l5952,3477r-47,-31l5874,3400r-12,-57l5862,2760xe" filled="f" strokecolor="white" strokeweight=".41039mm">
            <v:path arrowok="t"/>
          </v:shape>
        </w:pict>
      </w:r>
      <w:r>
        <w:rPr>
          <w:rFonts w:ascii="Microsoft JhengHei"/>
          <w:noProof/>
          <w:sz w:val="22"/>
        </w:rPr>
        <w:pict w14:anchorId="0C2282F7">
          <v:shape id="_x0000_s1186" style="position:absolute;margin-left:275.05pt;margin-top:12.5pt;width:88.3pt;height:43.75pt;z-index:-250877457" coordorigin="5862,2614" coordsize="1766,875" path="m7481,2614r-1472,l5952,2626r-47,31l5874,2703r-12,57l5862,3343r12,57l5905,3446r47,31l6009,3489r1472,l7538,3477r47,-31l7616,3400r12,-57l7628,2760r-12,-57l7585,2657r-47,-31l7481,2614xe" fillcolor="#4f81bc" stroked="f">
            <v:path arrowok="t"/>
          </v:shape>
        </w:pict>
      </w:r>
    </w:p>
    <w:p w14:paraId="70085774" w14:textId="77777777" w:rsidR="00516437" w:rsidRDefault="00516437">
      <w:pPr>
        <w:rPr>
          <w:rFonts w:ascii="Microsoft JhengHei"/>
        </w:rPr>
        <w:sectPr w:rsidR="00516437">
          <w:type w:val="continuous"/>
          <w:pgSz w:w="11910" w:h="16840"/>
          <w:pgMar w:top="1580" w:right="0" w:bottom="280" w:left="360" w:header="720" w:footer="720" w:gutter="0"/>
          <w:cols w:space="720"/>
        </w:sectPr>
      </w:pPr>
    </w:p>
    <w:p w14:paraId="0B0FEC7D" w14:textId="77777777" w:rsidR="00516437" w:rsidRDefault="00516437">
      <w:pPr>
        <w:pStyle w:val="BodyText"/>
        <w:spacing w:before="1"/>
        <w:rPr>
          <w:rFonts w:ascii="Microsoft JhengHei"/>
          <w:sz w:val="17"/>
        </w:rPr>
      </w:pPr>
    </w:p>
    <w:p w14:paraId="7CF027E3" w14:textId="41593020" w:rsidR="00516437" w:rsidRDefault="00542C38">
      <w:pPr>
        <w:pStyle w:val="ListParagraph"/>
        <w:numPr>
          <w:ilvl w:val="0"/>
          <w:numId w:val="13"/>
        </w:numPr>
        <w:tabs>
          <w:tab w:val="left" w:pos="1882"/>
        </w:tabs>
        <w:spacing w:before="0" w:line="243" w:lineRule="exact"/>
        <w:ind w:hanging="98"/>
        <w:rPr>
          <w:rFonts w:ascii="Microsoft JhengHei" w:hAnsi="Microsoft JhengHei"/>
          <w:sz w:val="16"/>
        </w:rPr>
      </w:pPr>
      <w:r>
        <w:rPr>
          <w:rFonts w:ascii="Microsoft JhengHei" w:hAnsi="Microsoft JhengHei"/>
          <w:color w:val="C00000"/>
          <w:sz w:val="16"/>
        </w:rPr>
        <w:t>Benchmarking</w:t>
      </w:r>
    </w:p>
    <w:p w14:paraId="24371D50" w14:textId="77777777" w:rsidR="00516437" w:rsidRDefault="00542C38">
      <w:pPr>
        <w:pStyle w:val="ListParagraph"/>
        <w:numPr>
          <w:ilvl w:val="0"/>
          <w:numId w:val="13"/>
        </w:numPr>
        <w:tabs>
          <w:tab w:val="left" w:pos="1882"/>
        </w:tabs>
        <w:spacing w:before="0" w:line="191" w:lineRule="exact"/>
        <w:ind w:hanging="98"/>
        <w:rPr>
          <w:rFonts w:ascii="Microsoft JhengHei" w:hAnsi="Microsoft JhengHei"/>
          <w:sz w:val="16"/>
        </w:rPr>
      </w:pPr>
      <w:r>
        <w:rPr>
          <w:rFonts w:ascii="Microsoft JhengHei" w:hAnsi="Microsoft JhengHei"/>
          <w:color w:val="C00000"/>
          <w:sz w:val="16"/>
        </w:rPr>
        <w:t>Setting</w:t>
      </w:r>
      <w:r>
        <w:rPr>
          <w:rFonts w:ascii="Microsoft JhengHei" w:hAnsi="Microsoft JhengHei"/>
          <w:color w:val="C00000"/>
          <w:spacing w:val="1"/>
          <w:sz w:val="16"/>
        </w:rPr>
        <w:t xml:space="preserve"> </w:t>
      </w:r>
      <w:r>
        <w:rPr>
          <w:rFonts w:ascii="Microsoft JhengHei" w:hAnsi="Microsoft JhengHei"/>
          <w:color w:val="C00000"/>
          <w:sz w:val="16"/>
        </w:rPr>
        <w:t>priorities</w:t>
      </w:r>
    </w:p>
    <w:p w14:paraId="716C44A0" w14:textId="77777777" w:rsidR="00516437" w:rsidRDefault="00542C38">
      <w:pPr>
        <w:pStyle w:val="ListParagraph"/>
        <w:numPr>
          <w:ilvl w:val="0"/>
          <w:numId w:val="13"/>
        </w:numPr>
        <w:tabs>
          <w:tab w:val="left" w:pos="1922"/>
        </w:tabs>
        <w:spacing w:before="0" w:line="243" w:lineRule="exact"/>
        <w:ind w:left="1921" w:hanging="138"/>
        <w:rPr>
          <w:rFonts w:ascii="Microsoft JhengHei" w:hAnsi="Microsoft JhengHei"/>
          <w:sz w:val="16"/>
        </w:rPr>
      </w:pPr>
      <w:r>
        <w:rPr>
          <w:rFonts w:ascii="Microsoft JhengHei" w:hAnsi="Microsoft JhengHei"/>
          <w:color w:val="C00000"/>
          <w:sz w:val="16"/>
        </w:rPr>
        <w:t>Identifying</w:t>
      </w:r>
      <w:r>
        <w:rPr>
          <w:rFonts w:ascii="Microsoft JhengHei" w:hAnsi="Microsoft JhengHei"/>
          <w:color w:val="C00000"/>
          <w:spacing w:val="-1"/>
          <w:sz w:val="16"/>
        </w:rPr>
        <w:t xml:space="preserve"> </w:t>
      </w:r>
      <w:r>
        <w:rPr>
          <w:rFonts w:ascii="Microsoft JhengHei" w:hAnsi="Microsoft JhengHei"/>
          <w:color w:val="C00000"/>
          <w:sz w:val="16"/>
        </w:rPr>
        <w:t>trends</w:t>
      </w:r>
    </w:p>
    <w:p w14:paraId="6191A1AA" w14:textId="77777777" w:rsidR="00516437" w:rsidRDefault="00542C38">
      <w:pPr>
        <w:spacing w:before="59"/>
        <w:ind w:left="850"/>
        <w:rPr>
          <w:rFonts w:ascii="Microsoft JhengHei"/>
          <w:b/>
          <w:sz w:val="16"/>
        </w:rPr>
      </w:pPr>
      <w:r>
        <w:br w:type="column"/>
      </w:r>
      <w:r>
        <w:rPr>
          <w:rFonts w:ascii="Microsoft JhengHei"/>
          <w:b/>
          <w:color w:val="FFFFFF"/>
          <w:sz w:val="16"/>
        </w:rPr>
        <w:t>Analysis</w:t>
      </w:r>
    </w:p>
    <w:p w14:paraId="2AF3D432" w14:textId="77777777" w:rsidR="00516437" w:rsidRDefault="00542C38">
      <w:pPr>
        <w:spacing w:before="59"/>
        <w:ind w:left="930"/>
        <w:rPr>
          <w:rFonts w:ascii="Microsoft JhengHei"/>
          <w:b/>
          <w:sz w:val="16"/>
        </w:rPr>
      </w:pPr>
      <w:r>
        <w:br w:type="column"/>
      </w:r>
      <w:r>
        <w:rPr>
          <w:rFonts w:ascii="Microsoft JhengHei"/>
          <w:b/>
          <w:color w:val="FFFFFF"/>
          <w:sz w:val="16"/>
        </w:rPr>
        <w:t>Implementation</w:t>
      </w:r>
    </w:p>
    <w:p w14:paraId="6720490B" w14:textId="77777777" w:rsidR="00516437" w:rsidRDefault="00542C38">
      <w:pPr>
        <w:pStyle w:val="BodyText"/>
        <w:spacing w:before="1"/>
        <w:rPr>
          <w:rFonts w:ascii="Microsoft JhengHei"/>
          <w:b/>
          <w:sz w:val="17"/>
        </w:rPr>
      </w:pPr>
      <w:r>
        <w:br w:type="column"/>
      </w:r>
    </w:p>
    <w:p w14:paraId="5C9F24C1" w14:textId="77777777" w:rsidR="00516437" w:rsidRDefault="00542C38">
      <w:pPr>
        <w:pStyle w:val="ListParagraph"/>
        <w:numPr>
          <w:ilvl w:val="0"/>
          <w:numId w:val="12"/>
        </w:numPr>
        <w:tabs>
          <w:tab w:val="left" w:pos="358"/>
        </w:tabs>
        <w:spacing w:before="0" w:line="243" w:lineRule="exact"/>
        <w:ind w:hanging="98"/>
        <w:rPr>
          <w:rFonts w:ascii="Microsoft JhengHei" w:hAnsi="Microsoft JhengHei"/>
          <w:sz w:val="16"/>
        </w:rPr>
      </w:pPr>
      <w:r>
        <w:rPr>
          <w:rFonts w:ascii="Microsoft JhengHei" w:hAnsi="Microsoft JhengHei"/>
          <w:color w:val="C00000"/>
          <w:sz w:val="16"/>
        </w:rPr>
        <w:t>Distribution of</w:t>
      </w:r>
      <w:r>
        <w:rPr>
          <w:rFonts w:ascii="Microsoft JhengHei" w:hAnsi="Microsoft JhengHei"/>
          <w:color w:val="C00000"/>
          <w:spacing w:val="1"/>
          <w:sz w:val="16"/>
        </w:rPr>
        <w:t xml:space="preserve"> </w:t>
      </w:r>
      <w:r>
        <w:rPr>
          <w:rFonts w:ascii="Microsoft JhengHei" w:hAnsi="Microsoft JhengHei"/>
          <w:color w:val="C00000"/>
          <w:sz w:val="16"/>
        </w:rPr>
        <w:t>questionnaires</w:t>
      </w:r>
    </w:p>
    <w:p w14:paraId="6051E052"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Response</w:t>
      </w:r>
      <w:r>
        <w:rPr>
          <w:rFonts w:ascii="Microsoft JhengHei" w:hAnsi="Microsoft JhengHei"/>
          <w:color w:val="C00000"/>
          <w:spacing w:val="-1"/>
          <w:sz w:val="16"/>
        </w:rPr>
        <w:t xml:space="preserve"> </w:t>
      </w:r>
      <w:r>
        <w:rPr>
          <w:rFonts w:ascii="Microsoft JhengHei" w:hAnsi="Microsoft JhengHei"/>
          <w:color w:val="C00000"/>
          <w:sz w:val="16"/>
        </w:rPr>
        <w:t>period</w:t>
      </w:r>
    </w:p>
    <w:p w14:paraId="40178C52"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Data</w:t>
      </w:r>
      <w:r>
        <w:rPr>
          <w:rFonts w:ascii="Microsoft JhengHei" w:hAnsi="Microsoft JhengHei"/>
          <w:color w:val="C00000"/>
          <w:spacing w:val="1"/>
          <w:sz w:val="16"/>
        </w:rPr>
        <w:t xml:space="preserve"> </w:t>
      </w:r>
      <w:r>
        <w:rPr>
          <w:rFonts w:ascii="Microsoft JhengHei" w:hAnsi="Microsoft JhengHei"/>
          <w:color w:val="C00000"/>
          <w:sz w:val="16"/>
        </w:rPr>
        <w:t>collection</w:t>
      </w:r>
    </w:p>
    <w:p w14:paraId="626EFA28"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Verifying</w:t>
      </w:r>
      <w:r>
        <w:rPr>
          <w:rFonts w:ascii="Microsoft JhengHei" w:hAnsi="Microsoft JhengHei"/>
          <w:color w:val="C00000"/>
          <w:spacing w:val="-3"/>
          <w:sz w:val="16"/>
        </w:rPr>
        <w:t xml:space="preserve"> </w:t>
      </w:r>
      <w:r>
        <w:rPr>
          <w:rFonts w:ascii="Microsoft JhengHei" w:hAnsi="Microsoft JhengHei"/>
          <w:color w:val="C00000"/>
          <w:sz w:val="16"/>
        </w:rPr>
        <w:t>responses</w:t>
      </w:r>
    </w:p>
    <w:p w14:paraId="567FBE9A" w14:textId="77777777" w:rsidR="00516437" w:rsidRDefault="00542C38">
      <w:pPr>
        <w:pStyle w:val="ListParagraph"/>
        <w:numPr>
          <w:ilvl w:val="0"/>
          <w:numId w:val="12"/>
        </w:numPr>
        <w:tabs>
          <w:tab w:val="left" w:pos="358"/>
        </w:tabs>
        <w:spacing w:before="0" w:line="243" w:lineRule="exact"/>
        <w:ind w:hanging="98"/>
        <w:rPr>
          <w:rFonts w:ascii="Microsoft JhengHei" w:hAnsi="Microsoft JhengHei"/>
          <w:sz w:val="16"/>
        </w:rPr>
      </w:pPr>
      <w:r>
        <w:rPr>
          <w:rFonts w:ascii="Microsoft JhengHei" w:hAnsi="Microsoft JhengHei"/>
          <w:color w:val="C00000"/>
          <w:sz w:val="16"/>
        </w:rPr>
        <w:t>Reporting</w:t>
      </w:r>
    </w:p>
    <w:p w14:paraId="7DBFED43"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4" w:space="720" w:equalWidth="0">
            <w:col w:w="3261" w:space="40"/>
            <w:col w:w="1487" w:space="39"/>
            <w:col w:w="2185" w:space="40"/>
            <w:col w:w="4498"/>
          </w:cols>
        </w:sectPr>
      </w:pPr>
    </w:p>
    <w:p w14:paraId="46FE22F1" w14:textId="77777777" w:rsidR="00516437" w:rsidRDefault="00542C38">
      <w:pPr>
        <w:pStyle w:val="BodyText"/>
        <w:spacing w:before="53"/>
        <w:ind w:left="1523" w:right="1882"/>
        <w:jc w:val="center"/>
      </w:pPr>
      <w:r>
        <w:t>Employee Survey Process</w:t>
      </w:r>
    </w:p>
    <w:p w14:paraId="1E8F5E48" w14:textId="77777777" w:rsidR="00516437" w:rsidRDefault="00542C38">
      <w:pPr>
        <w:pStyle w:val="BodyText"/>
        <w:ind w:right="1328"/>
        <w:jc w:val="center"/>
      </w:pPr>
      <w:r>
        <w:t xml:space="preserve">Source: </w:t>
      </w:r>
      <w:proofErr w:type="spellStart"/>
      <w:r>
        <w:t>Barends</w:t>
      </w:r>
      <w:proofErr w:type="spellEnd"/>
      <w:r>
        <w:t xml:space="preserve">, A. (2014). 5 steps to create impactful employee surveys. </w:t>
      </w:r>
      <w:proofErr w:type="spellStart"/>
      <w:r>
        <w:t>Effectory</w:t>
      </w:r>
      <w:proofErr w:type="spellEnd"/>
      <w:r>
        <w:t>.</w:t>
      </w:r>
    </w:p>
    <w:p w14:paraId="7D20A4C1" w14:textId="77777777" w:rsidR="00516437" w:rsidRDefault="00542C38">
      <w:pPr>
        <w:pStyle w:val="ListParagraph"/>
        <w:numPr>
          <w:ilvl w:val="1"/>
          <w:numId w:val="11"/>
        </w:numPr>
        <w:tabs>
          <w:tab w:val="left" w:pos="1675"/>
        </w:tabs>
        <w:spacing w:before="179"/>
        <w:rPr>
          <w:sz w:val="24"/>
        </w:rPr>
      </w:pPr>
      <w:r>
        <w:rPr>
          <w:sz w:val="24"/>
        </w:rPr>
        <w:t>Preparation</w:t>
      </w:r>
    </w:p>
    <w:p w14:paraId="685D6D95" w14:textId="77777777" w:rsidR="00516437" w:rsidRDefault="00542C38">
      <w:pPr>
        <w:pStyle w:val="BodyText"/>
        <w:spacing w:before="180"/>
        <w:ind w:left="1625" w:right="1546"/>
      </w:pPr>
      <w:r>
        <w:t>How to create impactful employee surveys tackles the preparation of your employee survey. Do you have a clear idea of your survey aim? Are your stakeholders involved from the start? Can you guarantee anonymity?</w:t>
      </w:r>
    </w:p>
    <w:p w14:paraId="6341D581" w14:textId="77777777" w:rsidR="00516437" w:rsidRDefault="00542C38">
      <w:pPr>
        <w:pStyle w:val="BodyText"/>
        <w:spacing w:before="179"/>
        <w:ind w:left="1625" w:right="1426"/>
      </w:pPr>
      <w:r>
        <w:t>There are many things to remember if you want a successful employee survey. First of all, you have to have a clear idea of the aim of your survey. Secondly, it is important to involve stakeholders in the survey right from the start. Which method is appropriate to your organization? How should you draw up a questionnaire? And how will you handle the anonymity of the employees?</w:t>
      </w:r>
    </w:p>
    <w:p w14:paraId="6FA890AC" w14:textId="77777777" w:rsidR="00516437" w:rsidRDefault="00542C38">
      <w:pPr>
        <w:pStyle w:val="ListParagraph"/>
        <w:numPr>
          <w:ilvl w:val="2"/>
          <w:numId w:val="11"/>
        </w:numPr>
        <w:tabs>
          <w:tab w:val="left" w:pos="2227"/>
        </w:tabs>
        <w:spacing w:before="182"/>
        <w:rPr>
          <w:sz w:val="24"/>
        </w:rPr>
      </w:pPr>
      <w:r>
        <w:rPr>
          <w:sz w:val="24"/>
        </w:rPr>
        <w:t>Determine the Survey</w:t>
      </w:r>
      <w:r>
        <w:rPr>
          <w:spacing w:val="-4"/>
          <w:sz w:val="24"/>
        </w:rPr>
        <w:t xml:space="preserve"> </w:t>
      </w:r>
      <w:r>
        <w:rPr>
          <w:sz w:val="24"/>
        </w:rPr>
        <w:t>Objectives</w:t>
      </w:r>
    </w:p>
    <w:p w14:paraId="30C31C62" w14:textId="77777777" w:rsidR="00516437" w:rsidRDefault="00542C38">
      <w:pPr>
        <w:pStyle w:val="BodyText"/>
        <w:spacing w:before="180"/>
        <w:ind w:left="1625" w:right="1420"/>
      </w:pPr>
      <w:r>
        <w:rPr>
          <w:spacing w:val="-6"/>
        </w:rPr>
        <w:t xml:space="preserve">You </w:t>
      </w:r>
      <w:r>
        <w:t xml:space="preserve">carry out an employee survey to gain insights into your employees’ perception of their work. The aim is to use this to </w:t>
      </w:r>
      <w:r>
        <w:rPr>
          <w:spacing w:val="-3"/>
        </w:rPr>
        <w:t xml:space="preserve">make </w:t>
      </w:r>
      <w:r>
        <w:t>targeted improvements to your organization. Are</w:t>
      </w:r>
      <w:r>
        <w:rPr>
          <w:spacing w:val="-5"/>
        </w:rPr>
        <w:t xml:space="preserve"> </w:t>
      </w:r>
      <w:r>
        <w:t>your</w:t>
      </w:r>
      <w:r>
        <w:rPr>
          <w:spacing w:val="-8"/>
        </w:rPr>
        <w:t xml:space="preserve"> </w:t>
      </w:r>
      <w:r>
        <w:t>employees</w:t>
      </w:r>
      <w:r>
        <w:rPr>
          <w:spacing w:val="-7"/>
        </w:rPr>
        <w:t xml:space="preserve"> </w:t>
      </w:r>
      <w:r>
        <w:t>engaged?</w:t>
      </w:r>
      <w:r>
        <w:rPr>
          <w:spacing w:val="-7"/>
        </w:rPr>
        <w:t xml:space="preserve"> </w:t>
      </w:r>
      <w:r>
        <w:t>Are</w:t>
      </w:r>
      <w:r>
        <w:rPr>
          <w:spacing w:val="-7"/>
        </w:rPr>
        <w:t xml:space="preserve"> </w:t>
      </w:r>
      <w:r>
        <w:t>teams</w:t>
      </w:r>
      <w:r>
        <w:rPr>
          <w:spacing w:val="-8"/>
        </w:rPr>
        <w:t xml:space="preserve"> </w:t>
      </w:r>
      <w:r>
        <w:t>productive?</w:t>
      </w:r>
      <w:r>
        <w:rPr>
          <w:spacing w:val="-6"/>
        </w:rPr>
        <w:t xml:space="preserve"> </w:t>
      </w:r>
      <w:r>
        <w:t>What</w:t>
      </w:r>
      <w:r>
        <w:rPr>
          <w:spacing w:val="-6"/>
        </w:rPr>
        <w:t xml:space="preserve"> </w:t>
      </w:r>
      <w:r>
        <w:t>issues</w:t>
      </w:r>
      <w:r>
        <w:rPr>
          <w:spacing w:val="-5"/>
        </w:rPr>
        <w:t xml:space="preserve"> </w:t>
      </w:r>
      <w:r>
        <w:t>are</w:t>
      </w:r>
      <w:r>
        <w:rPr>
          <w:spacing w:val="-8"/>
        </w:rPr>
        <w:t xml:space="preserve"> </w:t>
      </w:r>
      <w:r>
        <w:t>important</w:t>
      </w:r>
      <w:r>
        <w:rPr>
          <w:spacing w:val="-4"/>
        </w:rPr>
        <w:t xml:space="preserve"> </w:t>
      </w:r>
      <w:r>
        <w:t xml:space="preserve">within your organization? Among other things, your employee survey gives </w:t>
      </w:r>
      <w:r>
        <w:rPr>
          <w:spacing w:val="-2"/>
        </w:rPr>
        <w:t xml:space="preserve">you </w:t>
      </w:r>
      <w:r>
        <w:t xml:space="preserve">an insight into the satisfaction, employee commitment, employee engagement, </w:t>
      </w:r>
      <w:r>
        <w:rPr>
          <w:spacing w:val="-4"/>
        </w:rPr>
        <w:t xml:space="preserve">loyalty, </w:t>
      </w:r>
      <w:r>
        <w:t>motivation and customer orientation of the</w:t>
      </w:r>
      <w:r>
        <w:rPr>
          <w:spacing w:val="-1"/>
        </w:rPr>
        <w:t xml:space="preserve"> </w:t>
      </w:r>
      <w:r>
        <w:t>employees.</w:t>
      </w:r>
    </w:p>
    <w:p w14:paraId="4824A5DB" w14:textId="77777777" w:rsidR="00516437" w:rsidRDefault="00542C38">
      <w:pPr>
        <w:pStyle w:val="BodyText"/>
        <w:spacing w:before="179"/>
        <w:ind w:left="1625" w:right="2527"/>
      </w:pPr>
      <w:r>
        <w:t>There are many constructs regarding the objectives of employee survey. HR professionals should distinguish among these terms as follows:</w:t>
      </w:r>
    </w:p>
    <w:p w14:paraId="40FB9C9F" w14:textId="77777777" w:rsidR="00516437" w:rsidRDefault="00542C38">
      <w:pPr>
        <w:pStyle w:val="BodyText"/>
        <w:spacing w:before="181"/>
        <w:ind w:left="1625" w:right="1578"/>
      </w:pPr>
      <w:r>
        <w:rPr>
          <w:i/>
        </w:rPr>
        <w:t xml:space="preserve">Job satisfaction </w:t>
      </w:r>
      <w:r>
        <w:t>defined as degree to which employees have a positive affective orientation towards employment by the organization. Employee satisfaction depends on company and administrative policies, supervision, salary, interpersonal relations, working conditions, work itself, achievement, recognition, responsibility, and advancement.</w:t>
      </w:r>
    </w:p>
    <w:p w14:paraId="0FB46658" w14:textId="77777777" w:rsidR="00516437" w:rsidRDefault="00542C38">
      <w:pPr>
        <w:spacing w:before="181"/>
        <w:ind w:left="1625"/>
        <w:rPr>
          <w:sz w:val="24"/>
        </w:rPr>
      </w:pPr>
      <w:r>
        <w:rPr>
          <w:i/>
          <w:sz w:val="24"/>
        </w:rPr>
        <w:t xml:space="preserve">Organizational commitment </w:t>
      </w:r>
      <w:r>
        <w:rPr>
          <w:sz w:val="24"/>
        </w:rPr>
        <w:t>has been defined as an individual’s dedication and loyalty</w:t>
      </w:r>
    </w:p>
    <w:p w14:paraId="16C6E4A2" w14:textId="77777777" w:rsidR="00516437" w:rsidRDefault="00516437">
      <w:pPr>
        <w:rPr>
          <w:sz w:val="24"/>
        </w:rPr>
        <w:sectPr w:rsidR="00516437">
          <w:type w:val="continuous"/>
          <w:pgSz w:w="11910" w:h="16840"/>
          <w:pgMar w:top="1580" w:right="0" w:bottom="280" w:left="360" w:header="720" w:footer="720" w:gutter="0"/>
          <w:cols w:space="720"/>
        </w:sectPr>
      </w:pPr>
    </w:p>
    <w:p w14:paraId="673DEA33" w14:textId="77777777" w:rsidR="00516437" w:rsidRDefault="00542C38">
      <w:pPr>
        <w:pStyle w:val="BodyText"/>
        <w:tabs>
          <w:tab w:val="left" w:pos="3682"/>
        </w:tabs>
        <w:spacing w:before="90"/>
        <w:ind w:left="1625" w:right="1594"/>
      </w:pPr>
      <w:r>
        <w:lastRenderedPageBreak/>
        <w:t>to</w:t>
      </w:r>
      <w:r>
        <w:rPr>
          <w:spacing w:val="-5"/>
        </w:rPr>
        <w:t xml:space="preserve"> </w:t>
      </w:r>
      <w:r>
        <w:t>an</w:t>
      </w:r>
      <w:r>
        <w:rPr>
          <w:spacing w:val="-4"/>
        </w:rPr>
        <w:t xml:space="preserve"> </w:t>
      </w:r>
      <w:r>
        <w:t>organization.</w:t>
      </w:r>
      <w:r>
        <w:tab/>
        <w:t xml:space="preserve">Organizational commitment embraces the following three elements. These are (a) the acceptance of organizational goals and a </w:t>
      </w:r>
      <w:r>
        <w:rPr>
          <w:spacing w:val="-3"/>
        </w:rPr>
        <w:t xml:space="preserve">strong </w:t>
      </w:r>
      <w:r>
        <w:t xml:space="preserve">belief in </w:t>
      </w:r>
      <w:proofErr w:type="gramStart"/>
      <w:r>
        <w:t>these</w:t>
      </w:r>
      <w:r>
        <w:rPr>
          <w:spacing w:val="-7"/>
        </w:rPr>
        <w:t xml:space="preserve"> </w:t>
      </w:r>
      <w:r>
        <w:t>goals</w:t>
      </w:r>
      <w:r>
        <w:rPr>
          <w:spacing w:val="-5"/>
        </w:rPr>
        <w:t xml:space="preserve"> </w:t>
      </w:r>
      <w:r>
        <w:t>(b)</w:t>
      </w:r>
      <w:r>
        <w:rPr>
          <w:spacing w:val="-6"/>
        </w:rPr>
        <w:t xml:space="preserve"> </w:t>
      </w:r>
      <w:r>
        <w:t>willingness</w:t>
      </w:r>
      <w:proofErr w:type="gramEnd"/>
      <w:r>
        <w:rPr>
          <w:spacing w:val="-5"/>
        </w:rPr>
        <w:t xml:space="preserve"> </w:t>
      </w:r>
      <w:r>
        <w:t>to</w:t>
      </w:r>
      <w:r>
        <w:rPr>
          <w:spacing w:val="-7"/>
        </w:rPr>
        <w:t xml:space="preserve"> </w:t>
      </w:r>
      <w:r>
        <w:t>perform</w:t>
      </w:r>
      <w:r>
        <w:rPr>
          <w:spacing w:val="-7"/>
        </w:rPr>
        <w:t xml:space="preserve"> </w:t>
      </w:r>
      <w:r>
        <w:t>substantial</w:t>
      </w:r>
      <w:r>
        <w:rPr>
          <w:spacing w:val="-6"/>
        </w:rPr>
        <w:t xml:space="preserve"> </w:t>
      </w:r>
      <w:r>
        <w:t>efforts</w:t>
      </w:r>
      <w:r>
        <w:rPr>
          <w:spacing w:val="-7"/>
        </w:rPr>
        <w:t xml:space="preserve"> </w:t>
      </w:r>
      <w:r>
        <w:t>on</w:t>
      </w:r>
      <w:r>
        <w:rPr>
          <w:spacing w:val="-6"/>
        </w:rPr>
        <w:t xml:space="preserve"> </w:t>
      </w:r>
      <w:r>
        <w:t>behalf</w:t>
      </w:r>
      <w:r>
        <w:rPr>
          <w:spacing w:val="-6"/>
        </w:rPr>
        <w:t xml:space="preserve"> </w:t>
      </w:r>
      <w:r>
        <w:t>of</w:t>
      </w:r>
      <w:r>
        <w:rPr>
          <w:spacing w:val="-6"/>
        </w:rPr>
        <w:t xml:space="preserve"> </w:t>
      </w:r>
      <w:r>
        <w:t>the</w:t>
      </w:r>
      <w:r>
        <w:rPr>
          <w:spacing w:val="-6"/>
        </w:rPr>
        <w:t xml:space="preserve"> </w:t>
      </w:r>
      <w:r>
        <w:t>organization</w:t>
      </w:r>
    </w:p>
    <w:p w14:paraId="4D4E8E14" w14:textId="77777777" w:rsidR="00516437" w:rsidRDefault="00542C38">
      <w:pPr>
        <w:pStyle w:val="BodyText"/>
        <w:ind w:left="1625"/>
      </w:pPr>
      <w:r>
        <w:t>(c) having a definite desire to maintain organizational membership.</w:t>
      </w:r>
    </w:p>
    <w:p w14:paraId="59AD7027" w14:textId="77777777" w:rsidR="00516437" w:rsidRDefault="00542C38">
      <w:pPr>
        <w:pStyle w:val="BodyText"/>
        <w:spacing w:before="180"/>
        <w:ind w:left="1625" w:right="1380"/>
      </w:pPr>
      <w:r>
        <w:rPr>
          <w:i/>
        </w:rPr>
        <w:t xml:space="preserve">Organizational climate </w:t>
      </w:r>
      <w:r>
        <w:t>may be defined as “members’ collective perceptions about their organization with respect to such dimensions as autonomy, trust, cohesiveness, support, recognition, innovation and fairness.</w:t>
      </w:r>
    </w:p>
    <w:p w14:paraId="6DB46EAB" w14:textId="3D7AD2AA" w:rsidR="00516437" w:rsidRDefault="00542C38">
      <w:pPr>
        <w:pStyle w:val="BodyText"/>
        <w:spacing w:before="180"/>
        <w:ind w:left="1625" w:right="1667"/>
      </w:pPr>
      <w:r>
        <w:rPr>
          <w:i/>
        </w:rPr>
        <w:t xml:space="preserve">Job involvement </w:t>
      </w:r>
      <w:r>
        <w:t>is defined as the degree to which a person psychologically identifies with, and is related with the work motivation that a person has with a job. Job involvement is grouped into four diverse categories. These categories: 1) work as a central life interest, 2) active participation in the job, 3) performance as central to self-esteem, and 4) performance compatible with self-concept.</w:t>
      </w:r>
    </w:p>
    <w:p w14:paraId="3E06828B" w14:textId="77777777" w:rsidR="00516437" w:rsidRDefault="00542C38">
      <w:pPr>
        <w:pStyle w:val="BodyText"/>
        <w:spacing w:before="182"/>
        <w:ind w:left="1625" w:right="1387"/>
      </w:pPr>
      <w:r>
        <w:rPr>
          <w:i/>
        </w:rPr>
        <w:t xml:space="preserve">Employee engagement </w:t>
      </w:r>
      <w:r>
        <w:t>has become a widely used and popular term, and it has its basis in practice rather than theory and empirical research, while its construct often overlaps with other constructs, such as organization commitment, job involvement, or organizational citizenship behaviors (OCB). However, engagement is not an attitude; it is the degree to which an individual is attentive and absorbed in the performance of their roles. In HR practice, the concept is commonly seen as capturing levels of commitment and discretionary effort exhibited by employees.</w:t>
      </w:r>
    </w:p>
    <w:p w14:paraId="1ACAE20B" w14:textId="77777777" w:rsidR="00516437" w:rsidRDefault="00542C38">
      <w:pPr>
        <w:pStyle w:val="BodyText"/>
        <w:spacing w:before="179"/>
        <w:ind w:left="1625" w:right="1477"/>
        <w:jc w:val="both"/>
      </w:pPr>
      <w:r>
        <w:t xml:space="preserve">In order to clarify the purpose of your </w:t>
      </w:r>
      <w:r>
        <w:rPr>
          <w:spacing w:val="-4"/>
        </w:rPr>
        <w:t xml:space="preserve">survey, </w:t>
      </w:r>
      <w:r>
        <w:t xml:space="preserve">ask yourself: Why do </w:t>
      </w:r>
      <w:r>
        <w:rPr>
          <w:spacing w:val="-2"/>
        </w:rPr>
        <w:t xml:space="preserve">you </w:t>
      </w:r>
      <w:r>
        <w:rPr>
          <w:spacing w:val="-3"/>
        </w:rPr>
        <w:t xml:space="preserve">want </w:t>
      </w:r>
      <w:r>
        <w:t>to gain an insight into the work perceptions of your employees? Without a clear objective, your survey won’t succeed and it won’t lead to improvement.</w:t>
      </w:r>
    </w:p>
    <w:p w14:paraId="744E87C6" w14:textId="77777777" w:rsidR="00516437" w:rsidRDefault="00542C38">
      <w:pPr>
        <w:pStyle w:val="ListParagraph"/>
        <w:numPr>
          <w:ilvl w:val="2"/>
          <w:numId w:val="11"/>
        </w:numPr>
        <w:tabs>
          <w:tab w:val="left" w:pos="2227"/>
        </w:tabs>
        <w:spacing w:before="179"/>
        <w:rPr>
          <w:sz w:val="24"/>
        </w:rPr>
      </w:pPr>
      <w:r>
        <w:rPr>
          <w:sz w:val="24"/>
        </w:rPr>
        <w:t>Creating</w:t>
      </w:r>
      <w:r>
        <w:rPr>
          <w:spacing w:val="-3"/>
          <w:sz w:val="24"/>
        </w:rPr>
        <w:t xml:space="preserve"> </w:t>
      </w:r>
      <w:r>
        <w:rPr>
          <w:sz w:val="24"/>
        </w:rPr>
        <w:t>buy-in</w:t>
      </w:r>
    </w:p>
    <w:p w14:paraId="03BBB796" w14:textId="77777777" w:rsidR="00516437" w:rsidRDefault="00542C38">
      <w:pPr>
        <w:pStyle w:val="BodyText"/>
        <w:spacing w:before="180"/>
        <w:ind w:left="1625" w:right="1484"/>
      </w:pPr>
      <w:r>
        <w:t>As well as having a clear objective, it’s important to create broad support for your survey within the organization. Too many surveys end up in the bottom drawer because the results are ultimately not accepted or applied. To avoid this pitfall, it is essential to involve all the relevant stakeholders in the survey from an early stage. The aim is that various groups should be able to take action afterwards on the basis of the results. The support of these groups for the survey must be won in advance.</w:t>
      </w:r>
    </w:p>
    <w:p w14:paraId="537EA452" w14:textId="77777777" w:rsidR="00516437" w:rsidRDefault="00542C38">
      <w:pPr>
        <w:pStyle w:val="BodyText"/>
        <w:spacing w:before="182"/>
        <w:ind w:left="1625"/>
        <w:jc w:val="both"/>
      </w:pPr>
      <w:r>
        <w:t>The stakeholders that should be involved in the survey from an early stage are:</w:t>
      </w:r>
    </w:p>
    <w:p w14:paraId="3C72CBC9" w14:textId="77777777" w:rsidR="00516437" w:rsidRDefault="00542C38">
      <w:pPr>
        <w:pStyle w:val="ListParagraph"/>
        <w:numPr>
          <w:ilvl w:val="0"/>
          <w:numId w:val="10"/>
        </w:numPr>
        <w:tabs>
          <w:tab w:val="left" w:pos="1997"/>
          <w:tab w:val="left" w:pos="1998"/>
        </w:tabs>
        <w:spacing w:before="179"/>
        <w:ind w:hanging="366"/>
        <w:rPr>
          <w:sz w:val="24"/>
        </w:rPr>
      </w:pPr>
      <w:r>
        <w:rPr>
          <w:sz w:val="24"/>
        </w:rPr>
        <w:t>(Line)</w:t>
      </w:r>
      <w:r>
        <w:rPr>
          <w:spacing w:val="-1"/>
          <w:sz w:val="24"/>
        </w:rPr>
        <w:t xml:space="preserve"> </w:t>
      </w:r>
      <w:r>
        <w:rPr>
          <w:sz w:val="24"/>
        </w:rPr>
        <w:t>managers</w:t>
      </w:r>
    </w:p>
    <w:p w14:paraId="1B00AA60" w14:textId="77777777" w:rsidR="00516437" w:rsidRDefault="00542C38">
      <w:pPr>
        <w:pStyle w:val="ListParagraph"/>
        <w:numPr>
          <w:ilvl w:val="0"/>
          <w:numId w:val="10"/>
        </w:numPr>
        <w:tabs>
          <w:tab w:val="left" w:pos="1997"/>
          <w:tab w:val="left" w:pos="1998"/>
        </w:tabs>
        <w:spacing w:before="179"/>
        <w:ind w:hanging="366"/>
        <w:rPr>
          <w:sz w:val="24"/>
        </w:rPr>
      </w:pPr>
      <w:r>
        <w:rPr>
          <w:sz w:val="24"/>
        </w:rPr>
        <w:t>Other direct</w:t>
      </w:r>
      <w:r>
        <w:rPr>
          <w:spacing w:val="-3"/>
          <w:sz w:val="24"/>
        </w:rPr>
        <w:t xml:space="preserve"> </w:t>
      </w:r>
      <w:r>
        <w:rPr>
          <w:sz w:val="24"/>
        </w:rPr>
        <w:t>reports</w:t>
      </w:r>
    </w:p>
    <w:p w14:paraId="0394DBE0" w14:textId="77777777" w:rsidR="00516437" w:rsidRDefault="00542C38">
      <w:pPr>
        <w:pStyle w:val="ListParagraph"/>
        <w:numPr>
          <w:ilvl w:val="0"/>
          <w:numId w:val="10"/>
        </w:numPr>
        <w:tabs>
          <w:tab w:val="left" w:pos="1997"/>
          <w:tab w:val="left" w:pos="1998"/>
        </w:tabs>
        <w:spacing w:before="181"/>
        <w:ind w:hanging="366"/>
        <w:rPr>
          <w:sz w:val="24"/>
        </w:rPr>
      </w:pPr>
      <w:r>
        <w:rPr>
          <w:sz w:val="24"/>
        </w:rPr>
        <w:t>HR directors and</w:t>
      </w:r>
      <w:r>
        <w:rPr>
          <w:spacing w:val="-2"/>
          <w:sz w:val="24"/>
        </w:rPr>
        <w:t xml:space="preserve"> </w:t>
      </w:r>
      <w:r>
        <w:rPr>
          <w:sz w:val="24"/>
        </w:rPr>
        <w:t>managers</w:t>
      </w:r>
    </w:p>
    <w:p w14:paraId="00C3E04B" w14:textId="77777777" w:rsidR="00516437" w:rsidRDefault="00542C38">
      <w:pPr>
        <w:pStyle w:val="ListParagraph"/>
        <w:numPr>
          <w:ilvl w:val="0"/>
          <w:numId w:val="10"/>
        </w:numPr>
        <w:tabs>
          <w:tab w:val="left" w:pos="1997"/>
          <w:tab w:val="left" w:pos="1998"/>
        </w:tabs>
        <w:ind w:hanging="366"/>
        <w:rPr>
          <w:sz w:val="24"/>
        </w:rPr>
      </w:pPr>
      <w:r>
        <w:rPr>
          <w:spacing w:val="-7"/>
          <w:sz w:val="24"/>
        </w:rPr>
        <w:t>Top</w:t>
      </w:r>
      <w:r>
        <w:rPr>
          <w:sz w:val="24"/>
        </w:rPr>
        <w:t xml:space="preserve"> management</w:t>
      </w:r>
    </w:p>
    <w:p w14:paraId="75804E65" w14:textId="77777777" w:rsidR="00516437" w:rsidRDefault="00542C38">
      <w:pPr>
        <w:pStyle w:val="ListParagraph"/>
        <w:numPr>
          <w:ilvl w:val="0"/>
          <w:numId w:val="10"/>
        </w:numPr>
        <w:tabs>
          <w:tab w:val="left" w:pos="1997"/>
          <w:tab w:val="left" w:pos="1998"/>
        </w:tabs>
        <w:spacing w:before="181"/>
        <w:ind w:hanging="366"/>
        <w:rPr>
          <w:sz w:val="24"/>
        </w:rPr>
      </w:pPr>
      <w:r>
        <w:rPr>
          <w:sz w:val="24"/>
        </w:rPr>
        <w:t>Executive Board / Supervisory Board</w:t>
      </w:r>
    </w:p>
    <w:p w14:paraId="564C7EE3" w14:textId="77777777" w:rsidR="00516437" w:rsidRDefault="00542C38">
      <w:pPr>
        <w:pStyle w:val="ListParagraph"/>
        <w:numPr>
          <w:ilvl w:val="0"/>
          <w:numId w:val="10"/>
        </w:numPr>
        <w:tabs>
          <w:tab w:val="left" w:pos="1997"/>
          <w:tab w:val="left" w:pos="1998"/>
        </w:tabs>
        <w:ind w:hanging="366"/>
        <w:rPr>
          <w:sz w:val="24"/>
        </w:rPr>
      </w:pPr>
      <w:r>
        <w:rPr>
          <w:sz w:val="24"/>
        </w:rPr>
        <w:t>Communication</w:t>
      </w:r>
      <w:r>
        <w:rPr>
          <w:spacing w:val="-17"/>
          <w:sz w:val="24"/>
        </w:rPr>
        <w:t xml:space="preserve"> </w:t>
      </w:r>
      <w:r>
        <w:rPr>
          <w:sz w:val="24"/>
        </w:rPr>
        <w:t>department</w:t>
      </w:r>
    </w:p>
    <w:p w14:paraId="4FACBC21" w14:textId="77777777" w:rsidR="00516437" w:rsidRDefault="00542C38">
      <w:pPr>
        <w:pStyle w:val="ListParagraph"/>
        <w:numPr>
          <w:ilvl w:val="0"/>
          <w:numId w:val="10"/>
        </w:numPr>
        <w:tabs>
          <w:tab w:val="left" w:pos="1997"/>
          <w:tab w:val="left" w:pos="1998"/>
        </w:tabs>
        <w:spacing w:before="179"/>
        <w:ind w:hanging="366"/>
        <w:rPr>
          <w:sz w:val="24"/>
        </w:rPr>
      </w:pPr>
      <w:r>
        <w:rPr>
          <w:spacing w:val="-3"/>
          <w:sz w:val="24"/>
        </w:rPr>
        <w:t xml:space="preserve">Works </w:t>
      </w:r>
      <w:r>
        <w:rPr>
          <w:sz w:val="24"/>
        </w:rPr>
        <w:t>Council (if</w:t>
      </w:r>
      <w:r>
        <w:rPr>
          <w:spacing w:val="-11"/>
          <w:sz w:val="24"/>
        </w:rPr>
        <w:t xml:space="preserve"> </w:t>
      </w:r>
      <w:r>
        <w:rPr>
          <w:sz w:val="24"/>
        </w:rPr>
        <w:t>applicable)</w:t>
      </w:r>
    </w:p>
    <w:p w14:paraId="30BA2CE2" w14:textId="77777777" w:rsidR="00516437" w:rsidRDefault="00542C38">
      <w:pPr>
        <w:pStyle w:val="ListParagraph"/>
        <w:numPr>
          <w:ilvl w:val="0"/>
          <w:numId w:val="10"/>
        </w:numPr>
        <w:tabs>
          <w:tab w:val="left" w:pos="1997"/>
          <w:tab w:val="left" w:pos="1998"/>
        </w:tabs>
        <w:spacing w:before="181"/>
        <w:ind w:hanging="366"/>
        <w:rPr>
          <w:sz w:val="24"/>
        </w:rPr>
      </w:pPr>
      <w:r>
        <w:rPr>
          <w:spacing w:val="-4"/>
          <w:sz w:val="24"/>
        </w:rPr>
        <w:t xml:space="preserve">Trade </w:t>
      </w:r>
      <w:r>
        <w:rPr>
          <w:sz w:val="24"/>
        </w:rPr>
        <w:t>unions (if necessary)</w:t>
      </w:r>
    </w:p>
    <w:p w14:paraId="7158AD58" w14:textId="77777777" w:rsidR="00516437" w:rsidRDefault="00516437">
      <w:pPr>
        <w:rPr>
          <w:sz w:val="24"/>
        </w:rPr>
        <w:sectPr w:rsidR="00516437">
          <w:pgSz w:w="11910" w:h="16840"/>
          <w:pgMar w:top="1320" w:right="0" w:bottom="280" w:left="360" w:header="891" w:footer="0" w:gutter="0"/>
          <w:cols w:space="720"/>
        </w:sectPr>
      </w:pPr>
    </w:p>
    <w:p w14:paraId="71FF019A" w14:textId="77777777" w:rsidR="00516437" w:rsidRDefault="00542C38">
      <w:pPr>
        <w:pStyle w:val="BodyText"/>
        <w:spacing w:before="90"/>
        <w:ind w:left="1625" w:right="1894"/>
      </w:pPr>
      <w:r>
        <w:lastRenderedPageBreak/>
        <w:t>It’s advisable to involve works council representatives from the outset, not only to adhere to rules and expectations but also because a works council can play an important role in embedding the survey in the organization. If you work at an international level, get the branch managements/units involved as well.</w:t>
      </w:r>
    </w:p>
    <w:p w14:paraId="5EED5BDE" w14:textId="77777777" w:rsidR="00516437" w:rsidRDefault="00542C38">
      <w:pPr>
        <w:pStyle w:val="ListParagraph"/>
        <w:numPr>
          <w:ilvl w:val="2"/>
          <w:numId w:val="11"/>
        </w:numPr>
        <w:tabs>
          <w:tab w:val="left" w:pos="2227"/>
        </w:tabs>
        <w:rPr>
          <w:sz w:val="24"/>
        </w:rPr>
      </w:pPr>
      <w:r>
        <w:rPr>
          <w:sz w:val="24"/>
        </w:rPr>
        <w:t>Determining the survey</w:t>
      </w:r>
      <w:r>
        <w:rPr>
          <w:spacing w:val="-5"/>
          <w:sz w:val="24"/>
        </w:rPr>
        <w:t xml:space="preserve"> </w:t>
      </w:r>
      <w:r>
        <w:rPr>
          <w:sz w:val="24"/>
        </w:rPr>
        <w:t>method</w:t>
      </w:r>
    </w:p>
    <w:p w14:paraId="52EA3547" w14:textId="77777777" w:rsidR="00516437" w:rsidRDefault="00542C38">
      <w:pPr>
        <w:pStyle w:val="BodyText"/>
        <w:spacing w:before="180"/>
        <w:ind w:left="1625" w:right="1433"/>
      </w:pPr>
      <w:r>
        <w:t>When setting up your survey, think about which survey method is appropriate for your organization. This is also the time to consider whether you should implement the survey and the associated follow-up yourself or engage an external agency. There are three phases of the methodology to be considered:</w:t>
      </w:r>
    </w:p>
    <w:p w14:paraId="7E0AD8A1" w14:textId="2BF0A325" w:rsidR="00516437" w:rsidRDefault="00542C38">
      <w:pPr>
        <w:pStyle w:val="ListParagraph"/>
        <w:numPr>
          <w:ilvl w:val="0"/>
          <w:numId w:val="10"/>
        </w:numPr>
        <w:tabs>
          <w:tab w:val="left" w:pos="1997"/>
          <w:tab w:val="left" w:pos="1998"/>
        </w:tabs>
        <w:spacing w:before="179" w:line="242" w:lineRule="auto"/>
        <w:ind w:right="1533"/>
        <w:rPr>
          <w:sz w:val="24"/>
        </w:rPr>
      </w:pPr>
      <w:r>
        <w:rPr>
          <w:sz w:val="24"/>
        </w:rPr>
        <w:t>Distribution:</w:t>
      </w:r>
      <w:r>
        <w:rPr>
          <w:spacing w:val="-5"/>
          <w:sz w:val="24"/>
        </w:rPr>
        <w:t xml:space="preserve"> </w:t>
      </w:r>
      <w:r>
        <w:rPr>
          <w:sz w:val="24"/>
        </w:rPr>
        <w:t>How</w:t>
      </w:r>
      <w:r>
        <w:rPr>
          <w:spacing w:val="-5"/>
          <w:sz w:val="24"/>
        </w:rPr>
        <w:t xml:space="preserve"> </w:t>
      </w:r>
      <w:r>
        <w:rPr>
          <w:sz w:val="24"/>
        </w:rPr>
        <w:t>can</w:t>
      </w:r>
      <w:r>
        <w:rPr>
          <w:spacing w:val="-5"/>
          <w:sz w:val="24"/>
        </w:rPr>
        <w:t xml:space="preserve"> </w:t>
      </w:r>
      <w:r>
        <w:rPr>
          <w:spacing w:val="-2"/>
          <w:sz w:val="24"/>
        </w:rPr>
        <w:t>you</w:t>
      </w:r>
      <w:r>
        <w:rPr>
          <w:spacing w:val="-4"/>
          <w:sz w:val="24"/>
        </w:rPr>
        <w:t xml:space="preserve"> </w:t>
      </w:r>
      <w:r>
        <w:rPr>
          <w:sz w:val="24"/>
        </w:rPr>
        <w:t>distribute</w:t>
      </w:r>
      <w:r>
        <w:rPr>
          <w:spacing w:val="-5"/>
          <w:sz w:val="24"/>
        </w:rPr>
        <w:t xml:space="preserve"> </w:t>
      </w:r>
      <w:r>
        <w:rPr>
          <w:sz w:val="24"/>
        </w:rPr>
        <w:t>the</w:t>
      </w:r>
      <w:r>
        <w:rPr>
          <w:spacing w:val="-6"/>
          <w:sz w:val="24"/>
        </w:rPr>
        <w:t xml:space="preserve"> </w:t>
      </w:r>
      <w:r>
        <w:rPr>
          <w:sz w:val="24"/>
        </w:rPr>
        <w:t>questionnaires</w:t>
      </w:r>
      <w:r>
        <w:rPr>
          <w:spacing w:val="-6"/>
          <w:sz w:val="24"/>
        </w:rPr>
        <w:t xml:space="preserve"> </w:t>
      </w:r>
      <w:r>
        <w:rPr>
          <w:sz w:val="24"/>
        </w:rPr>
        <w:t>in</w:t>
      </w:r>
      <w:r>
        <w:rPr>
          <w:spacing w:val="-3"/>
          <w:sz w:val="24"/>
        </w:rPr>
        <w:t xml:space="preserve"> </w:t>
      </w:r>
      <w:r>
        <w:rPr>
          <w:sz w:val="24"/>
        </w:rPr>
        <w:t>such</w:t>
      </w:r>
      <w:r>
        <w:rPr>
          <w:spacing w:val="-6"/>
          <w:sz w:val="24"/>
        </w:rPr>
        <w:t xml:space="preserve"> </w:t>
      </w:r>
      <w:r>
        <w:rPr>
          <w:sz w:val="24"/>
        </w:rPr>
        <w:t>fashion</w:t>
      </w:r>
      <w:r>
        <w:rPr>
          <w:spacing w:val="-3"/>
          <w:sz w:val="24"/>
        </w:rPr>
        <w:t xml:space="preserve"> </w:t>
      </w:r>
      <w:r>
        <w:rPr>
          <w:sz w:val="24"/>
        </w:rPr>
        <w:t>as</w:t>
      </w:r>
      <w:r>
        <w:rPr>
          <w:spacing w:val="-8"/>
          <w:sz w:val="24"/>
        </w:rPr>
        <w:t xml:space="preserve"> </w:t>
      </w:r>
      <w:r>
        <w:rPr>
          <w:sz w:val="24"/>
        </w:rPr>
        <w:t>to</w:t>
      </w:r>
      <w:r>
        <w:rPr>
          <w:spacing w:val="-6"/>
          <w:sz w:val="24"/>
        </w:rPr>
        <w:t xml:space="preserve"> </w:t>
      </w:r>
      <w:r>
        <w:rPr>
          <w:sz w:val="24"/>
        </w:rPr>
        <w:t>reach everyone with</w:t>
      </w:r>
      <w:r>
        <w:rPr>
          <w:spacing w:val="-4"/>
          <w:sz w:val="24"/>
        </w:rPr>
        <w:t xml:space="preserve"> </w:t>
      </w:r>
      <w:r>
        <w:rPr>
          <w:sz w:val="24"/>
        </w:rPr>
        <w:t>ease?</w:t>
      </w:r>
    </w:p>
    <w:p w14:paraId="012591A7" w14:textId="77777777" w:rsidR="00516437" w:rsidRDefault="00542C38">
      <w:pPr>
        <w:pStyle w:val="ListParagraph"/>
        <w:numPr>
          <w:ilvl w:val="0"/>
          <w:numId w:val="10"/>
        </w:numPr>
        <w:tabs>
          <w:tab w:val="left" w:pos="1997"/>
          <w:tab w:val="left" w:pos="1998"/>
        </w:tabs>
        <w:spacing w:before="175"/>
        <w:ind w:hanging="366"/>
        <w:rPr>
          <w:sz w:val="24"/>
        </w:rPr>
      </w:pPr>
      <w:r>
        <w:rPr>
          <w:sz w:val="24"/>
        </w:rPr>
        <w:t xml:space="preserve">Participation: What is the easiest </w:t>
      </w:r>
      <w:r>
        <w:rPr>
          <w:spacing w:val="-3"/>
          <w:sz w:val="24"/>
        </w:rPr>
        <w:t xml:space="preserve">way </w:t>
      </w:r>
      <w:r>
        <w:rPr>
          <w:sz w:val="24"/>
        </w:rPr>
        <w:t>for respondents to participate in the</w:t>
      </w:r>
      <w:r>
        <w:rPr>
          <w:spacing w:val="-19"/>
          <w:sz w:val="24"/>
        </w:rPr>
        <w:t xml:space="preserve"> </w:t>
      </w:r>
      <w:r>
        <w:rPr>
          <w:sz w:val="24"/>
        </w:rPr>
        <w:t>survey?</w:t>
      </w:r>
    </w:p>
    <w:p w14:paraId="19515C35" w14:textId="77777777" w:rsidR="00516437" w:rsidRDefault="00542C38">
      <w:pPr>
        <w:pStyle w:val="ListParagraph"/>
        <w:numPr>
          <w:ilvl w:val="0"/>
          <w:numId w:val="10"/>
        </w:numPr>
        <w:tabs>
          <w:tab w:val="left" w:pos="1997"/>
          <w:tab w:val="left" w:pos="1998"/>
        </w:tabs>
        <w:spacing w:line="242" w:lineRule="auto"/>
        <w:ind w:right="1978"/>
        <w:rPr>
          <w:sz w:val="24"/>
        </w:rPr>
      </w:pPr>
      <w:r>
        <w:rPr>
          <w:sz w:val="24"/>
        </w:rPr>
        <w:t>Data</w:t>
      </w:r>
      <w:r>
        <w:rPr>
          <w:spacing w:val="-7"/>
          <w:sz w:val="24"/>
        </w:rPr>
        <w:t xml:space="preserve"> </w:t>
      </w:r>
      <w:r>
        <w:rPr>
          <w:sz w:val="24"/>
        </w:rPr>
        <w:t>collection:</w:t>
      </w:r>
      <w:r>
        <w:rPr>
          <w:spacing w:val="-3"/>
          <w:sz w:val="24"/>
        </w:rPr>
        <w:t xml:space="preserve"> </w:t>
      </w:r>
      <w:r>
        <w:rPr>
          <w:sz w:val="24"/>
        </w:rPr>
        <w:t>How</w:t>
      </w:r>
      <w:r>
        <w:rPr>
          <w:spacing w:val="-5"/>
          <w:sz w:val="24"/>
        </w:rPr>
        <w:t xml:space="preserve"> </w:t>
      </w:r>
      <w:r>
        <w:rPr>
          <w:sz w:val="24"/>
        </w:rPr>
        <w:t>do</w:t>
      </w:r>
      <w:r>
        <w:rPr>
          <w:spacing w:val="-9"/>
          <w:sz w:val="24"/>
        </w:rPr>
        <w:t xml:space="preserve"> </w:t>
      </w:r>
      <w:r>
        <w:rPr>
          <w:sz w:val="24"/>
        </w:rPr>
        <w:t>you</w:t>
      </w:r>
      <w:r>
        <w:rPr>
          <w:spacing w:val="-3"/>
          <w:sz w:val="24"/>
        </w:rPr>
        <w:t xml:space="preserve"> </w:t>
      </w:r>
      <w:r>
        <w:rPr>
          <w:sz w:val="24"/>
        </w:rPr>
        <w:t>ensure</w:t>
      </w:r>
      <w:r>
        <w:rPr>
          <w:spacing w:val="-5"/>
          <w:sz w:val="24"/>
        </w:rPr>
        <w:t xml:space="preserve"> </w:t>
      </w:r>
      <w:r>
        <w:rPr>
          <w:sz w:val="24"/>
        </w:rPr>
        <w:t>that</w:t>
      </w:r>
      <w:r>
        <w:rPr>
          <w:spacing w:val="-4"/>
          <w:sz w:val="24"/>
        </w:rPr>
        <w:t xml:space="preserve"> </w:t>
      </w:r>
      <w:r>
        <w:rPr>
          <w:spacing w:val="-2"/>
          <w:sz w:val="24"/>
        </w:rPr>
        <w:t>you</w:t>
      </w:r>
      <w:r>
        <w:rPr>
          <w:spacing w:val="1"/>
          <w:sz w:val="24"/>
        </w:rPr>
        <w:t xml:space="preserve"> </w:t>
      </w:r>
      <w:r>
        <w:rPr>
          <w:sz w:val="24"/>
        </w:rPr>
        <w:t>receive</w:t>
      </w:r>
      <w:r>
        <w:rPr>
          <w:spacing w:val="-3"/>
          <w:sz w:val="24"/>
        </w:rPr>
        <w:t xml:space="preserve"> </w:t>
      </w:r>
      <w:r>
        <w:rPr>
          <w:sz w:val="24"/>
        </w:rPr>
        <w:t>the</w:t>
      </w:r>
      <w:r>
        <w:rPr>
          <w:spacing w:val="-4"/>
          <w:sz w:val="24"/>
        </w:rPr>
        <w:t xml:space="preserve"> </w:t>
      </w:r>
      <w:r>
        <w:rPr>
          <w:sz w:val="24"/>
        </w:rPr>
        <w:t>maximum</w:t>
      </w:r>
      <w:r>
        <w:rPr>
          <w:spacing w:val="-3"/>
          <w:sz w:val="24"/>
        </w:rPr>
        <w:t xml:space="preserve"> </w:t>
      </w:r>
      <w:r>
        <w:rPr>
          <w:sz w:val="24"/>
        </w:rPr>
        <w:t>number</w:t>
      </w:r>
      <w:r>
        <w:rPr>
          <w:spacing w:val="-3"/>
          <w:sz w:val="24"/>
        </w:rPr>
        <w:t xml:space="preserve"> </w:t>
      </w:r>
      <w:r>
        <w:rPr>
          <w:sz w:val="24"/>
        </w:rPr>
        <w:t>of responses?</w:t>
      </w:r>
    </w:p>
    <w:p w14:paraId="614B1AFF" w14:textId="77777777" w:rsidR="00516437" w:rsidRDefault="00542C38">
      <w:pPr>
        <w:pStyle w:val="BodyText"/>
        <w:spacing w:before="176"/>
        <w:ind w:left="1625" w:right="1433"/>
      </w:pPr>
      <w:r>
        <w:t>There are many methods for conducting surveys. For a good survey of employees, two methods are widely used: via an online questionnaire and/or via a written questionnaire. Choose the method that best suits your situation and make it easy for employees to complete the questionnaire.</w:t>
      </w:r>
    </w:p>
    <w:p w14:paraId="19578164" w14:textId="77777777" w:rsidR="00516437" w:rsidRDefault="00542C38">
      <w:pPr>
        <w:pStyle w:val="BodyText"/>
        <w:spacing w:before="179"/>
        <w:ind w:left="1625" w:right="1419"/>
      </w:pPr>
      <w:r>
        <w:t xml:space="preserve">A good survey also leads to a high response </w:t>
      </w:r>
      <w:r>
        <w:rPr>
          <w:spacing w:val="-3"/>
        </w:rPr>
        <w:t xml:space="preserve">rate. </w:t>
      </w:r>
      <w:r>
        <w:rPr>
          <w:spacing w:val="-6"/>
        </w:rPr>
        <w:t xml:space="preserve">If, </w:t>
      </w:r>
      <w:r>
        <w:t xml:space="preserve">despite everything, </w:t>
      </w:r>
      <w:r>
        <w:rPr>
          <w:spacing w:val="-2"/>
        </w:rPr>
        <w:t xml:space="preserve">you </w:t>
      </w:r>
      <w:r>
        <w:t xml:space="preserve">anticipate a low response </w:t>
      </w:r>
      <w:r>
        <w:rPr>
          <w:spacing w:val="-3"/>
        </w:rPr>
        <w:t xml:space="preserve">rate, </w:t>
      </w:r>
      <w:r>
        <w:t xml:space="preserve">you might consider scheduling a time when all the employees fill in the questionnaire </w:t>
      </w:r>
      <w:r>
        <w:rPr>
          <w:spacing w:val="-4"/>
        </w:rPr>
        <w:t xml:space="preserve">together, </w:t>
      </w:r>
      <w:r>
        <w:t>such as the end of a shift. In that case, do make sure that an external person supervises it. Employees can address any question to that person.</w:t>
      </w:r>
    </w:p>
    <w:p w14:paraId="4D0BA5E8" w14:textId="77777777" w:rsidR="00516437" w:rsidRDefault="00542C38">
      <w:pPr>
        <w:pStyle w:val="BodyText"/>
        <w:ind w:left="1625" w:right="1546"/>
      </w:pPr>
      <w:r>
        <w:t>Moreover, this approach avoids consultation between respondents as the questionnaires are completed. If that happens, you will be recording group opinions instead of individual perspectives.</w:t>
      </w:r>
    </w:p>
    <w:p w14:paraId="52E8812F" w14:textId="77777777" w:rsidR="00516437" w:rsidRDefault="00542C38">
      <w:pPr>
        <w:pStyle w:val="ListParagraph"/>
        <w:numPr>
          <w:ilvl w:val="2"/>
          <w:numId w:val="11"/>
        </w:numPr>
        <w:tabs>
          <w:tab w:val="left" w:pos="2227"/>
        </w:tabs>
        <w:spacing w:before="182"/>
        <w:rPr>
          <w:sz w:val="24"/>
        </w:rPr>
      </w:pPr>
      <w:r>
        <w:rPr>
          <w:sz w:val="24"/>
        </w:rPr>
        <w:t>Guaranteeing</w:t>
      </w:r>
      <w:r>
        <w:rPr>
          <w:spacing w:val="-3"/>
          <w:sz w:val="24"/>
        </w:rPr>
        <w:t xml:space="preserve"> </w:t>
      </w:r>
      <w:r>
        <w:rPr>
          <w:sz w:val="24"/>
        </w:rPr>
        <w:t>anonymity</w:t>
      </w:r>
    </w:p>
    <w:p w14:paraId="3CB0C1FD" w14:textId="77777777" w:rsidR="00516437" w:rsidRDefault="00542C38">
      <w:pPr>
        <w:pStyle w:val="BodyText"/>
        <w:spacing w:before="180"/>
        <w:ind w:left="1625" w:right="1670"/>
      </w:pPr>
      <w:r>
        <w:t>As well as a high response, you also want a reliable one. You want employees to feel free to give their honest opinion. Can you guarantee that employees will be able to complete the questionnaire anonymously? In the interests of anonymity, you should observe the following points at a minimum:</w:t>
      </w:r>
    </w:p>
    <w:p w14:paraId="640EDF8C" w14:textId="77777777" w:rsidR="00516437" w:rsidRDefault="00542C38">
      <w:pPr>
        <w:pStyle w:val="ListParagraph"/>
        <w:numPr>
          <w:ilvl w:val="0"/>
          <w:numId w:val="10"/>
        </w:numPr>
        <w:tabs>
          <w:tab w:val="left" w:pos="1997"/>
          <w:tab w:val="left" w:pos="1998"/>
        </w:tabs>
        <w:spacing w:before="178"/>
        <w:ind w:right="1702"/>
        <w:rPr>
          <w:sz w:val="24"/>
        </w:rPr>
      </w:pPr>
      <w:r>
        <w:rPr>
          <w:sz w:val="24"/>
        </w:rPr>
        <w:t>Ensure</w:t>
      </w:r>
      <w:r>
        <w:rPr>
          <w:spacing w:val="-8"/>
          <w:sz w:val="24"/>
        </w:rPr>
        <w:t xml:space="preserve"> </w:t>
      </w:r>
      <w:r>
        <w:rPr>
          <w:sz w:val="24"/>
        </w:rPr>
        <w:t>that</w:t>
      </w:r>
      <w:r>
        <w:rPr>
          <w:spacing w:val="-7"/>
          <w:sz w:val="24"/>
        </w:rPr>
        <w:t xml:space="preserve"> </w:t>
      </w:r>
      <w:r>
        <w:rPr>
          <w:sz w:val="24"/>
        </w:rPr>
        <w:t>employees</w:t>
      </w:r>
      <w:r>
        <w:rPr>
          <w:spacing w:val="-7"/>
          <w:sz w:val="24"/>
        </w:rPr>
        <w:t xml:space="preserve"> </w:t>
      </w:r>
      <w:r>
        <w:rPr>
          <w:sz w:val="24"/>
        </w:rPr>
        <w:t>can</w:t>
      </w:r>
      <w:r>
        <w:rPr>
          <w:spacing w:val="-6"/>
          <w:sz w:val="24"/>
        </w:rPr>
        <w:t xml:space="preserve"> </w:t>
      </w:r>
      <w:r>
        <w:rPr>
          <w:sz w:val="24"/>
        </w:rPr>
        <w:t>complete</w:t>
      </w:r>
      <w:r>
        <w:rPr>
          <w:spacing w:val="-8"/>
          <w:sz w:val="24"/>
        </w:rPr>
        <w:t xml:space="preserve"> </w:t>
      </w:r>
      <w:r>
        <w:rPr>
          <w:sz w:val="24"/>
        </w:rPr>
        <w:t>the</w:t>
      </w:r>
      <w:r>
        <w:rPr>
          <w:spacing w:val="-6"/>
          <w:sz w:val="24"/>
        </w:rPr>
        <w:t xml:space="preserve"> </w:t>
      </w:r>
      <w:r>
        <w:rPr>
          <w:sz w:val="24"/>
        </w:rPr>
        <w:t>questionnaire</w:t>
      </w:r>
      <w:r>
        <w:rPr>
          <w:spacing w:val="-6"/>
          <w:sz w:val="24"/>
        </w:rPr>
        <w:t xml:space="preserve"> </w:t>
      </w:r>
      <w:r>
        <w:rPr>
          <w:sz w:val="24"/>
        </w:rPr>
        <w:t>where</w:t>
      </w:r>
      <w:r>
        <w:rPr>
          <w:spacing w:val="-6"/>
          <w:sz w:val="24"/>
        </w:rPr>
        <w:t xml:space="preserve"> </w:t>
      </w:r>
      <w:r>
        <w:rPr>
          <w:sz w:val="24"/>
        </w:rPr>
        <w:t>colleagues</w:t>
      </w:r>
      <w:r>
        <w:rPr>
          <w:spacing w:val="-11"/>
          <w:sz w:val="24"/>
        </w:rPr>
        <w:t xml:space="preserve"> </w:t>
      </w:r>
      <w:r>
        <w:rPr>
          <w:sz w:val="24"/>
        </w:rPr>
        <w:t>cannot watch them;</w:t>
      </w:r>
    </w:p>
    <w:p w14:paraId="29A2F97E" w14:textId="77777777" w:rsidR="00516437" w:rsidRDefault="00542C38">
      <w:pPr>
        <w:pStyle w:val="ListParagraph"/>
        <w:numPr>
          <w:ilvl w:val="0"/>
          <w:numId w:val="10"/>
        </w:numPr>
        <w:tabs>
          <w:tab w:val="left" w:pos="1997"/>
          <w:tab w:val="left" w:pos="1998"/>
        </w:tabs>
        <w:spacing w:before="179"/>
        <w:ind w:hanging="366"/>
        <w:rPr>
          <w:sz w:val="24"/>
        </w:rPr>
      </w:pPr>
      <w:r>
        <w:rPr>
          <w:spacing w:val="-3"/>
          <w:sz w:val="24"/>
        </w:rPr>
        <w:t xml:space="preserve">Make </w:t>
      </w:r>
      <w:r>
        <w:rPr>
          <w:sz w:val="24"/>
        </w:rPr>
        <w:t xml:space="preserve">sure that answers are received and </w:t>
      </w:r>
      <w:r>
        <w:rPr>
          <w:spacing w:val="-3"/>
          <w:sz w:val="24"/>
        </w:rPr>
        <w:t xml:space="preserve">stored </w:t>
      </w:r>
      <w:r>
        <w:rPr>
          <w:sz w:val="24"/>
        </w:rPr>
        <w:t>on a secure</w:t>
      </w:r>
      <w:r>
        <w:rPr>
          <w:spacing w:val="-2"/>
          <w:sz w:val="24"/>
        </w:rPr>
        <w:t xml:space="preserve"> </w:t>
      </w:r>
      <w:r>
        <w:rPr>
          <w:sz w:val="24"/>
        </w:rPr>
        <w:t>server;</w:t>
      </w:r>
    </w:p>
    <w:p w14:paraId="6C4A255F" w14:textId="77777777" w:rsidR="00516437" w:rsidRDefault="00542C38">
      <w:pPr>
        <w:pStyle w:val="ListParagraph"/>
        <w:numPr>
          <w:ilvl w:val="0"/>
          <w:numId w:val="10"/>
        </w:numPr>
        <w:tabs>
          <w:tab w:val="left" w:pos="1997"/>
          <w:tab w:val="left" w:pos="1998"/>
        </w:tabs>
        <w:spacing w:before="182"/>
        <w:ind w:right="2034"/>
        <w:rPr>
          <w:sz w:val="24"/>
        </w:rPr>
      </w:pPr>
      <w:r>
        <w:rPr>
          <w:sz w:val="24"/>
        </w:rPr>
        <w:t>Keep</w:t>
      </w:r>
      <w:r>
        <w:rPr>
          <w:spacing w:val="-7"/>
          <w:sz w:val="24"/>
        </w:rPr>
        <w:t xml:space="preserve"> </w:t>
      </w:r>
      <w:r>
        <w:rPr>
          <w:sz w:val="24"/>
        </w:rPr>
        <w:t>questions</w:t>
      </w:r>
      <w:r>
        <w:rPr>
          <w:spacing w:val="-6"/>
          <w:sz w:val="24"/>
        </w:rPr>
        <w:t xml:space="preserve"> </w:t>
      </w:r>
      <w:r>
        <w:rPr>
          <w:sz w:val="24"/>
        </w:rPr>
        <w:t>about</w:t>
      </w:r>
      <w:r>
        <w:rPr>
          <w:spacing w:val="-7"/>
          <w:sz w:val="24"/>
        </w:rPr>
        <w:t xml:space="preserve"> </w:t>
      </w:r>
      <w:r>
        <w:rPr>
          <w:sz w:val="24"/>
        </w:rPr>
        <w:t>personal</w:t>
      </w:r>
      <w:r>
        <w:rPr>
          <w:spacing w:val="-6"/>
          <w:sz w:val="24"/>
        </w:rPr>
        <w:t xml:space="preserve"> </w:t>
      </w:r>
      <w:r>
        <w:rPr>
          <w:sz w:val="24"/>
        </w:rPr>
        <w:t>characteristics</w:t>
      </w:r>
      <w:r>
        <w:rPr>
          <w:spacing w:val="-6"/>
          <w:sz w:val="24"/>
        </w:rPr>
        <w:t xml:space="preserve"> </w:t>
      </w:r>
      <w:r>
        <w:rPr>
          <w:sz w:val="24"/>
        </w:rPr>
        <w:t>to</w:t>
      </w:r>
      <w:r>
        <w:rPr>
          <w:spacing w:val="-8"/>
          <w:sz w:val="24"/>
        </w:rPr>
        <w:t xml:space="preserve"> </w:t>
      </w:r>
      <w:r>
        <w:rPr>
          <w:sz w:val="24"/>
        </w:rPr>
        <w:t>a</w:t>
      </w:r>
      <w:r>
        <w:rPr>
          <w:spacing w:val="-6"/>
          <w:sz w:val="24"/>
        </w:rPr>
        <w:t xml:space="preserve"> </w:t>
      </w:r>
      <w:r>
        <w:rPr>
          <w:sz w:val="24"/>
        </w:rPr>
        <w:t>minimum</w:t>
      </w:r>
      <w:r>
        <w:rPr>
          <w:spacing w:val="-5"/>
          <w:sz w:val="24"/>
        </w:rPr>
        <w:t xml:space="preserve"> </w:t>
      </w:r>
      <w:r>
        <w:rPr>
          <w:sz w:val="24"/>
        </w:rPr>
        <w:t>(avoid</w:t>
      </w:r>
      <w:r>
        <w:rPr>
          <w:spacing w:val="-7"/>
          <w:sz w:val="24"/>
        </w:rPr>
        <w:t xml:space="preserve"> </w:t>
      </w:r>
      <w:r>
        <w:rPr>
          <w:sz w:val="24"/>
        </w:rPr>
        <w:t>insofar</w:t>
      </w:r>
      <w:r>
        <w:rPr>
          <w:spacing w:val="-5"/>
          <w:sz w:val="24"/>
        </w:rPr>
        <w:t xml:space="preserve"> </w:t>
      </w:r>
      <w:r>
        <w:rPr>
          <w:sz w:val="24"/>
        </w:rPr>
        <w:t xml:space="preserve">as possible questions on </w:t>
      </w:r>
      <w:r>
        <w:rPr>
          <w:spacing w:val="-4"/>
          <w:sz w:val="24"/>
        </w:rPr>
        <w:t xml:space="preserve">gender, </w:t>
      </w:r>
      <w:r>
        <w:rPr>
          <w:sz w:val="24"/>
        </w:rPr>
        <w:t xml:space="preserve">educational level, </w:t>
      </w:r>
      <w:r>
        <w:rPr>
          <w:spacing w:val="-3"/>
          <w:sz w:val="24"/>
        </w:rPr>
        <w:t xml:space="preserve">years </w:t>
      </w:r>
      <w:r>
        <w:rPr>
          <w:sz w:val="24"/>
        </w:rPr>
        <w:t>of service</w:t>
      </w:r>
      <w:r>
        <w:rPr>
          <w:spacing w:val="-11"/>
          <w:sz w:val="24"/>
        </w:rPr>
        <w:t xml:space="preserve"> </w:t>
      </w:r>
      <w:r>
        <w:rPr>
          <w:sz w:val="24"/>
        </w:rPr>
        <w:t>etc.);</w:t>
      </w:r>
    </w:p>
    <w:p w14:paraId="73889C1A" w14:textId="77777777" w:rsidR="00516437" w:rsidRDefault="00542C38">
      <w:pPr>
        <w:pStyle w:val="ListParagraph"/>
        <w:numPr>
          <w:ilvl w:val="0"/>
          <w:numId w:val="10"/>
        </w:numPr>
        <w:tabs>
          <w:tab w:val="left" w:pos="1997"/>
          <w:tab w:val="left" w:pos="1998"/>
        </w:tabs>
        <w:spacing w:before="179"/>
        <w:ind w:hanging="366"/>
        <w:rPr>
          <w:sz w:val="24"/>
        </w:rPr>
      </w:pPr>
      <w:r>
        <w:rPr>
          <w:sz w:val="24"/>
        </w:rPr>
        <w:t>Convert handwritten answers into standard (computer)</w:t>
      </w:r>
      <w:r>
        <w:rPr>
          <w:spacing w:val="-6"/>
          <w:sz w:val="24"/>
        </w:rPr>
        <w:t xml:space="preserve"> </w:t>
      </w:r>
      <w:r>
        <w:rPr>
          <w:sz w:val="24"/>
        </w:rPr>
        <w:t>fonts;</w:t>
      </w:r>
    </w:p>
    <w:p w14:paraId="5AD9958B" w14:textId="77777777" w:rsidR="00516437" w:rsidRDefault="00542C38">
      <w:pPr>
        <w:pStyle w:val="ListParagraph"/>
        <w:numPr>
          <w:ilvl w:val="0"/>
          <w:numId w:val="10"/>
        </w:numPr>
        <w:tabs>
          <w:tab w:val="left" w:pos="1997"/>
          <w:tab w:val="left" w:pos="1998"/>
        </w:tabs>
        <w:spacing w:before="181"/>
        <w:ind w:hanging="366"/>
        <w:rPr>
          <w:sz w:val="24"/>
        </w:rPr>
      </w:pPr>
      <w:r>
        <w:rPr>
          <w:sz w:val="24"/>
        </w:rPr>
        <w:t xml:space="preserve">When reporting the results, </w:t>
      </w:r>
      <w:r>
        <w:rPr>
          <w:spacing w:val="-3"/>
          <w:sz w:val="24"/>
        </w:rPr>
        <w:t xml:space="preserve">keep </w:t>
      </w:r>
      <w:r>
        <w:rPr>
          <w:sz w:val="24"/>
        </w:rPr>
        <w:t>it at group level insofar as</w:t>
      </w:r>
      <w:r>
        <w:rPr>
          <w:spacing w:val="-9"/>
          <w:sz w:val="24"/>
        </w:rPr>
        <w:t xml:space="preserve"> </w:t>
      </w:r>
      <w:r>
        <w:rPr>
          <w:sz w:val="24"/>
        </w:rPr>
        <w:t>possible.</w:t>
      </w:r>
    </w:p>
    <w:p w14:paraId="684AD853" w14:textId="77777777" w:rsidR="00516437" w:rsidRDefault="00542C38">
      <w:pPr>
        <w:pStyle w:val="BodyText"/>
        <w:spacing w:before="180"/>
        <w:ind w:left="1625"/>
      </w:pPr>
      <w:r>
        <w:t>In addition, prevent situations where employees can fill in the questionnaire more than</w:t>
      </w:r>
    </w:p>
    <w:p w14:paraId="1A59D866" w14:textId="77777777" w:rsidR="00516437" w:rsidRDefault="00516437">
      <w:pPr>
        <w:sectPr w:rsidR="00516437">
          <w:pgSz w:w="11910" w:h="16840"/>
          <w:pgMar w:top="1320" w:right="0" w:bottom="280" w:left="360" w:header="891" w:footer="0" w:gutter="0"/>
          <w:cols w:space="720"/>
        </w:sectPr>
      </w:pPr>
    </w:p>
    <w:p w14:paraId="03CF7848" w14:textId="77777777" w:rsidR="00516437" w:rsidRDefault="00542C38">
      <w:pPr>
        <w:pStyle w:val="BodyText"/>
        <w:spacing w:before="90"/>
        <w:ind w:left="1625" w:right="1546"/>
      </w:pPr>
      <w:r>
        <w:lastRenderedPageBreak/>
        <w:t>once. To avoid duplication and unreliable results, employees should only be able to give their opinion once. Therefore, be sure to work with unique login codes that can only be used once.</w:t>
      </w:r>
    </w:p>
    <w:p w14:paraId="4946109D" w14:textId="77777777" w:rsidR="00516437" w:rsidRDefault="00542C38">
      <w:pPr>
        <w:pStyle w:val="ListParagraph"/>
        <w:numPr>
          <w:ilvl w:val="2"/>
          <w:numId w:val="11"/>
        </w:numPr>
        <w:tabs>
          <w:tab w:val="left" w:pos="2227"/>
        </w:tabs>
        <w:rPr>
          <w:sz w:val="24"/>
        </w:rPr>
      </w:pPr>
      <w:r>
        <w:rPr>
          <w:sz w:val="24"/>
        </w:rPr>
        <w:t>Designing the</w:t>
      </w:r>
      <w:r>
        <w:rPr>
          <w:spacing w:val="-2"/>
          <w:sz w:val="24"/>
        </w:rPr>
        <w:t xml:space="preserve"> </w:t>
      </w:r>
      <w:r>
        <w:rPr>
          <w:sz w:val="24"/>
        </w:rPr>
        <w:t>questionnaire</w:t>
      </w:r>
    </w:p>
    <w:p w14:paraId="1FF82231" w14:textId="49AF7EAF" w:rsidR="00516437" w:rsidRDefault="00542C38">
      <w:pPr>
        <w:pStyle w:val="BodyText"/>
        <w:spacing w:before="180"/>
        <w:ind w:left="1625" w:right="1370"/>
      </w:pPr>
      <w:r>
        <w:t>Keep it simple. The participation rate can be very adversely affected if employees are daunted by the time it will take to complete the survey or if they feel the questions are irrelevant to them. Employee survey questionnaires allow an organization to understand their employees and to see what can be done to increase their satisfaction, their engagement and their commitment to the organization. Employee surveys can be designed in-house or by an external consultant. If you wish to do your own, there are some steps to follow to ensure you will get the results you need to build positive employee relations to impact your business.</w:t>
      </w:r>
    </w:p>
    <w:p w14:paraId="0D446C66" w14:textId="77777777" w:rsidR="00516437" w:rsidRDefault="00542C38">
      <w:pPr>
        <w:pStyle w:val="ListParagraph"/>
        <w:numPr>
          <w:ilvl w:val="0"/>
          <w:numId w:val="10"/>
        </w:numPr>
        <w:tabs>
          <w:tab w:val="left" w:pos="1997"/>
          <w:tab w:val="left" w:pos="1998"/>
        </w:tabs>
        <w:spacing w:before="181"/>
        <w:ind w:right="1422"/>
        <w:rPr>
          <w:sz w:val="24"/>
        </w:rPr>
      </w:pPr>
      <w:r>
        <w:rPr>
          <w:sz w:val="24"/>
        </w:rPr>
        <w:t xml:space="preserve">Determine the need </w:t>
      </w:r>
      <w:r>
        <w:rPr>
          <w:spacing w:val="-3"/>
          <w:sz w:val="24"/>
        </w:rPr>
        <w:t xml:space="preserve">for </w:t>
      </w:r>
      <w:r>
        <w:rPr>
          <w:sz w:val="24"/>
        </w:rPr>
        <w:t xml:space="preserve">your </w:t>
      </w:r>
      <w:r>
        <w:rPr>
          <w:spacing w:val="-4"/>
          <w:sz w:val="24"/>
        </w:rPr>
        <w:t xml:space="preserve">survey. </w:t>
      </w:r>
      <w:r>
        <w:rPr>
          <w:sz w:val="24"/>
        </w:rPr>
        <w:t xml:space="preserve">Employee survey questionnaires </w:t>
      </w:r>
      <w:r>
        <w:rPr>
          <w:spacing w:val="-3"/>
          <w:sz w:val="24"/>
        </w:rPr>
        <w:t xml:space="preserve">can </w:t>
      </w:r>
      <w:r>
        <w:rPr>
          <w:sz w:val="24"/>
        </w:rPr>
        <w:t xml:space="preserve">evaluate a wide </w:t>
      </w:r>
      <w:r>
        <w:rPr>
          <w:spacing w:val="-3"/>
          <w:sz w:val="24"/>
        </w:rPr>
        <w:t xml:space="preserve">range </w:t>
      </w:r>
      <w:r>
        <w:rPr>
          <w:sz w:val="24"/>
        </w:rPr>
        <w:t xml:space="preserve">of topics including overall satisfaction, engagement, organization commitment, job involvement, pay and benefit perception, career advancement, supervision, communication, processes and policies, productivity and </w:t>
      </w:r>
      <w:r>
        <w:rPr>
          <w:spacing w:val="-3"/>
          <w:sz w:val="24"/>
        </w:rPr>
        <w:t xml:space="preserve">efficiency, </w:t>
      </w:r>
      <w:r>
        <w:rPr>
          <w:sz w:val="24"/>
        </w:rPr>
        <w:t>job stress and work-life balance. The aim of your survey will determine the types of questions you will</w:t>
      </w:r>
      <w:r>
        <w:rPr>
          <w:spacing w:val="-4"/>
          <w:sz w:val="24"/>
        </w:rPr>
        <w:t xml:space="preserve"> </w:t>
      </w:r>
      <w:r>
        <w:rPr>
          <w:sz w:val="24"/>
        </w:rPr>
        <w:t>ask.</w:t>
      </w:r>
    </w:p>
    <w:p w14:paraId="14FF3A2F" w14:textId="77777777" w:rsidR="00516437" w:rsidRDefault="00542C38">
      <w:pPr>
        <w:pStyle w:val="ListParagraph"/>
        <w:numPr>
          <w:ilvl w:val="0"/>
          <w:numId w:val="10"/>
        </w:numPr>
        <w:tabs>
          <w:tab w:val="left" w:pos="1997"/>
          <w:tab w:val="left" w:pos="1998"/>
        </w:tabs>
        <w:spacing w:before="178" w:line="242" w:lineRule="auto"/>
        <w:ind w:right="1521"/>
        <w:rPr>
          <w:sz w:val="24"/>
        </w:rPr>
      </w:pPr>
      <w:r>
        <w:rPr>
          <w:sz w:val="24"/>
        </w:rPr>
        <w:t>Choose</w:t>
      </w:r>
      <w:r>
        <w:rPr>
          <w:spacing w:val="-5"/>
          <w:sz w:val="24"/>
        </w:rPr>
        <w:t xml:space="preserve"> </w:t>
      </w:r>
      <w:r>
        <w:rPr>
          <w:sz w:val="24"/>
        </w:rPr>
        <w:t>which</w:t>
      </w:r>
      <w:r>
        <w:rPr>
          <w:spacing w:val="-5"/>
          <w:sz w:val="24"/>
        </w:rPr>
        <w:t xml:space="preserve"> </w:t>
      </w:r>
      <w:r>
        <w:rPr>
          <w:sz w:val="24"/>
        </w:rPr>
        <w:t>questions</w:t>
      </w:r>
      <w:r>
        <w:rPr>
          <w:spacing w:val="-6"/>
          <w:sz w:val="24"/>
        </w:rPr>
        <w:t xml:space="preserve"> </w:t>
      </w:r>
      <w:r>
        <w:rPr>
          <w:sz w:val="24"/>
        </w:rPr>
        <w:t>need</w:t>
      </w:r>
      <w:r>
        <w:rPr>
          <w:spacing w:val="-6"/>
          <w:sz w:val="24"/>
        </w:rPr>
        <w:t xml:space="preserve"> </w:t>
      </w:r>
      <w:r>
        <w:rPr>
          <w:sz w:val="24"/>
        </w:rPr>
        <w:t>to</w:t>
      </w:r>
      <w:r>
        <w:rPr>
          <w:spacing w:val="-3"/>
          <w:sz w:val="24"/>
        </w:rPr>
        <w:t xml:space="preserve"> </w:t>
      </w:r>
      <w:r>
        <w:rPr>
          <w:sz w:val="24"/>
        </w:rPr>
        <w:t>be</w:t>
      </w:r>
      <w:r>
        <w:rPr>
          <w:spacing w:val="-4"/>
          <w:sz w:val="24"/>
        </w:rPr>
        <w:t xml:space="preserve"> </w:t>
      </w:r>
      <w:r>
        <w:rPr>
          <w:sz w:val="24"/>
        </w:rPr>
        <w:t>asked</w:t>
      </w:r>
      <w:r>
        <w:rPr>
          <w:spacing w:val="-4"/>
          <w:sz w:val="24"/>
        </w:rPr>
        <w:t xml:space="preserve"> </w:t>
      </w:r>
      <w:r>
        <w:rPr>
          <w:sz w:val="24"/>
        </w:rPr>
        <w:t>to</w:t>
      </w:r>
      <w:r>
        <w:rPr>
          <w:spacing w:val="-3"/>
          <w:sz w:val="24"/>
        </w:rPr>
        <w:t xml:space="preserve"> </w:t>
      </w:r>
      <w:r>
        <w:rPr>
          <w:sz w:val="24"/>
        </w:rPr>
        <w:t>get</w:t>
      </w:r>
      <w:r>
        <w:rPr>
          <w:spacing w:val="-6"/>
          <w:sz w:val="24"/>
        </w:rPr>
        <w:t xml:space="preserve"> </w:t>
      </w:r>
      <w:r>
        <w:rPr>
          <w:sz w:val="24"/>
        </w:rPr>
        <w:t>the</w:t>
      </w:r>
      <w:r>
        <w:rPr>
          <w:spacing w:val="-3"/>
          <w:sz w:val="24"/>
        </w:rPr>
        <w:t xml:space="preserve"> </w:t>
      </w:r>
      <w:r>
        <w:rPr>
          <w:sz w:val="24"/>
        </w:rPr>
        <w:t>answers</w:t>
      </w:r>
      <w:r>
        <w:rPr>
          <w:spacing w:val="-5"/>
          <w:sz w:val="24"/>
        </w:rPr>
        <w:t xml:space="preserve"> </w:t>
      </w:r>
      <w:r>
        <w:rPr>
          <w:sz w:val="24"/>
        </w:rPr>
        <w:t>you</w:t>
      </w:r>
      <w:r>
        <w:rPr>
          <w:spacing w:val="-5"/>
          <w:sz w:val="24"/>
        </w:rPr>
        <w:t xml:space="preserve"> </w:t>
      </w:r>
      <w:r>
        <w:rPr>
          <w:sz w:val="24"/>
        </w:rPr>
        <w:t>need</w:t>
      </w:r>
      <w:r>
        <w:rPr>
          <w:spacing w:val="-4"/>
          <w:sz w:val="24"/>
        </w:rPr>
        <w:t xml:space="preserve"> </w:t>
      </w:r>
      <w:r>
        <w:rPr>
          <w:sz w:val="24"/>
        </w:rPr>
        <w:t>to</w:t>
      </w:r>
      <w:r>
        <w:rPr>
          <w:spacing w:val="-8"/>
          <w:sz w:val="24"/>
        </w:rPr>
        <w:t xml:space="preserve"> </w:t>
      </w:r>
      <w:r>
        <w:rPr>
          <w:sz w:val="24"/>
        </w:rPr>
        <w:t xml:space="preserve">evaluate your employee perceptions in </w:t>
      </w:r>
      <w:r>
        <w:rPr>
          <w:spacing w:val="-3"/>
          <w:sz w:val="24"/>
        </w:rPr>
        <w:t xml:space="preserve">regard </w:t>
      </w:r>
      <w:r>
        <w:rPr>
          <w:sz w:val="24"/>
        </w:rPr>
        <w:t>to the need of your</w:t>
      </w:r>
      <w:r>
        <w:rPr>
          <w:spacing w:val="-20"/>
          <w:sz w:val="24"/>
        </w:rPr>
        <w:t xml:space="preserve"> </w:t>
      </w:r>
      <w:r>
        <w:rPr>
          <w:sz w:val="24"/>
        </w:rPr>
        <w:t>questionnaire.</w:t>
      </w:r>
    </w:p>
    <w:p w14:paraId="1E67C83C" w14:textId="77777777" w:rsidR="00516437" w:rsidRDefault="00542C38">
      <w:pPr>
        <w:pStyle w:val="ListParagraph"/>
        <w:numPr>
          <w:ilvl w:val="0"/>
          <w:numId w:val="10"/>
        </w:numPr>
        <w:tabs>
          <w:tab w:val="left" w:pos="1997"/>
          <w:tab w:val="left" w:pos="1998"/>
        </w:tabs>
        <w:spacing w:before="176"/>
        <w:ind w:right="1476"/>
        <w:rPr>
          <w:sz w:val="24"/>
        </w:rPr>
      </w:pPr>
      <w:r>
        <w:rPr>
          <w:sz w:val="24"/>
        </w:rPr>
        <w:t xml:space="preserve">Select the methodology you will use to ask your questions and gather </w:t>
      </w:r>
      <w:proofErr w:type="gramStart"/>
      <w:r>
        <w:rPr>
          <w:spacing w:val="-2"/>
          <w:sz w:val="24"/>
        </w:rPr>
        <w:t>you</w:t>
      </w:r>
      <w:proofErr w:type="gramEnd"/>
      <w:r>
        <w:rPr>
          <w:spacing w:val="-2"/>
          <w:sz w:val="24"/>
        </w:rPr>
        <w:t xml:space="preserve"> </w:t>
      </w:r>
      <w:r>
        <w:rPr>
          <w:sz w:val="24"/>
        </w:rPr>
        <w:t xml:space="preserve">data. It can be both quantitative and qualitative. The </w:t>
      </w:r>
      <w:r>
        <w:rPr>
          <w:spacing w:val="-3"/>
          <w:sz w:val="24"/>
        </w:rPr>
        <w:t xml:space="preserve">way </w:t>
      </w:r>
      <w:r>
        <w:rPr>
          <w:sz w:val="24"/>
        </w:rPr>
        <w:t>you ask your questions will be greatly</w:t>
      </w:r>
      <w:r>
        <w:rPr>
          <w:spacing w:val="-4"/>
          <w:sz w:val="24"/>
        </w:rPr>
        <w:t xml:space="preserve"> </w:t>
      </w:r>
      <w:r>
        <w:rPr>
          <w:sz w:val="24"/>
        </w:rPr>
        <w:t>influenced</w:t>
      </w:r>
      <w:r>
        <w:rPr>
          <w:spacing w:val="-6"/>
          <w:sz w:val="24"/>
        </w:rPr>
        <w:t xml:space="preserve"> </w:t>
      </w:r>
      <w:r>
        <w:rPr>
          <w:sz w:val="24"/>
        </w:rPr>
        <w:t>by</w:t>
      </w:r>
      <w:r>
        <w:rPr>
          <w:spacing w:val="-4"/>
          <w:sz w:val="24"/>
        </w:rPr>
        <w:t xml:space="preserve"> </w:t>
      </w:r>
      <w:r>
        <w:rPr>
          <w:sz w:val="24"/>
        </w:rPr>
        <w:t>the</w:t>
      </w:r>
      <w:r>
        <w:rPr>
          <w:spacing w:val="-6"/>
          <w:sz w:val="24"/>
        </w:rPr>
        <w:t xml:space="preserve"> </w:t>
      </w:r>
      <w:r>
        <w:rPr>
          <w:sz w:val="24"/>
        </w:rPr>
        <w:t>methodology</w:t>
      </w:r>
      <w:r>
        <w:rPr>
          <w:spacing w:val="-4"/>
          <w:sz w:val="24"/>
        </w:rPr>
        <w:t xml:space="preserve"> </w:t>
      </w:r>
      <w:r>
        <w:rPr>
          <w:sz w:val="24"/>
        </w:rPr>
        <w:t>you</w:t>
      </w:r>
      <w:r>
        <w:rPr>
          <w:spacing w:val="-5"/>
          <w:sz w:val="24"/>
        </w:rPr>
        <w:t xml:space="preserve"> </w:t>
      </w:r>
      <w:r>
        <w:rPr>
          <w:sz w:val="24"/>
        </w:rPr>
        <w:t>pick.</w:t>
      </w:r>
      <w:r>
        <w:rPr>
          <w:spacing w:val="-4"/>
          <w:sz w:val="24"/>
        </w:rPr>
        <w:t xml:space="preserve"> </w:t>
      </w:r>
      <w:r>
        <w:rPr>
          <w:sz w:val="24"/>
        </w:rPr>
        <w:t>It</w:t>
      </w:r>
      <w:r>
        <w:rPr>
          <w:spacing w:val="-3"/>
          <w:sz w:val="24"/>
        </w:rPr>
        <w:t xml:space="preserve"> </w:t>
      </w:r>
      <w:r>
        <w:rPr>
          <w:sz w:val="24"/>
        </w:rPr>
        <w:t>is</w:t>
      </w:r>
      <w:r>
        <w:rPr>
          <w:spacing w:val="-5"/>
          <w:sz w:val="24"/>
        </w:rPr>
        <w:t xml:space="preserve"> </w:t>
      </w:r>
      <w:r>
        <w:rPr>
          <w:sz w:val="24"/>
        </w:rPr>
        <w:t>possible</w:t>
      </w:r>
      <w:r>
        <w:rPr>
          <w:spacing w:val="-3"/>
          <w:sz w:val="24"/>
        </w:rPr>
        <w:t xml:space="preserve"> </w:t>
      </w:r>
      <w:r>
        <w:rPr>
          <w:sz w:val="24"/>
        </w:rPr>
        <w:t>to</w:t>
      </w:r>
      <w:r>
        <w:rPr>
          <w:spacing w:val="-3"/>
          <w:sz w:val="24"/>
        </w:rPr>
        <w:t xml:space="preserve"> </w:t>
      </w:r>
      <w:r>
        <w:rPr>
          <w:sz w:val="24"/>
        </w:rPr>
        <w:t>write</w:t>
      </w:r>
      <w:r>
        <w:rPr>
          <w:spacing w:val="-2"/>
          <w:sz w:val="24"/>
        </w:rPr>
        <w:t xml:space="preserve"> </w:t>
      </w:r>
      <w:r>
        <w:rPr>
          <w:sz w:val="24"/>
        </w:rPr>
        <w:t>an</w:t>
      </w:r>
      <w:r>
        <w:rPr>
          <w:spacing w:val="-5"/>
          <w:sz w:val="24"/>
        </w:rPr>
        <w:t xml:space="preserve"> </w:t>
      </w:r>
      <w:r>
        <w:rPr>
          <w:sz w:val="24"/>
        </w:rPr>
        <w:t xml:space="preserve">employee survey questionnaire that mixes both methodologies </w:t>
      </w:r>
      <w:r>
        <w:rPr>
          <w:spacing w:val="-2"/>
          <w:sz w:val="24"/>
        </w:rPr>
        <w:t xml:space="preserve">for </w:t>
      </w:r>
      <w:r>
        <w:rPr>
          <w:sz w:val="24"/>
        </w:rPr>
        <w:t>a more complete evaluation of the</w:t>
      </w:r>
      <w:r>
        <w:rPr>
          <w:spacing w:val="-2"/>
          <w:sz w:val="24"/>
        </w:rPr>
        <w:t xml:space="preserve"> </w:t>
      </w:r>
      <w:r>
        <w:rPr>
          <w:sz w:val="24"/>
        </w:rPr>
        <w:t>situation.</w:t>
      </w:r>
    </w:p>
    <w:p w14:paraId="0E797141" w14:textId="77777777" w:rsidR="00516437" w:rsidRDefault="00542C38">
      <w:pPr>
        <w:pStyle w:val="ListParagraph"/>
        <w:numPr>
          <w:ilvl w:val="0"/>
          <w:numId w:val="10"/>
        </w:numPr>
        <w:tabs>
          <w:tab w:val="left" w:pos="1997"/>
          <w:tab w:val="left" w:pos="1998"/>
        </w:tabs>
        <w:spacing w:before="181"/>
        <w:ind w:right="1450"/>
        <w:rPr>
          <w:sz w:val="24"/>
        </w:rPr>
      </w:pPr>
      <w:r>
        <w:rPr>
          <w:sz w:val="24"/>
        </w:rPr>
        <w:t xml:space="preserve">Decide which vehicle </w:t>
      </w:r>
      <w:r>
        <w:rPr>
          <w:spacing w:val="-2"/>
          <w:sz w:val="24"/>
        </w:rPr>
        <w:t xml:space="preserve">you </w:t>
      </w:r>
      <w:r>
        <w:rPr>
          <w:sz w:val="24"/>
        </w:rPr>
        <w:t xml:space="preserve">will use to send the survey and gather the results. </w:t>
      </w:r>
      <w:r>
        <w:rPr>
          <w:spacing w:val="-4"/>
          <w:sz w:val="24"/>
        </w:rPr>
        <w:t xml:space="preserve">You </w:t>
      </w:r>
      <w:r>
        <w:rPr>
          <w:sz w:val="24"/>
        </w:rPr>
        <w:t xml:space="preserve">can offer your employees multiple options or </w:t>
      </w:r>
      <w:r>
        <w:rPr>
          <w:spacing w:val="-2"/>
          <w:sz w:val="24"/>
        </w:rPr>
        <w:t xml:space="preserve">you </w:t>
      </w:r>
      <w:r>
        <w:rPr>
          <w:sz w:val="24"/>
        </w:rPr>
        <w:t>can decide ahead of time that all staff</w:t>
      </w:r>
      <w:r>
        <w:rPr>
          <w:spacing w:val="-5"/>
          <w:sz w:val="24"/>
        </w:rPr>
        <w:t xml:space="preserve"> </w:t>
      </w:r>
      <w:r>
        <w:rPr>
          <w:sz w:val="24"/>
        </w:rPr>
        <w:t>members</w:t>
      </w:r>
      <w:r>
        <w:rPr>
          <w:spacing w:val="-4"/>
          <w:sz w:val="24"/>
        </w:rPr>
        <w:t xml:space="preserve"> </w:t>
      </w:r>
      <w:r>
        <w:rPr>
          <w:sz w:val="24"/>
        </w:rPr>
        <w:t>have</w:t>
      </w:r>
      <w:r>
        <w:rPr>
          <w:spacing w:val="-5"/>
          <w:sz w:val="24"/>
        </w:rPr>
        <w:t xml:space="preserve"> </w:t>
      </w:r>
      <w:r>
        <w:rPr>
          <w:sz w:val="24"/>
        </w:rPr>
        <w:t>to</w:t>
      </w:r>
      <w:r>
        <w:rPr>
          <w:spacing w:val="-6"/>
          <w:sz w:val="24"/>
        </w:rPr>
        <w:t xml:space="preserve"> </w:t>
      </w:r>
      <w:r>
        <w:rPr>
          <w:sz w:val="24"/>
        </w:rPr>
        <w:t>fill</w:t>
      </w:r>
      <w:r>
        <w:rPr>
          <w:spacing w:val="-3"/>
          <w:sz w:val="24"/>
        </w:rPr>
        <w:t xml:space="preserve"> </w:t>
      </w:r>
      <w:r>
        <w:rPr>
          <w:sz w:val="24"/>
        </w:rPr>
        <w:t>out</w:t>
      </w:r>
      <w:r>
        <w:rPr>
          <w:spacing w:val="-5"/>
          <w:sz w:val="24"/>
        </w:rPr>
        <w:t xml:space="preserve"> </w:t>
      </w:r>
      <w:r>
        <w:rPr>
          <w:sz w:val="24"/>
        </w:rPr>
        <w:t>the</w:t>
      </w:r>
      <w:r>
        <w:rPr>
          <w:spacing w:val="-5"/>
          <w:sz w:val="24"/>
        </w:rPr>
        <w:t xml:space="preserve"> </w:t>
      </w:r>
      <w:r>
        <w:rPr>
          <w:sz w:val="24"/>
        </w:rPr>
        <w:t>questionnaire</w:t>
      </w:r>
      <w:r>
        <w:rPr>
          <w:spacing w:val="-6"/>
          <w:sz w:val="24"/>
        </w:rPr>
        <w:t xml:space="preserve"> </w:t>
      </w:r>
      <w:r>
        <w:rPr>
          <w:sz w:val="24"/>
        </w:rPr>
        <w:t>on</w:t>
      </w:r>
      <w:r>
        <w:rPr>
          <w:spacing w:val="-2"/>
          <w:sz w:val="24"/>
        </w:rPr>
        <w:t xml:space="preserve"> </w:t>
      </w:r>
      <w:r>
        <w:rPr>
          <w:sz w:val="24"/>
        </w:rPr>
        <w:t>a</w:t>
      </w:r>
      <w:r>
        <w:rPr>
          <w:spacing w:val="-6"/>
          <w:sz w:val="24"/>
        </w:rPr>
        <w:t xml:space="preserve"> </w:t>
      </w:r>
      <w:r>
        <w:rPr>
          <w:sz w:val="24"/>
        </w:rPr>
        <w:t>paper</w:t>
      </w:r>
      <w:r>
        <w:rPr>
          <w:spacing w:val="-4"/>
          <w:sz w:val="24"/>
        </w:rPr>
        <w:t xml:space="preserve"> </w:t>
      </w:r>
      <w:r>
        <w:rPr>
          <w:sz w:val="24"/>
        </w:rPr>
        <w:t>format,</w:t>
      </w:r>
      <w:r>
        <w:rPr>
          <w:spacing w:val="-4"/>
          <w:sz w:val="24"/>
        </w:rPr>
        <w:t xml:space="preserve"> </w:t>
      </w:r>
      <w:r>
        <w:rPr>
          <w:sz w:val="24"/>
        </w:rPr>
        <w:t>via</w:t>
      </w:r>
      <w:r>
        <w:rPr>
          <w:spacing w:val="-6"/>
          <w:sz w:val="24"/>
        </w:rPr>
        <w:t xml:space="preserve"> </w:t>
      </w:r>
      <w:r>
        <w:rPr>
          <w:sz w:val="24"/>
        </w:rPr>
        <w:t>email,</w:t>
      </w:r>
      <w:r>
        <w:rPr>
          <w:spacing w:val="-3"/>
          <w:sz w:val="24"/>
        </w:rPr>
        <w:t xml:space="preserve"> </w:t>
      </w:r>
      <w:r>
        <w:rPr>
          <w:sz w:val="24"/>
        </w:rPr>
        <w:t>or</w:t>
      </w:r>
      <w:r>
        <w:rPr>
          <w:spacing w:val="-3"/>
          <w:sz w:val="24"/>
        </w:rPr>
        <w:t xml:space="preserve"> </w:t>
      </w:r>
      <w:r>
        <w:rPr>
          <w:sz w:val="24"/>
        </w:rPr>
        <w:t>via a secure online</w:t>
      </w:r>
      <w:r>
        <w:rPr>
          <w:spacing w:val="-5"/>
          <w:sz w:val="24"/>
        </w:rPr>
        <w:t xml:space="preserve"> </w:t>
      </w:r>
      <w:r>
        <w:rPr>
          <w:sz w:val="24"/>
        </w:rPr>
        <w:t>website.</w:t>
      </w:r>
    </w:p>
    <w:p w14:paraId="63FA7AB7" w14:textId="77777777" w:rsidR="00516437" w:rsidRDefault="00542C38">
      <w:pPr>
        <w:pStyle w:val="ListParagraph"/>
        <w:numPr>
          <w:ilvl w:val="0"/>
          <w:numId w:val="10"/>
        </w:numPr>
        <w:tabs>
          <w:tab w:val="left" w:pos="1997"/>
          <w:tab w:val="left" w:pos="1998"/>
        </w:tabs>
        <w:spacing w:before="178"/>
        <w:ind w:right="1703"/>
        <w:rPr>
          <w:sz w:val="24"/>
        </w:rPr>
      </w:pPr>
      <w:r>
        <w:rPr>
          <w:sz w:val="24"/>
        </w:rPr>
        <w:t xml:space="preserve">Proof and test your questionnaire </w:t>
      </w:r>
      <w:r>
        <w:rPr>
          <w:spacing w:val="-3"/>
          <w:sz w:val="24"/>
        </w:rPr>
        <w:t xml:space="preserve">before </w:t>
      </w:r>
      <w:r>
        <w:rPr>
          <w:sz w:val="24"/>
        </w:rPr>
        <w:t xml:space="preserve">sending the survey to your employees. This </w:t>
      </w:r>
      <w:r>
        <w:rPr>
          <w:spacing w:val="-3"/>
          <w:sz w:val="24"/>
        </w:rPr>
        <w:t xml:space="preserve">stage </w:t>
      </w:r>
      <w:r>
        <w:rPr>
          <w:sz w:val="24"/>
        </w:rPr>
        <w:t>allows you to ensure the validity of the result and that you will get the desired</w:t>
      </w:r>
      <w:r>
        <w:rPr>
          <w:spacing w:val="-5"/>
          <w:sz w:val="24"/>
        </w:rPr>
        <w:t xml:space="preserve"> </w:t>
      </w:r>
      <w:r>
        <w:rPr>
          <w:sz w:val="24"/>
        </w:rPr>
        <w:t>results.</w:t>
      </w:r>
      <w:r>
        <w:rPr>
          <w:spacing w:val="-5"/>
          <w:sz w:val="24"/>
        </w:rPr>
        <w:t xml:space="preserve"> </w:t>
      </w:r>
      <w:r>
        <w:rPr>
          <w:sz w:val="24"/>
        </w:rPr>
        <w:t>If</w:t>
      </w:r>
      <w:r>
        <w:rPr>
          <w:spacing w:val="-5"/>
          <w:sz w:val="24"/>
        </w:rPr>
        <w:t xml:space="preserve"> </w:t>
      </w:r>
      <w:r>
        <w:rPr>
          <w:sz w:val="24"/>
        </w:rPr>
        <w:t>the</w:t>
      </w:r>
      <w:r>
        <w:rPr>
          <w:spacing w:val="-5"/>
          <w:sz w:val="24"/>
        </w:rPr>
        <w:t xml:space="preserve"> </w:t>
      </w:r>
      <w:r>
        <w:rPr>
          <w:sz w:val="24"/>
        </w:rPr>
        <w:t>results</w:t>
      </w:r>
      <w:r>
        <w:rPr>
          <w:spacing w:val="-4"/>
          <w:sz w:val="24"/>
        </w:rPr>
        <w:t xml:space="preserve"> </w:t>
      </w:r>
      <w:r>
        <w:rPr>
          <w:sz w:val="24"/>
        </w:rPr>
        <w:t>are</w:t>
      </w:r>
      <w:r>
        <w:rPr>
          <w:spacing w:val="-5"/>
          <w:sz w:val="24"/>
        </w:rPr>
        <w:t xml:space="preserve"> </w:t>
      </w:r>
      <w:r>
        <w:rPr>
          <w:sz w:val="24"/>
        </w:rPr>
        <w:t>positive,</w:t>
      </w:r>
      <w:r>
        <w:rPr>
          <w:spacing w:val="-3"/>
          <w:sz w:val="24"/>
        </w:rPr>
        <w:t xml:space="preserve"> </w:t>
      </w:r>
      <w:r>
        <w:rPr>
          <w:spacing w:val="-2"/>
          <w:sz w:val="24"/>
        </w:rPr>
        <w:t>you</w:t>
      </w:r>
      <w:r>
        <w:rPr>
          <w:spacing w:val="-5"/>
          <w:sz w:val="24"/>
        </w:rPr>
        <w:t xml:space="preserve"> </w:t>
      </w:r>
      <w:r>
        <w:rPr>
          <w:sz w:val="24"/>
        </w:rPr>
        <w:t>have</w:t>
      </w:r>
      <w:r>
        <w:rPr>
          <w:spacing w:val="-4"/>
          <w:sz w:val="24"/>
        </w:rPr>
        <w:t xml:space="preserve"> </w:t>
      </w:r>
      <w:r>
        <w:rPr>
          <w:sz w:val="24"/>
        </w:rPr>
        <w:t>completed</w:t>
      </w:r>
      <w:r>
        <w:rPr>
          <w:spacing w:val="-4"/>
          <w:sz w:val="24"/>
        </w:rPr>
        <w:t xml:space="preserve"> </w:t>
      </w:r>
      <w:r>
        <w:rPr>
          <w:sz w:val="24"/>
        </w:rPr>
        <w:t>the</w:t>
      </w:r>
      <w:r>
        <w:rPr>
          <w:spacing w:val="-5"/>
          <w:sz w:val="24"/>
        </w:rPr>
        <w:t xml:space="preserve"> </w:t>
      </w:r>
      <w:r>
        <w:rPr>
          <w:sz w:val="24"/>
        </w:rPr>
        <w:t>design</w:t>
      </w:r>
      <w:r>
        <w:rPr>
          <w:spacing w:val="-5"/>
          <w:sz w:val="24"/>
        </w:rPr>
        <w:t xml:space="preserve"> </w:t>
      </w:r>
      <w:r>
        <w:rPr>
          <w:sz w:val="24"/>
        </w:rPr>
        <w:t>of</w:t>
      </w:r>
      <w:r>
        <w:rPr>
          <w:spacing w:val="-3"/>
          <w:sz w:val="24"/>
        </w:rPr>
        <w:t xml:space="preserve"> </w:t>
      </w:r>
      <w:r>
        <w:rPr>
          <w:sz w:val="24"/>
        </w:rPr>
        <w:t xml:space="preserve">your employee survey questionnaire. If the results are not conclusive enough, start again and try changing questions or methodology until </w:t>
      </w:r>
      <w:r>
        <w:rPr>
          <w:spacing w:val="-2"/>
          <w:sz w:val="24"/>
        </w:rPr>
        <w:t xml:space="preserve">you </w:t>
      </w:r>
      <w:r>
        <w:rPr>
          <w:sz w:val="24"/>
        </w:rPr>
        <w:t>have testing results satisfying enough to send the survey to your</w:t>
      </w:r>
      <w:r>
        <w:rPr>
          <w:spacing w:val="-3"/>
          <w:sz w:val="24"/>
        </w:rPr>
        <w:t xml:space="preserve"> </w:t>
      </w:r>
      <w:r>
        <w:rPr>
          <w:sz w:val="24"/>
        </w:rPr>
        <w:t>employees.</w:t>
      </w:r>
    </w:p>
    <w:p w14:paraId="1B42AFD9" w14:textId="77777777" w:rsidR="00516437" w:rsidRDefault="00542C38">
      <w:pPr>
        <w:pStyle w:val="BodyText"/>
        <w:spacing w:before="182"/>
        <w:ind w:left="1625" w:right="1370"/>
      </w:pPr>
      <w:r>
        <w:t>If the survey is to be taken by employees from other countries and cultures then it is best practice to have the survey items checked both for the accuracy of language translation and cultural fit. If possible, have a native speaker of each language translate so that the correct phraseology and wording is used to ensure consistency of meaning for each item. This is very important when there is a need to compare results from different countries.</w:t>
      </w:r>
    </w:p>
    <w:p w14:paraId="6860EADA" w14:textId="77777777" w:rsidR="00516437" w:rsidRDefault="00516437">
      <w:pPr>
        <w:sectPr w:rsidR="00516437">
          <w:pgSz w:w="11910" w:h="16840"/>
          <w:pgMar w:top="1320" w:right="0" w:bottom="280" w:left="360" w:header="891" w:footer="0" w:gutter="0"/>
          <w:cols w:space="720"/>
        </w:sectPr>
      </w:pPr>
    </w:p>
    <w:p w14:paraId="691E90EC" w14:textId="77777777" w:rsidR="00516437" w:rsidRDefault="00542C38">
      <w:pPr>
        <w:pStyle w:val="ListParagraph"/>
        <w:numPr>
          <w:ilvl w:val="1"/>
          <w:numId w:val="11"/>
        </w:numPr>
        <w:tabs>
          <w:tab w:val="left" w:pos="1675"/>
        </w:tabs>
        <w:spacing w:before="90"/>
        <w:rPr>
          <w:sz w:val="24"/>
        </w:rPr>
      </w:pPr>
      <w:r>
        <w:rPr>
          <w:sz w:val="24"/>
        </w:rPr>
        <w:lastRenderedPageBreak/>
        <w:t>Communication</w:t>
      </w:r>
    </w:p>
    <w:p w14:paraId="54AAA4DF" w14:textId="77777777" w:rsidR="00516437" w:rsidRDefault="00542C38">
      <w:pPr>
        <w:pStyle w:val="BodyText"/>
        <w:spacing w:before="181"/>
        <w:ind w:left="1625" w:right="1450"/>
      </w:pPr>
      <w:r>
        <w:t>How you communicate your employee survey to stakeholders, managers and employees has a dramatic impact on the response rate of the survey. Well thought out communication is key to avoiding resistance and a poor response rate, and this blog provides you with practical steps on how to create a successful communication plan.</w:t>
      </w:r>
    </w:p>
    <w:p w14:paraId="3183D182" w14:textId="39196C38" w:rsidR="00516437" w:rsidRDefault="00542C38">
      <w:pPr>
        <w:pStyle w:val="BodyText"/>
        <w:spacing w:before="179"/>
        <w:ind w:left="1625" w:right="1433"/>
      </w:pPr>
      <w:r>
        <w:t>Keeping your employees informed about the survey’s progress, as well as clear communication in every phase of the survey are essential to its success. Promoting your employee survey to all the stakeholders as early as possible is a must for there to be adequate support, and having people involved from the beginning of the process will favorably affect the response rate.</w:t>
      </w:r>
    </w:p>
    <w:p w14:paraId="2909418B" w14:textId="1F597E3B" w:rsidR="00516437" w:rsidRDefault="003F1C27">
      <w:pPr>
        <w:pStyle w:val="BodyText"/>
        <w:rPr>
          <w:sz w:val="20"/>
        </w:rPr>
      </w:pPr>
      <w:r>
        <w:rPr>
          <w:noProof/>
          <w:sz w:val="20"/>
        </w:rPr>
        <w:pict w14:anchorId="1A5B3BFF">
          <v:shape id="_x0000_s1178" type="#_x0000_t202" style="position:absolute;margin-left:39.7pt;margin-top:9.85pt;width:537.6pt;height:225.35pt;z-index:252446191" filled="f" stroked="f">
            <v:textbox inset="0,0,0,0">
              <w:txbxContent>
                <w:p w14:paraId="61CB8E6F" w14:textId="77777777" w:rsidR="00261DD5" w:rsidRDefault="00261DD5">
                  <w:pPr>
                    <w:spacing w:line="277" w:lineRule="exact"/>
                    <w:ind w:left="830"/>
                    <w:rPr>
                      <w:sz w:val="24"/>
                    </w:rPr>
                  </w:pPr>
                  <w:r>
                    <w:rPr>
                      <w:sz w:val="24"/>
                    </w:rPr>
                    <w:t>If people feel involved in the survey, this will considerably increase their willingness to</w:t>
                  </w:r>
                </w:p>
                <w:p w14:paraId="59241456" w14:textId="77777777" w:rsidR="00261DD5" w:rsidRDefault="00261DD5">
                  <w:pPr>
                    <w:ind w:left="830" w:right="1358"/>
                    <w:rPr>
                      <w:sz w:val="24"/>
                    </w:rPr>
                  </w:pPr>
                  <w:r>
                    <w:rPr>
                      <w:sz w:val="24"/>
                    </w:rPr>
                    <w:t>act on the results. If you do not communicate clearly with employees on important issues (such as information about anonymity), they may resist it. In the worst case,</w:t>
                  </w:r>
                </w:p>
                <w:p w14:paraId="582D032E" w14:textId="77777777" w:rsidR="00261DD5" w:rsidRDefault="00261DD5">
                  <w:pPr>
                    <w:ind w:left="830" w:right="1358"/>
                    <w:rPr>
                      <w:sz w:val="24"/>
                    </w:rPr>
                  </w:pPr>
                  <w:r>
                    <w:rPr>
                      <w:sz w:val="24"/>
                    </w:rPr>
                    <w:t>employees won’t trust the survey and could even sabotage the survey by deliberately giving wrong answers.</w:t>
                  </w:r>
                </w:p>
                <w:p w14:paraId="51DFD0AE" w14:textId="77777777" w:rsidR="00261DD5" w:rsidRDefault="00261DD5">
                  <w:pPr>
                    <w:spacing w:before="180"/>
                    <w:ind w:left="830"/>
                    <w:rPr>
                      <w:sz w:val="24"/>
                    </w:rPr>
                  </w:pPr>
                  <w:r>
                    <w:rPr>
                      <w:sz w:val="24"/>
                    </w:rPr>
                    <w:t>5.2.1. Creating a project plan</w:t>
                  </w:r>
                </w:p>
                <w:p w14:paraId="12557C4E" w14:textId="77777777" w:rsidR="00261DD5" w:rsidRDefault="00261DD5">
                  <w:pPr>
                    <w:spacing w:before="179"/>
                    <w:ind w:left="830" w:right="1358"/>
                    <w:rPr>
                      <w:sz w:val="24"/>
                    </w:rPr>
                  </w:pPr>
                  <w:r>
                    <w:rPr>
                      <w:sz w:val="24"/>
                    </w:rPr>
                    <w:t>A good communication process requires time, energy and experience and is vital to the success of the survey.</w:t>
                  </w:r>
                </w:p>
                <w:p w14:paraId="748E6EAF" w14:textId="77777777" w:rsidR="00261DD5" w:rsidRDefault="00261DD5">
                  <w:pPr>
                    <w:spacing w:before="180"/>
                    <w:ind w:left="837"/>
                    <w:rPr>
                      <w:b/>
                      <w:i/>
                      <w:sz w:val="24"/>
                    </w:rPr>
                  </w:pPr>
                  <w:r>
                    <w:rPr>
                      <w:b/>
                      <w:i/>
                      <w:sz w:val="24"/>
                    </w:rPr>
                    <w:t>Before the Survey</w:t>
                  </w:r>
                </w:p>
                <w:p w14:paraId="1739322D" w14:textId="77777777" w:rsidR="00261DD5" w:rsidRDefault="00261DD5">
                  <w:pPr>
                    <w:spacing w:before="180"/>
                    <w:ind w:left="830" w:right="1358"/>
                    <w:rPr>
                      <w:sz w:val="24"/>
                    </w:rPr>
                  </w:pPr>
                  <w:r>
                    <w:rPr>
                      <w:sz w:val="24"/>
                    </w:rPr>
                    <w:t>All employees must understand why you are conducting the survey and what the benefits will be if they cooperate (i.e. ‘what’s in it for me’). You should promote the survey before the actual start of the project and let employees know what they can expect from the survey. Remember to clearly communicate the following:</w:t>
                  </w:r>
                </w:p>
              </w:txbxContent>
            </v:textbox>
          </v:shape>
        </w:pict>
      </w:r>
    </w:p>
    <w:p w14:paraId="632438C0" w14:textId="77777777" w:rsidR="00516437" w:rsidRDefault="00516437">
      <w:pPr>
        <w:pStyle w:val="BodyText"/>
        <w:rPr>
          <w:sz w:val="20"/>
        </w:rPr>
      </w:pPr>
    </w:p>
    <w:p w14:paraId="7FA213FC" w14:textId="77777777" w:rsidR="00516437" w:rsidRDefault="00516437">
      <w:pPr>
        <w:pStyle w:val="BodyText"/>
        <w:rPr>
          <w:sz w:val="20"/>
        </w:rPr>
      </w:pPr>
    </w:p>
    <w:p w14:paraId="07E59C84" w14:textId="77777777" w:rsidR="00516437" w:rsidRDefault="00516437">
      <w:pPr>
        <w:pStyle w:val="BodyText"/>
        <w:rPr>
          <w:sz w:val="20"/>
        </w:rPr>
      </w:pPr>
    </w:p>
    <w:p w14:paraId="0EB23212" w14:textId="77777777" w:rsidR="00516437" w:rsidRDefault="00516437">
      <w:pPr>
        <w:pStyle w:val="BodyText"/>
        <w:rPr>
          <w:sz w:val="20"/>
        </w:rPr>
      </w:pPr>
    </w:p>
    <w:p w14:paraId="6537A644" w14:textId="77777777" w:rsidR="00516437" w:rsidRDefault="00516437">
      <w:pPr>
        <w:pStyle w:val="BodyText"/>
        <w:rPr>
          <w:sz w:val="20"/>
        </w:rPr>
      </w:pPr>
    </w:p>
    <w:p w14:paraId="22F274B8" w14:textId="77777777" w:rsidR="00516437" w:rsidRDefault="00516437">
      <w:pPr>
        <w:pStyle w:val="BodyText"/>
        <w:rPr>
          <w:sz w:val="20"/>
        </w:rPr>
      </w:pPr>
    </w:p>
    <w:p w14:paraId="4A746D8B" w14:textId="77777777" w:rsidR="00516437" w:rsidRDefault="00516437">
      <w:pPr>
        <w:pStyle w:val="BodyText"/>
        <w:rPr>
          <w:sz w:val="20"/>
        </w:rPr>
      </w:pPr>
    </w:p>
    <w:p w14:paraId="6F9B37E6" w14:textId="77777777" w:rsidR="00516437" w:rsidRDefault="00516437">
      <w:pPr>
        <w:pStyle w:val="BodyText"/>
        <w:rPr>
          <w:sz w:val="20"/>
        </w:rPr>
      </w:pPr>
    </w:p>
    <w:p w14:paraId="30BC5A8E" w14:textId="77777777" w:rsidR="00516437" w:rsidRDefault="00516437">
      <w:pPr>
        <w:pStyle w:val="BodyText"/>
        <w:rPr>
          <w:sz w:val="20"/>
        </w:rPr>
      </w:pPr>
    </w:p>
    <w:p w14:paraId="44EAD7EC" w14:textId="77777777" w:rsidR="00516437" w:rsidRDefault="00516437">
      <w:pPr>
        <w:pStyle w:val="BodyText"/>
        <w:rPr>
          <w:sz w:val="20"/>
        </w:rPr>
      </w:pPr>
    </w:p>
    <w:p w14:paraId="006A4684" w14:textId="77777777" w:rsidR="00516437" w:rsidRDefault="00516437">
      <w:pPr>
        <w:pStyle w:val="BodyText"/>
        <w:rPr>
          <w:sz w:val="20"/>
        </w:rPr>
      </w:pPr>
    </w:p>
    <w:p w14:paraId="081FD7E6" w14:textId="77777777" w:rsidR="00516437" w:rsidRDefault="00516437">
      <w:pPr>
        <w:pStyle w:val="BodyText"/>
        <w:rPr>
          <w:sz w:val="20"/>
        </w:rPr>
      </w:pPr>
    </w:p>
    <w:p w14:paraId="48AA50E5" w14:textId="77777777" w:rsidR="00516437" w:rsidRDefault="00516437">
      <w:pPr>
        <w:pStyle w:val="BodyText"/>
        <w:rPr>
          <w:sz w:val="20"/>
        </w:rPr>
      </w:pPr>
    </w:p>
    <w:p w14:paraId="48EE4B54" w14:textId="77777777" w:rsidR="00516437" w:rsidRDefault="00516437">
      <w:pPr>
        <w:pStyle w:val="BodyText"/>
        <w:rPr>
          <w:sz w:val="20"/>
        </w:rPr>
      </w:pPr>
    </w:p>
    <w:p w14:paraId="78CCA77C" w14:textId="77777777" w:rsidR="00516437" w:rsidRDefault="00516437">
      <w:pPr>
        <w:pStyle w:val="BodyText"/>
        <w:rPr>
          <w:sz w:val="20"/>
        </w:rPr>
      </w:pPr>
    </w:p>
    <w:p w14:paraId="5E42354F" w14:textId="77777777" w:rsidR="00516437" w:rsidRDefault="00516437">
      <w:pPr>
        <w:pStyle w:val="BodyText"/>
        <w:rPr>
          <w:sz w:val="20"/>
        </w:rPr>
      </w:pPr>
    </w:p>
    <w:p w14:paraId="2D03FBE1" w14:textId="77777777" w:rsidR="00516437" w:rsidRDefault="00516437">
      <w:pPr>
        <w:pStyle w:val="BodyText"/>
        <w:rPr>
          <w:sz w:val="20"/>
        </w:rPr>
      </w:pPr>
    </w:p>
    <w:p w14:paraId="0CE2BAF6" w14:textId="77777777" w:rsidR="00516437" w:rsidRDefault="00516437">
      <w:pPr>
        <w:pStyle w:val="BodyText"/>
        <w:rPr>
          <w:sz w:val="20"/>
        </w:rPr>
      </w:pPr>
    </w:p>
    <w:p w14:paraId="712B2922" w14:textId="77777777" w:rsidR="00516437" w:rsidRDefault="00542C38">
      <w:pPr>
        <w:pStyle w:val="ListParagraph"/>
        <w:numPr>
          <w:ilvl w:val="0"/>
          <w:numId w:val="9"/>
        </w:numPr>
        <w:tabs>
          <w:tab w:val="left" w:pos="1997"/>
          <w:tab w:val="left" w:pos="1998"/>
        </w:tabs>
        <w:spacing w:before="250"/>
        <w:ind w:hanging="366"/>
        <w:rPr>
          <w:sz w:val="24"/>
        </w:rPr>
      </w:pPr>
      <w:r>
        <w:rPr>
          <w:sz w:val="24"/>
        </w:rPr>
        <w:t>The start date of the</w:t>
      </w:r>
      <w:r>
        <w:rPr>
          <w:spacing w:val="-3"/>
          <w:sz w:val="24"/>
        </w:rPr>
        <w:t xml:space="preserve"> </w:t>
      </w:r>
      <w:r>
        <w:rPr>
          <w:sz w:val="24"/>
        </w:rPr>
        <w:t>survey</w:t>
      </w:r>
    </w:p>
    <w:p w14:paraId="1FD5FF48" w14:textId="77777777" w:rsidR="00516437" w:rsidRDefault="00542C38">
      <w:pPr>
        <w:pStyle w:val="ListParagraph"/>
        <w:numPr>
          <w:ilvl w:val="0"/>
          <w:numId w:val="9"/>
        </w:numPr>
        <w:tabs>
          <w:tab w:val="left" w:pos="1997"/>
          <w:tab w:val="left" w:pos="1998"/>
        </w:tabs>
        <w:spacing w:before="181"/>
        <w:ind w:hanging="366"/>
        <w:rPr>
          <w:sz w:val="24"/>
        </w:rPr>
      </w:pPr>
      <w:r>
        <w:rPr>
          <w:sz w:val="24"/>
        </w:rPr>
        <w:t xml:space="preserve">The planning schedule </w:t>
      </w:r>
      <w:r>
        <w:rPr>
          <w:spacing w:val="-2"/>
          <w:sz w:val="24"/>
        </w:rPr>
        <w:t xml:space="preserve">for </w:t>
      </w:r>
      <w:r>
        <w:rPr>
          <w:sz w:val="24"/>
        </w:rPr>
        <w:t>the</w:t>
      </w:r>
      <w:r>
        <w:rPr>
          <w:spacing w:val="-2"/>
          <w:sz w:val="24"/>
        </w:rPr>
        <w:t xml:space="preserve"> </w:t>
      </w:r>
      <w:r>
        <w:rPr>
          <w:sz w:val="24"/>
        </w:rPr>
        <w:t>survey</w:t>
      </w:r>
    </w:p>
    <w:p w14:paraId="6FAF1F6E" w14:textId="77777777" w:rsidR="00516437" w:rsidRDefault="00542C38">
      <w:pPr>
        <w:pStyle w:val="ListParagraph"/>
        <w:numPr>
          <w:ilvl w:val="0"/>
          <w:numId w:val="9"/>
        </w:numPr>
        <w:tabs>
          <w:tab w:val="left" w:pos="1997"/>
          <w:tab w:val="left" w:pos="1998"/>
        </w:tabs>
        <w:spacing w:before="179"/>
        <w:ind w:hanging="366"/>
        <w:rPr>
          <w:sz w:val="24"/>
        </w:rPr>
      </w:pPr>
      <w:r>
        <w:rPr>
          <w:sz w:val="24"/>
        </w:rPr>
        <w:t>The intended aim</w:t>
      </w:r>
    </w:p>
    <w:p w14:paraId="2C55BA98" w14:textId="77777777" w:rsidR="00516437" w:rsidRDefault="00542C38">
      <w:pPr>
        <w:pStyle w:val="ListParagraph"/>
        <w:numPr>
          <w:ilvl w:val="0"/>
          <w:numId w:val="9"/>
        </w:numPr>
        <w:tabs>
          <w:tab w:val="left" w:pos="1997"/>
          <w:tab w:val="left" w:pos="1998"/>
        </w:tabs>
        <w:spacing w:before="182"/>
        <w:ind w:hanging="366"/>
        <w:rPr>
          <w:sz w:val="24"/>
        </w:rPr>
      </w:pPr>
      <w:r>
        <w:rPr>
          <w:sz w:val="24"/>
        </w:rPr>
        <w:t>The guarantee of strictly anonymous</w:t>
      </w:r>
      <w:r>
        <w:rPr>
          <w:spacing w:val="-3"/>
          <w:sz w:val="24"/>
        </w:rPr>
        <w:t xml:space="preserve"> </w:t>
      </w:r>
      <w:r>
        <w:rPr>
          <w:sz w:val="24"/>
        </w:rPr>
        <w:t>participation</w:t>
      </w:r>
    </w:p>
    <w:p w14:paraId="6FE427F7" w14:textId="77777777" w:rsidR="00516437" w:rsidRDefault="00542C38">
      <w:pPr>
        <w:pStyle w:val="ListParagraph"/>
        <w:numPr>
          <w:ilvl w:val="0"/>
          <w:numId w:val="9"/>
        </w:numPr>
        <w:tabs>
          <w:tab w:val="left" w:pos="1997"/>
          <w:tab w:val="left" w:pos="1998"/>
        </w:tabs>
        <w:spacing w:before="179"/>
        <w:ind w:hanging="366"/>
        <w:rPr>
          <w:sz w:val="24"/>
        </w:rPr>
      </w:pPr>
      <w:r>
        <w:rPr>
          <w:sz w:val="24"/>
        </w:rPr>
        <w:t>The deadline for completion of the</w:t>
      </w:r>
      <w:r>
        <w:rPr>
          <w:spacing w:val="-6"/>
          <w:sz w:val="24"/>
        </w:rPr>
        <w:t xml:space="preserve"> </w:t>
      </w:r>
      <w:r>
        <w:rPr>
          <w:sz w:val="24"/>
        </w:rPr>
        <w:t>questionnaire</w:t>
      </w:r>
    </w:p>
    <w:p w14:paraId="1EDE2B43" w14:textId="77777777" w:rsidR="00516437" w:rsidRDefault="00542C38">
      <w:pPr>
        <w:pStyle w:val="ListParagraph"/>
        <w:numPr>
          <w:ilvl w:val="0"/>
          <w:numId w:val="9"/>
        </w:numPr>
        <w:tabs>
          <w:tab w:val="left" w:pos="1997"/>
          <w:tab w:val="left" w:pos="1998"/>
        </w:tabs>
        <w:spacing w:before="179"/>
        <w:ind w:hanging="366"/>
        <w:rPr>
          <w:sz w:val="24"/>
        </w:rPr>
      </w:pPr>
      <w:r>
        <w:rPr>
          <w:sz w:val="24"/>
        </w:rPr>
        <w:t xml:space="preserve">The possibilities </w:t>
      </w:r>
      <w:r>
        <w:rPr>
          <w:spacing w:val="-2"/>
          <w:sz w:val="24"/>
        </w:rPr>
        <w:t xml:space="preserve">for </w:t>
      </w:r>
      <w:r>
        <w:rPr>
          <w:sz w:val="24"/>
        </w:rPr>
        <w:t>asking questions about the</w:t>
      </w:r>
      <w:r>
        <w:rPr>
          <w:spacing w:val="-6"/>
          <w:sz w:val="24"/>
        </w:rPr>
        <w:t xml:space="preserve"> </w:t>
      </w:r>
      <w:r>
        <w:rPr>
          <w:sz w:val="24"/>
        </w:rPr>
        <w:t>survey</w:t>
      </w:r>
    </w:p>
    <w:p w14:paraId="4C2E7EFC" w14:textId="77777777" w:rsidR="00516437" w:rsidRDefault="00542C38">
      <w:pPr>
        <w:pStyle w:val="ListParagraph"/>
        <w:numPr>
          <w:ilvl w:val="0"/>
          <w:numId w:val="9"/>
        </w:numPr>
        <w:tabs>
          <w:tab w:val="left" w:pos="1997"/>
          <w:tab w:val="left" w:pos="1998"/>
        </w:tabs>
        <w:spacing w:before="181"/>
        <w:ind w:hanging="366"/>
        <w:rPr>
          <w:sz w:val="24"/>
        </w:rPr>
      </w:pPr>
      <w:r>
        <w:rPr>
          <w:sz w:val="24"/>
        </w:rPr>
        <w:t>How you will announce the</w:t>
      </w:r>
      <w:r>
        <w:rPr>
          <w:spacing w:val="-23"/>
          <w:sz w:val="24"/>
        </w:rPr>
        <w:t xml:space="preserve"> </w:t>
      </w:r>
      <w:r>
        <w:rPr>
          <w:sz w:val="24"/>
        </w:rPr>
        <w:t>results</w:t>
      </w:r>
    </w:p>
    <w:p w14:paraId="2ECA54A0" w14:textId="77777777" w:rsidR="00516437" w:rsidRDefault="00542C38">
      <w:pPr>
        <w:pStyle w:val="ListParagraph"/>
        <w:numPr>
          <w:ilvl w:val="0"/>
          <w:numId w:val="9"/>
        </w:numPr>
        <w:tabs>
          <w:tab w:val="left" w:pos="1997"/>
          <w:tab w:val="left" w:pos="1998"/>
        </w:tabs>
        <w:ind w:hanging="366"/>
        <w:rPr>
          <w:sz w:val="24"/>
        </w:rPr>
      </w:pPr>
      <w:r>
        <w:rPr>
          <w:sz w:val="24"/>
        </w:rPr>
        <w:t>What will be done with the</w:t>
      </w:r>
      <w:r>
        <w:rPr>
          <w:spacing w:val="-21"/>
          <w:sz w:val="24"/>
        </w:rPr>
        <w:t xml:space="preserve"> </w:t>
      </w:r>
      <w:r>
        <w:rPr>
          <w:sz w:val="24"/>
        </w:rPr>
        <w:t>results</w:t>
      </w:r>
    </w:p>
    <w:p w14:paraId="231D581E" w14:textId="77777777" w:rsidR="00516437" w:rsidRDefault="00542C38">
      <w:pPr>
        <w:pStyle w:val="BodyText"/>
        <w:spacing w:before="182"/>
        <w:ind w:left="1625" w:right="1649"/>
      </w:pPr>
      <w:r>
        <w:t>The more thorough your communication is, the better. You will find that response to the survey increases substantially and don’t forget to thank the employees for their cooperation!</w:t>
      </w:r>
    </w:p>
    <w:p w14:paraId="37CA3025" w14:textId="77777777" w:rsidR="00516437" w:rsidRDefault="00542C38">
      <w:pPr>
        <w:pStyle w:val="Heading5"/>
        <w:spacing w:before="179"/>
        <w:ind w:left="1632"/>
      </w:pPr>
      <w:r>
        <w:t>Start of the Survey</w:t>
      </w:r>
    </w:p>
    <w:p w14:paraId="62A5CC96" w14:textId="77777777" w:rsidR="00516437" w:rsidRDefault="00542C38">
      <w:pPr>
        <w:pStyle w:val="BodyText"/>
        <w:spacing w:before="180"/>
        <w:ind w:left="1625"/>
      </w:pPr>
      <w:r>
        <w:t>Whether you have opted for a paper questionnaire or online, all employees should</w:t>
      </w:r>
    </w:p>
    <w:p w14:paraId="0DA68BD5" w14:textId="77777777" w:rsidR="00516437" w:rsidRDefault="00516437">
      <w:pPr>
        <w:sectPr w:rsidR="00516437">
          <w:headerReference w:type="even" r:id="rId125"/>
          <w:headerReference w:type="default" r:id="rId126"/>
          <w:pgSz w:w="11910" w:h="16840"/>
          <w:pgMar w:top="1320" w:right="0" w:bottom="280" w:left="360" w:header="891" w:footer="0" w:gutter="0"/>
          <w:cols w:space="720"/>
        </w:sectPr>
      </w:pPr>
    </w:p>
    <w:p w14:paraId="494F2F17" w14:textId="77777777" w:rsidR="00516437" w:rsidRDefault="00542C38">
      <w:pPr>
        <w:pStyle w:val="BodyText"/>
        <w:spacing w:before="90"/>
        <w:ind w:left="1625" w:right="1433"/>
      </w:pPr>
      <w:r>
        <w:lastRenderedPageBreak/>
        <w:t>receive a survey package. If you have chosen for a written survey, your employees should receive an envelope containing the questionnaire and an accompanying letter. In the letter you should explain what is expected of the employees and why. Don’t forget to include an anonymity guarantee, and for further details, you can also to include a pamphlet explaining the background and purpose of the survey. Completing</w:t>
      </w:r>
    </w:p>
    <w:p w14:paraId="7DCE4E7B" w14:textId="77777777" w:rsidR="00516437" w:rsidRDefault="00542C38">
      <w:pPr>
        <w:pStyle w:val="BodyText"/>
        <w:ind w:left="1625" w:right="1370"/>
      </w:pPr>
      <w:r>
        <w:t>the package by including the postage-paid envelope also makes it easier for employees to return the questionnaire.</w:t>
      </w:r>
    </w:p>
    <w:p w14:paraId="6EA5CFAC" w14:textId="30E72415" w:rsidR="00516437" w:rsidRDefault="00542C38">
      <w:pPr>
        <w:pStyle w:val="BodyText"/>
        <w:spacing w:before="180"/>
        <w:ind w:left="1625" w:right="1546"/>
      </w:pPr>
      <w:r>
        <w:t>For logistical reasons, it may be a better idea to issue the questionnaires on site. For example, you may wish to do this if you do not have the home addresses of your employees. In some sectors, such as retail and manufacturing, this is often the best method to get a good response.</w:t>
      </w:r>
    </w:p>
    <w:p w14:paraId="6A1CF796" w14:textId="2E601904" w:rsidR="00516437" w:rsidRDefault="003F1C27">
      <w:pPr>
        <w:pStyle w:val="BodyText"/>
        <w:rPr>
          <w:sz w:val="20"/>
        </w:rPr>
      </w:pPr>
      <w:r>
        <w:rPr>
          <w:noProof/>
          <w:sz w:val="20"/>
        </w:rPr>
        <w:pict w14:anchorId="63D765FE">
          <v:shape id="_x0000_s1175" type="#_x0000_t202" style="position:absolute;margin-left:81.25pt;margin-top:11.5pt;width:423.9pt;height:132.55pt;z-index:-250868241" filled="f" stroked="f">
            <v:textbox inset="0,0,0,0">
              <w:txbxContent>
                <w:p w14:paraId="1B4A177F" w14:textId="77777777" w:rsidR="00261DD5" w:rsidRDefault="00261DD5">
                  <w:pPr>
                    <w:spacing w:line="244" w:lineRule="exact"/>
                    <w:rPr>
                      <w:sz w:val="24"/>
                    </w:rPr>
                  </w:pPr>
                  <w:r>
                    <w:rPr>
                      <w:sz w:val="24"/>
                    </w:rPr>
                    <w:t>If you have opted for an online questionnaire, you can send the link to the</w:t>
                  </w:r>
                </w:p>
                <w:p w14:paraId="047412DF" w14:textId="77777777" w:rsidR="00261DD5" w:rsidRDefault="00261DD5">
                  <w:pPr>
                    <w:rPr>
                      <w:sz w:val="24"/>
                    </w:rPr>
                  </w:pPr>
                  <w:r>
                    <w:rPr>
                      <w:sz w:val="24"/>
                    </w:rPr>
                    <w:t xml:space="preserve">questionnaire by email. In doing so </w:t>
                  </w:r>
                  <w:r>
                    <w:rPr>
                      <w:spacing w:val="-2"/>
                      <w:sz w:val="24"/>
                    </w:rPr>
                    <w:t xml:space="preserve">you </w:t>
                  </w:r>
                  <w:r>
                    <w:rPr>
                      <w:sz w:val="24"/>
                    </w:rPr>
                    <w:t>can also provide additional information about the</w:t>
                  </w:r>
                  <w:r>
                    <w:rPr>
                      <w:spacing w:val="-7"/>
                      <w:sz w:val="24"/>
                    </w:rPr>
                    <w:t xml:space="preserve"> </w:t>
                  </w:r>
                  <w:r>
                    <w:rPr>
                      <w:sz w:val="24"/>
                    </w:rPr>
                    <w:t>survey</w:t>
                  </w:r>
                  <w:r>
                    <w:rPr>
                      <w:spacing w:val="-4"/>
                      <w:sz w:val="24"/>
                    </w:rPr>
                    <w:t xml:space="preserve"> </w:t>
                  </w:r>
                  <w:r>
                    <w:rPr>
                      <w:sz w:val="24"/>
                    </w:rPr>
                    <w:t>and</w:t>
                  </w:r>
                  <w:r>
                    <w:rPr>
                      <w:spacing w:val="-3"/>
                      <w:sz w:val="24"/>
                    </w:rPr>
                    <w:t xml:space="preserve"> </w:t>
                  </w:r>
                  <w:r>
                    <w:rPr>
                      <w:sz w:val="24"/>
                    </w:rPr>
                    <w:t>anonymity</w:t>
                  </w:r>
                  <w:r>
                    <w:rPr>
                      <w:spacing w:val="-5"/>
                      <w:sz w:val="24"/>
                    </w:rPr>
                    <w:t xml:space="preserve"> </w:t>
                  </w:r>
                  <w:r>
                    <w:rPr>
                      <w:sz w:val="24"/>
                    </w:rPr>
                    <w:t>in</w:t>
                  </w:r>
                  <w:r>
                    <w:rPr>
                      <w:spacing w:val="-2"/>
                      <w:sz w:val="24"/>
                    </w:rPr>
                    <w:t xml:space="preserve"> </w:t>
                  </w:r>
                  <w:r>
                    <w:rPr>
                      <w:sz w:val="24"/>
                    </w:rPr>
                    <w:t>completing</w:t>
                  </w:r>
                  <w:r>
                    <w:rPr>
                      <w:spacing w:val="-6"/>
                      <w:sz w:val="24"/>
                    </w:rPr>
                    <w:t xml:space="preserve"> </w:t>
                  </w:r>
                  <w:r>
                    <w:rPr>
                      <w:sz w:val="24"/>
                    </w:rPr>
                    <w:t>the</w:t>
                  </w:r>
                  <w:r>
                    <w:rPr>
                      <w:spacing w:val="-5"/>
                      <w:sz w:val="24"/>
                    </w:rPr>
                    <w:t xml:space="preserve"> </w:t>
                  </w:r>
                  <w:r>
                    <w:rPr>
                      <w:sz w:val="24"/>
                    </w:rPr>
                    <w:t>questionnaire.</w:t>
                  </w:r>
                  <w:r>
                    <w:rPr>
                      <w:spacing w:val="-5"/>
                      <w:sz w:val="24"/>
                    </w:rPr>
                    <w:t xml:space="preserve"> </w:t>
                  </w:r>
                  <w:r>
                    <w:rPr>
                      <w:sz w:val="24"/>
                    </w:rPr>
                    <w:t>If</w:t>
                  </w:r>
                  <w:r>
                    <w:rPr>
                      <w:spacing w:val="-3"/>
                      <w:sz w:val="24"/>
                    </w:rPr>
                    <w:t xml:space="preserve"> </w:t>
                  </w:r>
                  <w:r>
                    <w:rPr>
                      <w:sz w:val="24"/>
                    </w:rPr>
                    <w:t>some</w:t>
                  </w:r>
                  <w:r>
                    <w:rPr>
                      <w:spacing w:val="-5"/>
                      <w:sz w:val="24"/>
                    </w:rPr>
                    <w:t xml:space="preserve"> </w:t>
                  </w:r>
                  <w:r>
                    <w:rPr>
                      <w:sz w:val="24"/>
                    </w:rPr>
                    <w:t>employees</w:t>
                  </w:r>
                  <w:r>
                    <w:rPr>
                      <w:spacing w:val="-5"/>
                      <w:sz w:val="24"/>
                    </w:rPr>
                    <w:t xml:space="preserve"> </w:t>
                  </w:r>
                  <w:r>
                    <w:rPr>
                      <w:sz w:val="24"/>
                    </w:rPr>
                    <w:t>have</w:t>
                  </w:r>
                  <w:r>
                    <w:rPr>
                      <w:spacing w:val="-5"/>
                      <w:sz w:val="24"/>
                    </w:rPr>
                    <w:t xml:space="preserve"> </w:t>
                  </w:r>
                  <w:r>
                    <w:rPr>
                      <w:sz w:val="24"/>
                    </w:rPr>
                    <w:t xml:space="preserve">no email address, you can also opt to provide login codes by written </w:t>
                  </w:r>
                  <w:r>
                    <w:rPr>
                      <w:spacing w:val="-5"/>
                      <w:sz w:val="24"/>
                    </w:rPr>
                    <w:t xml:space="preserve">letter. </w:t>
                  </w:r>
                  <w:r>
                    <w:rPr>
                      <w:sz w:val="24"/>
                    </w:rPr>
                    <w:t xml:space="preserve">If necessary, these codes </w:t>
                  </w:r>
                  <w:r>
                    <w:rPr>
                      <w:spacing w:val="-3"/>
                      <w:sz w:val="24"/>
                    </w:rPr>
                    <w:t xml:space="preserve">can </w:t>
                  </w:r>
                  <w:r>
                    <w:rPr>
                      <w:sz w:val="24"/>
                    </w:rPr>
                    <w:t>be made anonymous by means of a scratch-off</w:t>
                  </w:r>
                  <w:r>
                    <w:rPr>
                      <w:spacing w:val="-9"/>
                      <w:sz w:val="24"/>
                    </w:rPr>
                    <w:t xml:space="preserve"> </w:t>
                  </w:r>
                  <w:r>
                    <w:rPr>
                      <w:spacing w:val="-6"/>
                      <w:sz w:val="24"/>
                    </w:rPr>
                    <w:t>layer.</w:t>
                  </w:r>
                </w:p>
                <w:p w14:paraId="74049D2C" w14:textId="77777777" w:rsidR="00261DD5" w:rsidRDefault="00261DD5">
                  <w:pPr>
                    <w:spacing w:before="180"/>
                    <w:ind w:left="7"/>
                    <w:rPr>
                      <w:b/>
                      <w:i/>
                      <w:sz w:val="24"/>
                    </w:rPr>
                  </w:pPr>
                  <w:r>
                    <w:rPr>
                      <w:b/>
                      <w:i/>
                      <w:sz w:val="24"/>
                    </w:rPr>
                    <w:t>During the Survey</w:t>
                  </w:r>
                </w:p>
                <w:p w14:paraId="700E889C" w14:textId="77777777" w:rsidR="00261DD5" w:rsidRDefault="00261DD5">
                  <w:pPr>
                    <w:spacing w:before="179"/>
                    <w:ind w:right="512"/>
                    <w:rPr>
                      <w:sz w:val="24"/>
                    </w:rPr>
                  </w:pPr>
                  <w:r>
                    <w:rPr>
                      <w:sz w:val="24"/>
                    </w:rPr>
                    <w:t>Of course, you want to avoid any last-minute surprises. It’s important to track the response daily while the survey is underway and address the following:</w:t>
                  </w:r>
                </w:p>
              </w:txbxContent>
            </v:textbox>
          </v:shape>
        </w:pict>
      </w:r>
    </w:p>
    <w:p w14:paraId="74532A4D" w14:textId="77777777" w:rsidR="00516437" w:rsidRDefault="00516437">
      <w:pPr>
        <w:pStyle w:val="BodyText"/>
        <w:rPr>
          <w:sz w:val="20"/>
        </w:rPr>
      </w:pPr>
    </w:p>
    <w:p w14:paraId="358AD2FF" w14:textId="77777777" w:rsidR="00516437" w:rsidRDefault="00516437">
      <w:pPr>
        <w:pStyle w:val="BodyText"/>
        <w:rPr>
          <w:sz w:val="20"/>
        </w:rPr>
      </w:pPr>
    </w:p>
    <w:p w14:paraId="29CD4067" w14:textId="77777777" w:rsidR="00516437" w:rsidRDefault="00516437">
      <w:pPr>
        <w:pStyle w:val="BodyText"/>
        <w:rPr>
          <w:sz w:val="20"/>
        </w:rPr>
      </w:pPr>
    </w:p>
    <w:p w14:paraId="422C78FF" w14:textId="77777777" w:rsidR="00516437" w:rsidRDefault="00516437">
      <w:pPr>
        <w:pStyle w:val="BodyText"/>
        <w:rPr>
          <w:sz w:val="20"/>
        </w:rPr>
      </w:pPr>
    </w:p>
    <w:p w14:paraId="3F2AB6B6" w14:textId="77777777" w:rsidR="00516437" w:rsidRDefault="00516437">
      <w:pPr>
        <w:pStyle w:val="BodyText"/>
        <w:rPr>
          <w:sz w:val="20"/>
        </w:rPr>
      </w:pPr>
    </w:p>
    <w:p w14:paraId="64B0496B" w14:textId="77777777" w:rsidR="00516437" w:rsidRDefault="00516437">
      <w:pPr>
        <w:pStyle w:val="BodyText"/>
        <w:rPr>
          <w:sz w:val="20"/>
        </w:rPr>
      </w:pPr>
    </w:p>
    <w:p w14:paraId="59FD7DE3" w14:textId="77777777" w:rsidR="00516437" w:rsidRDefault="00516437">
      <w:pPr>
        <w:pStyle w:val="BodyText"/>
        <w:rPr>
          <w:sz w:val="20"/>
        </w:rPr>
      </w:pPr>
    </w:p>
    <w:p w14:paraId="6CD35C82" w14:textId="77777777" w:rsidR="00516437" w:rsidRDefault="00516437">
      <w:pPr>
        <w:pStyle w:val="BodyText"/>
        <w:rPr>
          <w:sz w:val="20"/>
        </w:rPr>
      </w:pPr>
    </w:p>
    <w:p w14:paraId="0390C86A" w14:textId="77777777" w:rsidR="00516437" w:rsidRDefault="00516437">
      <w:pPr>
        <w:pStyle w:val="BodyText"/>
        <w:rPr>
          <w:sz w:val="20"/>
        </w:rPr>
      </w:pPr>
    </w:p>
    <w:p w14:paraId="64652E3F" w14:textId="77777777" w:rsidR="00516437" w:rsidRDefault="00516437">
      <w:pPr>
        <w:pStyle w:val="BodyText"/>
        <w:rPr>
          <w:sz w:val="20"/>
        </w:rPr>
      </w:pPr>
    </w:p>
    <w:p w14:paraId="18AC1961" w14:textId="77777777" w:rsidR="00516437" w:rsidRDefault="00516437">
      <w:pPr>
        <w:pStyle w:val="BodyText"/>
        <w:rPr>
          <w:sz w:val="20"/>
        </w:rPr>
      </w:pPr>
    </w:p>
    <w:p w14:paraId="1D5666B2" w14:textId="6B1097FF" w:rsidR="00516437" w:rsidRDefault="003F1C27">
      <w:pPr>
        <w:pStyle w:val="BodyText"/>
        <w:rPr>
          <w:sz w:val="20"/>
        </w:rPr>
      </w:pPr>
      <w:r>
        <w:rPr>
          <w:noProof/>
          <w:sz w:val="20"/>
        </w:rPr>
        <w:pict w14:anchorId="76A40D44">
          <v:shape id="_x0000_s1173" type="#_x0000_t202" style="position:absolute;margin-left:99.85pt;margin-top:9.8pt;width:139.1pt;height:12pt;z-index:-250866193" filled="f" stroked="f">
            <v:textbox inset="0,0,0,0">
              <w:txbxContent>
                <w:p w14:paraId="1DE4FDC0" w14:textId="77777777" w:rsidR="00261DD5" w:rsidRDefault="00261DD5">
                  <w:pPr>
                    <w:spacing w:line="240" w:lineRule="exact"/>
                    <w:rPr>
                      <w:sz w:val="24"/>
                    </w:rPr>
                  </w:pPr>
                  <w:r>
                    <w:rPr>
                      <w:sz w:val="24"/>
                    </w:rPr>
                    <w:t>What is the response so far?</w:t>
                  </w:r>
                </w:p>
              </w:txbxContent>
            </v:textbox>
          </v:shape>
        </w:pict>
      </w:r>
      <w:r>
        <w:rPr>
          <w:noProof/>
          <w:sz w:val="20"/>
        </w:rPr>
        <w:pict w14:anchorId="53A48F0C">
          <v:shape id="_x0000_s1174" type="#_x0000_t202" style="position:absolute;margin-left:81.6pt;margin-top:6.7pt;width:6.55pt;height:63.35pt;z-index:-250867217" filled="f" stroked="f">
            <v:textbox inset="0,0,0,0">
              <w:txbxContent>
                <w:p w14:paraId="06ECBF60" w14:textId="77777777" w:rsidR="00261DD5" w:rsidRDefault="00261DD5">
                  <w:pPr>
                    <w:rPr>
                      <w:rFonts w:ascii="Symbol" w:hAnsi="Symbol"/>
                      <w:sz w:val="24"/>
                    </w:rPr>
                  </w:pPr>
                  <w:r>
                    <w:rPr>
                      <w:rFonts w:ascii="Symbol" w:hAnsi="Symbol"/>
                      <w:sz w:val="24"/>
                    </w:rPr>
                    <w:t></w:t>
                  </w:r>
                </w:p>
                <w:p w14:paraId="437668DE" w14:textId="77777777" w:rsidR="00261DD5" w:rsidRDefault="00261DD5">
                  <w:pPr>
                    <w:spacing w:before="193"/>
                    <w:rPr>
                      <w:rFonts w:ascii="Symbol" w:hAnsi="Symbol"/>
                      <w:sz w:val="24"/>
                    </w:rPr>
                  </w:pPr>
                  <w:r>
                    <w:rPr>
                      <w:rFonts w:ascii="Symbol" w:hAnsi="Symbol"/>
                      <w:sz w:val="24"/>
                    </w:rPr>
                    <w:t></w:t>
                  </w:r>
                </w:p>
                <w:p w14:paraId="30A1DFD2" w14:textId="77777777" w:rsidR="00261DD5" w:rsidRDefault="00261DD5">
                  <w:pPr>
                    <w:spacing w:before="191"/>
                    <w:rPr>
                      <w:rFonts w:ascii="Symbol" w:hAnsi="Symbol"/>
                      <w:sz w:val="24"/>
                    </w:rPr>
                  </w:pPr>
                  <w:r>
                    <w:rPr>
                      <w:rFonts w:ascii="Symbol" w:hAnsi="Symbol"/>
                      <w:sz w:val="24"/>
                    </w:rPr>
                    <w:t></w:t>
                  </w:r>
                </w:p>
              </w:txbxContent>
            </v:textbox>
          </v:shape>
        </w:pict>
      </w:r>
    </w:p>
    <w:p w14:paraId="16AE86F2" w14:textId="77777777" w:rsidR="00516437" w:rsidRDefault="00516437">
      <w:pPr>
        <w:pStyle w:val="BodyText"/>
        <w:rPr>
          <w:sz w:val="20"/>
        </w:rPr>
      </w:pPr>
    </w:p>
    <w:p w14:paraId="407BA1F2" w14:textId="0E9DDED2" w:rsidR="00516437" w:rsidRDefault="003F1C27">
      <w:pPr>
        <w:pStyle w:val="BodyText"/>
        <w:rPr>
          <w:sz w:val="20"/>
        </w:rPr>
      </w:pPr>
      <w:r>
        <w:rPr>
          <w:noProof/>
          <w:sz w:val="20"/>
        </w:rPr>
        <w:pict w14:anchorId="5979CE2B">
          <v:shape id="_x0000_s1172" type="#_x0000_t202" style="position:absolute;margin-left:99.85pt;margin-top:9.7pt;width:258.2pt;height:36.25pt;z-index:-250865169" filled="f" stroked="f">
            <v:textbox inset="0,0,0,0">
              <w:txbxContent>
                <w:p w14:paraId="7072E5E8" w14:textId="77777777" w:rsidR="00261DD5" w:rsidRDefault="00261DD5">
                  <w:pPr>
                    <w:spacing w:line="244" w:lineRule="exact"/>
                    <w:rPr>
                      <w:sz w:val="24"/>
                    </w:rPr>
                  </w:pPr>
                  <w:r>
                    <w:rPr>
                      <w:sz w:val="24"/>
                    </w:rPr>
                    <w:t>Which departments are showing the most response?</w:t>
                  </w:r>
                </w:p>
                <w:p w14:paraId="02EAE035" w14:textId="77777777" w:rsidR="00261DD5" w:rsidRDefault="00261DD5">
                  <w:pPr>
                    <w:spacing w:before="192" w:line="289" w:lineRule="exact"/>
                    <w:rPr>
                      <w:sz w:val="24"/>
                    </w:rPr>
                  </w:pPr>
                  <w:r>
                    <w:rPr>
                      <w:sz w:val="24"/>
                    </w:rPr>
                    <w:t>How much time is there left to respond?</w:t>
                  </w:r>
                </w:p>
              </w:txbxContent>
            </v:textbox>
          </v:shape>
        </w:pict>
      </w:r>
    </w:p>
    <w:p w14:paraId="620084F2" w14:textId="77777777" w:rsidR="00516437" w:rsidRDefault="00516437">
      <w:pPr>
        <w:pStyle w:val="BodyText"/>
        <w:rPr>
          <w:sz w:val="20"/>
        </w:rPr>
      </w:pPr>
    </w:p>
    <w:p w14:paraId="48F9356B" w14:textId="77777777" w:rsidR="00516437" w:rsidRDefault="00516437">
      <w:pPr>
        <w:pStyle w:val="BodyText"/>
        <w:rPr>
          <w:sz w:val="20"/>
        </w:rPr>
      </w:pPr>
    </w:p>
    <w:p w14:paraId="1B832D3B" w14:textId="77777777" w:rsidR="00516437" w:rsidRDefault="00516437">
      <w:pPr>
        <w:pStyle w:val="BodyText"/>
        <w:spacing w:before="2"/>
        <w:rPr>
          <w:sz w:val="26"/>
        </w:rPr>
      </w:pPr>
    </w:p>
    <w:p w14:paraId="126ADE5E" w14:textId="77777777" w:rsidR="00516437" w:rsidRDefault="00542C38">
      <w:pPr>
        <w:pStyle w:val="BodyText"/>
        <w:spacing w:before="52"/>
        <w:ind w:left="1625" w:right="1433"/>
      </w:pPr>
      <w:r>
        <w:t>It’s advisable to inform managers after three or four days as to how their groups are responding, which can be done easily by email. If the response is disappointing, you can resend the survey invitation and also encourage managers to remind employees to complete the questionnaire.</w:t>
      </w:r>
    </w:p>
    <w:p w14:paraId="28E17CE3" w14:textId="77777777" w:rsidR="00516437" w:rsidRDefault="00542C38">
      <w:pPr>
        <w:pStyle w:val="Heading5"/>
        <w:spacing w:before="182"/>
        <w:ind w:left="1632"/>
      </w:pPr>
      <w:r>
        <w:t>After the Survey</w:t>
      </w:r>
    </w:p>
    <w:p w14:paraId="6D80E7E7" w14:textId="77777777" w:rsidR="00516437" w:rsidRDefault="00542C38">
      <w:pPr>
        <w:pStyle w:val="BodyText"/>
        <w:spacing w:before="179"/>
        <w:ind w:left="1625" w:right="1365"/>
      </w:pPr>
      <w:r>
        <w:t>Share what the initial results are and what steps for improvement are going to be taken together with your employees. Indicating what the actual planning for these are will help you generate the right expectations with regard to the follow-up period. In addition, it also has a positive effect on the response generated during the next survey.</w:t>
      </w:r>
    </w:p>
    <w:p w14:paraId="054D8826" w14:textId="77777777" w:rsidR="00516437" w:rsidRDefault="00542C38">
      <w:pPr>
        <w:pStyle w:val="BodyText"/>
        <w:spacing w:before="180"/>
        <w:ind w:left="1625"/>
      </w:pPr>
      <w:r>
        <w:t>4.2.2. Designing communication materials</w:t>
      </w:r>
    </w:p>
    <w:p w14:paraId="0A6CDDC5" w14:textId="77777777" w:rsidR="00516437" w:rsidRDefault="00542C38">
      <w:pPr>
        <w:pStyle w:val="BodyText"/>
        <w:spacing w:before="180"/>
        <w:ind w:left="1625" w:right="1660"/>
      </w:pPr>
      <w:r>
        <w:t>There are many ways of bringing the survey to the attention of others. Some possibilities are listed below, although you may have other ideas on how to promote the survey in a creative manner. Ways to communicate your survey include:</w:t>
      </w:r>
    </w:p>
    <w:p w14:paraId="0D847861" w14:textId="77777777" w:rsidR="00516437" w:rsidRDefault="00542C38">
      <w:pPr>
        <w:pStyle w:val="ListParagraph"/>
        <w:numPr>
          <w:ilvl w:val="0"/>
          <w:numId w:val="9"/>
        </w:numPr>
        <w:tabs>
          <w:tab w:val="left" w:pos="1997"/>
          <w:tab w:val="left" w:pos="1998"/>
        </w:tabs>
        <w:spacing w:before="179"/>
        <w:ind w:hanging="366"/>
        <w:rPr>
          <w:sz w:val="24"/>
        </w:rPr>
      </w:pPr>
      <w:r>
        <w:rPr>
          <w:sz w:val="24"/>
        </w:rPr>
        <w:t>Letter</w:t>
      </w:r>
    </w:p>
    <w:p w14:paraId="2E0AE25A" w14:textId="77777777" w:rsidR="00516437" w:rsidRDefault="00542C38">
      <w:pPr>
        <w:pStyle w:val="ListParagraph"/>
        <w:numPr>
          <w:ilvl w:val="0"/>
          <w:numId w:val="9"/>
        </w:numPr>
        <w:tabs>
          <w:tab w:val="left" w:pos="1997"/>
          <w:tab w:val="left" w:pos="1998"/>
        </w:tabs>
        <w:spacing w:before="181"/>
        <w:ind w:hanging="366"/>
        <w:rPr>
          <w:sz w:val="24"/>
        </w:rPr>
      </w:pPr>
      <w:r>
        <w:rPr>
          <w:sz w:val="24"/>
        </w:rPr>
        <w:t>Email</w:t>
      </w:r>
    </w:p>
    <w:p w14:paraId="729A6A9D" w14:textId="77777777" w:rsidR="00516437" w:rsidRDefault="00542C38">
      <w:pPr>
        <w:pStyle w:val="ListParagraph"/>
        <w:numPr>
          <w:ilvl w:val="0"/>
          <w:numId w:val="9"/>
        </w:numPr>
        <w:tabs>
          <w:tab w:val="left" w:pos="1997"/>
          <w:tab w:val="left" w:pos="1998"/>
        </w:tabs>
        <w:spacing w:before="179"/>
        <w:ind w:hanging="366"/>
        <w:rPr>
          <w:sz w:val="24"/>
        </w:rPr>
      </w:pPr>
      <w:r>
        <w:rPr>
          <w:sz w:val="24"/>
        </w:rPr>
        <w:t>Flyer</w:t>
      </w:r>
    </w:p>
    <w:p w14:paraId="28F8F3A9" w14:textId="77777777" w:rsidR="00516437" w:rsidRDefault="00516437">
      <w:pPr>
        <w:rPr>
          <w:sz w:val="24"/>
        </w:rPr>
        <w:sectPr w:rsidR="00516437">
          <w:pgSz w:w="11910" w:h="16840"/>
          <w:pgMar w:top="1320" w:right="0" w:bottom="280" w:left="360" w:header="891" w:footer="0" w:gutter="0"/>
          <w:cols w:space="720"/>
        </w:sectPr>
      </w:pPr>
    </w:p>
    <w:p w14:paraId="71A86026" w14:textId="77777777" w:rsidR="00516437" w:rsidRDefault="00542C38">
      <w:pPr>
        <w:pStyle w:val="ListParagraph"/>
        <w:numPr>
          <w:ilvl w:val="0"/>
          <w:numId w:val="9"/>
        </w:numPr>
        <w:tabs>
          <w:tab w:val="left" w:pos="1997"/>
          <w:tab w:val="left" w:pos="1998"/>
        </w:tabs>
        <w:spacing w:before="90"/>
        <w:ind w:hanging="366"/>
        <w:rPr>
          <w:sz w:val="24"/>
        </w:rPr>
      </w:pPr>
      <w:r>
        <w:rPr>
          <w:sz w:val="24"/>
        </w:rPr>
        <w:lastRenderedPageBreak/>
        <w:t>Staff</w:t>
      </w:r>
      <w:r>
        <w:rPr>
          <w:spacing w:val="-2"/>
          <w:sz w:val="24"/>
        </w:rPr>
        <w:t xml:space="preserve"> </w:t>
      </w:r>
      <w:r>
        <w:rPr>
          <w:sz w:val="24"/>
        </w:rPr>
        <w:t>magazine</w:t>
      </w:r>
    </w:p>
    <w:p w14:paraId="637D9620" w14:textId="77777777" w:rsidR="00516437" w:rsidRDefault="00542C38">
      <w:pPr>
        <w:pStyle w:val="ListParagraph"/>
        <w:numPr>
          <w:ilvl w:val="0"/>
          <w:numId w:val="9"/>
        </w:numPr>
        <w:tabs>
          <w:tab w:val="left" w:pos="1997"/>
          <w:tab w:val="left" w:pos="1998"/>
        </w:tabs>
        <w:spacing w:before="179"/>
        <w:ind w:hanging="366"/>
        <w:rPr>
          <w:sz w:val="24"/>
        </w:rPr>
      </w:pPr>
      <w:r>
        <w:rPr>
          <w:sz w:val="24"/>
        </w:rPr>
        <w:t>Posters</w:t>
      </w:r>
    </w:p>
    <w:p w14:paraId="63F5416F" w14:textId="77777777" w:rsidR="00516437" w:rsidRDefault="00542C38">
      <w:pPr>
        <w:pStyle w:val="ListParagraph"/>
        <w:numPr>
          <w:ilvl w:val="0"/>
          <w:numId w:val="9"/>
        </w:numPr>
        <w:tabs>
          <w:tab w:val="left" w:pos="1997"/>
          <w:tab w:val="left" w:pos="1998"/>
        </w:tabs>
        <w:spacing w:before="182"/>
        <w:ind w:hanging="366"/>
        <w:rPr>
          <w:sz w:val="24"/>
        </w:rPr>
      </w:pPr>
      <w:r>
        <w:rPr>
          <w:sz w:val="24"/>
        </w:rPr>
        <w:t>Intranet</w:t>
      </w:r>
    </w:p>
    <w:p w14:paraId="52DC2A2C" w14:textId="77777777" w:rsidR="00516437" w:rsidRDefault="00542C38">
      <w:pPr>
        <w:pStyle w:val="ListParagraph"/>
        <w:numPr>
          <w:ilvl w:val="0"/>
          <w:numId w:val="9"/>
        </w:numPr>
        <w:tabs>
          <w:tab w:val="left" w:pos="1997"/>
          <w:tab w:val="left" w:pos="1998"/>
        </w:tabs>
        <w:spacing w:before="179"/>
        <w:ind w:hanging="366"/>
        <w:rPr>
          <w:sz w:val="24"/>
        </w:rPr>
      </w:pPr>
      <w:r>
        <w:rPr>
          <w:sz w:val="24"/>
        </w:rPr>
        <w:t>On-screen pop-up</w:t>
      </w:r>
    </w:p>
    <w:p w14:paraId="634AB492" w14:textId="77777777" w:rsidR="00516437" w:rsidRDefault="00542C38">
      <w:pPr>
        <w:pStyle w:val="ListParagraph"/>
        <w:numPr>
          <w:ilvl w:val="0"/>
          <w:numId w:val="9"/>
        </w:numPr>
        <w:tabs>
          <w:tab w:val="left" w:pos="1997"/>
          <w:tab w:val="left" w:pos="1998"/>
        </w:tabs>
        <w:spacing w:before="179"/>
        <w:ind w:hanging="366"/>
        <w:rPr>
          <w:sz w:val="24"/>
        </w:rPr>
      </w:pPr>
      <w:r>
        <w:rPr>
          <w:sz w:val="24"/>
        </w:rPr>
        <w:t>Workplace</w:t>
      </w:r>
      <w:r>
        <w:rPr>
          <w:spacing w:val="-1"/>
          <w:sz w:val="24"/>
        </w:rPr>
        <w:t xml:space="preserve"> </w:t>
      </w:r>
      <w:r>
        <w:rPr>
          <w:sz w:val="24"/>
        </w:rPr>
        <w:t>meetings</w:t>
      </w:r>
    </w:p>
    <w:p w14:paraId="43FE3608" w14:textId="77777777" w:rsidR="00516437" w:rsidRDefault="00542C38">
      <w:pPr>
        <w:pStyle w:val="ListParagraph"/>
        <w:numPr>
          <w:ilvl w:val="0"/>
          <w:numId w:val="9"/>
        </w:numPr>
        <w:tabs>
          <w:tab w:val="left" w:pos="1997"/>
          <w:tab w:val="left" w:pos="1998"/>
        </w:tabs>
        <w:spacing w:before="181"/>
        <w:ind w:hanging="366"/>
        <w:rPr>
          <w:sz w:val="24"/>
        </w:rPr>
      </w:pPr>
      <w:r>
        <w:rPr>
          <w:sz w:val="24"/>
        </w:rPr>
        <w:t>Short Message Service</w:t>
      </w:r>
      <w:r>
        <w:rPr>
          <w:spacing w:val="-3"/>
          <w:sz w:val="24"/>
        </w:rPr>
        <w:t xml:space="preserve"> </w:t>
      </w:r>
      <w:r>
        <w:rPr>
          <w:sz w:val="24"/>
        </w:rPr>
        <w:t>(SMS)</w:t>
      </w:r>
    </w:p>
    <w:p w14:paraId="0A6BA774" w14:textId="77777777" w:rsidR="00516437" w:rsidRDefault="00542C38">
      <w:pPr>
        <w:pStyle w:val="ListParagraph"/>
        <w:numPr>
          <w:ilvl w:val="0"/>
          <w:numId w:val="9"/>
        </w:numPr>
        <w:tabs>
          <w:tab w:val="left" w:pos="1997"/>
          <w:tab w:val="left" w:pos="1998"/>
        </w:tabs>
        <w:spacing w:before="179"/>
        <w:ind w:hanging="366"/>
        <w:rPr>
          <w:sz w:val="24"/>
        </w:rPr>
      </w:pPr>
      <w:r>
        <w:rPr>
          <w:sz w:val="24"/>
        </w:rPr>
        <w:t>Holiday</w:t>
      </w:r>
      <w:r>
        <w:rPr>
          <w:spacing w:val="-1"/>
          <w:sz w:val="24"/>
        </w:rPr>
        <w:t xml:space="preserve"> </w:t>
      </w:r>
      <w:r>
        <w:rPr>
          <w:sz w:val="24"/>
        </w:rPr>
        <w:t>card</w:t>
      </w:r>
    </w:p>
    <w:p w14:paraId="5F03B8BF" w14:textId="6C9BDAE9" w:rsidR="00516437" w:rsidRDefault="00542C38">
      <w:pPr>
        <w:pStyle w:val="ListParagraph"/>
        <w:numPr>
          <w:ilvl w:val="0"/>
          <w:numId w:val="9"/>
        </w:numPr>
        <w:tabs>
          <w:tab w:val="left" w:pos="1997"/>
          <w:tab w:val="left" w:pos="1998"/>
        </w:tabs>
        <w:spacing w:before="182"/>
        <w:ind w:hanging="366"/>
        <w:rPr>
          <w:sz w:val="24"/>
        </w:rPr>
      </w:pPr>
      <w:r>
        <w:rPr>
          <w:sz w:val="24"/>
        </w:rPr>
        <w:t>Introductory</w:t>
      </w:r>
      <w:r>
        <w:rPr>
          <w:spacing w:val="-1"/>
          <w:sz w:val="24"/>
        </w:rPr>
        <w:t xml:space="preserve"> </w:t>
      </w:r>
      <w:r>
        <w:rPr>
          <w:sz w:val="24"/>
        </w:rPr>
        <w:t>video</w:t>
      </w:r>
    </w:p>
    <w:p w14:paraId="2CD36CA7" w14:textId="77777777" w:rsidR="00516437" w:rsidRDefault="00542C38">
      <w:pPr>
        <w:pStyle w:val="ListParagraph"/>
        <w:numPr>
          <w:ilvl w:val="0"/>
          <w:numId w:val="9"/>
        </w:numPr>
        <w:tabs>
          <w:tab w:val="left" w:pos="1997"/>
          <w:tab w:val="left" w:pos="1998"/>
        </w:tabs>
        <w:spacing w:before="179"/>
        <w:ind w:hanging="366"/>
        <w:rPr>
          <w:sz w:val="24"/>
        </w:rPr>
      </w:pPr>
      <w:r>
        <w:rPr>
          <w:sz w:val="24"/>
        </w:rPr>
        <w:t>Presentation</w:t>
      </w:r>
    </w:p>
    <w:p w14:paraId="45FC0069" w14:textId="77777777" w:rsidR="00516437" w:rsidRDefault="00542C38">
      <w:pPr>
        <w:pStyle w:val="ListParagraph"/>
        <w:numPr>
          <w:ilvl w:val="0"/>
          <w:numId w:val="9"/>
        </w:numPr>
        <w:tabs>
          <w:tab w:val="left" w:pos="1997"/>
          <w:tab w:val="left" w:pos="1998"/>
        </w:tabs>
        <w:spacing w:before="179"/>
        <w:ind w:hanging="366"/>
        <w:rPr>
          <w:sz w:val="24"/>
        </w:rPr>
      </w:pPr>
      <w:r>
        <w:rPr>
          <w:sz w:val="24"/>
        </w:rPr>
        <w:t>Soapbox</w:t>
      </w:r>
      <w:r>
        <w:rPr>
          <w:spacing w:val="-2"/>
          <w:sz w:val="24"/>
        </w:rPr>
        <w:t xml:space="preserve"> </w:t>
      </w:r>
      <w:r>
        <w:rPr>
          <w:sz w:val="24"/>
        </w:rPr>
        <w:t>addresses</w:t>
      </w:r>
    </w:p>
    <w:p w14:paraId="6FA88965" w14:textId="77777777" w:rsidR="00516437" w:rsidRDefault="00542C38">
      <w:pPr>
        <w:pStyle w:val="ListParagraph"/>
        <w:numPr>
          <w:ilvl w:val="0"/>
          <w:numId w:val="9"/>
        </w:numPr>
        <w:tabs>
          <w:tab w:val="left" w:pos="1997"/>
          <w:tab w:val="left" w:pos="1998"/>
        </w:tabs>
        <w:spacing w:before="182"/>
        <w:ind w:hanging="366"/>
        <w:rPr>
          <w:sz w:val="24"/>
        </w:rPr>
      </w:pPr>
      <w:r>
        <w:rPr>
          <w:sz w:val="24"/>
        </w:rPr>
        <w:t>Employee</w:t>
      </w:r>
      <w:r>
        <w:rPr>
          <w:spacing w:val="-2"/>
          <w:sz w:val="24"/>
        </w:rPr>
        <w:t xml:space="preserve"> </w:t>
      </w:r>
      <w:r>
        <w:rPr>
          <w:sz w:val="24"/>
        </w:rPr>
        <w:t>meetings</w:t>
      </w:r>
    </w:p>
    <w:p w14:paraId="2FABCBF2" w14:textId="77777777" w:rsidR="00516437" w:rsidRDefault="00542C38">
      <w:pPr>
        <w:pStyle w:val="ListParagraph"/>
        <w:numPr>
          <w:ilvl w:val="0"/>
          <w:numId w:val="9"/>
        </w:numPr>
        <w:tabs>
          <w:tab w:val="left" w:pos="1997"/>
          <w:tab w:val="left" w:pos="1998"/>
        </w:tabs>
        <w:spacing w:before="179"/>
        <w:ind w:hanging="366"/>
        <w:rPr>
          <w:sz w:val="24"/>
        </w:rPr>
      </w:pPr>
      <w:r>
        <w:rPr>
          <w:sz w:val="24"/>
        </w:rPr>
        <w:t>Slogan</w:t>
      </w:r>
    </w:p>
    <w:p w14:paraId="6CBBDE40" w14:textId="77777777" w:rsidR="00516437" w:rsidRDefault="00542C38">
      <w:pPr>
        <w:pStyle w:val="ListParagraph"/>
        <w:numPr>
          <w:ilvl w:val="1"/>
          <w:numId w:val="11"/>
        </w:numPr>
        <w:tabs>
          <w:tab w:val="left" w:pos="1675"/>
        </w:tabs>
        <w:spacing w:before="182"/>
        <w:rPr>
          <w:sz w:val="24"/>
        </w:rPr>
      </w:pPr>
      <w:r>
        <w:rPr>
          <w:sz w:val="24"/>
        </w:rPr>
        <w:t>Implementation</w:t>
      </w:r>
    </w:p>
    <w:p w14:paraId="7E4A2732" w14:textId="77777777" w:rsidR="00516437" w:rsidRDefault="00542C38">
      <w:pPr>
        <w:pStyle w:val="BodyText"/>
        <w:spacing w:before="180"/>
        <w:ind w:left="1625" w:right="1450"/>
      </w:pPr>
      <w:r>
        <w:t>You’ve prepared and communicated your employee survey. Now for the practical part- implementing-review the distribution, data collection, verification and the reporting associated with your employee survey.</w:t>
      </w:r>
    </w:p>
    <w:p w14:paraId="7DCEA35E" w14:textId="77777777" w:rsidR="00516437" w:rsidRDefault="00542C38">
      <w:pPr>
        <w:pStyle w:val="ListParagraph"/>
        <w:numPr>
          <w:ilvl w:val="2"/>
          <w:numId w:val="11"/>
        </w:numPr>
        <w:tabs>
          <w:tab w:val="left" w:pos="2227"/>
        </w:tabs>
        <w:spacing w:before="179"/>
        <w:rPr>
          <w:sz w:val="24"/>
        </w:rPr>
      </w:pPr>
      <w:r>
        <w:rPr>
          <w:sz w:val="24"/>
        </w:rPr>
        <w:t>Distribution of questionnaires</w:t>
      </w:r>
    </w:p>
    <w:p w14:paraId="7B5E573D" w14:textId="77777777" w:rsidR="00516437" w:rsidRDefault="00542C38">
      <w:pPr>
        <w:pStyle w:val="BodyText"/>
        <w:spacing w:before="181"/>
        <w:ind w:left="1625" w:right="1546"/>
      </w:pPr>
      <w:r>
        <w:t>In principle, you should distribute the questionnaire to every employee. If you are conducting the employee survey yourself in a small or medium-sized organization (up to 500 employees), it is perfectly feasible to print the questionnaires yourself. If you work for a larger organization, it is often better to outsource the printing and distribution.</w:t>
      </w:r>
    </w:p>
    <w:p w14:paraId="6D45B65E" w14:textId="77777777" w:rsidR="00516437" w:rsidRDefault="00542C38">
      <w:pPr>
        <w:pStyle w:val="BodyText"/>
        <w:spacing w:before="179"/>
        <w:ind w:left="1625" w:right="1556"/>
      </w:pPr>
      <w:r>
        <w:t>If you are using an online questionnaire, make sure you have a system that works properly. Consider, for example, having an email with a link to the questionnaire, plus the possibility to save what has been filled in so far and return to it at a later time.</w:t>
      </w:r>
    </w:p>
    <w:p w14:paraId="2672340E" w14:textId="77777777" w:rsidR="00516437" w:rsidRDefault="00542C38">
      <w:pPr>
        <w:pStyle w:val="BodyText"/>
        <w:spacing w:before="179"/>
        <w:ind w:left="1625" w:right="1501"/>
      </w:pPr>
      <w:r>
        <w:t xml:space="preserve">Which questionnaire for whom? If </w:t>
      </w:r>
      <w:r>
        <w:rPr>
          <w:spacing w:val="-2"/>
        </w:rPr>
        <w:t xml:space="preserve">you </w:t>
      </w:r>
      <w:r>
        <w:t xml:space="preserve">work with multiple business units across international borders and with a variety of cultures, </w:t>
      </w:r>
      <w:r>
        <w:rPr>
          <w:spacing w:val="-3"/>
        </w:rPr>
        <w:t xml:space="preserve">keep </w:t>
      </w:r>
      <w:r>
        <w:t xml:space="preserve">in mind the differences that you will </w:t>
      </w:r>
      <w:r>
        <w:rPr>
          <w:spacing w:val="-4"/>
        </w:rPr>
        <w:t xml:space="preserve">encounter. </w:t>
      </w:r>
      <w:r>
        <w:rPr>
          <w:spacing w:val="-7"/>
        </w:rPr>
        <w:t xml:space="preserve">You </w:t>
      </w:r>
      <w:r>
        <w:t xml:space="preserve">should therefore adapt questionnaires to </w:t>
      </w:r>
      <w:r>
        <w:rPr>
          <w:spacing w:val="-3"/>
        </w:rPr>
        <w:t xml:space="preserve">take into </w:t>
      </w:r>
      <w:r>
        <w:t xml:space="preserve">account the nature of the different parts of the organization. By customizing questionnaires </w:t>
      </w:r>
      <w:r>
        <w:rPr>
          <w:spacing w:val="-2"/>
        </w:rPr>
        <w:t xml:space="preserve">for </w:t>
      </w:r>
      <w:r>
        <w:t>each business unit, you will increase the employee commitment across the entire organization.</w:t>
      </w:r>
    </w:p>
    <w:p w14:paraId="0643B2F7" w14:textId="77777777" w:rsidR="00516437" w:rsidRDefault="00542C38">
      <w:pPr>
        <w:pStyle w:val="ListParagraph"/>
        <w:numPr>
          <w:ilvl w:val="2"/>
          <w:numId w:val="11"/>
        </w:numPr>
        <w:tabs>
          <w:tab w:val="left" w:pos="2227"/>
        </w:tabs>
        <w:spacing w:before="182"/>
        <w:rPr>
          <w:sz w:val="24"/>
        </w:rPr>
      </w:pPr>
      <w:r>
        <w:rPr>
          <w:sz w:val="24"/>
        </w:rPr>
        <w:t>Response</w:t>
      </w:r>
      <w:r>
        <w:rPr>
          <w:spacing w:val="-3"/>
          <w:sz w:val="24"/>
        </w:rPr>
        <w:t xml:space="preserve"> </w:t>
      </w:r>
      <w:r>
        <w:rPr>
          <w:sz w:val="24"/>
        </w:rPr>
        <w:t>period</w:t>
      </w:r>
    </w:p>
    <w:p w14:paraId="6E3551D8" w14:textId="77777777" w:rsidR="00516437" w:rsidRDefault="00542C38">
      <w:pPr>
        <w:pStyle w:val="BodyText"/>
        <w:spacing w:before="180"/>
        <w:ind w:left="1625" w:right="1433"/>
      </w:pPr>
      <w:r>
        <w:t>The 80/20 rule also applies to survey response times. By far the largest response is generated during the first few days. Allowing 2 weeks for responses is usually enough, but if the response is disappointing, you can always extend the deadline by a week.</w:t>
      </w:r>
    </w:p>
    <w:p w14:paraId="0E91BA71" w14:textId="77777777" w:rsidR="00516437" w:rsidRDefault="00516437">
      <w:pPr>
        <w:sectPr w:rsidR="00516437">
          <w:headerReference w:type="even" r:id="rId127"/>
          <w:headerReference w:type="default" r:id="rId128"/>
          <w:pgSz w:w="11910" w:h="16840"/>
          <w:pgMar w:top="1320" w:right="0" w:bottom="280" w:left="360" w:header="891" w:footer="0" w:gutter="0"/>
          <w:pgNumType w:start="112"/>
          <w:cols w:space="720"/>
        </w:sectPr>
      </w:pPr>
    </w:p>
    <w:p w14:paraId="07AA34FB" w14:textId="77777777" w:rsidR="00516437" w:rsidRDefault="00542C38">
      <w:pPr>
        <w:pStyle w:val="ListParagraph"/>
        <w:numPr>
          <w:ilvl w:val="2"/>
          <w:numId w:val="11"/>
        </w:numPr>
        <w:tabs>
          <w:tab w:val="left" w:pos="2227"/>
        </w:tabs>
        <w:spacing w:before="90"/>
        <w:rPr>
          <w:sz w:val="24"/>
        </w:rPr>
      </w:pPr>
      <w:r>
        <w:rPr>
          <w:sz w:val="24"/>
        </w:rPr>
        <w:lastRenderedPageBreak/>
        <w:t>Data</w:t>
      </w:r>
      <w:r>
        <w:rPr>
          <w:spacing w:val="-1"/>
          <w:sz w:val="24"/>
        </w:rPr>
        <w:t xml:space="preserve"> </w:t>
      </w:r>
      <w:r>
        <w:rPr>
          <w:sz w:val="24"/>
        </w:rPr>
        <w:t>collection</w:t>
      </w:r>
    </w:p>
    <w:p w14:paraId="27BF2FF1" w14:textId="77777777" w:rsidR="00516437" w:rsidRDefault="00542C38">
      <w:pPr>
        <w:pStyle w:val="BodyText"/>
        <w:spacing w:before="181"/>
        <w:ind w:left="1625" w:right="1433"/>
      </w:pPr>
      <w:r>
        <w:t>How to get the completed questionnaires back to you? With a digital survey, this is simple. Written (paper) questionnaires can be returned to a freepost address. In view of the anonymity guarantee, we recommend that you designate a freepost address to be used specifically for the survey.</w:t>
      </w:r>
    </w:p>
    <w:p w14:paraId="6C9EF136" w14:textId="322A0698" w:rsidR="00516437" w:rsidRDefault="00542C38">
      <w:pPr>
        <w:pStyle w:val="BodyText"/>
        <w:spacing w:before="179"/>
        <w:ind w:left="1625" w:right="1491"/>
      </w:pPr>
      <w:r>
        <w:t>If the questionnaires are distributed on site, you could still use return envelopes but another option is to place collection boxes at the various locations. Sometimes, to promote a high response rate, it is important to offer employees the facility to deposit their completed questionnaires in a collection box as soon as they have filled them in. This can offer a solution for safeguarding your planning schedule, especially if you are centrally directing the survey in an international organization.</w:t>
      </w:r>
    </w:p>
    <w:p w14:paraId="28989B75" w14:textId="77777777" w:rsidR="00516437" w:rsidRDefault="00542C38">
      <w:pPr>
        <w:pStyle w:val="BodyText"/>
        <w:spacing w:before="181"/>
        <w:ind w:left="1625" w:right="1433"/>
      </w:pPr>
      <w:r>
        <w:t>How will you recognize the various questionnaires returned by different departments? The bigger and more international your organization, the greater the need to draw up specific questionnaires. You can distinguish a questionnaire in English from one in German at a glance, but how easily can you tell the difference between one from the marketing department and one from the sales department?</w:t>
      </w:r>
    </w:p>
    <w:p w14:paraId="01908E48" w14:textId="77777777" w:rsidR="00516437" w:rsidRDefault="00542C38">
      <w:pPr>
        <w:pStyle w:val="BodyText"/>
        <w:spacing w:before="180"/>
        <w:ind w:left="1625" w:right="1434"/>
      </w:pPr>
      <w:r>
        <w:t>It is therefore always practical to mark the questionnaires with a specific code according to surveyed group, for example per team. To maintain anonymity, write only the group name on the questionnaire.</w:t>
      </w:r>
    </w:p>
    <w:p w14:paraId="21AF0B2B" w14:textId="77777777" w:rsidR="00516437" w:rsidRDefault="00542C38">
      <w:pPr>
        <w:pStyle w:val="ListParagraph"/>
        <w:numPr>
          <w:ilvl w:val="2"/>
          <w:numId w:val="11"/>
        </w:numPr>
        <w:tabs>
          <w:tab w:val="left" w:pos="2227"/>
        </w:tabs>
        <w:rPr>
          <w:sz w:val="24"/>
        </w:rPr>
      </w:pPr>
      <w:r>
        <w:rPr>
          <w:sz w:val="24"/>
        </w:rPr>
        <w:t>Verifying</w:t>
      </w:r>
      <w:r>
        <w:rPr>
          <w:spacing w:val="-3"/>
          <w:sz w:val="24"/>
        </w:rPr>
        <w:t xml:space="preserve"> </w:t>
      </w:r>
      <w:r>
        <w:rPr>
          <w:sz w:val="24"/>
        </w:rPr>
        <w:t>responses</w:t>
      </w:r>
    </w:p>
    <w:p w14:paraId="534C2E23" w14:textId="77777777" w:rsidR="00516437" w:rsidRDefault="00542C38">
      <w:pPr>
        <w:pStyle w:val="BodyText"/>
        <w:spacing w:before="179"/>
        <w:ind w:left="1625"/>
      </w:pPr>
      <w:r>
        <w:t>How to process the returned questionnaires? Processing data by hand is</w:t>
      </w:r>
    </w:p>
    <w:p w14:paraId="2C92DEED" w14:textId="77777777" w:rsidR="00516437" w:rsidRDefault="00542C38">
      <w:pPr>
        <w:pStyle w:val="BodyText"/>
        <w:ind w:left="1625" w:right="1494"/>
      </w:pPr>
      <w:r>
        <w:t>time-consuming and requires precision. You can save a lot of time by having people complete the questionnaire via the internet, providing you have set up a good system. In most cases the best option is to have your data processed by a specialized bureau, who can automatically import the completed questionnaires (optical character reading).</w:t>
      </w:r>
    </w:p>
    <w:p w14:paraId="197F02F7" w14:textId="77777777" w:rsidR="00516437" w:rsidRDefault="00542C38">
      <w:pPr>
        <w:pStyle w:val="BodyText"/>
        <w:spacing w:before="182"/>
        <w:ind w:left="1625" w:right="1456"/>
      </w:pPr>
      <w:r>
        <w:t xml:space="preserve">How to process open questions? Employees’ answers to open questions, such as “What suggestions would you make </w:t>
      </w:r>
      <w:r>
        <w:rPr>
          <w:spacing w:val="-10"/>
        </w:rPr>
        <w:t xml:space="preserve">for...”, </w:t>
      </w:r>
      <w:r>
        <w:t>constitute an additional source of information. As previously mentioned, it is important that handwritten answers are converted</w:t>
      </w:r>
      <w:r>
        <w:rPr>
          <w:spacing w:val="-5"/>
        </w:rPr>
        <w:t xml:space="preserve"> </w:t>
      </w:r>
      <w:r>
        <w:t>to</w:t>
      </w:r>
      <w:r>
        <w:rPr>
          <w:spacing w:val="-3"/>
        </w:rPr>
        <w:t xml:space="preserve"> </w:t>
      </w:r>
      <w:r>
        <w:t>standard</w:t>
      </w:r>
      <w:r>
        <w:rPr>
          <w:spacing w:val="-4"/>
        </w:rPr>
        <w:t xml:space="preserve"> </w:t>
      </w:r>
      <w:r>
        <w:t>fonts</w:t>
      </w:r>
      <w:r>
        <w:rPr>
          <w:spacing w:val="-6"/>
        </w:rPr>
        <w:t xml:space="preserve"> </w:t>
      </w:r>
      <w:r>
        <w:t>to</w:t>
      </w:r>
      <w:r>
        <w:rPr>
          <w:spacing w:val="-2"/>
        </w:rPr>
        <w:t xml:space="preserve"> </w:t>
      </w:r>
      <w:r>
        <w:t>maintain</w:t>
      </w:r>
      <w:r>
        <w:rPr>
          <w:spacing w:val="-5"/>
        </w:rPr>
        <w:t xml:space="preserve"> </w:t>
      </w:r>
      <w:r>
        <w:rPr>
          <w:spacing w:val="-3"/>
        </w:rPr>
        <w:t>anonymity.</w:t>
      </w:r>
      <w:r>
        <w:rPr>
          <w:spacing w:val="-5"/>
        </w:rPr>
        <w:t xml:space="preserve"> </w:t>
      </w:r>
      <w:r>
        <w:t>It</w:t>
      </w:r>
      <w:r>
        <w:rPr>
          <w:spacing w:val="-2"/>
        </w:rPr>
        <w:t xml:space="preserve"> </w:t>
      </w:r>
      <w:r>
        <w:t>is</w:t>
      </w:r>
      <w:r>
        <w:rPr>
          <w:spacing w:val="-4"/>
        </w:rPr>
        <w:t xml:space="preserve"> </w:t>
      </w:r>
      <w:r>
        <w:t>also</w:t>
      </w:r>
      <w:r>
        <w:rPr>
          <w:spacing w:val="-3"/>
        </w:rPr>
        <w:t xml:space="preserve"> </w:t>
      </w:r>
      <w:r>
        <w:t>a</w:t>
      </w:r>
      <w:r>
        <w:rPr>
          <w:spacing w:val="-5"/>
        </w:rPr>
        <w:t xml:space="preserve"> </w:t>
      </w:r>
      <w:r>
        <w:t>good</w:t>
      </w:r>
      <w:r>
        <w:rPr>
          <w:spacing w:val="-5"/>
        </w:rPr>
        <w:t xml:space="preserve"> </w:t>
      </w:r>
      <w:r>
        <w:t>idea</w:t>
      </w:r>
      <w:r>
        <w:rPr>
          <w:spacing w:val="-4"/>
        </w:rPr>
        <w:t xml:space="preserve"> </w:t>
      </w:r>
      <w:r>
        <w:t>to</w:t>
      </w:r>
      <w:r>
        <w:rPr>
          <w:spacing w:val="-6"/>
        </w:rPr>
        <w:t xml:space="preserve"> </w:t>
      </w:r>
      <w:r>
        <w:t>process</w:t>
      </w:r>
      <w:r>
        <w:rPr>
          <w:spacing w:val="-3"/>
        </w:rPr>
        <w:t xml:space="preserve"> </w:t>
      </w:r>
      <w:r>
        <w:t xml:space="preserve">the comments in such a </w:t>
      </w:r>
      <w:r>
        <w:rPr>
          <w:spacing w:val="-3"/>
        </w:rPr>
        <w:t xml:space="preserve">way </w:t>
      </w:r>
      <w:r>
        <w:t>to not lose their</w:t>
      </w:r>
      <w:r>
        <w:rPr>
          <w:spacing w:val="-4"/>
        </w:rPr>
        <w:t xml:space="preserve"> </w:t>
      </w:r>
      <w:r>
        <w:t>content.</w:t>
      </w:r>
    </w:p>
    <w:p w14:paraId="38A1818B" w14:textId="77777777" w:rsidR="00516437" w:rsidRDefault="00542C38">
      <w:pPr>
        <w:pStyle w:val="BodyText"/>
        <w:spacing w:before="179"/>
        <w:ind w:left="1625" w:right="1395"/>
      </w:pPr>
      <w:r>
        <w:t>When processing answers, eliminate personal criticisms, you can also delete any coarse language, such ‘creative’ words frequently attract undeserved attention and usually demotivate the people involved. Revising open answers in this manner results in a more authoritative survey. If necessary, you can choose to distribute the unrevised versions among a limited audience.</w:t>
      </w:r>
    </w:p>
    <w:p w14:paraId="26F373BC" w14:textId="77777777" w:rsidR="00516437" w:rsidRDefault="00542C38">
      <w:pPr>
        <w:pStyle w:val="ListParagraph"/>
        <w:numPr>
          <w:ilvl w:val="2"/>
          <w:numId w:val="11"/>
        </w:numPr>
        <w:tabs>
          <w:tab w:val="left" w:pos="2227"/>
        </w:tabs>
        <w:rPr>
          <w:sz w:val="24"/>
        </w:rPr>
      </w:pPr>
      <w:r>
        <w:rPr>
          <w:sz w:val="24"/>
        </w:rPr>
        <w:t>Reporting</w:t>
      </w:r>
    </w:p>
    <w:p w14:paraId="64ABBCA6" w14:textId="77777777" w:rsidR="00516437" w:rsidRDefault="00542C38">
      <w:pPr>
        <w:pStyle w:val="BodyText"/>
        <w:spacing w:before="180"/>
        <w:ind w:left="1625" w:right="1433"/>
      </w:pPr>
      <w:r>
        <w:t>What should you mention in the reports? In effect, you should include everything in your report. Why was the survey conducted? What was the response? And of course, the results. Do keep it concise. Be sure to substantiate the scores by including a statistical analysis of the results and displaying answers to open questions is important</w:t>
      </w:r>
    </w:p>
    <w:p w14:paraId="2B7125D7" w14:textId="77777777" w:rsidR="00516437" w:rsidRDefault="00516437">
      <w:pPr>
        <w:sectPr w:rsidR="00516437">
          <w:pgSz w:w="11910" w:h="16840"/>
          <w:pgMar w:top="1320" w:right="0" w:bottom="280" w:left="360" w:header="891" w:footer="0" w:gutter="0"/>
          <w:cols w:space="720"/>
        </w:sectPr>
      </w:pPr>
    </w:p>
    <w:p w14:paraId="2EC57469" w14:textId="77777777" w:rsidR="00516437" w:rsidRDefault="00542C38">
      <w:pPr>
        <w:pStyle w:val="BodyText"/>
        <w:spacing w:before="90"/>
        <w:ind w:left="1625"/>
      </w:pPr>
      <w:r>
        <w:lastRenderedPageBreak/>
        <w:t>to help you get a better feel for the results.</w:t>
      </w:r>
    </w:p>
    <w:p w14:paraId="680FA8AC" w14:textId="77777777" w:rsidR="00516437" w:rsidRDefault="00542C38">
      <w:pPr>
        <w:pStyle w:val="BodyText"/>
        <w:spacing w:before="181"/>
        <w:ind w:left="1625" w:right="1403"/>
      </w:pPr>
      <w:r>
        <w:t>How do you report?</w:t>
      </w:r>
      <w:r>
        <w:rPr>
          <w:spacing w:val="-5"/>
        </w:rPr>
        <w:t xml:space="preserve"> We </w:t>
      </w:r>
      <w:r>
        <w:t xml:space="preserve">recommend using graphics, charts for example. They allow </w:t>
      </w:r>
      <w:r>
        <w:rPr>
          <w:spacing w:val="-2"/>
        </w:rPr>
        <w:t xml:space="preserve">you </w:t>
      </w:r>
      <w:r>
        <w:t xml:space="preserve">to see the progress that is made at a single glance. Use as many colors or icons as necessary to visualize issues that score well and to indicate areas in which improvement is required. Pages full of text do not inspire reading, and so, will not inspire action </w:t>
      </w:r>
      <w:r>
        <w:rPr>
          <w:spacing w:val="-4"/>
        </w:rPr>
        <w:t xml:space="preserve">either. </w:t>
      </w:r>
      <w:r>
        <w:rPr>
          <w:spacing w:val="-5"/>
        </w:rPr>
        <w:t xml:space="preserve">Try </w:t>
      </w:r>
      <w:r>
        <w:t xml:space="preserve">to divide the answers to open questions into as </w:t>
      </w:r>
      <w:r>
        <w:rPr>
          <w:spacing w:val="-3"/>
        </w:rPr>
        <w:t xml:space="preserve">few </w:t>
      </w:r>
      <w:r>
        <w:t>categories as possible. When presenting the results for a group, make sure that you hold people’s attention. Visualize the results, using images as well as text. After all, a picture is worth a thousand words.</w:t>
      </w:r>
    </w:p>
    <w:p w14:paraId="3BC6C818" w14:textId="114BC911" w:rsidR="00516437" w:rsidRDefault="00542C38">
      <w:pPr>
        <w:pStyle w:val="BodyText"/>
        <w:spacing w:before="178"/>
        <w:ind w:left="1625" w:right="1636"/>
      </w:pPr>
      <w:r>
        <w:rPr>
          <w:spacing w:val="-4"/>
        </w:rPr>
        <w:t xml:space="preserve">At </w:t>
      </w:r>
      <w:r>
        <w:t xml:space="preserve">what level should you report your results? The survey pays </w:t>
      </w:r>
      <w:r>
        <w:rPr>
          <w:spacing w:val="-3"/>
        </w:rPr>
        <w:t xml:space="preserve">for </w:t>
      </w:r>
      <w:r>
        <w:t xml:space="preserve">itself when stakeholders get reports that they can truly make use </w:t>
      </w:r>
      <w:r>
        <w:rPr>
          <w:spacing w:val="-6"/>
        </w:rPr>
        <w:t xml:space="preserve">of. </w:t>
      </w:r>
      <w:r>
        <w:rPr>
          <w:spacing w:val="-7"/>
        </w:rPr>
        <w:t xml:space="preserve">You </w:t>
      </w:r>
      <w:r>
        <w:t xml:space="preserve">should </w:t>
      </w:r>
      <w:r>
        <w:rPr>
          <w:spacing w:val="-3"/>
        </w:rPr>
        <w:t xml:space="preserve">therefore </w:t>
      </w:r>
      <w:r>
        <w:t xml:space="preserve">attune the reports to the level of the various </w:t>
      </w:r>
      <w:r>
        <w:rPr>
          <w:spacing w:val="-2"/>
        </w:rPr>
        <w:t>stakeholders:</w:t>
      </w:r>
    </w:p>
    <w:p w14:paraId="53F712FD" w14:textId="77777777" w:rsidR="00516437" w:rsidRDefault="00542C38">
      <w:pPr>
        <w:pStyle w:val="ListParagraph"/>
        <w:numPr>
          <w:ilvl w:val="0"/>
          <w:numId w:val="8"/>
        </w:numPr>
        <w:tabs>
          <w:tab w:val="left" w:pos="1997"/>
          <w:tab w:val="left" w:pos="1998"/>
        </w:tabs>
        <w:spacing w:before="182"/>
        <w:ind w:hanging="366"/>
        <w:rPr>
          <w:sz w:val="24"/>
        </w:rPr>
      </w:pPr>
      <w:r>
        <w:rPr>
          <w:sz w:val="24"/>
        </w:rPr>
        <w:t>An A4 sheet with the main outlines for the Board of</w:t>
      </w:r>
      <w:r>
        <w:rPr>
          <w:spacing w:val="-9"/>
          <w:sz w:val="24"/>
        </w:rPr>
        <w:t xml:space="preserve"> </w:t>
      </w:r>
      <w:r>
        <w:rPr>
          <w:sz w:val="24"/>
        </w:rPr>
        <w:t>Management;</w:t>
      </w:r>
    </w:p>
    <w:p w14:paraId="48A05EAF" w14:textId="77777777" w:rsidR="00516437" w:rsidRDefault="00542C38">
      <w:pPr>
        <w:pStyle w:val="ListParagraph"/>
        <w:numPr>
          <w:ilvl w:val="0"/>
          <w:numId w:val="8"/>
        </w:numPr>
        <w:tabs>
          <w:tab w:val="left" w:pos="1997"/>
          <w:tab w:val="left" w:pos="1998"/>
        </w:tabs>
        <w:spacing w:before="179"/>
        <w:ind w:hanging="366"/>
        <w:rPr>
          <w:sz w:val="24"/>
        </w:rPr>
      </w:pPr>
      <w:r>
        <w:rPr>
          <w:sz w:val="24"/>
        </w:rPr>
        <w:t>A detailed report for</w:t>
      </w:r>
      <w:r>
        <w:rPr>
          <w:spacing w:val="-4"/>
          <w:sz w:val="24"/>
        </w:rPr>
        <w:t xml:space="preserve"> </w:t>
      </w:r>
      <w:r>
        <w:rPr>
          <w:sz w:val="24"/>
        </w:rPr>
        <w:t>HR;</w:t>
      </w:r>
    </w:p>
    <w:p w14:paraId="4B5D3332" w14:textId="77777777" w:rsidR="00516437" w:rsidRDefault="00542C38">
      <w:pPr>
        <w:pStyle w:val="ListParagraph"/>
        <w:numPr>
          <w:ilvl w:val="0"/>
          <w:numId w:val="8"/>
        </w:numPr>
        <w:tabs>
          <w:tab w:val="left" w:pos="1997"/>
          <w:tab w:val="left" w:pos="1998"/>
        </w:tabs>
        <w:spacing w:before="179"/>
        <w:ind w:hanging="366"/>
        <w:rPr>
          <w:sz w:val="24"/>
        </w:rPr>
      </w:pPr>
      <w:r>
        <w:rPr>
          <w:sz w:val="24"/>
        </w:rPr>
        <w:t xml:space="preserve">An action-oriented report </w:t>
      </w:r>
      <w:r>
        <w:rPr>
          <w:spacing w:val="-3"/>
          <w:sz w:val="24"/>
        </w:rPr>
        <w:t xml:space="preserve">for </w:t>
      </w:r>
      <w:r>
        <w:rPr>
          <w:sz w:val="24"/>
        </w:rPr>
        <w:t>the business unit and/or the department or</w:t>
      </w:r>
      <w:r>
        <w:rPr>
          <w:spacing w:val="-15"/>
          <w:sz w:val="24"/>
        </w:rPr>
        <w:t xml:space="preserve"> </w:t>
      </w:r>
      <w:r>
        <w:rPr>
          <w:spacing w:val="-4"/>
          <w:sz w:val="24"/>
        </w:rPr>
        <w:t>manager.</w:t>
      </w:r>
    </w:p>
    <w:p w14:paraId="5181D3EA" w14:textId="77777777" w:rsidR="00516437" w:rsidRDefault="00542C38">
      <w:pPr>
        <w:pStyle w:val="ListParagraph"/>
        <w:numPr>
          <w:ilvl w:val="1"/>
          <w:numId w:val="11"/>
        </w:numPr>
        <w:tabs>
          <w:tab w:val="left" w:pos="1675"/>
        </w:tabs>
        <w:spacing w:before="182"/>
        <w:rPr>
          <w:sz w:val="24"/>
        </w:rPr>
      </w:pPr>
      <w:r>
        <w:rPr>
          <w:sz w:val="24"/>
        </w:rPr>
        <w:t>Analysis</w:t>
      </w:r>
    </w:p>
    <w:p w14:paraId="7CAB8E2C" w14:textId="77777777" w:rsidR="00516437" w:rsidRDefault="00542C38">
      <w:pPr>
        <w:pStyle w:val="BodyText"/>
        <w:tabs>
          <w:tab w:val="left" w:pos="9237"/>
        </w:tabs>
        <w:spacing w:before="180"/>
        <w:ind w:left="1625" w:right="1565"/>
      </w:pPr>
      <w:r>
        <w:t>The</w:t>
      </w:r>
      <w:r>
        <w:rPr>
          <w:spacing w:val="-5"/>
        </w:rPr>
        <w:t xml:space="preserve"> </w:t>
      </w:r>
      <w:r>
        <w:t>employee</w:t>
      </w:r>
      <w:r>
        <w:rPr>
          <w:spacing w:val="-4"/>
        </w:rPr>
        <w:t xml:space="preserve"> </w:t>
      </w:r>
      <w:r>
        <w:t>survey</w:t>
      </w:r>
      <w:r>
        <w:rPr>
          <w:spacing w:val="-5"/>
        </w:rPr>
        <w:t xml:space="preserve"> </w:t>
      </w:r>
      <w:r>
        <w:t>has</w:t>
      </w:r>
      <w:r>
        <w:rPr>
          <w:spacing w:val="-4"/>
        </w:rPr>
        <w:t xml:space="preserve"> </w:t>
      </w:r>
      <w:r>
        <w:t>been</w:t>
      </w:r>
      <w:r>
        <w:rPr>
          <w:spacing w:val="-2"/>
        </w:rPr>
        <w:t xml:space="preserve"> </w:t>
      </w:r>
      <w:r>
        <w:t>completed,</w:t>
      </w:r>
      <w:r>
        <w:rPr>
          <w:spacing w:val="-4"/>
        </w:rPr>
        <w:t xml:space="preserve"> </w:t>
      </w:r>
      <w:r>
        <w:t>and</w:t>
      </w:r>
      <w:r>
        <w:rPr>
          <w:spacing w:val="-5"/>
        </w:rPr>
        <w:t xml:space="preserve"> </w:t>
      </w:r>
      <w:r>
        <w:t>the</w:t>
      </w:r>
      <w:r>
        <w:rPr>
          <w:spacing w:val="-4"/>
        </w:rPr>
        <w:t xml:space="preserve"> </w:t>
      </w:r>
      <w:r>
        <w:t>data</w:t>
      </w:r>
      <w:r>
        <w:rPr>
          <w:spacing w:val="-6"/>
        </w:rPr>
        <w:t xml:space="preserve"> </w:t>
      </w:r>
      <w:r>
        <w:t>has</w:t>
      </w:r>
      <w:r>
        <w:rPr>
          <w:spacing w:val="-5"/>
        </w:rPr>
        <w:t xml:space="preserve"> </w:t>
      </w:r>
      <w:r>
        <w:t>been</w:t>
      </w:r>
      <w:r>
        <w:rPr>
          <w:spacing w:val="-2"/>
        </w:rPr>
        <w:t xml:space="preserve"> </w:t>
      </w:r>
      <w:r>
        <w:t>collected.</w:t>
      </w:r>
      <w:r>
        <w:tab/>
        <w:t>The issue now is how to analyze the results: How should you structure the data? Should you</w:t>
      </w:r>
      <w:r>
        <w:rPr>
          <w:spacing w:val="-4"/>
        </w:rPr>
        <w:t xml:space="preserve"> </w:t>
      </w:r>
      <w:r>
        <w:t>use</w:t>
      </w:r>
      <w:r>
        <w:rPr>
          <w:spacing w:val="-4"/>
        </w:rPr>
        <w:t xml:space="preserve"> </w:t>
      </w:r>
      <w:r>
        <w:t>benchmarks?</w:t>
      </w:r>
      <w:r>
        <w:rPr>
          <w:spacing w:val="-6"/>
        </w:rPr>
        <w:t xml:space="preserve"> </w:t>
      </w:r>
      <w:r>
        <w:t>How</w:t>
      </w:r>
      <w:r>
        <w:rPr>
          <w:spacing w:val="-5"/>
        </w:rPr>
        <w:t xml:space="preserve"> </w:t>
      </w:r>
      <w:r>
        <w:t>should</w:t>
      </w:r>
      <w:r>
        <w:rPr>
          <w:spacing w:val="-6"/>
        </w:rPr>
        <w:t xml:space="preserve"> </w:t>
      </w:r>
      <w:r>
        <w:t>you</w:t>
      </w:r>
      <w:r>
        <w:rPr>
          <w:spacing w:val="-5"/>
        </w:rPr>
        <w:t xml:space="preserve"> </w:t>
      </w:r>
      <w:r>
        <w:t>prioritize?</w:t>
      </w:r>
      <w:r>
        <w:rPr>
          <w:spacing w:val="-9"/>
        </w:rPr>
        <w:t xml:space="preserve"> </w:t>
      </w:r>
      <w:r>
        <w:rPr>
          <w:spacing w:val="-4"/>
        </w:rPr>
        <w:t xml:space="preserve">Taking </w:t>
      </w:r>
      <w:r>
        <w:t>care</w:t>
      </w:r>
      <w:r>
        <w:rPr>
          <w:spacing w:val="-6"/>
        </w:rPr>
        <w:t xml:space="preserve"> </w:t>
      </w:r>
      <w:r>
        <w:t>to</w:t>
      </w:r>
      <w:r>
        <w:rPr>
          <w:spacing w:val="-4"/>
        </w:rPr>
        <w:t xml:space="preserve"> </w:t>
      </w:r>
      <w:r>
        <w:t>correctly</w:t>
      </w:r>
      <w:r>
        <w:rPr>
          <w:spacing w:val="-4"/>
        </w:rPr>
        <w:t xml:space="preserve"> </w:t>
      </w:r>
      <w:r>
        <w:t>analyze</w:t>
      </w:r>
      <w:r>
        <w:rPr>
          <w:spacing w:val="-7"/>
        </w:rPr>
        <w:t xml:space="preserve"> </w:t>
      </w:r>
      <w:r>
        <w:t>your</w:t>
      </w:r>
    </w:p>
    <w:p w14:paraId="5C7A29D7" w14:textId="77777777" w:rsidR="00516437" w:rsidRDefault="00542C38">
      <w:pPr>
        <w:pStyle w:val="BodyText"/>
        <w:ind w:left="1625" w:right="1290"/>
      </w:pPr>
      <w:r>
        <w:t>employee survey is essential in order for there to be impact. Without adequate analysis, your organization might address the wrong issues. The results of your survey should immediately disclose the state of affairs in your organization. As a rule of thumb, the data should therefore be structured to immediately reveal: the successes and the areas in need of improvements</w:t>
      </w:r>
    </w:p>
    <w:p w14:paraId="55A400AF" w14:textId="77777777" w:rsidR="00516437" w:rsidRDefault="00542C38">
      <w:pPr>
        <w:pStyle w:val="ListParagraph"/>
        <w:numPr>
          <w:ilvl w:val="2"/>
          <w:numId w:val="11"/>
        </w:numPr>
        <w:tabs>
          <w:tab w:val="left" w:pos="2227"/>
        </w:tabs>
        <w:spacing w:before="179"/>
        <w:rPr>
          <w:sz w:val="24"/>
        </w:rPr>
      </w:pPr>
      <w:r>
        <w:rPr>
          <w:sz w:val="24"/>
        </w:rPr>
        <w:t>Benchmarking</w:t>
      </w:r>
    </w:p>
    <w:p w14:paraId="0FBB22C7" w14:textId="77777777" w:rsidR="00516437" w:rsidRDefault="00542C38">
      <w:pPr>
        <w:pStyle w:val="BodyText"/>
        <w:spacing w:before="183"/>
        <w:ind w:left="1625" w:right="1433"/>
      </w:pPr>
      <w:r>
        <w:t>Whilst there may be some debate surrounding benchmarks, our experience has shown us that benchmarking is an essential addition to the structured data. A comparison of your results with those of similar companies or of the countries where you have branches can reveal valuable insights.</w:t>
      </w:r>
    </w:p>
    <w:p w14:paraId="1931E0AC" w14:textId="77777777" w:rsidR="00516437" w:rsidRDefault="00542C38">
      <w:pPr>
        <w:pStyle w:val="BodyText"/>
        <w:spacing w:before="179"/>
        <w:ind w:left="1625" w:right="1433"/>
      </w:pPr>
      <w:r>
        <w:t>One of the questions you should ask is do you have good benchmark data? Much time is often wasted by drawing hasty, incomplete conclusions. For example, a subject such as remuneration usually gets a low score in an organization. After discovering the low score, you may come to the conclusion that you should act upon the low score. This however is not always wise.</w:t>
      </w:r>
    </w:p>
    <w:p w14:paraId="2984D8B0" w14:textId="77777777" w:rsidR="00516437" w:rsidRDefault="00542C38">
      <w:pPr>
        <w:pStyle w:val="BodyText"/>
        <w:spacing w:before="180"/>
        <w:ind w:left="1625" w:right="1356"/>
      </w:pPr>
      <w:r>
        <w:t>A good benchmark can inform you where your organizations stand in comparison to others. In the case above, the benchmark could inform you that despite your low score, your organization scores better than many comparable organizations. Such insights can really help you decide where to take action, and further help ensure that you do not devote unnecessary time and money to an area where it is not needed.</w:t>
      </w:r>
    </w:p>
    <w:p w14:paraId="6879A63C" w14:textId="77777777" w:rsidR="00516437" w:rsidRDefault="00542C38">
      <w:pPr>
        <w:pStyle w:val="ListParagraph"/>
        <w:numPr>
          <w:ilvl w:val="2"/>
          <w:numId w:val="11"/>
        </w:numPr>
        <w:tabs>
          <w:tab w:val="left" w:pos="2227"/>
        </w:tabs>
        <w:spacing w:before="181"/>
        <w:rPr>
          <w:sz w:val="24"/>
        </w:rPr>
      </w:pPr>
      <w:r>
        <w:rPr>
          <w:sz w:val="24"/>
        </w:rPr>
        <w:t>Setting</w:t>
      </w:r>
      <w:r>
        <w:rPr>
          <w:spacing w:val="-3"/>
          <w:sz w:val="24"/>
        </w:rPr>
        <w:t xml:space="preserve"> </w:t>
      </w:r>
      <w:r>
        <w:rPr>
          <w:sz w:val="24"/>
        </w:rPr>
        <w:t>priorities</w:t>
      </w:r>
    </w:p>
    <w:p w14:paraId="1DEB44E2" w14:textId="77777777" w:rsidR="00516437" w:rsidRDefault="00516437">
      <w:pPr>
        <w:rPr>
          <w:sz w:val="24"/>
        </w:rPr>
        <w:sectPr w:rsidR="00516437">
          <w:pgSz w:w="11910" w:h="16840"/>
          <w:pgMar w:top="1320" w:right="0" w:bottom="280" w:left="360" w:header="891" w:footer="0" w:gutter="0"/>
          <w:cols w:space="720"/>
        </w:sectPr>
      </w:pPr>
    </w:p>
    <w:p w14:paraId="65BE59F5" w14:textId="77777777" w:rsidR="00516437" w:rsidRDefault="00542C38">
      <w:pPr>
        <w:pStyle w:val="BodyText"/>
        <w:spacing w:before="90"/>
        <w:ind w:left="1625" w:right="1409"/>
      </w:pPr>
      <w:r>
        <w:lastRenderedPageBreak/>
        <w:t>What do your employees consider important and in which areas is your organization’s score (relatively) low? A statistical program is a useful tool in this prioritization. It enables you to measure the effect of each factor on various HR themes. In this way you obtain a list of priorities showing which aspects employees are proud of and which ones call for improvement. You can see at a glance where the priorities lie and which points have a direct impact on the way your employees perceive their work.</w:t>
      </w:r>
    </w:p>
    <w:p w14:paraId="528DED43" w14:textId="77777777" w:rsidR="00516437" w:rsidRDefault="00542C38">
      <w:pPr>
        <w:pStyle w:val="BodyText"/>
        <w:ind w:left="1625" w:right="963"/>
      </w:pPr>
      <w:r>
        <w:t>Furthermore, it immediately becomes clear which elements make you stand out as an employer in the labor market.</w:t>
      </w:r>
    </w:p>
    <w:p w14:paraId="29D3F457" w14:textId="77777777" w:rsidR="00516437" w:rsidRDefault="00542C38">
      <w:pPr>
        <w:pStyle w:val="ListParagraph"/>
        <w:numPr>
          <w:ilvl w:val="2"/>
          <w:numId w:val="11"/>
        </w:numPr>
        <w:tabs>
          <w:tab w:val="left" w:pos="2227"/>
        </w:tabs>
        <w:rPr>
          <w:sz w:val="24"/>
        </w:rPr>
      </w:pPr>
      <w:r>
        <w:rPr>
          <w:sz w:val="24"/>
        </w:rPr>
        <w:t>Identifying</w:t>
      </w:r>
      <w:r>
        <w:rPr>
          <w:spacing w:val="-3"/>
          <w:sz w:val="24"/>
        </w:rPr>
        <w:t xml:space="preserve"> </w:t>
      </w:r>
      <w:r>
        <w:rPr>
          <w:sz w:val="24"/>
        </w:rPr>
        <w:t>trends</w:t>
      </w:r>
    </w:p>
    <w:p w14:paraId="43516EA5" w14:textId="6614C249" w:rsidR="00516437" w:rsidRDefault="00542C38">
      <w:pPr>
        <w:pStyle w:val="BodyText"/>
        <w:spacing w:before="179"/>
        <w:ind w:left="1625" w:right="1370"/>
      </w:pPr>
      <w:r>
        <w:t>Compare your current scores with those from the previous survey in order to follow trends in the results. This will provide insight into the effectiveness of the improvement measures you have taken. Once again, communicate this clearly to the organization.</w:t>
      </w:r>
    </w:p>
    <w:p w14:paraId="260E7CE5" w14:textId="77777777" w:rsidR="00516437" w:rsidRDefault="00542C38">
      <w:pPr>
        <w:pStyle w:val="BodyText"/>
        <w:spacing w:before="2"/>
        <w:ind w:left="1625"/>
      </w:pPr>
      <w:r>
        <w:t>This will show employees that the survey is having an effect.</w:t>
      </w:r>
    </w:p>
    <w:p w14:paraId="14DA2593" w14:textId="77777777" w:rsidR="00516437" w:rsidRDefault="00542C38">
      <w:pPr>
        <w:pStyle w:val="ListParagraph"/>
        <w:numPr>
          <w:ilvl w:val="1"/>
          <w:numId w:val="11"/>
        </w:numPr>
        <w:tabs>
          <w:tab w:val="left" w:pos="1675"/>
        </w:tabs>
        <w:spacing w:before="181"/>
        <w:rPr>
          <w:sz w:val="24"/>
        </w:rPr>
      </w:pPr>
      <w:r>
        <w:rPr>
          <w:sz w:val="24"/>
        </w:rPr>
        <w:t>Action planning</w:t>
      </w:r>
    </w:p>
    <w:p w14:paraId="0FE03DB7" w14:textId="77777777" w:rsidR="00516437" w:rsidRDefault="00542C38">
      <w:pPr>
        <w:pStyle w:val="BodyText"/>
        <w:spacing w:before="180"/>
        <w:ind w:left="1625" w:right="1433"/>
      </w:pPr>
      <w:r>
        <w:t>An employee survey only becomes effective when something is done with the results. To delve further into process issues: not telling employees the results of a survey is frustrating, but, worse, it tells them their input is not really wanted. That can result in disengagement, apathy, and “working by the rules,” not positive outcomes in an increasingly competitive and dynamic world.</w:t>
      </w:r>
    </w:p>
    <w:p w14:paraId="28AC49A2" w14:textId="77777777" w:rsidR="00516437" w:rsidRDefault="00542C38">
      <w:pPr>
        <w:pStyle w:val="BodyText"/>
        <w:spacing w:before="179"/>
        <w:ind w:left="1606" w:right="1433"/>
      </w:pPr>
      <w:r>
        <w:t>The biggest challenge lies in ensuring that your organization takes action. But how can you ensure that there is action throughout the entire organization?</w:t>
      </w:r>
    </w:p>
    <w:p w14:paraId="74918F82" w14:textId="77777777" w:rsidR="00516437" w:rsidRDefault="00542C38">
      <w:pPr>
        <w:pStyle w:val="BodyText"/>
        <w:spacing w:before="179"/>
        <w:ind w:left="1606" w:right="1423"/>
      </w:pPr>
      <w:r>
        <w:t xml:space="preserve">After your survey is complete and the results are in, </w:t>
      </w:r>
      <w:r>
        <w:rPr>
          <w:spacing w:val="-2"/>
        </w:rPr>
        <w:t xml:space="preserve">you </w:t>
      </w:r>
      <w:r>
        <w:t xml:space="preserve">should begin informing people within your organization. It is advisable to consult with employees about how action can be </w:t>
      </w:r>
      <w:r>
        <w:rPr>
          <w:spacing w:val="-3"/>
        </w:rPr>
        <w:t xml:space="preserve">taken, </w:t>
      </w:r>
      <w:r>
        <w:t xml:space="preserve">and to monitor the progress of planned actions. </w:t>
      </w:r>
      <w:r>
        <w:rPr>
          <w:spacing w:val="-3"/>
        </w:rPr>
        <w:t xml:space="preserve">Finally, </w:t>
      </w:r>
      <w:r>
        <w:t>in order to establish</w:t>
      </w:r>
      <w:r>
        <w:rPr>
          <w:spacing w:val="-5"/>
        </w:rPr>
        <w:t xml:space="preserve"> </w:t>
      </w:r>
      <w:r>
        <w:t>whether</w:t>
      </w:r>
      <w:r>
        <w:rPr>
          <w:spacing w:val="-6"/>
        </w:rPr>
        <w:t xml:space="preserve"> </w:t>
      </w:r>
      <w:r>
        <w:t>the</w:t>
      </w:r>
      <w:r>
        <w:rPr>
          <w:spacing w:val="-6"/>
        </w:rPr>
        <w:t xml:space="preserve"> </w:t>
      </w:r>
      <w:r>
        <w:t>actions</w:t>
      </w:r>
      <w:r>
        <w:rPr>
          <w:spacing w:val="-7"/>
        </w:rPr>
        <w:t xml:space="preserve"> </w:t>
      </w:r>
      <w:r>
        <w:t>have</w:t>
      </w:r>
      <w:r>
        <w:rPr>
          <w:spacing w:val="-6"/>
        </w:rPr>
        <w:t xml:space="preserve"> </w:t>
      </w:r>
      <w:r>
        <w:t>really</w:t>
      </w:r>
      <w:r>
        <w:rPr>
          <w:spacing w:val="-5"/>
        </w:rPr>
        <w:t xml:space="preserve"> </w:t>
      </w:r>
      <w:r>
        <w:t>led</w:t>
      </w:r>
      <w:r>
        <w:rPr>
          <w:spacing w:val="-6"/>
        </w:rPr>
        <w:t xml:space="preserve"> </w:t>
      </w:r>
      <w:r>
        <w:t>to</w:t>
      </w:r>
      <w:r>
        <w:rPr>
          <w:spacing w:val="-7"/>
        </w:rPr>
        <w:t xml:space="preserve"> </w:t>
      </w:r>
      <w:r>
        <w:t>improvements,</w:t>
      </w:r>
      <w:r>
        <w:rPr>
          <w:spacing w:val="-6"/>
        </w:rPr>
        <w:t xml:space="preserve"> </w:t>
      </w:r>
      <w:r>
        <w:t>conduct</w:t>
      </w:r>
      <w:r>
        <w:rPr>
          <w:spacing w:val="-5"/>
        </w:rPr>
        <w:t xml:space="preserve"> </w:t>
      </w:r>
      <w:r>
        <w:t>a</w:t>
      </w:r>
      <w:r>
        <w:rPr>
          <w:spacing w:val="-7"/>
        </w:rPr>
        <w:t xml:space="preserve"> </w:t>
      </w:r>
      <w:r>
        <w:t>repeat</w:t>
      </w:r>
      <w:r>
        <w:rPr>
          <w:spacing w:val="-6"/>
        </w:rPr>
        <w:t xml:space="preserve"> </w:t>
      </w:r>
      <w:r>
        <w:t>survey and consider making an employee survey a permanent fixture in the calendar</w:t>
      </w:r>
      <w:r>
        <w:rPr>
          <w:spacing w:val="-25"/>
        </w:rPr>
        <w:t xml:space="preserve"> </w:t>
      </w:r>
      <w:r>
        <w:rPr>
          <w:spacing w:val="-6"/>
        </w:rPr>
        <w:t>year.</w:t>
      </w:r>
    </w:p>
    <w:p w14:paraId="0F3B6F42" w14:textId="77777777" w:rsidR="00516437" w:rsidRDefault="00542C38">
      <w:pPr>
        <w:pStyle w:val="ListParagraph"/>
        <w:numPr>
          <w:ilvl w:val="2"/>
          <w:numId w:val="11"/>
        </w:numPr>
        <w:tabs>
          <w:tab w:val="left" w:pos="2227"/>
        </w:tabs>
        <w:spacing w:before="182"/>
        <w:rPr>
          <w:sz w:val="24"/>
        </w:rPr>
      </w:pPr>
      <w:r>
        <w:rPr>
          <w:sz w:val="24"/>
        </w:rPr>
        <w:t>Internal</w:t>
      </w:r>
      <w:r>
        <w:rPr>
          <w:spacing w:val="-3"/>
          <w:sz w:val="24"/>
        </w:rPr>
        <w:t xml:space="preserve"> </w:t>
      </w:r>
      <w:r>
        <w:rPr>
          <w:sz w:val="24"/>
        </w:rPr>
        <w:t>communications</w:t>
      </w:r>
    </w:p>
    <w:p w14:paraId="7627E25B" w14:textId="77777777" w:rsidR="00516437" w:rsidRDefault="00542C38">
      <w:pPr>
        <w:pStyle w:val="BodyText"/>
        <w:spacing w:before="180"/>
        <w:ind w:left="1625" w:right="1510"/>
      </w:pPr>
      <w:r>
        <w:t>Providing information in broad terms. Plan the initial presentation of the survey immediately after delivering the results. First, present the results to the higher echelons (directors, Management Board or senior management). However, make sure that the setup has been approved by the project group before presenting the results.</w:t>
      </w:r>
    </w:p>
    <w:p w14:paraId="7323C3C7" w14:textId="77777777" w:rsidR="00516437" w:rsidRDefault="00542C38">
      <w:pPr>
        <w:pStyle w:val="BodyText"/>
        <w:spacing w:before="179"/>
        <w:ind w:left="1625" w:right="1603"/>
        <w:jc w:val="both"/>
      </w:pPr>
      <w:r>
        <w:t>What should you present? Show the facts and figures, but don’t make an exhaustive list of them. Omit everything irrelevant, but make sure that you present the low and high scores. Where possible, make comparisons: comparisons with other companies, countries,</w:t>
      </w:r>
      <w:r>
        <w:rPr>
          <w:spacing w:val="-4"/>
        </w:rPr>
        <w:t xml:space="preserve"> </w:t>
      </w:r>
      <w:r>
        <w:t>teams</w:t>
      </w:r>
      <w:r>
        <w:rPr>
          <w:spacing w:val="-5"/>
        </w:rPr>
        <w:t xml:space="preserve"> </w:t>
      </w:r>
      <w:r>
        <w:t>and</w:t>
      </w:r>
      <w:r>
        <w:rPr>
          <w:spacing w:val="-6"/>
        </w:rPr>
        <w:t xml:space="preserve"> </w:t>
      </w:r>
      <w:r>
        <w:t>equivalent</w:t>
      </w:r>
      <w:r>
        <w:rPr>
          <w:spacing w:val="-4"/>
        </w:rPr>
        <w:t xml:space="preserve"> </w:t>
      </w:r>
      <w:r>
        <w:t>groups.</w:t>
      </w:r>
      <w:r>
        <w:rPr>
          <w:spacing w:val="-6"/>
        </w:rPr>
        <w:t xml:space="preserve"> </w:t>
      </w:r>
      <w:r>
        <w:t>Having</w:t>
      </w:r>
      <w:r>
        <w:rPr>
          <w:spacing w:val="-6"/>
        </w:rPr>
        <w:t xml:space="preserve"> </w:t>
      </w:r>
      <w:r>
        <w:t>heard</w:t>
      </w:r>
      <w:r>
        <w:rPr>
          <w:spacing w:val="-6"/>
        </w:rPr>
        <w:t xml:space="preserve"> </w:t>
      </w:r>
      <w:r>
        <w:t>the</w:t>
      </w:r>
      <w:r>
        <w:rPr>
          <w:spacing w:val="-7"/>
        </w:rPr>
        <w:t xml:space="preserve"> </w:t>
      </w:r>
      <w:r>
        <w:t>facts,</w:t>
      </w:r>
      <w:r>
        <w:rPr>
          <w:spacing w:val="-6"/>
        </w:rPr>
        <w:t xml:space="preserve"> </w:t>
      </w:r>
      <w:r>
        <w:t>the</w:t>
      </w:r>
      <w:r>
        <w:rPr>
          <w:spacing w:val="-4"/>
        </w:rPr>
        <w:t xml:space="preserve"> </w:t>
      </w:r>
      <w:r>
        <w:t>management</w:t>
      </w:r>
      <w:r>
        <w:rPr>
          <w:spacing w:val="-6"/>
        </w:rPr>
        <w:t xml:space="preserve"> </w:t>
      </w:r>
      <w:r>
        <w:t xml:space="preserve">will immediately want to look for explanations and causes, which is fine. </w:t>
      </w:r>
      <w:r>
        <w:rPr>
          <w:spacing w:val="-7"/>
        </w:rPr>
        <w:t xml:space="preserve">You </w:t>
      </w:r>
      <w:r>
        <w:t>give</w:t>
      </w:r>
      <w:r>
        <w:rPr>
          <w:spacing w:val="-31"/>
        </w:rPr>
        <w:t xml:space="preserve"> </w:t>
      </w:r>
      <w:r>
        <w:t>the</w:t>
      </w:r>
    </w:p>
    <w:p w14:paraId="3E1A99E9" w14:textId="77777777" w:rsidR="00516437" w:rsidRDefault="00542C38">
      <w:pPr>
        <w:pStyle w:val="BodyText"/>
        <w:ind w:left="1625" w:right="1461"/>
        <w:jc w:val="both"/>
      </w:pPr>
      <w:r>
        <w:t>directors</w:t>
      </w:r>
      <w:r>
        <w:rPr>
          <w:spacing w:val="-5"/>
        </w:rPr>
        <w:t xml:space="preserve"> </w:t>
      </w:r>
      <w:r>
        <w:t>some</w:t>
      </w:r>
      <w:r>
        <w:rPr>
          <w:spacing w:val="-7"/>
        </w:rPr>
        <w:t xml:space="preserve"> </w:t>
      </w:r>
      <w:r>
        <w:t>‘homework’</w:t>
      </w:r>
      <w:r>
        <w:rPr>
          <w:spacing w:val="-5"/>
        </w:rPr>
        <w:t xml:space="preserve"> </w:t>
      </w:r>
      <w:r>
        <w:t>so</w:t>
      </w:r>
      <w:r>
        <w:rPr>
          <w:spacing w:val="-4"/>
        </w:rPr>
        <w:t xml:space="preserve"> </w:t>
      </w:r>
      <w:r>
        <w:t>they</w:t>
      </w:r>
      <w:r>
        <w:rPr>
          <w:spacing w:val="-5"/>
        </w:rPr>
        <w:t xml:space="preserve"> </w:t>
      </w:r>
      <w:r>
        <w:t>can</w:t>
      </w:r>
      <w:r>
        <w:rPr>
          <w:spacing w:val="-5"/>
        </w:rPr>
        <w:t xml:space="preserve"> </w:t>
      </w:r>
      <w:r>
        <w:t>discuss</w:t>
      </w:r>
      <w:r>
        <w:rPr>
          <w:spacing w:val="-6"/>
        </w:rPr>
        <w:t xml:space="preserve"> </w:t>
      </w:r>
      <w:r>
        <w:t>the</w:t>
      </w:r>
      <w:r>
        <w:rPr>
          <w:spacing w:val="-4"/>
        </w:rPr>
        <w:t xml:space="preserve"> </w:t>
      </w:r>
      <w:r>
        <w:t>results</w:t>
      </w:r>
      <w:r>
        <w:rPr>
          <w:spacing w:val="-7"/>
        </w:rPr>
        <w:t xml:space="preserve"> </w:t>
      </w:r>
      <w:r>
        <w:t>together</w:t>
      </w:r>
      <w:r>
        <w:rPr>
          <w:spacing w:val="-5"/>
        </w:rPr>
        <w:t xml:space="preserve"> </w:t>
      </w:r>
      <w:r>
        <w:t>and</w:t>
      </w:r>
      <w:r>
        <w:rPr>
          <w:spacing w:val="-6"/>
        </w:rPr>
        <w:t xml:space="preserve"> </w:t>
      </w:r>
      <w:r>
        <w:rPr>
          <w:spacing w:val="-3"/>
        </w:rPr>
        <w:t>make</w:t>
      </w:r>
      <w:r>
        <w:rPr>
          <w:spacing w:val="-4"/>
        </w:rPr>
        <w:t xml:space="preserve"> </w:t>
      </w:r>
      <w:r>
        <w:t>concrete improvements.</w:t>
      </w:r>
      <w:r>
        <w:rPr>
          <w:spacing w:val="-7"/>
        </w:rPr>
        <w:t xml:space="preserve"> </w:t>
      </w:r>
      <w:r>
        <w:t>This</w:t>
      </w:r>
      <w:r>
        <w:rPr>
          <w:spacing w:val="-4"/>
        </w:rPr>
        <w:t xml:space="preserve"> </w:t>
      </w:r>
      <w:r>
        <w:t>is</w:t>
      </w:r>
      <w:r>
        <w:rPr>
          <w:spacing w:val="-6"/>
        </w:rPr>
        <w:t xml:space="preserve"> </w:t>
      </w:r>
      <w:r>
        <w:t>how</w:t>
      </w:r>
      <w:r>
        <w:rPr>
          <w:spacing w:val="-5"/>
        </w:rPr>
        <w:t xml:space="preserve"> </w:t>
      </w:r>
      <w:r>
        <w:t>organization-wide</w:t>
      </w:r>
      <w:r>
        <w:rPr>
          <w:spacing w:val="-5"/>
        </w:rPr>
        <w:t xml:space="preserve"> </w:t>
      </w:r>
      <w:r>
        <w:t>points</w:t>
      </w:r>
      <w:r>
        <w:rPr>
          <w:spacing w:val="-6"/>
        </w:rPr>
        <w:t xml:space="preserve"> </w:t>
      </w:r>
      <w:r>
        <w:t>for</w:t>
      </w:r>
      <w:r>
        <w:rPr>
          <w:spacing w:val="-6"/>
        </w:rPr>
        <w:t xml:space="preserve"> </w:t>
      </w:r>
      <w:r>
        <w:t>improvement</w:t>
      </w:r>
      <w:r>
        <w:rPr>
          <w:spacing w:val="-3"/>
        </w:rPr>
        <w:t xml:space="preserve"> </w:t>
      </w:r>
      <w:r>
        <w:t>are</w:t>
      </w:r>
      <w:r>
        <w:rPr>
          <w:spacing w:val="-5"/>
        </w:rPr>
        <w:t xml:space="preserve"> </w:t>
      </w:r>
      <w:r>
        <w:t>created.</w:t>
      </w:r>
    </w:p>
    <w:p w14:paraId="1D8F59C9" w14:textId="77777777" w:rsidR="00516437" w:rsidRDefault="00542C38">
      <w:pPr>
        <w:pStyle w:val="BodyText"/>
        <w:spacing w:before="182"/>
        <w:ind w:left="1625" w:right="1370"/>
      </w:pPr>
      <w:r>
        <w:t>The result presentation should last no longer than one hour, otherwise those present will lose interest. Moreover, observing this time limit will ensure that the meeting deals with the most relevant points.</w:t>
      </w:r>
    </w:p>
    <w:p w14:paraId="1F743B34" w14:textId="77777777" w:rsidR="00516437" w:rsidRDefault="00516437">
      <w:pPr>
        <w:sectPr w:rsidR="00516437">
          <w:pgSz w:w="11910" w:h="16840"/>
          <w:pgMar w:top="1320" w:right="0" w:bottom="280" w:left="360" w:header="891" w:footer="0" w:gutter="0"/>
          <w:cols w:space="720"/>
        </w:sectPr>
      </w:pPr>
    </w:p>
    <w:p w14:paraId="491002CC" w14:textId="77777777" w:rsidR="00516437" w:rsidRDefault="00542C38">
      <w:pPr>
        <w:pStyle w:val="BodyText"/>
        <w:spacing w:before="90"/>
        <w:ind w:left="1625" w:right="1546"/>
      </w:pPr>
      <w:r>
        <w:lastRenderedPageBreak/>
        <w:t>Providing information at group level. After the meeting with the management, let employees know what form the follow-up procedure will take. Making clear arrangements will prevent the project from losing momentum. Think about who is responsible for giving feedback on the team results; consider when and how you will give feedback on the results at group level:</w:t>
      </w:r>
    </w:p>
    <w:p w14:paraId="06481BD6" w14:textId="77777777" w:rsidR="00516437" w:rsidRDefault="00542C38">
      <w:pPr>
        <w:pStyle w:val="BodyText"/>
        <w:spacing w:before="180"/>
        <w:ind w:left="1625"/>
      </w:pPr>
      <w:r>
        <w:t>Consider where the responsibility lies for the follow-up. Taking action starts with</w:t>
      </w:r>
    </w:p>
    <w:p w14:paraId="17609E69" w14:textId="77777777" w:rsidR="00516437" w:rsidRDefault="00542C38">
      <w:pPr>
        <w:pStyle w:val="BodyText"/>
        <w:ind w:left="1625" w:right="1546"/>
      </w:pPr>
      <w:r>
        <w:t>informing the employees. Don’t wait too long, and be honest. Employees will soon realize if you are procrastinating. The faster you show the results, the quicker something can be done about them. Don’t stop at presenting problems, but also pay</w:t>
      </w:r>
    </w:p>
    <w:p w14:paraId="70A9E86D" w14:textId="456E4675" w:rsidR="00516437" w:rsidRDefault="00542C38">
      <w:pPr>
        <w:pStyle w:val="BodyText"/>
        <w:ind w:left="1625" w:right="1433"/>
      </w:pPr>
      <w:r>
        <w:t>specific attention to the positive points. It is important that you carefully discuss issues that cannot be remedied with your employees. The report contains meaningful information, enabling you to discuss things together and then take joint action. At a minimum, you should inform all employees with regard to the following points:</w:t>
      </w:r>
    </w:p>
    <w:p w14:paraId="414685F9" w14:textId="77777777" w:rsidR="00516437" w:rsidRDefault="00542C38">
      <w:pPr>
        <w:pStyle w:val="ListParagraph"/>
        <w:numPr>
          <w:ilvl w:val="0"/>
          <w:numId w:val="7"/>
        </w:numPr>
        <w:tabs>
          <w:tab w:val="left" w:pos="1997"/>
          <w:tab w:val="left" w:pos="1998"/>
        </w:tabs>
        <w:spacing w:before="181"/>
        <w:ind w:hanging="366"/>
        <w:rPr>
          <w:sz w:val="24"/>
        </w:rPr>
      </w:pPr>
      <w:r>
        <w:rPr>
          <w:sz w:val="24"/>
        </w:rPr>
        <w:t>Response</w:t>
      </w:r>
    </w:p>
    <w:p w14:paraId="498E7C58" w14:textId="77777777" w:rsidR="00516437" w:rsidRDefault="00542C38">
      <w:pPr>
        <w:pStyle w:val="ListParagraph"/>
        <w:numPr>
          <w:ilvl w:val="0"/>
          <w:numId w:val="7"/>
        </w:numPr>
        <w:tabs>
          <w:tab w:val="left" w:pos="1997"/>
          <w:tab w:val="left" w:pos="1998"/>
        </w:tabs>
        <w:spacing w:before="179"/>
        <w:ind w:hanging="366"/>
        <w:rPr>
          <w:sz w:val="24"/>
        </w:rPr>
      </w:pPr>
      <w:r>
        <w:rPr>
          <w:sz w:val="24"/>
        </w:rPr>
        <w:t>Important</w:t>
      </w:r>
      <w:r>
        <w:rPr>
          <w:spacing w:val="-2"/>
          <w:sz w:val="24"/>
        </w:rPr>
        <w:t xml:space="preserve"> </w:t>
      </w:r>
      <w:r>
        <w:rPr>
          <w:sz w:val="24"/>
        </w:rPr>
        <w:t>scores</w:t>
      </w:r>
    </w:p>
    <w:p w14:paraId="7A452278" w14:textId="77777777" w:rsidR="00516437" w:rsidRDefault="00542C38">
      <w:pPr>
        <w:pStyle w:val="ListParagraph"/>
        <w:numPr>
          <w:ilvl w:val="0"/>
          <w:numId w:val="7"/>
        </w:numPr>
        <w:tabs>
          <w:tab w:val="left" w:pos="1997"/>
          <w:tab w:val="left" w:pos="1998"/>
        </w:tabs>
        <w:spacing w:before="181"/>
        <w:ind w:hanging="366"/>
        <w:rPr>
          <w:sz w:val="24"/>
        </w:rPr>
      </w:pPr>
      <w:r>
        <w:rPr>
          <w:sz w:val="24"/>
        </w:rPr>
        <w:t>Points to be proud of</w:t>
      </w:r>
    </w:p>
    <w:p w14:paraId="49484204" w14:textId="77777777" w:rsidR="00516437" w:rsidRDefault="00542C38">
      <w:pPr>
        <w:pStyle w:val="ListParagraph"/>
        <w:numPr>
          <w:ilvl w:val="0"/>
          <w:numId w:val="7"/>
        </w:numPr>
        <w:tabs>
          <w:tab w:val="left" w:pos="1997"/>
          <w:tab w:val="left" w:pos="1998"/>
        </w:tabs>
        <w:spacing w:before="179"/>
        <w:ind w:hanging="366"/>
        <w:rPr>
          <w:sz w:val="24"/>
        </w:rPr>
      </w:pPr>
      <w:r>
        <w:rPr>
          <w:sz w:val="24"/>
        </w:rPr>
        <w:t>Points for improvement</w:t>
      </w:r>
    </w:p>
    <w:p w14:paraId="741966FF" w14:textId="77777777" w:rsidR="00516437" w:rsidRDefault="00542C38">
      <w:pPr>
        <w:pStyle w:val="BodyText"/>
        <w:spacing w:before="180"/>
        <w:ind w:left="1625" w:right="1546"/>
      </w:pPr>
      <w:r>
        <w:t>Consider whether to schedule extra presentations, for example to the (European) works council or the group managers. In some countries, the trade union is an important stakeholder; decide when and how you want to give feedback to all the employees.</w:t>
      </w:r>
    </w:p>
    <w:p w14:paraId="0D9132C9" w14:textId="77777777" w:rsidR="00516437" w:rsidRDefault="00542C38">
      <w:pPr>
        <w:pStyle w:val="ListParagraph"/>
        <w:numPr>
          <w:ilvl w:val="2"/>
          <w:numId w:val="11"/>
        </w:numPr>
        <w:tabs>
          <w:tab w:val="left" w:pos="2227"/>
        </w:tabs>
        <w:spacing w:before="182"/>
        <w:rPr>
          <w:sz w:val="24"/>
        </w:rPr>
      </w:pPr>
      <w:r>
        <w:rPr>
          <w:sz w:val="24"/>
        </w:rPr>
        <w:t>Action</w:t>
      </w:r>
      <w:r>
        <w:rPr>
          <w:spacing w:val="-2"/>
          <w:sz w:val="24"/>
        </w:rPr>
        <w:t xml:space="preserve"> </w:t>
      </w:r>
      <w:r>
        <w:rPr>
          <w:sz w:val="24"/>
        </w:rPr>
        <w:t>planning</w:t>
      </w:r>
    </w:p>
    <w:p w14:paraId="1655FD19" w14:textId="77777777" w:rsidR="00516437" w:rsidRDefault="00542C38">
      <w:pPr>
        <w:pStyle w:val="BodyText"/>
        <w:spacing w:before="180"/>
        <w:ind w:left="1625" w:right="1433"/>
      </w:pPr>
      <w:r>
        <w:t>How do you ensure that immediate action can be taken on the results? The signal to take action should follow immediately after employees have been informed about the outcomes of the survey. The basis was created at an earlier stage with a clear report available, for every level. The important thing now is to translate the report into concrete, well-coordinated actions.</w:t>
      </w:r>
    </w:p>
    <w:p w14:paraId="7BDB64C5" w14:textId="77777777" w:rsidR="00516437" w:rsidRDefault="00542C38">
      <w:pPr>
        <w:pStyle w:val="ListParagraph"/>
        <w:numPr>
          <w:ilvl w:val="0"/>
          <w:numId w:val="7"/>
        </w:numPr>
        <w:tabs>
          <w:tab w:val="left" w:pos="1997"/>
          <w:tab w:val="left" w:pos="1998"/>
        </w:tabs>
        <w:spacing w:before="179"/>
        <w:ind w:hanging="366"/>
        <w:rPr>
          <w:sz w:val="24"/>
        </w:rPr>
      </w:pPr>
      <w:r>
        <w:rPr>
          <w:sz w:val="24"/>
        </w:rPr>
        <w:t xml:space="preserve">Decide who is responsible </w:t>
      </w:r>
      <w:r>
        <w:rPr>
          <w:spacing w:val="-2"/>
          <w:sz w:val="24"/>
        </w:rPr>
        <w:t xml:space="preserve">for </w:t>
      </w:r>
      <w:r>
        <w:rPr>
          <w:sz w:val="24"/>
        </w:rPr>
        <w:t>drawing up action</w:t>
      </w:r>
      <w:r>
        <w:rPr>
          <w:spacing w:val="-3"/>
          <w:sz w:val="24"/>
        </w:rPr>
        <w:t xml:space="preserve"> </w:t>
      </w:r>
      <w:r>
        <w:rPr>
          <w:sz w:val="24"/>
        </w:rPr>
        <w:t>plans;</w:t>
      </w:r>
    </w:p>
    <w:p w14:paraId="2AB5DEB7" w14:textId="77777777" w:rsidR="00516437" w:rsidRDefault="00542C38">
      <w:pPr>
        <w:pStyle w:val="ListParagraph"/>
        <w:numPr>
          <w:ilvl w:val="0"/>
          <w:numId w:val="7"/>
        </w:numPr>
        <w:tabs>
          <w:tab w:val="left" w:pos="1997"/>
          <w:tab w:val="left" w:pos="1998"/>
        </w:tabs>
        <w:spacing w:before="179"/>
        <w:ind w:hanging="366"/>
        <w:rPr>
          <w:sz w:val="24"/>
        </w:rPr>
      </w:pPr>
      <w:r>
        <w:rPr>
          <w:sz w:val="24"/>
        </w:rPr>
        <w:t xml:space="preserve">Set a deadline </w:t>
      </w:r>
      <w:r>
        <w:rPr>
          <w:spacing w:val="-2"/>
          <w:sz w:val="24"/>
        </w:rPr>
        <w:t xml:space="preserve">for </w:t>
      </w:r>
      <w:r>
        <w:rPr>
          <w:sz w:val="24"/>
        </w:rPr>
        <w:t>drawing up the action</w:t>
      </w:r>
      <w:r>
        <w:rPr>
          <w:spacing w:val="-2"/>
          <w:sz w:val="24"/>
        </w:rPr>
        <w:t xml:space="preserve"> </w:t>
      </w:r>
      <w:r>
        <w:rPr>
          <w:sz w:val="24"/>
        </w:rPr>
        <w:t>plans.</w:t>
      </w:r>
    </w:p>
    <w:p w14:paraId="1E2DE3C8" w14:textId="77777777" w:rsidR="00516437" w:rsidRDefault="00542C38">
      <w:pPr>
        <w:pStyle w:val="BodyText"/>
        <w:spacing w:before="182"/>
        <w:ind w:left="1625" w:right="1370"/>
      </w:pPr>
      <w:r>
        <w:t>The responsible managers, project owners and team managers need to discuss the results. These are then discussed with the employees. Any uncertainties among the management members can be discussed at that time. The dialogue with the employees can be initiated per business unit or team in order to arrive at improvement plans at operational level. When that has been accomplished, the path leads upward again. You compare your plans with those of other business units or teams. Frequently, the same improvements can be adopted. You should also check that the improvement plans are</w:t>
      </w:r>
    </w:p>
    <w:p w14:paraId="61882634" w14:textId="77777777" w:rsidR="00516437" w:rsidRDefault="00542C38">
      <w:pPr>
        <w:pStyle w:val="BodyText"/>
        <w:spacing w:line="292" w:lineRule="exact"/>
        <w:ind w:left="1625"/>
      </w:pPr>
      <w:r>
        <w:t>in line with your organization’s vision and objectives.</w:t>
      </w:r>
    </w:p>
    <w:p w14:paraId="3F2E7BB9" w14:textId="77777777" w:rsidR="00516437" w:rsidRDefault="00542C38">
      <w:pPr>
        <w:pStyle w:val="ListParagraph"/>
        <w:numPr>
          <w:ilvl w:val="2"/>
          <w:numId w:val="11"/>
        </w:numPr>
        <w:tabs>
          <w:tab w:val="left" w:pos="2227"/>
        </w:tabs>
        <w:rPr>
          <w:sz w:val="24"/>
        </w:rPr>
      </w:pPr>
      <w:r>
        <w:rPr>
          <w:sz w:val="24"/>
        </w:rPr>
        <w:t>Monitoring</w:t>
      </w:r>
    </w:p>
    <w:p w14:paraId="754D3215" w14:textId="77777777" w:rsidR="00516437" w:rsidRDefault="00542C38">
      <w:pPr>
        <w:pStyle w:val="BodyText"/>
        <w:spacing w:before="180"/>
        <w:ind w:left="1625"/>
      </w:pPr>
      <w:r>
        <w:t>Once you have drawn up plans for improvement, it is important to monitor progress.</w:t>
      </w:r>
    </w:p>
    <w:p w14:paraId="2D875394" w14:textId="77777777" w:rsidR="00516437" w:rsidRDefault="00516437">
      <w:pPr>
        <w:sectPr w:rsidR="00516437">
          <w:pgSz w:w="11910" w:h="16840"/>
          <w:pgMar w:top="1320" w:right="0" w:bottom="280" w:left="360" w:header="891" w:footer="0" w:gutter="0"/>
          <w:cols w:space="720"/>
        </w:sectPr>
      </w:pPr>
    </w:p>
    <w:p w14:paraId="3B9E29A9" w14:textId="77777777" w:rsidR="00516437" w:rsidRDefault="00542C38">
      <w:pPr>
        <w:pStyle w:val="ListParagraph"/>
        <w:numPr>
          <w:ilvl w:val="0"/>
          <w:numId w:val="7"/>
        </w:numPr>
        <w:tabs>
          <w:tab w:val="left" w:pos="1997"/>
          <w:tab w:val="left" w:pos="1998"/>
        </w:tabs>
        <w:spacing w:before="90"/>
        <w:ind w:hanging="366"/>
        <w:rPr>
          <w:sz w:val="24"/>
        </w:rPr>
      </w:pPr>
      <w:r>
        <w:rPr>
          <w:sz w:val="24"/>
        </w:rPr>
        <w:lastRenderedPageBreak/>
        <w:t xml:space="preserve">Decide who is responsible </w:t>
      </w:r>
      <w:r>
        <w:rPr>
          <w:spacing w:val="-2"/>
          <w:sz w:val="24"/>
        </w:rPr>
        <w:t xml:space="preserve">for </w:t>
      </w:r>
      <w:r>
        <w:rPr>
          <w:sz w:val="24"/>
        </w:rPr>
        <w:t>monitoring the action</w:t>
      </w:r>
      <w:r>
        <w:rPr>
          <w:spacing w:val="-4"/>
          <w:sz w:val="24"/>
        </w:rPr>
        <w:t xml:space="preserve"> </w:t>
      </w:r>
      <w:r>
        <w:rPr>
          <w:sz w:val="24"/>
        </w:rPr>
        <w:t>plans;</w:t>
      </w:r>
    </w:p>
    <w:p w14:paraId="3DB10A84" w14:textId="77777777" w:rsidR="00516437" w:rsidRDefault="00542C38">
      <w:pPr>
        <w:pStyle w:val="ListParagraph"/>
        <w:numPr>
          <w:ilvl w:val="0"/>
          <w:numId w:val="7"/>
        </w:numPr>
        <w:tabs>
          <w:tab w:val="left" w:pos="1997"/>
          <w:tab w:val="left" w:pos="1998"/>
        </w:tabs>
        <w:spacing w:before="179" w:line="242" w:lineRule="auto"/>
        <w:ind w:right="1710"/>
        <w:rPr>
          <w:sz w:val="24"/>
        </w:rPr>
      </w:pPr>
      <w:r>
        <w:rPr>
          <w:sz w:val="24"/>
        </w:rPr>
        <w:t>Consider</w:t>
      </w:r>
      <w:r>
        <w:rPr>
          <w:spacing w:val="-5"/>
          <w:sz w:val="24"/>
        </w:rPr>
        <w:t xml:space="preserve"> </w:t>
      </w:r>
      <w:r>
        <w:rPr>
          <w:sz w:val="24"/>
        </w:rPr>
        <w:t>the</w:t>
      </w:r>
      <w:r>
        <w:rPr>
          <w:spacing w:val="-3"/>
          <w:sz w:val="24"/>
        </w:rPr>
        <w:t xml:space="preserve"> </w:t>
      </w:r>
      <w:r>
        <w:rPr>
          <w:spacing w:val="-2"/>
          <w:sz w:val="24"/>
        </w:rPr>
        <w:t>extent</w:t>
      </w:r>
      <w:r>
        <w:rPr>
          <w:spacing w:val="-5"/>
          <w:sz w:val="24"/>
        </w:rPr>
        <w:t xml:space="preserve"> </w:t>
      </w:r>
      <w:r>
        <w:rPr>
          <w:sz w:val="24"/>
        </w:rPr>
        <w:t>to</w:t>
      </w:r>
      <w:r>
        <w:rPr>
          <w:spacing w:val="-6"/>
          <w:sz w:val="24"/>
        </w:rPr>
        <w:t xml:space="preserve"> </w:t>
      </w:r>
      <w:r>
        <w:rPr>
          <w:sz w:val="24"/>
        </w:rPr>
        <w:t>which</w:t>
      </w:r>
      <w:r>
        <w:rPr>
          <w:spacing w:val="-5"/>
          <w:sz w:val="24"/>
        </w:rPr>
        <w:t xml:space="preserve"> </w:t>
      </w:r>
      <w:r>
        <w:rPr>
          <w:sz w:val="24"/>
        </w:rPr>
        <w:t>the</w:t>
      </w:r>
      <w:r>
        <w:rPr>
          <w:spacing w:val="-5"/>
          <w:sz w:val="24"/>
        </w:rPr>
        <w:t xml:space="preserve"> </w:t>
      </w:r>
      <w:r>
        <w:rPr>
          <w:sz w:val="24"/>
        </w:rPr>
        <w:t>results</w:t>
      </w:r>
      <w:r>
        <w:rPr>
          <w:spacing w:val="-6"/>
          <w:sz w:val="24"/>
        </w:rPr>
        <w:t xml:space="preserve"> </w:t>
      </w:r>
      <w:r>
        <w:rPr>
          <w:sz w:val="24"/>
        </w:rPr>
        <w:t>and</w:t>
      </w:r>
      <w:r>
        <w:rPr>
          <w:spacing w:val="-3"/>
          <w:sz w:val="24"/>
        </w:rPr>
        <w:t xml:space="preserve"> </w:t>
      </w:r>
      <w:r>
        <w:rPr>
          <w:sz w:val="24"/>
        </w:rPr>
        <w:t>action</w:t>
      </w:r>
      <w:r>
        <w:rPr>
          <w:spacing w:val="-3"/>
          <w:sz w:val="24"/>
        </w:rPr>
        <w:t xml:space="preserve"> </w:t>
      </w:r>
      <w:r>
        <w:rPr>
          <w:sz w:val="24"/>
        </w:rPr>
        <w:t>plans</w:t>
      </w:r>
      <w:r>
        <w:rPr>
          <w:spacing w:val="-4"/>
          <w:sz w:val="24"/>
        </w:rPr>
        <w:t xml:space="preserve"> </w:t>
      </w:r>
      <w:r>
        <w:rPr>
          <w:sz w:val="24"/>
        </w:rPr>
        <w:t>are</w:t>
      </w:r>
      <w:r>
        <w:rPr>
          <w:spacing w:val="-3"/>
          <w:sz w:val="24"/>
        </w:rPr>
        <w:t xml:space="preserve"> </w:t>
      </w:r>
      <w:r>
        <w:rPr>
          <w:sz w:val="24"/>
        </w:rPr>
        <w:t>incorporated</w:t>
      </w:r>
      <w:r>
        <w:rPr>
          <w:spacing w:val="-3"/>
          <w:sz w:val="24"/>
        </w:rPr>
        <w:t xml:space="preserve"> </w:t>
      </w:r>
      <w:r>
        <w:rPr>
          <w:sz w:val="24"/>
        </w:rPr>
        <w:t>in</w:t>
      </w:r>
      <w:r>
        <w:rPr>
          <w:spacing w:val="-3"/>
          <w:sz w:val="24"/>
        </w:rPr>
        <w:t xml:space="preserve"> </w:t>
      </w:r>
      <w:r>
        <w:rPr>
          <w:sz w:val="24"/>
        </w:rPr>
        <w:t>the year plan and the evaluation</w:t>
      </w:r>
      <w:r>
        <w:rPr>
          <w:spacing w:val="-3"/>
          <w:sz w:val="24"/>
        </w:rPr>
        <w:t xml:space="preserve"> </w:t>
      </w:r>
      <w:r>
        <w:rPr>
          <w:sz w:val="24"/>
        </w:rPr>
        <w:t>system;</w:t>
      </w:r>
    </w:p>
    <w:p w14:paraId="4BED46CA" w14:textId="77777777" w:rsidR="00516437" w:rsidRDefault="00542C38">
      <w:pPr>
        <w:pStyle w:val="ListParagraph"/>
        <w:numPr>
          <w:ilvl w:val="0"/>
          <w:numId w:val="7"/>
        </w:numPr>
        <w:tabs>
          <w:tab w:val="left" w:pos="1997"/>
          <w:tab w:val="left" w:pos="1998"/>
        </w:tabs>
        <w:spacing w:before="176"/>
        <w:ind w:hanging="366"/>
        <w:rPr>
          <w:sz w:val="24"/>
        </w:rPr>
      </w:pPr>
      <w:r>
        <w:rPr>
          <w:sz w:val="24"/>
        </w:rPr>
        <w:t>Communicate regularly regarding the progress of the improvement</w:t>
      </w:r>
      <w:r>
        <w:rPr>
          <w:spacing w:val="-20"/>
          <w:sz w:val="24"/>
        </w:rPr>
        <w:t xml:space="preserve"> </w:t>
      </w:r>
      <w:r>
        <w:rPr>
          <w:sz w:val="24"/>
        </w:rPr>
        <w:t>projects.</w:t>
      </w:r>
    </w:p>
    <w:p w14:paraId="68C18F3E" w14:textId="77777777" w:rsidR="00516437" w:rsidRDefault="00542C38">
      <w:pPr>
        <w:pStyle w:val="ListParagraph"/>
        <w:numPr>
          <w:ilvl w:val="2"/>
          <w:numId w:val="11"/>
        </w:numPr>
        <w:tabs>
          <w:tab w:val="left" w:pos="2227"/>
        </w:tabs>
        <w:spacing w:before="179"/>
        <w:rPr>
          <w:sz w:val="24"/>
        </w:rPr>
      </w:pPr>
      <w:r>
        <w:rPr>
          <w:sz w:val="24"/>
        </w:rPr>
        <w:t>Repeating the</w:t>
      </w:r>
      <w:r>
        <w:rPr>
          <w:spacing w:val="-2"/>
          <w:sz w:val="24"/>
        </w:rPr>
        <w:t xml:space="preserve"> </w:t>
      </w:r>
      <w:r>
        <w:rPr>
          <w:sz w:val="24"/>
        </w:rPr>
        <w:t>survey</w:t>
      </w:r>
    </w:p>
    <w:p w14:paraId="64A131E3" w14:textId="3291CB79" w:rsidR="00516437" w:rsidRDefault="00542C38">
      <w:pPr>
        <w:pStyle w:val="BodyText"/>
        <w:spacing w:before="180"/>
        <w:ind w:left="1625" w:right="1419"/>
      </w:pPr>
      <w:r>
        <w:rPr>
          <w:spacing w:val="-3"/>
        </w:rPr>
        <w:t xml:space="preserve">Have </w:t>
      </w:r>
      <w:r>
        <w:t xml:space="preserve">the actions you </w:t>
      </w:r>
      <w:r>
        <w:rPr>
          <w:spacing w:val="-3"/>
        </w:rPr>
        <w:t xml:space="preserve">have taken </w:t>
      </w:r>
      <w:r>
        <w:t>led to positive results? The next survey is the ideal time</w:t>
      </w:r>
      <w:r>
        <w:rPr>
          <w:spacing w:val="-5"/>
        </w:rPr>
        <w:t xml:space="preserve"> </w:t>
      </w:r>
      <w:r>
        <w:t>to</w:t>
      </w:r>
      <w:r>
        <w:rPr>
          <w:spacing w:val="-6"/>
        </w:rPr>
        <w:t xml:space="preserve"> </w:t>
      </w:r>
      <w:r>
        <w:t>establish</w:t>
      </w:r>
      <w:r>
        <w:rPr>
          <w:spacing w:val="-4"/>
        </w:rPr>
        <w:t xml:space="preserve"> </w:t>
      </w:r>
      <w:r>
        <w:t>the</w:t>
      </w:r>
      <w:r>
        <w:rPr>
          <w:spacing w:val="-3"/>
        </w:rPr>
        <w:t xml:space="preserve"> effects</w:t>
      </w:r>
      <w:r>
        <w:rPr>
          <w:spacing w:val="-4"/>
        </w:rPr>
        <w:t xml:space="preserve"> </w:t>
      </w:r>
      <w:r>
        <w:t>your</w:t>
      </w:r>
      <w:r>
        <w:rPr>
          <w:spacing w:val="-5"/>
        </w:rPr>
        <w:t xml:space="preserve"> </w:t>
      </w:r>
      <w:r>
        <w:t>investments</w:t>
      </w:r>
      <w:r>
        <w:rPr>
          <w:spacing w:val="-4"/>
        </w:rPr>
        <w:t xml:space="preserve"> </w:t>
      </w:r>
      <w:r>
        <w:rPr>
          <w:spacing w:val="-3"/>
        </w:rPr>
        <w:t xml:space="preserve">have </w:t>
      </w:r>
      <w:r>
        <w:t>had</w:t>
      </w:r>
      <w:r>
        <w:rPr>
          <w:spacing w:val="-3"/>
        </w:rPr>
        <w:t xml:space="preserve"> </w:t>
      </w:r>
      <w:r>
        <w:t>and</w:t>
      </w:r>
      <w:r>
        <w:rPr>
          <w:spacing w:val="-4"/>
        </w:rPr>
        <w:t xml:space="preserve"> </w:t>
      </w:r>
      <w:r>
        <w:t>how</w:t>
      </w:r>
      <w:r>
        <w:rPr>
          <w:spacing w:val="-5"/>
        </w:rPr>
        <w:t xml:space="preserve"> </w:t>
      </w:r>
      <w:r>
        <w:t>much</w:t>
      </w:r>
      <w:r>
        <w:rPr>
          <w:spacing w:val="-5"/>
        </w:rPr>
        <w:t xml:space="preserve"> </w:t>
      </w:r>
      <w:r>
        <w:t>employees</w:t>
      </w:r>
      <w:r>
        <w:rPr>
          <w:spacing w:val="-3"/>
        </w:rPr>
        <w:t xml:space="preserve"> </w:t>
      </w:r>
      <w:r>
        <w:t xml:space="preserve">have appreciated the effort. If you establish the employee survey as a permanent instrument, </w:t>
      </w:r>
      <w:r>
        <w:rPr>
          <w:spacing w:val="-2"/>
        </w:rPr>
        <w:t xml:space="preserve">you </w:t>
      </w:r>
      <w:r>
        <w:t xml:space="preserve">increase the likelihood that the results will continue to improve. As you gain insight, adapt the survey to include </w:t>
      </w:r>
      <w:r>
        <w:rPr>
          <w:spacing w:val="-3"/>
        </w:rPr>
        <w:t xml:space="preserve">different </w:t>
      </w:r>
      <w:r>
        <w:t>or additional questions or action points.</w:t>
      </w:r>
    </w:p>
    <w:p w14:paraId="1703AEAE" w14:textId="77777777" w:rsidR="00516437" w:rsidRDefault="00542C38">
      <w:pPr>
        <w:pStyle w:val="BodyText"/>
        <w:spacing w:before="182"/>
        <w:ind w:left="1282" w:right="1428"/>
      </w:pPr>
      <w:r>
        <w:t>There are as many different ways to survey employees as there are organizations in the world. The specific questions are not the most important thing though; the critical components are the actions that follow. There is no reason to waste resources on a survey that does not lead to change within the organization. Every company has areas of opportunity, especially when it comes to getting their employees more engaged.</w:t>
      </w:r>
    </w:p>
    <w:p w14:paraId="0350FB31" w14:textId="77777777" w:rsidR="00516437" w:rsidRDefault="00542C38">
      <w:pPr>
        <w:pStyle w:val="Heading4"/>
        <w:numPr>
          <w:ilvl w:val="0"/>
          <w:numId w:val="6"/>
        </w:numPr>
        <w:tabs>
          <w:tab w:val="left" w:pos="1301"/>
        </w:tabs>
        <w:ind w:hanging="243"/>
      </w:pPr>
      <w:r>
        <w:t>Employee Assistance Program</w:t>
      </w:r>
      <w:r>
        <w:rPr>
          <w:spacing w:val="-5"/>
        </w:rPr>
        <w:t xml:space="preserve"> </w:t>
      </w:r>
      <w:r>
        <w:t>(EAP)</w:t>
      </w:r>
    </w:p>
    <w:p w14:paraId="54C14032" w14:textId="77777777" w:rsidR="00516437" w:rsidRDefault="00542C38">
      <w:pPr>
        <w:pStyle w:val="BodyText"/>
        <w:spacing w:before="180"/>
        <w:ind w:left="1267" w:right="1457"/>
      </w:pPr>
      <w:r>
        <w:t>In today’s business world corporations strive to increase profits and maximize shareholder wealth in creative and new ways. Businesses implement methods such as drawing top talent with attractive compensation packages, funding innovative research and development to produce new technology, or improving the productivity and efficiency of employees’ work. Each of these factors contributes to the growth and development of a corporation along with helping increase the bottom line. Arguably the most important asset of any business is its people. When businesses ensure their employees are working</w:t>
      </w:r>
    </w:p>
    <w:p w14:paraId="14C89D41" w14:textId="77777777" w:rsidR="00516437" w:rsidRDefault="00542C38">
      <w:pPr>
        <w:pStyle w:val="BodyText"/>
        <w:ind w:left="1267" w:right="1388"/>
      </w:pPr>
      <w:r>
        <w:t>at their greatest potential, productivity and efficiency usually follow; however, many issues can inhibit and restrict a business’s employees from working at their prime. Physical and mental issues both stand as potential hazards to employees and employers alike. These problems may come in the form of depression, sickness, disability, stress, burnout, absenteeism, and presenteeism. Businesses endeavor to reduce or eliminate these negative elements present in the organizational environment. Various workshops or counseling activities may be provided to increase employee awareness of such issues and how to cope with them.</w:t>
      </w:r>
    </w:p>
    <w:p w14:paraId="6F457DFC" w14:textId="77777777" w:rsidR="00516437" w:rsidRDefault="00542C38">
      <w:pPr>
        <w:pStyle w:val="BodyText"/>
        <w:spacing w:before="180"/>
        <w:ind w:left="1267" w:right="1370"/>
      </w:pPr>
      <w:r>
        <w:t xml:space="preserve">One tool </w:t>
      </w:r>
      <w:proofErr w:type="gramStart"/>
      <w:r>
        <w:t>corporations</w:t>
      </w:r>
      <w:proofErr w:type="gramEnd"/>
      <w:r>
        <w:t xml:space="preserve"> can use to reduce or eliminate these problems is an employee assistance program. Employee Assistance Programs (EAPs for short) are programs sponsored by the employer intended to support the removal of various workplace problems. A scholar explains, EAPs typically provide screening, assessments, brief interventions, referrals to other services and case management with longitudinal follow-up for mental health concerns and substance abuse problems. The source of these employee problems can be either personal or work related.</w:t>
      </w:r>
    </w:p>
    <w:p w14:paraId="57FF0F4D" w14:textId="77777777" w:rsidR="00516437" w:rsidRDefault="00516437">
      <w:pPr>
        <w:sectPr w:rsidR="00516437">
          <w:pgSz w:w="11910" w:h="16840"/>
          <w:pgMar w:top="1320" w:right="0" w:bottom="280" w:left="360" w:header="891" w:footer="0" w:gutter="0"/>
          <w:cols w:space="720"/>
        </w:sectPr>
      </w:pPr>
    </w:p>
    <w:p w14:paraId="6EFAE665" w14:textId="77777777" w:rsidR="00516437" w:rsidRDefault="00516437">
      <w:pPr>
        <w:pStyle w:val="BodyText"/>
        <w:spacing w:before="6"/>
        <w:rPr>
          <w:sz w:val="10"/>
        </w:rPr>
      </w:pPr>
    </w:p>
    <w:p w14:paraId="2A65A056" w14:textId="77777777" w:rsidR="00516437" w:rsidRDefault="00261DD5">
      <w:pPr>
        <w:pStyle w:val="BodyText"/>
        <w:ind w:left="2213"/>
        <w:rPr>
          <w:sz w:val="20"/>
        </w:rPr>
      </w:pPr>
      <w:r>
        <w:rPr>
          <w:sz w:val="20"/>
        </w:rPr>
      </w:r>
      <w:r>
        <w:rPr>
          <w:sz w:val="20"/>
        </w:rPr>
        <w:pict w14:anchorId="27576F51">
          <v:group id="_x0000_s1149" style="width:320.9pt;height:168.05pt;mso-position-horizontal-relative:char;mso-position-vertical-relative:line" coordsize="6418,3361">
            <v:shape id="_x0000_s1170" style="position:absolute;left:1991;top:28;width:2970;height:1579" coordorigin="1991,28" coordsize="2970,1579" path="m4172,28r,197l1991,225r,1184l4172,1409r,198l4961,817,4172,28xe" fillcolor="#d0d7e8" stroked="f">
              <v:fill opacity="59110f"/>
              <v:path arrowok="t"/>
            </v:shape>
            <v:shape id="_x0000_s1169" style="position:absolute;left:1979;width:2998;height:1635" coordorigin="1980" coordsize="2998,1635" o:spt="100" adj="0,,0" path="m4161,1409r,226l4189,1607r-5,l4164,1598r20,-19l4184,1421r-12,l4161,1409xm4184,1579r-20,19l4184,1607r,-28xm4945,817r-761,762l4184,1607r5,l4969,826r-16,l4945,817xm4161,214r-2181,l1980,1421r2181,l4161,1409r-2158,l1991,1398r12,l2003,237r-12,l2003,225r2158,l4161,214xm4184,1398r-2181,l2003,1409r2158,l4172,1421r12,l4184,1398xm2003,1398r-12,l2003,1409r,-11xm4953,809r-8,8l4953,826r,-17xm4969,809r-16,l4953,826r16,l4978,817r-9,-8xm4189,28r-5,l4184,56r761,761l4953,809r16,l4189,28xm2003,225r-12,12l2003,237r,-12xm4184,214r-12,l4161,225r-2158,l2003,237r2181,l4184,214xm4161,r,225l4172,214r12,l4184,56,4164,36r20,-8l4189,28,4161,xm4184,28r-20,8l4184,56r,-28xe" fillcolor="#d0d7e8" stroked="f">
              <v:fill opacity="59110f"/>
              <v:stroke joinstyle="round"/>
              <v:formulas/>
              <v:path arrowok="t" o:connecttype="segments"/>
            </v:shape>
            <v:shape id="_x0000_s1168" style="position:absolute;left:11;top:28;width:1980;height:1579" coordorigin="12,28" coordsize="1980,1579" path="m1728,28l275,28r-70,9l142,64,89,105,48,158,21,221r-9,70l12,1344r9,70l48,1476r41,54l142,1571r63,26l275,1607r1453,l1798,1597r63,-26l1914,1530r42,-54l1982,1414r9,-70l1991,291r-9,-70l1955,158r-41,-53l1861,64,1798,37r-70,-9xe" fillcolor="#4f81bc" stroked="f">
              <v:path arrowok="t"/>
            </v:shape>
            <v:shape id="_x0000_s1167" style="position:absolute;left:11;top:28;width:1980;height:1579" coordorigin="12,28" coordsize="1980,1579" path="m12,291r9,-70l48,158,89,105,142,64,205,37r70,-9l1728,28r70,9l1861,64r53,41l1955,158r27,63l1991,291r,1053l1982,1414r-26,62l1914,1530r-53,41l1798,1597r-70,10l275,1607r-70,-10l142,1571,89,1530,48,1476,21,1414r-9,-70l12,291xe" filled="f" strokecolor="white" strokeweight=".40939mm">
              <v:path arrowok="t"/>
            </v:shape>
            <v:shape id="_x0000_s1166" style="position:absolute;left:1991;top:1761;width:2970;height:1571" coordorigin="1991,1762" coordsize="2970,1571" path="m4176,1762r,196l1991,1958r,1178l4176,3136r,196l4961,2547,4176,1762xe" fillcolor="#d0d7e8" stroked="f">
              <v:fill opacity="59110f"/>
              <v:path arrowok="t"/>
            </v:shape>
            <v:shape id="_x0000_s1165" style="position:absolute;left:1979;top:1733;width:2998;height:1628" coordorigin="1980,1733" coordsize="2998,1628" o:spt="100" adj="0,,0" path="m4164,3136r,224l4192,3332r-4,l4168,3324r20,-20l4188,3148r-12,l4164,3136xm4188,3304r-20,20l4188,3332r,-28xm4945,2547r-757,757l4188,3332r4,l4969,2555r-16,l4945,2547xm4164,1946r-2184,l1980,3148r2184,l4164,3136r-2161,l1991,3124r12,l2003,1970r-12,l2003,1958r2161,l4164,1946xm4188,3124r-2185,l2003,3136r2161,l4176,3148r12,l4188,3124xm2003,3124r-12,l2003,3136r,-12xm4953,2539r-8,8l4953,2555r,-16xm4969,2539r-16,l4953,2555r16,l4978,2547r-9,-8xm4193,1762r-5,l4188,1789r757,758l4953,2539r16,l4193,1762xm2003,1958r-12,12l2003,1970r,-12xm4188,1946r-12,l4164,1958r-2161,l2003,1970r2185,l4188,1946xm4164,1733r,225l4176,1946r12,l4188,1789r-20,-19l4188,1762r5,l4164,1733xm4188,1762r-20,8l4188,1789r,-27xe" fillcolor="#d0d7e8" stroked="f">
              <v:fill opacity="59110f"/>
              <v:stroke joinstyle="round"/>
              <v:formulas/>
              <v:path arrowok="t" o:connecttype="segments"/>
            </v:shape>
            <v:shape id="_x0000_s1164" style="position:absolute;left:11;top:1761;width:1980;height:1571" coordorigin="12,1762" coordsize="1980,1571" path="m1730,1762r-1457,l204,1771r-63,26l88,1838r-41,53l21,1954r-9,69l12,3071r9,69l47,3203r41,53l141,3297r63,26l273,3332r1457,l1799,3323r63,-26l1915,3256r41,-53l1982,3140r9,-69l1991,2023r-9,-69l1956,1891r-41,-53l1862,1797r-63,-26l1730,1762xe" fillcolor="#4f81bc" stroked="f">
              <v:path arrowok="t"/>
            </v:shape>
            <v:shape id="_x0000_s1163" style="position:absolute;left:11;top:1761;width:1980;height:1571" coordorigin="12,1762" coordsize="1980,1571" path="m12,2023r9,-69l47,1891r41,-53l141,1797r63,-26l273,1762r1457,l1799,1771r63,26l1915,1838r41,53l1982,1954r9,69l1991,3071r-9,69l1956,3203r-41,53l1862,3297r-63,26l1730,3332r-1457,l204,3323r-63,-26l88,3256,47,3203,21,3140r-9,-69l12,2023xe" filled="f" strokecolor="white" strokeweight=".40939mm">
              <v:path arrowok="t"/>
            </v:shape>
            <v:shape id="_x0000_s1162" style="position:absolute;left:5341;top:424;width:1064;height:1136" coordorigin="5342,424" coordsize="1064,1136" o:spt="100" adj="0,,0" path="m6005,1251r-164,169l5983,1560r6,-84l6059,1455r67,-29l6186,1387r55,-45l6249,1333r-250,l6005,1251xm6227,560r-340,l5955,569r65,19l6080,619r55,40l6182,708r39,58l6249,831r17,70l6270,970r-9,68l6242,1103r-31,61l6171,1218r-49,47l6064,1304r-65,29l6249,1333r39,-43l6329,1232r33,-63l6386,1101r14,-71l6406,957r-5,-73l6387,815r-23,-65l6333,688r-38,-57l6250,580r-23,-20xm5874,424r-73,5l5732,443r-65,23l5605,497r-56,38l5497,580r-44,51l5414,688r-31,62l5361,815r-14,69l5342,957r136,l5484,885r19,-68l5533,754r41,-56l5624,649r58,-39l5748,581r70,-17l5887,560r340,l6199,535r-57,-38l6081,466r-66,-23l5946,429r-72,-5xe" fillcolor="#4f81bc" stroked="f">
              <v:stroke joinstyle="round"/>
              <v:formulas/>
              <v:path arrowok="t" o:connecttype="segments"/>
            </v:shape>
            <v:shape id="_x0000_s1161" style="position:absolute;left:5341;top:424;width:1064;height:1136" coordorigin="5342,424" coordsize="1064,1136" path="m5342,957r5,-73l5361,815r22,-65l5414,688r39,-57l5497,580r52,-45l5605,497r62,-31l5732,443r69,-14l5874,424r72,5l6015,443r66,23l6142,497r57,38l6250,580r45,51l6333,688r31,62l6387,815r14,69l6406,957r-6,73l6386,1101r-24,68l6329,1232r-41,58l6241,1342r-55,45l6126,1426r-67,29l5989,1476r-6,84l5841,1420r164,-169l5999,1333r65,-29l6122,1265r49,-47l6211,1164r31,-61l6261,1038r9,-68l6266,901r-17,-70l6221,766r-39,-58l6135,659r-55,-40l6020,588r-65,-19l5887,560r-69,4l5748,581r-66,29l5624,649r-50,49l5533,754r-30,63l5484,885r-6,72l5342,957xe" filled="f" strokecolor="white" strokeweight=".40936mm">
              <v:path arrowok="t"/>
            </v:shape>
            <v:shape id="_x0000_s1160" style="position:absolute;left:5001;top:1136;width:904;height:1135" coordorigin="5001,1136" coordsize="904,1135" o:spt="100" adj="0,,0" path="m5503,1136r-68,8l5369,1161r-64,25l5246,1219r-54,40l5142,1306r-43,53l5063,1418r-29,65l5014,1552r-11,72l5001,1695r8,69l5026,1831r25,63l5083,1954r40,55l5170,2059r52,44l5281,2139r64,29l5414,2189r6,82l5562,2133r-84,-87l5404,2046r-43,-18l5321,2006r-37,-26l5250,1948r-45,-55l5171,1832r-23,-64l5137,1701r,-68l5149,1566r23,-65l5207,1441r46,-55l5307,1340r60,-34l5431,1283r67,-11l5881,1272r-33,-29l5785,1202r-68,-32l5645,1149r-71,-11l5503,1136xm5398,1964r6,82l5478,2046r-80,-82xm5881,1272r-383,l5565,1273r66,11l5695,1308r60,35l5809,1389r96,-96l5881,1272xe" fillcolor="#4f81bc" stroked="f">
              <v:stroke joinstyle="round"/>
              <v:formulas/>
              <v:path arrowok="t" o:connecttype="segments"/>
            </v:shape>
            <v:shape id="_x0000_s1159" style="position:absolute;left:5001;top:1136;width:904;height:1135" coordorigin="5001,1136" coordsize="904,1135" path="m5905,1293r-96,96l5755,1343r-60,-35l5631,1284r-66,-11l5498,1272r-67,11l5367,1306r-60,34l5253,1386r-46,55l5172,1501r-23,65l5137,1633r,68l5148,1768r23,64l5205,1893r45,55l5321,2006r83,40l5398,1964r164,169l5420,2271r-6,-82l5345,2168r-64,-29l5222,2103r-52,-44l5123,2009r-40,-55l5051,1894r-25,-63l5009,1764r-8,-69l5003,1624r11,-72l5034,1483r29,-65l5099,1359r43,-53l5192,1259r54,-40l5305,1186r64,-25l5435,1144r68,-8l5574,1138r71,11l5717,1170r68,32l5848,1243r57,50xe" filled="f" strokecolor="white" strokeweight=".40933mm">
              <v:path arrowok="t"/>
            </v:shape>
            <v:shape id="_x0000_s1158" style="position:absolute;left:5339;top:1846;width:1060;height:1061" coordorigin="5340,1847" coordsize="1060,1061" o:spt="100" adj="0,,0" path="m5475,2377r-135,l5347,2460r19,81l5398,2617r43,71l5495,2752r54,47l5608,2838r62,30l5735,2890r67,13l5870,2907r67,-4l6004,2890r65,-22l6131,2838r59,-39l6221,2772r-351,l5799,2765r-67,-18l5671,2718r-56,-39l5568,2631r-39,-55l5500,2515r-19,-67l5475,2377xm6221,1982r-351,l5941,1988r66,18l6069,2036r55,39l6172,2122r39,55l6240,2239r18,67l6264,2377r-6,71l6240,2515r-29,61l6172,2631r-48,48l6069,2718r-62,29l5941,2765r-71,7l6221,2772r23,-20l6292,2697r39,-58l6361,2576r21,-65l6395,2444r4,-67l6395,2309r-13,-67l6361,2177r-30,-62l6292,2056r-48,-54l6221,1982xm5870,1847r-68,4l5735,1864r-65,21l5608,1916r-59,38l5495,2002r96,95l5651,2048r68,-36l5792,1989r78,-7l6221,1982r-31,-28l6131,1916r-62,-31l6004,1864r-67,-13l5870,1847xe" fillcolor="#4f81bc" stroked="f">
              <v:stroke joinstyle="round"/>
              <v:formulas/>
              <v:path arrowok="t" o:connecttype="segments"/>
            </v:shape>
            <v:shape id="_x0000_s1157" style="position:absolute;left:5339;top:1846;width:1060;height:1061" coordorigin="5340,1847" coordsize="1060,1061" path="m5495,2002r54,-48l5608,1916r62,-31l5735,1864r67,-13l5870,1847r67,4l6004,1864r65,21l6131,1916r59,38l6244,2002r48,54l6331,2115r30,62l6382,2242r13,67l6399,2377r-4,67l6382,2511r-21,65l6331,2639r-39,58l6244,2752r-54,47l6131,2838r-62,30l6004,2890r-67,13l5870,2907r-68,-4l5735,2890r-65,-22l5608,2838r-59,-39l5495,2752r-54,-64l5398,2617r-32,-76l5347,2460r-7,-83l5475,2377r6,71l5500,2515r29,61l5568,2631r47,48l5671,2718r61,29l5799,2765r71,7l5941,2765r66,-18l6069,2718r55,-39l6172,2631r39,-55l6240,2515r18,-67l6264,2377r-6,-71l6240,2239r-29,-62l6172,2122r-48,-47l6069,2036r-62,-30l5941,1988r-71,-6l5792,1989r-73,23l5651,2048r-60,49l5495,2002xe" filled="f" strokecolor="white" strokeweight=".40936mm">
              <v:path arrowok="t"/>
            </v:shape>
            <v:shape id="_x0000_s1156" type="#_x0000_t202" style="position:absolute;left:452;top:322;width:1114;height:956" filled="f" stroked="f">
              <v:textbox inset="0,0,0,0">
                <w:txbxContent>
                  <w:p w14:paraId="54F53E28" w14:textId="77777777" w:rsidR="00261DD5" w:rsidRDefault="00261DD5">
                    <w:pPr>
                      <w:spacing w:line="479" w:lineRule="exact"/>
                      <w:ind w:left="62"/>
                      <w:rPr>
                        <w:rFonts w:ascii="Microsoft JhengHei"/>
                        <w:sz w:val="33"/>
                      </w:rPr>
                    </w:pPr>
                    <w:r>
                      <w:rPr>
                        <w:rFonts w:ascii="Microsoft JhengHei"/>
                        <w:color w:val="FFFFFF"/>
                        <w:sz w:val="33"/>
                      </w:rPr>
                      <w:t>Work-</w:t>
                    </w:r>
                  </w:p>
                  <w:p w14:paraId="5F5E6E52" w14:textId="77777777" w:rsidR="00261DD5" w:rsidRDefault="00261DD5">
                    <w:pPr>
                      <w:spacing w:line="476" w:lineRule="exact"/>
                      <w:rPr>
                        <w:rFonts w:ascii="Microsoft JhengHei"/>
                        <w:sz w:val="33"/>
                      </w:rPr>
                    </w:pPr>
                    <w:r>
                      <w:rPr>
                        <w:rFonts w:ascii="Microsoft JhengHei"/>
                        <w:color w:val="FFFFFF"/>
                        <w:sz w:val="33"/>
                      </w:rPr>
                      <w:t>related</w:t>
                    </w:r>
                  </w:p>
                </w:txbxContent>
              </v:textbox>
            </v:shape>
            <v:shape id="_x0000_s1155" type="#_x0000_t202" style="position:absolute;left:1994;top:237;width:2339;height:972" filled="f" stroked="f">
              <v:textbox inset="0,0,0,0">
                <w:txbxContent>
                  <w:p w14:paraId="594601FC" w14:textId="77777777" w:rsidR="00261DD5" w:rsidRDefault="00261DD5">
                    <w:pPr>
                      <w:numPr>
                        <w:ilvl w:val="0"/>
                        <w:numId w:val="5"/>
                      </w:numPr>
                      <w:tabs>
                        <w:tab w:val="left" w:pos="93"/>
                      </w:tabs>
                      <w:spacing w:line="211" w:lineRule="auto"/>
                      <w:ind w:right="134"/>
                      <w:rPr>
                        <w:rFonts w:ascii="Microsoft JhengHei"/>
                        <w:sz w:val="12"/>
                      </w:rPr>
                    </w:pPr>
                    <w:r>
                      <w:rPr>
                        <w:rFonts w:ascii="Microsoft JhengHei"/>
                        <w:sz w:val="12"/>
                      </w:rPr>
                      <w:t xml:space="preserve">Assessments, short-term counseling, </w:t>
                    </w:r>
                    <w:r>
                      <w:rPr>
                        <w:rFonts w:ascii="Microsoft JhengHei"/>
                        <w:w w:val="105"/>
                        <w:sz w:val="12"/>
                      </w:rPr>
                      <w:t>referrals, and follow-up services in addressing productivity</w:t>
                    </w:r>
                    <w:r>
                      <w:rPr>
                        <w:rFonts w:ascii="Microsoft JhengHei"/>
                        <w:spacing w:val="-14"/>
                        <w:w w:val="105"/>
                        <w:sz w:val="12"/>
                      </w:rPr>
                      <w:t xml:space="preserve"> </w:t>
                    </w:r>
                    <w:r>
                      <w:rPr>
                        <w:rFonts w:ascii="Microsoft JhengHei"/>
                        <w:w w:val="105"/>
                        <w:sz w:val="12"/>
                      </w:rPr>
                      <w:t>issues.</w:t>
                    </w:r>
                  </w:p>
                  <w:p w14:paraId="6DC714E8" w14:textId="77777777" w:rsidR="00261DD5" w:rsidRDefault="00261DD5">
                    <w:pPr>
                      <w:numPr>
                        <w:ilvl w:val="0"/>
                        <w:numId w:val="5"/>
                      </w:numPr>
                      <w:tabs>
                        <w:tab w:val="left" w:pos="93"/>
                      </w:tabs>
                      <w:spacing w:before="23" w:line="211" w:lineRule="auto"/>
                      <w:ind w:right="18"/>
                      <w:rPr>
                        <w:rFonts w:ascii="Microsoft JhengHei"/>
                        <w:sz w:val="12"/>
                      </w:rPr>
                    </w:pPr>
                    <w:r>
                      <w:rPr>
                        <w:rFonts w:ascii="Microsoft JhengHei"/>
                        <w:w w:val="105"/>
                        <w:sz w:val="12"/>
                      </w:rPr>
                      <w:t>Workplace</w:t>
                    </w:r>
                    <w:r>
                      <w:rPr>
                        <w:rFonts w:ascii="Microsoft JhengHei"/>
                        <w:spacing w:val="-17"/>
                        <w:w w:val="105"/>
                        <w:sz w:val="12"/>
                      </w:rPr>
                      <w:t xml:space="preserve"> </w:t>
                    </w:r>
                    <w:r>
                      <w:rPr>
                        <w:rFonts w:ascii="Microsoft JhengHei"/>
                        <w:w w:val="105"/>
                        <w:sz w:val="12"/>
                      </w:rPr>
                      <w:t>violence,</w:t>
                    </w:r>
                    <w:r>
                      <w:rPr>
                        <w:rFonts w:ascii="Microsoft JhengHei"/>
                        <w:spacing w:val="-14"/>
                        <w:w w:val="105"/>
                        <w:sz w:val="12"/>
                      </w:rPr>
                      <w:t xml:space="preserve"> </w:t>
                    </w:r>
                    <w:r>
                      <w:rPr>
                        <w:rFonts w:ascii="Microsoft JhengHei"/>
                        <w:w w:val="105"/>
                        <w:sz w:val="12"/>
                      </w:rPr>
                      <w:t>trauma,</w:t>
                    </w:r>
                    <w:r>
                      <w:rPr>
                        <w:rFonts w:ascii="Microsoft JhengHei"/>
                        <w:spacing w:val="-15"/>
                        <w:w w:val="105"/>
                        <w:sz w:val="12"/>
                      </w:rPr>
                      <w:t xml:space="preserve"> </w:t>
                    </w:r>
                    <w:r>
                      <w:rPr>
                        <w:rFonts w:ascii="Microsoft JhengHei"/>
                        <w:w w:val="105"/>
                        <w:sz w:val="12"/>
                      </w:rPr>
                      <w:t>and</w:t>
                    </w:r>
                    <w:r>
                      <w:rPr>
                        <w:rFonts w:ascii="Microsoft JhengHei"/>
                        <w:spacing w:val="-17"/>
                        <w:w w:val="105"/>
                        <w:sz w:val="12"/>
                      </w:rPr>
                      <w:t xml:space="preserve"> </w:t>
                    </w:r>
                    <w:r>
                      <w:rPr>
                        <w:rFonts w:ascii="Microsoft JhengHei"/>
                        <w:w w:val="105"/>
                        <w:sz w:val="12"/>
                      </w:rPr>
                      <w:t>other emergency response</w:t>
                    </w:r>
                    <w:r>
                      <w:rPr>
                        <w:rFonts w:ascii="Microsoft JhengHei"/>
                        <w:spacing w:val="-19"/>
                        <w:w w:val="105"/>
                        <w:sz w:val="12"/>
                      </w:rPr>
                      <w:t xml:space="preserve"> </w:t>
                    </w:r>
                    <w:r>
                      <w:rPr>
                        <w:rFonts w:ascii="Microsoft JhengHei"/>
                        <w:w w:val="105"/>
                        <w:sz w:val="12"/>
                      </w:rPr>
                      <w:t>situations.</w:t>
                    </w:r>
                  </w:p>
                </w:txbxContent>
              </v:textbox>
            </v:shape>
            <v:shape id="_x0000_s1154" type="#_x0000_t202" style="position:absolute;left:5590;top:848;width:575;height:196" filled="f" stroked="f">
              <v:textbox inset="0,0,0,0">
                <w:txbxContent>
                  <w:p w14:paraId="2A25A8E7" w14:textId="77777777" w:rsidR="00261DD5" w:rsidRDefault="00261DD5">
                    <w:pPr>
                      <w:spacing w:line="196" w:lineRule="exact"/>
                      <w:rPr>
                        <w:rFonts w:ascii="Microsoft JhengHei"/>
                        <w:sz w:val="14"/>
                      </w:rPr>
                    </w:pPr>
                    <w:r>
                      <w:rPr>
                        <w:rFonts w:ascii="Microsoft JhengHei"/>
                        <w:w w:val="105"/>
                        <w:sz w:val="14"/>
                      </w:rPr>
                      <w:t>Hazards</w:t>
                    </w:r>
                  </w:p>
                </w:txbxContent>
              </v:textbox>
            </v:shape>
            <v:shape id="_x0000_s1153" type="#_x0000_t202" style="position:absolute;left:5194;top:1564;width:682;height:196" filled="f" stroked="f">
              <v:textbox inset="0,0,0,0">
                <w:txbxContent>
                  <w:p w14:paraId="3ECE5F26" w14:textId="77777777" w:rsidR="00261DD5" w:rsidRDefault="00261DD5">
                    <w:pPr>
                      <w:spacing w:line="196" w:lineRule="exact"/>
                      <w:rPr>
                        <w:rFonts w:ascii="Microsoft JhengHei"/>
                        <w:sz w:val="14"/>
                      </w:rPr>
                    </w:pPr>
                    <w:r>
                      <w:rPr>
                        <w:rFonts w:ascii="Microsoft JhengHei"/>
                        <w:w w:val="105"/>
                        <w:sz w:val="14"/>
                      </w:rPr>
                      <w:t>Absences</w:t>
                    </w:r>
                  </w:p>
                </w:txbxContent>
              </v:textbox>
            </v:shape>
            <v:shape id="_x0000_s1152" type="#_x0000_t202" style="position:absolute;left:196;top:2055;width:1615;height:956" filled="f" stroked="f">
              <v:textbox inset="0,0,0,0">
                <w:txbxContent>
                  <w:p w14:paraId="3BD2B998" w14:textId="77777777" w:rsidR="00261DD5" w:rsidRDefault="00261DD5">
                    <w:pPr>
                      <w:spacing w:line="479" w:lineRule="exact"/>
                      <w:ind w:right="18"/>
                      <w:jc w:val="center"/>
                      <w:rPr>
                        <w:rFonts w:ascii="Microsoft JhengHei"/>
                        <w:sz w:val="33"/>
                      </w:rPr>
                    </w:pPr>
                    <w:r>
                      <w:rPr>
                        <w:rFonts w:ascii="Microsoft JhengHei"/>
                        <w:color w:val="FFFFFF"/>
                        <w:sz w:val="33"/>
                      </w:rPr>
                      <w:t>Non-work</w:t>
                    </w:r>
                  </w:p>
                  <w:p w14:paraId="1E26DB9B" w14:textId="77777777" w:rsidR="00261DD5" w:rsidRDefault="00261DD5">
                    <w:pPr>
                      <w:spacing w:line="476" w:lineRule="exact"/>
                      <w:ind w:right="7"/>
                      <w:jc w:val="center"/>
                      <w:rPr>
                        <w:rFonts w:ascii="Microsoft JhengHei"/>
                        <w:sz w:val="33"/>
                      </w:rPr>
                    </w:pPr>
                    <w:r>
                      <w:rPr>
                        <w:rFonts w:ascii="Microsoft JhengHei"/>
                        <w:color w:val="FFFFFF"/>
                        <w:sz w:val="33"/>
                      </w:rPr>
                      <w:t>related</w:t>
                    </w:r>
                  </w:p>
                </w:txbxContent>
              </v:textbox>
            </v:shape>
            <v:shape id="_x0000_s1151" type="#_x0000_t202" style="position:absolute;left:1994;top:1970;width:2267;height:747" filled="f" stroked="f">
              <v:textbox inset="0,0,0,0">
                <w:txbxContent>
                  <w:p w14:paraId="0EE74D90" w14:textId="77777777" w:rsidR="00261DD5" w:rsidRDefault="00261DD5">
                    <w:pPr>
                      <w:numPr>
                        <w:ilvl w:val="0"/>
                        <w:numId w:val="4"/>
                      </w:numPr>
                      <w:tabs>
                        <w:tab w:val="left" w:pos="93"/>
                      </w:tabs>
                      <w:spacing w:line="211" w:lineRule="auto"/>
                      <w:ind w:right="18"/>
                      <w:rPr>
                        <w:rFonts w:ascii="Microsoft JhengHei"/>
                        <w:sz w:val="12"/>
                      </w:rPr>
                    </w:pPr>
                    <w:r>
                      <w:rPr>
                        <w:rFonts w:ascii="Microsoft JhengHei"/>
                        <w:w w:val="105"/>
                        <w:sz w:val="12"/>
                      </w:rPr>
                      <w:t xml:space="preserve">Health, marital, </w:t>
                    </w:r>
                    <w:r>
                      <w:rPr>
                        <w:rFonts w:ascii="Microsoft JhengHei"/>
                        <w:spacing w:val="-3"/>
                        <w:w w:val="105"/>
                        <w:sz w:val="12"/>
                      </w:rPr>
                      <w:t xml:space="preserve">family, </w:t>
                    </w:r>
                    <w:r>
                      <w:rPr>
                        <w:rFonts w:ascii="Microsoft JhengHei"/>
                        <w:w w:val="105"/>
                        <w:sz w:val="12"/>
                      </w:rPr>
                      <w:t>financial, alcohol,</w:t>
                    </w:r>
                    <w:r>
                      <w:rPr>
                        <w:rFonts w:ascii="Microsoft JhengHei"/>
                        <w:spacing w:val="-18"/>
                        <w:w w:val="105"/>
                        <w:sz w:val="12"/>
                      </w:rPr>
                      <w:t xml:space="preserve"> </w:t>
                    </w:r>
                    <w:r>
                      <w:rPr>
                        <w:rFonts w:ascii="Microsoft JhengHei"/>
                        <w:w w:val="105"/>
                        <w:sz w:val="12"/>
                      </w:rPr>
                      <w:t>drug,</w:t>
                    </w:r>
                    <w:r>
                      <w:rPr>
                        <w:rFonts w:ascii="Microsoft JhengHei"/>
                        <w:spacing w:val="-18"/>
                        <w:w w:val="105"/>
                        <w:sz w:val="12"/>
                      </w:rPr>
                      <w:t xml:space="preserve"> </w:t>
                    </w:r>
                    <w:r>
                      <w:rPr>
                        <w:rFonts w:ascii="Microsoft JhengHei"/>
                        <w:w w:val="105"/>
                        <w:sz w:val="12"/>
                      </w:rPr>
                      <w:t>legal,</w:t>
                    </w:r>
                    <w:r>
                      <w:rPr>
                        <w:rFonts w:ascii="Microsoft JhengHei"/>
                        <w:spacing w:val="-13"/>
                        <w:w w:val="105"/>
                        <w:sz w:val="12"/>
                      </w:rPr>
                      <w:t xml:space="preserve"> </w:t>
                    </w:r>
                    <w:r>
                      <w:rPr>
                        <w:rFonts w:ascii="Microsoft JhengHei"/>
                        <w:w w:val="105"/>
                        <w:sz w:val="12"/>
                      </w:rPr>
                      <w:t>emotional,</w:t>
                    </w:r>
                    <w:r>
                      <w:rPr>
                        <w:rFonts w:ascii="Microsoft JhengHei"/>
                        <w:spacing w:val="-18"/>
                        <w:w w:val="105"/>
                        <w:sz w:val="12"/>
                      </w:rPr>
                      <w:t xml:space="preserve"> </w:t>
                    </w:r>
                    <w:r>
                      <w:rPr>
                        <w:rFonts w:ascii="Microsoft JhengHei"/>
                        <w:w w:val="105"/>
                        <w:sz w:val="12"/>
                      </w:rPr>
                      <w:t>stress, or other personal issues that may affect job</w:t>
                    </w:r>
                    <w:r>
                      <w:rPr>
                        <w:rFonts w:ascii="Microsoft JhengHei"/>
                        <w:spacing w:val="-5"/>
                        <w:w w:val="105"/>
                        <w:sz w:val="12"/>
                      </w:rPr>
                      <w:t xml:space="preserve"> </w:t>
                    </w:r>
                    <w:r>
                      <w:rPr>
                        <w:rFonts w:ascii="Microsoft JhengHei"/>
                        <w:w w:val="105"/>
                        <w:sz w:val="12"/>
                      </w:rPr>
                      <w:t>performance.</w:t>
                    </w:r>
                  </w:p>
                </w:txbxContent>
              </v:textbox>
            </v:shape>
            <v:shape id="_x0000_s1150" type="#_x0000_t202" style="position:absolute;left:5538;top:2280;width:698;height:196" filled="f" stroked="f">
              <v:textbox inset="0,0,0,0">
                <w:txbxContent>
                  <w:p w14:paraId="7A075B3F" w14:textId="77777777" w:rsidR="00261DD5" w:rsidRDefault="00261DD5">
                    <w:pPr>
                      <w:spacing w:line="196" w:lineRule="exact"/>
                      <w:rPr>
                        <w:rFonts w:ascii="Microsoft JhengHei"/>
                        <w:sz w:val="14"/>
                      </w:rPr>
                    </w:pPr>
                    <w:r>
                      <w:rPr>
                        <w:rFonts w:ascii="Microsoft JhengHei"/>
                        <w:w w:val="105"/>
                        <w:sz w:val="14"/>
                      </w:rPr>
                      <w:t>Retention</w:t>
                    </w:r>
                  </w:p>
                </w:txbxContent>
              </v:textbox>
            </v:shape>
            <w10:anchorlock/>
          </v:group>
        </w:pict>
      </w:r>
    </w:p>
    <w:p w14:paraId="17C4CF99" w14:textId="77777777" w:rsidR="00516437" w:rsidRDefault="00516437">
      <w:pPr>
        <w:pStyle w:val="BodyText"/>
        <w:rPr>
          <w:sz w:val="20"/>
        </w:rPr>
      </w:pPr>
    </w:p>
    <w:p w14:paraId="745CD794" w14:textId="77777777" w:rsidR="00516437" w:rsidRDefault="00516437">
      <w:pPr>
        <w:pStyle w:val="BodyText"/>
        <w:spacing w:before="8"/>
        <w:rPr>
          <w:sz w:val="28"/>
        </w:rPr>
      </w:pPr>
    </w:p>
    <w:p w14:paraId="28C72F0B" w14:textId="1E37BA0D" w:rsidR="00516437" w:rsidRDefault="00542C38">
      <w:pPr>
        <w:pStyle w:val="BodyText"/>
        <w:spacing w:before="52"/>
        <w:ind w:left="1267" w:right="1395"/>
      </w:pPr>
      <w:r>
        <w:t>Despite their design and growth, though, many businesses today are reluctant to invest in an EAP because of the debate over their return on investment. Copious amounts of research cite utilization rates or the number of times employees click through a web page to access resources provided by the EAP; however, many of these studies never truly address the effectiveness of a specific employee assistance program. Scholars note, “In other words, are employees achieving positive outcomes, and is the employer realizing the benefit—i.e., is an employee more productive at work because he or she is no longer suffering from depression, combating stress, dealing with substance abuse, or coping with marital conflict?”. By examining various studies and examples from specific businesses using EAPs, a case will be presented that businesses that use EAPs do in fact achieve a sufficient return on investment, thereby justifying and recommending the implementation of EAPs by businesses worldwide.</w:t>
      </w:r>
    </w:p>
    <w:p w14:paraId="7C649095" w14:textId="77777777" w:rsidR="00516437" w:rsidRDefault="00542C38">
      <w:pPr>
        <w:pStyle w:val="BodyText"/>
        <w:spacing w:before="180"/>
        <w:ind w:left="1267" w:right="1370"/>
      </w:pPr>
      <w:r>
        <w:t>Beginning in the early 1990s, managed behavioral care (MBC) companies partnered with EAPs to provide care that is more continuous. EAPs took on an initial assessment and advocacy role to help employees determine the appropriate level of care and treatment plan, as well as to advocate for care and reduce barriers for employees to access mental health benefits. As EAPs became more accepted within public and private workplaces, they continued to expand their services to meet the changing needs of employees and employers. Services broadened to cover issues such as work-life balance, elder care, workplace violence, and supporting companywide changes, such as mergers and downsizing.</w:t>
      </w:r>
    </w:p>
    <w:p w14:paraId="390BB14B" w14:textId="77777777" w:rsidR="00516437" w:rsidRDefault="00542C38">
      <w:pPr>
        <w:pStyle w:val="ListParagraph"/>
        <w:numPr>
          <w:ilvl w:val="1"/>
          <w:numId w:val="6"/>
        </w:numPr>
        <w:tabs>
          <w:tab w:val="left" w:pos="1676"/>
        </w:tabs>
        <w:spacing w:before="179"/>
        <w:ind w:hanging="421"/>
        <w:rPr>
          <w:sz w:val="24"/>
        </w:rPr>
      </w:pPr>
      <w:r>
        <w:rPr>
          <w:sz w:val="24"/>
        </w:rPr>
        <w:t>Assessment and Brief</w:t>
      </w:r>
      <w:r>
        <w:rPr>
          <w:spacing w:val="2"/>
          <w:sz w:val="24"/>
        </w:rPr>
        <w:t xml:space="preserve"> </w:t>
      </w:r>
      <w:r>
        <w:rPr>
          <w:sz w:val="24"/>
        </w:rPr>
        <w:t>Counseling</w:t>
      </w:r>
    </w:p>
    <w:p w14:paraId="109D6C2E" w14:textId="77777777" w:rsidR="00516437" w:rsidRDefault="00542C38">
      <w:pPr>
        <w:pStyle w:val="BodyText"/>
        <w:spacing w:before="180"/>
        <w:ind w:left="1603" w:right="1356"/>
      </w:pPr>
      <w:r>
        <w:t xml:space="preserve">One of the most defining services EAPs </w:t>
      </w:r>
      <w:proofErr w:type="gramStart"/>
      <w:r>
        <w:t>offer</w:t>
      </w:r>
      <w:proofErr w:type="gramEnd"/>
      <w:r>
        <w:t xml:space="preserve"> is direct, confidential, short-term problem resolution or counseling to individual employees and often their family members. A critical skill of the EA professional is his or her ability to assess underlying problems that are not always presented as the cause for work-related, personal related, or other mental health complaints. Because EAPs work with diverse populations on a daily basis, EA professionals must be savvy enough with regard to objective assessment and procedures to uncover hidden problems that are often the underlying cause of presenting symptoms and complaints. It is typical for employees to present to the EAP with the problem being related to their family or work. After a proper and</w:t>
      </w:r>
    </w:p>
    <w:p w14:paraId="024BE3B3" w14:textId="77777777" w:rsidR="00516437" w:rsidRDefault="00516437">
      <w:pPr>
        <w:sectPr w:rsidR="00516437">
          <w:pgSz w:w="11910" w:h="16840"/>
          <w:pgMar w:top="1320" w:right="0" w:bottom="280" w:left="360" w:header="891" w:footer="0" w:gutter="0"/>
          <w:cols w:space="720"/>
        </w:sectPr>
      </w:pPr>
    </w:p>
    <w:p w14:paraId="346B0C57" w14:textId="77777777" w:rsidR="00516437" w:rsidRDefault="00542C38">
      <w:pPr>
        <w:pStyle w:val="BodyText"/>
        <w:spacing w:before="90"/>
        <w:ind w:left="1603" w:right="1433"/>
      </w:pPr>
      <w:r>
        <w:lastRenderedPageBreak/>
        <w:t>comprehensive clinical assessment, it may be revealed that other, sometimes more troubling issues are also involved, such as a drinking problem, a gambling addiction, or an undiagnosed depressive disorder.</w:t>
      </w:r>
    </w:p>
    <w:p w14:paraId="09C535EF" w14:textId="77777777" w:rsidR="00516437" w:rsidRDefault="00542C38">
      <w:pPr>
        <w:pStyle w:val="ListParagraph"/>
        <w:numPr>
          <w:ilvl w:val="1"/>
          <w:numId w:val="6"/>
        </w:numPr>
        <w:tabs>
          <w:tab w:val="left" w:pos="1676"/>
        </w:tabs>
        <w:ind w:hanging="421"/>
        <w:rPr>
          <w:sz w:val="24"/>
        </w:rPr>
      </w:pPr>
      <w:r>
        <w:rPr>
          <w:spacing w:val="-3"/>
          <w:sz w:val="24"/>
        </w:rPr>
        <w:t xml:space="preserve">Work </w:t>
      </w:r>
      <w:r>
        <w:rPr>
          <w:sz w:val="24"/>
        </w:rPr>
        <w:t>Performance</w:t>
      </w:r>
      <w:r>
        <w:rPr>
          <w:spacing w:val="-1"/>
          <w:sz w:val="24"/>
        </w:rPr>
        <w:t xml:space="preserve"> </w:t>
      </w:r>
      <w:r>
        <w:rPr>
          <w:sz w:val="24"/>
        </w:rPr>
        <w:t>Focus</w:t>
      </w:r>
    </w:p>
    <w:p w14:paraId="6DB2D183" w14:textId="77777777" w:rsidR="00516437" w:rsidRDefault="00542C38">
      <w:pPr>
        <w:pStyle w:val="BodyText"/>
        <w:spacing w:before="180"/>
        <w:ind w:left="1603" w:right="1433"/>
      </w:pPr>
      <w:r>
        <w:t>How an individual’s personal problems may be affecting his or her ability to function at work is another key component of the EAP assessment. With every client, HR</w:t>
      </w:r>
    </w:p>
    <w:p w14:paraId="001C7792" w14:textId="77777777" w:rsidR="00516437" w:rsidRDefault="00542C38">
      <w:pPr>
        <w:pStyle w:val="BodyText"/>
        <w:ind w:left="1603" w:right="1433"/>
      </w:pPr>
      <w:r>
        <w:t>professionals assess not only the individual’s health, mental health, and overall personal well-being but also how individual and personal problems affect productivity and work performance. The most common initial reason employees seek help from an EAP is for personal relationship/marital problems.</w:t>
      </w:r>
    </w:p>
    <w:p w14:paraId="5F23BB95" w14:textId="5AE93713" w:rsidR="00516437" w:rsidRDefault="00542C38">
      <w:pPr>
        <w:pStyle w:val="ListParagraph"/>
        <w:numPr>
          <w:ilvl w:val="1"/>
          <w:numId w:val="6"/>
        </w:numPr>
        <w:tabs>
          <w:tab w:val="left" w:pos="1676"/>
        </w:tabs>
        <w:spacing w:before="182"/>
        <w:ind w:hanging="421"/>
        <w:rPr>
          <w:sz w:val="24"/>
        </w:rPr>
      </w:pPr>
      <w:r>
        <w:rPr>
          <w:sz w:val="24"/>
        </w:rPr>
        <w:t>More Than Mental</w:t>
      </w:r>
      <w:r>
        <w:rPr>
          <w:spacing w:val="-3"/>
          <w:sz w:val="24"/>
        </w:rPr>
        <w:t xml:space="preserve"> </w:t>
      </w:r>
      <w:r>
        <w:rPr>
          <w:sz w:val="24"/>
        </w:rPr>
        <w:t>Health</w:t>
      </w:r>
    </w:p>
    <w:p w14:paraId="78E02F06" w14:textId="77777777" w:rsidR="00516437" w:rsidRDefault="00542C38">
      <w:pPr>
        <w:pStyle w:val="BodyText"/>
        <w:spacing w:before="179"/>
        <w:ind w:left="1603" w:right="1433"/>
      </w:pPr>
      <w:r>
        <w:t>More recently, employees have been coming to EAPs for problems related to or exacerbated by financial and legal problems, for which EAPs usually provide consultative and educational services (Wilburn, 2007). Additional problems commonly addressed by EAPs include work and other personal relationships, mental health (depression and anxiety), stress, substance abuse and other addiction problems, child/parenting concerns, and other emotional issues.</w:t>
      </w:r>
    </w:p>
    <w:p w14:paraId="4B78F6FC" w14:textId="77777777" w:rsidR="00516437" w:rsidRDefault="00542C38">
      <w:pPr>
        <w:pStyle w:val="ListParagraph"/>
        <w:numPr>
          <w:ilvl w:val="1"/>
          <w:numId w:val="6"/>
        </w:numPr>
        <w:tabs>
          <w:tab w:val="left" w:pos="1676"/>
        </w:tabs>
        <w:ind w:hanging="421"/>
        <w:rPr>
          <w:sz w:val="24"/>
        </w:rPr>
      </w:pPr>
      <w:r>
        <w:rPr>
          <w:sz w:val="24"/>
        </w:rPr>
        <w:t>Management Services</w:t>
      </w:r>
    </w:p>
    <w:p w14:paraId="7AA7FA7C" w14:textId="77777777" w:rsidR="00516437" w:rsidRDefault="00542C38">
      <w:pPr>
        <w:pStyle w:val="BodyText"/>
        <w:spacing w:before="180"/>
        <w:ind w:left="1603" w:right="1400"/>
      </w:pPr>
      <w:r>
        <w:t>While perhaps better known for their provision of direct services to employees, EAPs also provide support services to managers and supervisors. Services such as management consultation and organizational programs are often considered more important to both employers and the EAP, as they tend to be the types of services that reach the most troubled employees and, when handled appropriately, provide the best return-on-investment (ROI). For managers and supervisors, as well as the broader work organization, EAPs provide a wide array of organizational solutions and services ranging from education and training to health fairs and screenings, to crisis intervention and consultation to managers and supervisors regarding dealing with troubled employees, new policies related to behavioral health, and much more. One of the original core technology functions that all EAPs are expected to provide is consultation to managers and supervisors. This is often provided through education about constructive confrontation and other ways to interact with troubled employees often resulting in a referral to the EAP. Although the majority of contacts made by employees to the EAP are through “self-referral,” EAPs and businesses place a high priority on their ability to support managers in making supervisory referrals to the EAP for employees who have been observed as having work performance and/or productivity issues.</w:t>
      </w:r>
    </w:p>
    <w:p w14:paraId="19415831" w14:textId="77777777" w:rsidR="00516437" w:rsidRDefault="00542C38">
      <w:pPr>
        <w:pStyle w:val="ListParagraph"/>
        <w:numPr>
          <w:ilvl w:val="1"/>
          <w:numId w:val="6"/>
        </w:numPr>
        <w:tabs>
          <w:tab w:val="left" w:pos="1676"/>
        </w:tabs>
        <w:ind w:hanging="421"/>
        <w:rPr>
          <w:sz w:val="24"/>
        </w:rPr>
      </w:pPr>
      <w:r>
        <w:rPr>
          <w:sz w:val="24"/>
        </w:rPr>
        <w:t>Organizational</w:t>
      </w:r>
      <w:r>
        <w:rPr>
          <w:spacing w:val="-1"/>
          <w:sz w:val="24"/>
        </w:rPr>
        <w:t xml:space="preserve"> </w:t>
      </w:r>
      <w:r>
        <w:rPr>
          <w:sz w:val="24"/>
        </w:rPr>
        <w:t>Services</w:t>
      </w:r>
    </w:p>
    <w:p w14:paraId="7AE10E10" w14:textId="77777777" w:rsidR="00516437" w:rsidRDefault="00542C38">
      <w:pPr>
        <w:pStyle w:val="BodyText"/>
        <w:spacing w:before="180"/>
        <w:ind w:left="1603" w:right="1433"/>
      </w:pPr>
      <w:r>
        <w:t>EAP services are also provided at the organizational level, either to the entire company or to smaller business units within the work organization. Some of these services include advance planning and immediate response services for crisis events (e.g., accidents, violence, and natural disasters) and leading group interventions and support groups, companywide educational programs, and supporting other internal areas with planning and implementing policy and programmatic changes. Other organizational</w:t>
      </w:r>
    </w:p>
    <w:p w14:paraId="26E579D8" w14:textId="77777777" w:rsidR="00516437" w:rsidRDefault="00516437">
      <w:pPr>
        <w:sectPr w:rsidR="00516437">
          <w:pgSz w:w="11910" w:h="16840"/>
          <w:pgMar w:top="1320" w:right="0" w:bottom="280" w:left="360" w:header="891" w:footer="0" w:gutter="0"/>
          <w:cols w:space="720"/>
        </w:sectPr>
      </w:pPr>
    </w:p>
    <w:p w14:paraId="4C801B06" w14:textId="77777777" w:rsidR="00516437" w:rsidRDefault="00542C38">
      <w:pPr>
        <w:pStyle w:val="BodyText"/>
        <w:spacing w:before="90"/>
        <w:ind w:left="1603" w:right="1370"/>
      </w:pPr>
      <w:r>
        <w:lastRenderedPageBreak/>
        <w:t>roles for EAPs involve interacting with union leaders and members and benefit coordinators, such as work-life, health and wellness, drug-free workplace training and mandatory referrals, and outplacement. EAPs also work with managers and supervisors around organizational issues that may result from pending or actual change in the workplace or related workforce development issues. Specific services around these issues include providing guidance regarding how to appropriately support employees during times of organizational change, supporting return-to-work and work accommodation efforts, offering performance management guidance for managers, training and education, and other consulting and coaching services, disability management, and risk management services.</w:t>
      </w:r>
    </w:p>
    <w:p w14:paraId="6999A0ED" w14:textId="3FF2B024" w:rsidR="00516437" w:rsidRDefault="00542C38">
      <w:pPr>
        <w:pStyle w:val="ListParagraph"/>
        <w:numPr>
          <w:ilvl w:val="1"/>
          <w:numId w:val="6"/>
        </w:numPr>
        <w:tabs>
          <w:tab w:val="left" w:pos="1676"/>
        </w:tabs>
        <w:spacing w:before="182"/>
        <w:ind w:hanging="421"/>
        <w:rPr>
          <w:sz w:val="24"/>
        </w:rPr>
      </w:pPr>
      <w:r>
        <w:rPr>
          <w:sz w:val="24"/>
        </w:rPr>
        <w:t>Crisis</w:t>
      </w:r>
      <w:r>
        <w:rPr>
          <w:spacing w:val="-1"/>
          <w:sz w:val="24"/>
        </w:rPr>
        <w:t xml:space="preserve"> </w:t>
      </w:r>
      <w:r>
        <w:rPr>
          <w:sz w:val="24"/>
        </w:rPr>
        <w:t>Services</w:t>
      </w:r>
    </w:p>
    <w:p w14:paraId="45BF8594" w14:textId="77777777" w:rsidR="00516437" w:rsidRDefault="00542C38">
      <w:pPr>
        <w:pStyle w:val="BodyText"/>
        <w:spacing w:before="179"/>
        <w:ind w:left="1603" w:right="1403"/>
      </w:pPr>
      <w:r>
        <w:t>Because of their use of systems theory and ability to view the workplace at multiple levels-the micro level with individuals and the macro level with the organization EAPs are well-suited to work with employees and employers at all stages of crisis. EAPs received increased recognition by workplace leaders after they provided support to thousands of individuals and groups following the World Trade Center terrorist attacks on September 11, 2001. Following these events and subsequent incidents of violence and terrorism, EAPs saw a surge of utilization among employees seeking crisis support and short-term assistance but not necessarily in need of formal and long-term mental health services. Additional consultation to the workplace regarding preparedness, crisis communication, and strategic response has been viewed by management as a primary benefit offered by EAPs</w:t>
      </w:r>
    </w:p>
    <w:p w14:paraId="5F7464AB" w14:textId="77777777" w:rsidR="00516437" w:rsidRDefault="00542C38">
      <w:pPr>
        <w:pStyle w:val="ListParagraph"/>
        <w:numPr>
          <w:ilvl w:val="1"/>
          <w:numId w:val="6"/>
        </w:numPr>
        <w:tabs>
          <w:tab w:val="left" w:pos="1676"/>
        </w:tabs>
        <w:spacing w:before="179"/>
        <w:ind w:hanging="421"/>
        <w:rPr>
          <w:sz w:val="24"/>
        </w:rPr>
      </w:pPr>
      <w:r>
        <w:rPr>
          <w:sz w:val="24"/>
        </w:rPr>
        <w:t>EAP Delivery</w:t>
      </w:r>
      <w:r>
        <w:rPr>
          <w:spacing w:val="-4"/>
          <w:sz w:val="24"/>
        </w:rPr>
        <w:t xml:space="preserve"> </w:t>
      </w:r>
      <w:r>
        <w:rPr>
          <w:sz w:val="24"/>
        </w:rPr>
        <w:t>Models</w:t>
      </w:r>
    </w:p>
    <w:p w14:paraId="0F46CF2A" w14:textId="77777777" w:rsidR="00516437" w:rsidRDefault="00542C38">
      <w:pPr>
        <w:pStyle w:val="BodyText"/>
        <w:spacing w:before="180"/>
        <w:ind w:left="1603" w:right="1413"/>
      </w:pPr>
      <w:r>
        <w:t xml:space="preserve">Employees and managers often have the choice as to whether they access EA services in-person, via phone, or-less often but increasing-via web-based technologies. Usually this choice depends on the type of EAP offered or the EAP model. Currently, several kinds of operating models exist from which companies can purchase EA services. The model of EA services is important as it directly impacts the type of service provided and often the relationship the EAP has with the broader work organization. The more traditional EAP model is referred to as an </w:t>
      </w:r>
      <w:r>
        <w:rPr>
          <w:b/>
        </w:rPr>
        <w:t xml:space="preserve">“internal” </w:t>
      </w:r>
      <w:r>
        <w:t xml:space="preserve">EAP. Internal EA professionals are employed by the company or work organization offering the EAP. As outsourcing benefits and other workplace programs such as EAPs became popular in the 1990s and continues today, EAPs integrated with larger managed behavioral health companies, functioning as contractors to the workplace to provide EAP services. This is referred to as an </w:t>
      </w:r>
      <w:r>
        <w:rPr>
          <w:b/>
        </w:rPr>
        <w:t xml:space="preserve">“external” </w:t>
      </w:r>
      <w:r>
        <w:t>model of EA service delivery and is currently the most popular model within the United States today</w:t>
      </w:r>
      <w:proofErr w:type="gramStart"/>
      <w:r>
        <w:t>. .</w:t>
      </w:r>
      <w:proofErr w:type="gramEnd"/>
      <w:r>
        <w:t xml:space="preserve"> Two additional models of EA service delivery include the “combination” or “hybrid” EAP that typically began as an internal EAP and expanded services to be offered to other workplaces, as well as </w:t>
      </w:r>
      <w:proofErr w:type="spellStart"/>
      <w:proofErr w:type="gramStart"/>
      <w:r>
        <w:t>the</w:t>
      </w:r>
      <w:r>
        <w:rPr>
          <w:rFonts w:ascii="PMingLiU" w:hAnsi="PMingLiU"/>
        </w:rPr>
        <w:t>“</w:t>
      </w:r>
      <w:proofErr w:type="gramEnd"/>
      <w:r>
        <w:t>consortium</w:t>
      </w:r>
      <w:proofErr w:type="spellEnd"/>
      <w:r>
        <w:t>” model, which describes a situation when several smaller companies share the cost of purchasing the EAP.</w:t>
      </w:r>
    </w:p>
    <w:p w14:paraId="2A8625F9" w14:textId="77777777" w:rsidR="00516437" w:rsidRDefault="00542C38">
      <w:pPr>
        <w:pStyle w:val="ListParagraph"/>
        <w:numPr>
          <w:ilvl w:val="1"/>
          <w:numId w:val="6"/>
        </w:numPr>
        <w:tabs>
          <w:tab w:val="left" w:pos="1676"/>
        </w:tabs>
        <w:spacing w:before="159"/>
        <w:ind w:hanging="421"/>
        <w:rPr>
          <w:sz w:val="24"/>
        </w:rPr>
      </w:pPr>
      <w:r>
        <w:rPr>
          <w:sz w:val="24"/>
        </w:rPr>
        <w:t>Service Delivery</w:t>
      </w:r>
      <w:r>
        <w:rPr>
          <w:spacing w:val="-2"/>
          <w:sz w:val="24"/>
        </w:rPr>
        <w:t xml:space="preserve"> </w:t>
      </w:r>
      <w:r>
        <w:rPr>
          <w:sz w:val="24"/>
        </w:rPr>
        <w:t>Channels</w:t>
      </w:r>
    </w:p>
    <w:p w14:paraId="776B7F45" w14:textId="77777777" w:rsidR="00516437" w:rsidRDefault="00542C38">
      <w:pPr>
        <w:pStyle w:val="BodyText"/>
        <w:spacing w:before="180"/>
        <w:ind w:left="1603" w:right="1637"/>
      </w:pPr>
      <w:r>
        <w:t>Due to the physical distance between the external EAP and the workplace, the use of telephone-based EAP counseling service is often emphasized and 24-hour access is</w:t>
      </w:r>
    </w:p>
    <w:p w14:paraId="71FE74A5" w14:textId="77777777" w:rsidR="00516437" w:rsidRDefault="00516437">
      <w:pPr>
        <w:sectPr w:rsidR="00516437">
          <w:headerReference w:type="even" r:id="rId129"/>
          <w:headerReference w:type="default" r:id="rId130"/>
          <w:pgSz w:w="11910" w:h="16840"/>
          <w:pgMar w:top="1320" w:right="0" w:bottom="280" w:left="360" w:header="891" w:footer="0" w:gutter="0"/>
          <w:cols w:space="720"/>
        </w:sectPr>
      </w:pPr>
    </w:p>
    <w:p w14:paraId="49CDE470" w14:textId="77777777" w:rsidR="00516437" w:rsidRDefault="00542C38">
      <w:pPr>
        <w:pStyle w:val="BodyText"/>
        <w:spacing w:before="90"/>
        <w:ind w:left="1603" w:right="1433"/>
      </w:pPr>
      <w:r>
        <w:lastRenderedPageBreak/>
        <w:t xml:space="preserve">almost always offered. Additionally, EAP websites often include information and services that can be used by employees and their family members from any computer. A consequence of this primarily offsite approach is that the use of the EAP for management consultations and other workplace or organizational services tends to be lower when compared to internal or onsite EAPs and oftentimes the number of </w:t>
      </w:r>
      <w:proofErr w:type="gramStart"/>
      <w:r>
        <w:t>management</w:t>
      </w:r>
      <w:proofErr w:type="gramEnd"/>
      <w:r>
        <w:t xml:space="preserve"> referred clients and serious substance abuse cases are lower.</w:t>
      </w:r>
    </w:p>
    <w:p w14:paraId="7AC17852" w14:textId="77777777" w:rsidR="00516437" w:rsidRDefault="00542C38">
      <w:pPr>
        <w:pStyle w:val="ListParagraph"/>
        <w:numPr>
          <w:ilvl w:val="1"/>
          <w:numId w:val="6"/>
        </w:numPr>
        <w:tabs>
          <w:tab w:val="left" w:pos="1676"/>
        </w:tabs>
        <w:ind w:hanging="421"/>
        <w:rPr>
          <w:sz w:val="24"/>
        </w:rPr>
      </w:pPr>
      <w:r>
        <w:rPr>
          <w:sz w:val="24"/>
        </w:rPr>
        <w:t>Research</w:t>
      </w:r>
    </w:p>
    <w:p w14:paraId="6B31E79C" w14:textId="5C5C1F8E" w:rsidR="00516437" w:rsidRDefault="00542C38">
      <w:pPr>
        <w:pStyle w:val="BodyText"/>
        <w:spacing w:before="180"/>
        <w:ind w:left="1603" w:right="1546"/>
      </w:pPr>
      <w:r>
        <w:t>For most of their existence, EAPs have relied on anecdotal evidence with limited empirical data to support outcomes from clinical and organizational interventions. Improvement resulting from to EAP counseling interventions were traditionally measured through self-report surveys of client satisfaction and sometimes basic indicators of mental health and well-being, or other more general level of functioning scales.</w:t>
      </w:r>
    </w:p>
    <w:p w14:paraId="748F3565" w14:textId="77777777" w:rsidR="00516437" w:rsidRDefault="00542C38">
      <w:pPr>
        <w:pStyle w:val="ListParagraph"/>
        <w:numPr>
          <w:ilvl w:val="1"/>
          <w:numId w:val="6"/>
        </w:numPr>
        <w:tabs>
          <w:tab w:val="left" w:pos="1798"/>
        </w:tabs>
        <w:spacing w:before="182"/>
        <w:ind w:left="1798" w:hanging="543"/>
        <w:rPr>
          <w:sz w:val="24"/>
        </w:rPr>
      </w:pPr>
      <w:r>
        <w:rPr>
          <w:sz w:val="24"/>
        </w:rPr>
        <w:t>Service Utilization</w:t>
      </w:r>
      <w:r>
        <w:rPr>
          <w:spacing w:val="-3"/>
          <w:sz w:val="24"/>
        </w:rPr>
        <w:t xml:space="preserve"> </w:t>
      </w:r>
      <w:r>
        <w:rPr>
          <w:sz w:val="24"/>
        </w:rPr>
        <w:t>Issues</w:t>
      </w:r>
    </w:p>
    <w:p w14:paraId="350048EC" w14:textId="77777777" w:rsidR="00516437" w:rsidRDefault="00542C38">
      <w:pPr>
        <w:pStyle w:val="BodyText"/>
        <w:spacing w:before="180"/>
        <w:ind w:left="1702" w:right="1370"/>
      </w:pPr>
      <w:r>
        <w:t xml:space="preserve">One area of research suggests that EAP service utilization and impact rate is relatively limited with face-to-face utilization for counseling services averaging 3% to 5% each year. This raises questions about whether or not employees in the most need </w:t>
      </w:r>
      <w:proofErr w:type="gramStart"/>
      <w:r>
        <w:t>are</w:t>
      </w:r>
      <w:proofErr w:type="gramEnd"/>
      <w:r>
        <w:t xml:space="preserve"> actually accessing and using services. Some EAPs report that individuals who self-refer to the EAP often do so for mild to moderate problems that cause acute stress (e.g., family/marital issues, legal problems, financial concerns), rather than for serious mental health disorders and substance abuse. One of the major limiting factors to EAP use is that stigma and discrimination for mental health and addiction problems is widespread. This may result in many employees who could benefit from professional help do not seek help because of fears of discrimination or shame at work.</w:t>
      </w:r>
    </w:p>
    <w:p w14:paraId="66FA487E" w14:textId="77777777" w:rsidR="00516437" w:rsidRDefault="00542C38">
      <w:pPr>
        <w:pStyle w:val="ListParagraph"/>
        <w:numPr>
          <w:ilvl w:val="1"/>
          <w:numId w:val="6"/>
        </w:numPr>
        <w:tabs>
          <w:tab w:val="left" w:pos="1798"/>
        </w:tabs>
        <w:spacing w:before="181"/>
        <w:ind w:left="1798" w:hanging="543"/>
        <w:rPr>
          <w:sz w:val="24"/>
        </w:rPr>
      </w:pPr>
      <w:r>
        <w:rPr>
          <w:sz w:val="24"/>
        </w:rPr>
        <w:t>Clinical</w:t>
      </w:r>
      <w:r>
        <w:rPr>
          <w:spacing w:val="-1"/>
          <w:sz w:val="24"/>
        </w:rPr>
        <w:t xml:space="preserve"> </w:t>
      </w:r>
      <w:r>
        <w:rPr>
          <w:sz w:val="24"/>
        </w:rPr>
        <w:t>Best-Practices</w:t>
      </w:r>
    </w:p>
    <w:p w14:paraId="2ABC03E8" w14:textId="77777777" w:rsidR="00516437" w:rsidRDefault="00542C38">
      <w:pPr>
        <w:pStyle w:val="BodyText"/>
        <w:spacing w:before="179"/>
        <w:ind w:left="1702" w:right="1476"/>
      </w:pPr>
      <w:r>
        <w:t xml:space="preserve">Given the recent push to develop best practice and </w:t>
      </w:r>
      <w:proofErr w:type="gramStart"/>
      <w:r>
        <w:t>evidence based</w:t>
      </w:r>
      <w:proofErr w:type="gramEnd"/>
      <w:r>
        <w:t xml:space="preserve"> practice, the EAP field has expanded its breadth of research as it tries to better understand which specific interventions are most appropriate and effective for various employee problems. For example, EAPs have been studying the application of psychological first aid following workplace critical incidents and disasters and cognitive-behavioral therapy for employees with mild depression and/or stress-related illnesses.</w:t>
      </w:r>
    </w:p>
    <w:p w14:paraId="09EEB7F9" w14:textId="77777777" w:rsidR="00516437" w:rsidRDefault="00542C38">
      <w:pPr>
        <w:pStyle w:val="ListParagraph"/>
        <w:numPr>
          <w:ilvl w:val="1"/>
          <w:numId w:val="6"/>
        </w:numPr>
        <w:tabs>
          <w:tab w:val="left" w:pos="1798"/>
        </w:tabs>
        <w:spacing w:before="179"/>
        <w:ind w:left="1798" w:hanging="543"/>
        <w:rPr>
          <w:sz w:val="24"/>
        </w:rPr>
      </w:pPr>
      <w:r>
        <w:rPr>
          <w:sz w:val="24"/>
        </w:rPr>
        <w:t>Disability and</w:t>
      </w:r>
      <w:r>
        <w:rPr>
          <w:spacing w:val="-3"/>
          <w:sz w:val="24"/>
        </w:rPr>
        <w:t xml:space="preserve"> </w:t>
      </w:r>
      <w:r>
        <w:rPr>
          <w:sz w:val="24"/>
        </w:rPr>
        <w:t>Return-to-Work</w:t>
      </w:r>
    </w:p>
    <w:p w14:paraId="26147305" w14:textId="77777777" w:rsidR="00516437" w:rsidRDefault="00542C38">
      <w:pPr>
        <w:pStyle w:val="BodyText"/>
        <w:spacing w:before="180"/>
        <w:ind w:left="1702" w:right="1450"/>
      </w:pPr>
      <w:r>
        <w:t xml:space="preserve">Another promising trend for EAP research is to examine the effects of EAP collaboration with Disability Management and Return-to-Work (RTW) programs for employees with primary or co-morbid mental health conditions. Implementing </w:t>
      </w:r>
      <w:proofErr w:type="gramStart"/>
      <w:r>
        <w:t>a</w:t>
      </w:r>
      <w:proofErr w:type="gramEnd"/>
      <w:r>
        <w:t xml:space="preserve"> RTW program can meet the employer’s duty to accommodate and facilitate the return of disabled employees to the workplace. These programs are based on the philosophy that people can safely perform progressively more demanding levels of work while also participating in the process of recovery and getting medical and/or mental health care for their problem. Workplace accommodations can be done in many areas for when the employee is back at work, either part time or full time. It is common for such accommodations to be modified or even discontinued as the employee recovers.</w:t>
      </w:r>
    </w:p>
    <w:p w14:paraId="798D5D0E" w14:textId="77777777" w:rsidR="00516437" w:rsidRDefault="00516437">
      <w:pPr>
        <w:sectPr w:rsidR="00516437">
          <w:pgSz w:w="11910" w:h="16840"/>
          <w:pgMar w:top="1320" w:right="0" w:bottom="280" w:left="360" w:header="891" w:footer="0" w:gutter="0"/>
          <w:cols w:space="720"/>
        </w:sectPr>
      </w:pPr>
    </w:p>
    <w:p w14:paraId="3F37E4E9" w14:textId="77777777" w:rsidR="00516437" w:rsidRDefault="00542C38">
      <w:pPr>
        <w:pStyle w:val="BodyText"/>
        <w:spacing w:before="90"/>
        <w:ind w:left="1702" w:right="1355"/>
      </w:pPr>
      <w:r>
        <w:lastRenderedPageBreak/>
        <w:t>EAPs can serve a valuable role in coordinating such care and supporting the employee and their family through this transitional period. It is particularly important for the EAP to be involved in supporting the employee’s RTW due to the high overlap of behavioral health conditions and stress-induced illness issues with other chronic medical problems.</w:t>
      </w:r>
    </w:p>
    <w:p w14:paraId="5E559E2D" w14:textId="77777777" w:rsidR="00516437" w:rsidRDefault="00542C38">
      <w:pPr>
        <w:pStyle w:val="ListParagraph"/>
        <w:numPr>
          <w:ilvl w:val="1"/>
          <w:numId w:val="6"/>
        </w:numPr>
        <w:tabs>
          <w:tab w:val="left" w:pos="1798"/>
        </w:tabs>
        <w:ind w:left="1798" w:hanging="543"/>
        <w:rPr>
          <w:sz w:val="24"/>
        </w:rPr>
      </w:pPr>
      <w:r>
        <w:rPr>
          <w:sz w:val="24"/>
        </w:rPr>
        <w:t>Productivity</w:t>
      </w:r>
      <w:r>
        <w:rPr>
          <w:spacing w:val="-1"/>
          <w:sz w:val="24"/>
        </w:rPr>
        <w:t xml:space="preserve"> </w:t>
      </w:r>
      <w:r>
        <w:rPr>
          <w:sz w:val="24"/>
        </w:rPr>
        <w:t>Measurement</w:t>
      </w:r>
    </w:p>
    <w:p w14:paraId="15A214E5" w14:textId="5533798E" w:rsidR="00516437" w:rsidRDefault="00542C38">
      <w:pPr>
        <w:pStyle w:val="BodyText"/>
        <w:spacing w:before="180"/>
        <w:ind w:left="1702" w:right="1449"/>
      </w:pPr>
      <w:r>
        <w:t>The impact the EAP has on the larger work organization can be challenging to objectively measure. A recently developed standardized measure to assess work performance outcomes related to the EAP and the field of Health and Productivity Management is the use of the Health and Productivity Questionnaire (HPQ). The HPQ measures the impact of chronic illness on productivity using measures of presenteeism and absenteeism-two important outcomes for EAPs. A shorter, more workplace-friendly version of the HPQ, the HPQ-Select, administered by the Integrated Benefits Institute (IBI), is leading the way in corporate benchmarking in health and productivity. The HPQ-Select is currently being adopted by many EAPs that are working to combine their operational experiences in a large international reporting database.</w:t>
      </w:r>
    </w:p>
    <w:p w14:paraId="060841ED" w14:textId="77777777" w:rsidR="00516437" w:rsidRDefault="00542C38">
      <w:pPr>
        <w:pStyle w:val="ListParagraph"/>
        <w:numPr>
          <w:ilvl w:val="1"/>
          <w:numId w:val="6"/>
        </w:numPr>
        <w:tabs>
          <w:tab w:val="left" w:pos="1798"/>
        </w:tabs>
        <w:spacing w:before="181"/>
        <w:ind w:left="1798" w:hanging="543"/>
        <w:rPr>
          <w:sz w:val="24"/>
        </w:rPr>
      </w:pPr>
      <w:r>
        <w:rPr>
          <w:sz w:val="24"/>
        </w:rPr>
        <w:t>Workplace</w:t>
      </w:r>
      <w:r>
        <w:rPr>
          <w:spacing w:val="-1"/>
          <w:sz w:val="24"/>
        </w:rPr>
        <w:t xml:space="preserve"> </w:t>
      </w:r>
      <w:r>
        <w:rPr>
          <w:sz w:val="24"/>
        </w:rPr>
        <w:t>Outcomes</w:t>
      </w:r>
    </w:p>
    <w:p w14:paraId="05D5E570" w14:textId="77777777" w:rsidR="00516437" w:rsidRDefault="00542C38">
      <w:pPr>
        <w:pStyle w:val="BodyText"/>
        <w:spacing w:before="180"/>
        <w:ind w:left="1702" w:right="1546"/>
      </w:pPr>
      <w:r>
        <w:t xml:space="preserve">Studies show that, when appropriately administered to emphasize the EAP core technology components, EAP services produce positive clinical change, as well as contribute to better work-related outcomes such as reduced absenteeism and </w:t>
      </w:r>
      <w:r>
        <w:rPr>
          <w:spacing w:val="-3"/>
        </w:rPr>
        <w:t xml:space="preserve">turnover, </w:t>
      </w:r>
      <w:r>
        <w:t xml:space="preserve">increased productivity, and cost savings in medical, disability, or </w:t>
      </w:r>
      <w:r>
        <w:rPr>
          <w:spacing w:val="-3"/>
        </w:rPr>
        <w:t xml:space="preserve">workers’ </w:t>
      </w:r>
      <w:r>
        <w:t>compensation claims.</w:t>
      </w:r>
    </w:p>
    <w:p w14:paraId="79CF9FF9" w14:textId="77777777" w:rsidR="00516437" w:rsidRDefault="00542C38">
      <w:pPr>
        <w:pStyle w:val="ListParagraph"/>
        <w:numPr>
          <w:ilvl w:val="1"/>
          <w:numId w:val="6"/>
        </w:numPr>
        <w:tabs>
          <w:tab w:val="left" w:pos="1798"/>
        </w:tabs>
        <w:spacing w:before="179"/>
        <w:ind w:left="1798" w:hanging="543"/>
        <w:rPr>
          <w:sz w:val="24"/>
        </w:rPr>
      </w:pPr>
      <w:r>
        <w:rPr>
          <w:spacing w:val="-3"/>
          <w:sz w:val="24"/>
        </w:rPr>
        <w:t xml:space="preserve">Referral </w:t>
      </w:r>
      <w:r>
        <w:rPr>
          <w:sz w:val="24"/>
        </w:rPr>
        <w:t>and Case</w:t>
      </w:r>
      <w:r>
        <w:rPr>
          <w:spacing w:val="-2"/>
          <w:sz w:val="24"/>
        </w:rPr>
        <w:t xml:space="preserve"> </w:t>
      </w:r>
      <w:r>
        <w:rPr>
          <w:sz w:val="24"/>
        </w:rPr>
        <w:t>Management</w:t>
      </w:r>
    </w:p>
    <w:p w14:paraId="2D390CB1" w14:textId="77777777" w:rsidR="00516437" w:rsidRDefault="00542C38">
      <w:pPr>
        <w:pStyle w:val="BodyText"/>
        <w:spacing w:before="183"/>
        <w:ind w:left="1702" w:right="963"/>
      </w:pPr>
      <w:r>
        <w:t>Some studies suggest that EAPs are particularly effective at helping employees with behavioral health and substance abuse issues navigate successfully through the many treatment options available. EAPs are also well-suited to provide longer-term</w:t>
      </w:r>
    </w:p>
    <w:p w14:paraId="00A8B83F" w14:textId="77777777" w:rsidR="00516437" w:rsidRDefault="00542C38">
      <w:pPr>
        <w:pStyle w:val="BodyText"/>
        <w:ind w:left="1702" w:right="963"/>
      </w:pPr>
      <w:r>
        <w:t>follow-up support and case-management assistance after treatment to reduce the likelihood of relapse and improve the overall RTW process.</w:t>
      </w:r>
    </w:p>
    <w:p w14:paraId="63B10979" w14:textId="77777777" w:rsidR="00516437" w:rsidRDefault="00516437">
      <w:pPr>
        <w:pStyle w:val="BodyText"/>
      </w:pPr>
    </w:p>
    <w:p w14:paraId="19C556D4" w14:textId="77777777" w:rsidR="00516437" w:rsidRDefault="00542C38">
      <w:pPr>
        <w:pStyle w:val="Heading4"/>
        <w:numPr>
          <w:ilvl w:val="0"/>
          <w:numId w:val="6"/>
        </w:numPr>
        <w:tabs>
          <w:tab w:val="left" w:pos="1301"/>
        </w:tabs>
        <w:ind w:hanging="243"/>
      </w:pPr>
      <w:r>
        <w:t>Employee Disciplinary</w:t>
      </w:r>
      <w:r>
        <w:rPr>
          <w:spacing w:val="-20"/>
        </w:rPr>
        <w:t xml:space="preserve"> </w:t>
      </w:r>
      <w:r>
        <w:t>Procedure</w:t>
      </w:r>
    </w:p>
    <w:p w14:paraId="42A0C939" w14:textId="77777777" w:rsidR="00516437" w:rsidRDefault="00542C38">
      <w:pPr>
        <w:pStyle w:val="BodyText"/>
        <w:spacing w:before="179"/>
        <w:ind w:left="1282" w:right="1546"/>
      </w:pPr>
      <w:r>
        <w:t>A</w:t>
      </w:r>
      <w:r>
        <w:rPr>
          <w:spacing w:val="-4"/>
        </w:rPr>
        <w:t xml:space="preserve"> </w:t>
      </w:r>
      <w:r>
        <w:t>disciplinary</w:t>
      </w:r>
      <w:r>
        <w:rPr>
          <w:spacing w:val="-4"/>
        </w:rPr>
        <w:t xml:space="preserve"> </w:t>
      </w:r>
      <w:r>
        <w:t>procedure</w:t>
      </w:r>
      <w:r>
        <w:rPr>
          <w:spacing w:val="-6"/>
        </w:rPr>
        <w:t xml:space="preserve"> </w:t>
      </w:r>
      <w:r>
        <w:t>is</w:t>
      </w:r>
      <w:r>
        <w:rPr>
          <w:spacing w:val="-4"/>
        </w:rPr>
        <w:t xml:space="preserve"> </w:t>
      </w:r>
      <w:r>
        <w:t>a</w:t>
      </w:r>
      <w:r>
        <w:rPr>
          <w:spacing w:val="-5"/>
        </w:rPr>
        <w:t xml:space="preserve"> </w:t>
      </w:r>
      <w:r>
        <w:t>process</w:t>
      </w:r>
      <w:r>
        <w:rPr>
          <w:spacing w:val="-6"/>
        </w:rPr>
        <w:t xml:space="preserve"> </w:t>
      </w:r>
      <w:r>
        <w:t>for</w:t>
      </w:r>
      <w:r>
        <w:rPr>
          <w:spacing w:val="-6"/>
        </w:rPr>
        <w:t xml:space="preserve"> </w:t>
      </w:r>
      <w:r>
        <w:t>dealing</w:t>
      </w:r>
      <w:r>
        <w:rPr>
          <w:spacing w:val="-5"/>
        </w:rPr>
        <w:t xml:space="preserve"> </w:t>
      </w:r>
      <w:r>
        <w:t>with</w:t>
      </w:r>
      <w:r>
        <w:rPr>
          <w:spacing w:val="-5"/>
        </w:rPr>
        <w:t xml:space="preserve"> </w:t>
      </w:r>
      <w:r>
        <w:t>perceived</w:t>
      </w:r>
      <w:r>
        <w:rPr>
          <w:spacing w:val="-4"/>
        </w:rPr>
        <w:t xml:space="preserve"> </w:t>
      </w:r>
      <w:r>
        <w:t>employee</w:t>
      </w:r>
      <w:r>
        <w:rPr>
          <w:spacing w:val="-6"/>
        </w:rPr>
        <w:t xml:space="preserve"> </w:t>
      </w:r>
      <w:r>
        <w:t xml:space="preserve">misconduct. Organizations will typically have a wide </w:t>
      </w:r>
      <w:r>
        <w:rPr>
          <w:spacing w:val="-3"/>
        </w:rPr>
        <w:t xml:space="preserve">range </w:t>
      </w:r>
      <w:r>
        <w:t xml:space="preserve">of disciplinary procedures to </w:t>
      </w:r>
      <w:r>
        <w:rPr>
          <w:spacing w:val="-3"/>
        </w:rPr>
        <w:t xml:space="preserve">invoke </w:t>
      </w:r>
      <w:r>
        <w:t>depending on the severity of the</w:t>
      </w:r>
      <w:r>
        <w:rPr>
          <w:spacing w:val="-8"/>
        </w:rPr>
        <w:t xml:space="preserve"> </w:t>
      </w:r>
      <w:r>
        <w:t>transgression.</w:t>
      </w:r>
    </w:p>
    <w:p w14:paraId="2D54711E" w14:textId="77777777" w:rsidR="00516437" w:rsidRDefault="00542C38">
      <w:pPr>
        <w:pStyle w:val="BodyText"/>
        <w:spacing w:before="181"/>
        <w:ind w:left="1282" w:right="1356"/>
      </w:pPr>
      <w:r>
        <w:t>A disciplinary procedure is sometimes the best way for an employer to tell their employees when something is wrong. It allows them to explain clearly what improvement is needed and should give the employees an opportunity to put their side of the situation. Employer can put their disciplinary procedure in writing, and make it easily available to you (for example, by giving details in the employee handbook). It should include the rules, what performance and behavior might lead to disciplinary action, and what action the employer might take.</w:t>
      </w:r>
    </w:p>
    <w:p w14:paraId="1B844479" w14:textId="77777777" w:rsidR="00516437" w:rsidRDefault="00516437">
      <w:pPr>
        <w:sectPr w:rsidR="00516437">
          <w:headerReference w:type="even" r:id="rId131"/>
          <w:headerReference w:type="default" r:id="rId132"/>
          <w:pgSz w:w="11910" w:h="16840"/>
          <w:pgMar w:top="1320" w:right="0" w:bottom="280" w:left="360" w:header="891" w:footer="0" w:gutter="0"/>
          <w:pgNumType w:start="122"/>
          <w:cols w:space="720"/>
        </w:sectPr>
      </w:pPr>
    </w:p>
    <w:p w14:paraId="3C438EC1" w14:textId="77777777" w:rsidR="00516437" w:rsidRDefault="00542C38">
      <w:pPr>
        <w:pStyle w:val="BodyText"/>
        <w:spacing w:before="90"/>
        <w:ind w:left="1282" w:right="1433"/>
      </w:pPr>
      <w:r>
        <w:lastRenderedPageBreak/>
        <w:t>Disciplinary procedures vary between informal and formal processes. Informal disciplinary procedures may not be codified and may be handled ‘discretely’ by a manager, while formal procedures are more likely to be codified in a company handbook or employment contract and followed closely by the employer because disagreement over handling could result in an employment tribunal.</w:t>
      </w:r>
    </w:p>
    <w:p w14:paraId="06C84FD1" w14:textId="32CB16CD" w:rsidR="00516437" w:rsidRDefault="00542C38">
      <w:pPr>
        <w:pStyle w:val="BodyText"/>
        <w:spacing w:before="180"/>
        <w:ind w:left="1282" w:right="1465"/>
      </w:pPr>
      <w:r>
        <w:t>Before a disciplinary procedure is invoked at all, the employee should be informally counselled about his conduct, attendance, work standards, or whatever it is that’s causing the problem. The pre-disciplinary procedure informal counselling should be carried out to ensure the employee knows the standards expected, and should be carried out by a supervisor/manager. If this informal counselling does not bring about the required improvement the formal disciplinary procedure will be invoked.</w:t>
      </w:r>
    </w:p>
    <w:p w14:paraId="4DAAC643" w14:textId="77777777" w:rsidR="00516437" w:rsidRDefault="00542C38">
      <w:pPr>
        <w:pStyle w:val="BodyText"/>
        <w:spacing w:before="181"/>
        <w:ind w:left="1282" w:right="1531"/>
        <w:jc w:val="both"/>
      </w:pPr>
      <w:r>
        <w:t>The</w:t>
      </w:r>
      <w:r>
        <w:rPr>
          <w:spacing w:val="-5"/>
        </w:rPr>
        <w:t xml:space="preserve"> </w:t>
      </w:r>
      <w:r>
        <w:t>steps</w:t>
      </w:r>
      <w:r>
        <w:rPr>
          <w:spacing w:val="-6"/>
        </w:rPr>
        <w:t xml:space="preserve"> </w:t>
      </w:r>
      <w:r>
        <w:t>in</w:t>
      </w:r>
      <w:r>
        <w:rPr>
          <w:spacing w:val="-6"/>
        </w:rPr>
        <w:t xml:space="preserve"> </w:t>
      </w:r>
      <w:r>
        <w:t>the</w:t>
      </w:r>
      <w:r>
        <w:rPr>
          <w:spacing w:val="-8"/>
        </w:rPr>
        <w:t xml:space="preserve"> </w:t>
      </w:r>
      <w:r>
        <w:t>disciplinary</w:t>
      </w:r>
      <w:r>
        <w:rPr>
          <w:spacing w:val="-5"/>
        </w:rPr>
        <w:t xml:space="preserve"> </w:t>
      </w:r>
      <w:r>
        <w:t>procedure</w:t>
      </w:r>
      <w:r>
        <w:rPr>
          <w:spacing w:val="-5"/>
        </w:rPr>
        <w:t xml:space="preserve"> </w:t>
      </w:r>
      <w:r>
        <w:t>generally</w:t>
      </w:r>
      <w:r>
        <w:rPr>
          <w:spacing w:val="-8"/>
        </w:rPr>
        <w:t xml:space="preserve"> </w:t>
      </w:r>
      <w:r>
        <w:t>follow</w:t>
      </w:r>
      <w:r>
        <w:rPr>
          <w:spacing w:val="-6"/>
        </w:rPr>
        <w:t xml:space="preserve"> </w:t>
      </w:r>
      <w:r>
        <w:t>graduated</w:t>
      </w:r>
      <w:r>
        <w:rPr>
          <w:spacing w:val="-6"/>
        </w:rPr>
        <w:t xml:space="preserve"> </w:t>
      </w:r>
      <w:r>
        <w:t>steps</w:t>
      </w:r>
      <w:r>
        <w:rPr>
          <w:spacing w:val="-7"/>
        </w:rPr>
        <w:t xml:space="preserve"> </w:t>
      </w:r>
      <w:r>
        <w:t>including</w:t>
      </w:r>
      <w:r>
        <w:rPr>
          <w:spacing w:val="-8"/>
        </w:rPr>
        <w:t xml:space="preserve"> </w:t>
      </w:r>
      <w:r>
        <w:t>a</w:t>
      </w:r>
      <w:r>
        <w:rPr>
          <w:spacing w:val="-5"/>
        </w:rPr>
        <w:t xml:space="preserve"> </w:t>
      </w:r>
      <w:r>
        <w:t xml:space="preserve">verbal warning, written warning, final written warning, and dismissal. </w:t>
      </w:r>
      <w:r>
        <w:rPr>
          <w:spacing w:val="-4"/>
        </w:rPr>
        <w:t xml:space="preserve">However, </w:t>
      </w:r>
      <w:r>
        <w:t xml:space="preserve">in cases of gross or serious misconduct it is permissible to start </w:t>
      </w:r>
      <w:r>
        <w:rPr>
          <w:spacing w:val="-3"/>
        </w:rPr>
        <w:t xml:space="preserve">at stage </w:t>
      </w:r>
      <w:r>
        <w:t>3 of the</w:t>
      </w:r>
      <w:r>
        <w:rPr>
          <w:spacing w:val="-3"/>
        </w:rPr>
        <w:t xml:space="preserve"> </w:t>
      </w:r>
      <w:r>
        <w:t>procedure.</w:t>
      </w:r>
    </w:p>
    <w:p w14:paraId="2B84E12B" w14:textId="77777777" w:rsidR="00516437" w:rsidRDefault="00542C38">
      <w:pPr>
        <w:pStyle w:val="ListParagraph"/>
        <w:numPr>
          <w:ilvl w:val="1"/>
          <w:numId w:val="6"/>
        </w:numPr>
        <w:tabs>
          <w:tab w:val="left" w:pos="1676"/>
        </w:tabs>
        <w:spacing w:before="181"/>
        <w:ind w:hanging="421"/>
        <w:rPr>
          <w:sz w:val="24"/>
        </w:rPr>
      </w:pPr>
      <w:r>
        <w:rPr>
          <w:sz w:val="24"/>
        </w:rPr>
        <w:t xml:space="preserve">Stage 1: </w:t>
      </w:r>
      <w:r>
        <w:rPr>
          <w:spacing w:val="-3"/>
          <w:sz w:val="24"/>
        </w:rPr>
        <w:t xml:space="preserve">Verbal </w:t>
      </w:r>
      <w:r>
        <w:rPr>
          <w:sz w:val="24"/>
        </w:rPr>
        <w:t>warning</w:t>
      </w:r>
    </w:p>
    <w:p w14:paraId="23BEE685" w14:textId="77777777" w:rsidR="00516437" w:rsidRDefault="00542C38">
      <w:pPr>
        <w:pStyle w:val="BodyText"/>
        <w:spacing w:before="179"/>
        <w:ind w:left="1702" w:right="1433"/>
      </w:pPr>
      <w:proofErr w:type="gramStart"/>
      <w:r>
        <w:t>Generally</w:t>
      </w:r>
      <w:proofErr w:type="gramEnd"/>
      <w:r>
        <w:t xml:space="preserve"> an employee should receive a verbal warning for a first transgression. Even though the employer is “only” giving a verbal warning, it is still part of a formal disciplinary process and the principles of natural justice, fair procedures, and equity/fairness would apply at all times.</w:t>
      </w:r>
    </w:p>
    <w:p w14:paraId="6D9E431F" w14:textId="77777777" w:rsidR="00516437" w:rsidRDefault="00542C38">
      <w:pPr>
        <w:pStyle w:val="BodyText"/>
        <w:spacing w:before="180"/>
        <w:ind w:left="1702" w:right="1433"/>
      </w:pPr>
      <w:r>
        <w:t>This would involve a meeting with the employee at which the employee could bring a colleague or other representative. There is no right to bring a legal representative, unless the employer agrees.</w:t>
      </w:r>
    </w:p>
    <w:p w14:paraId="6B81EF0D" w14:textId="77777777" w:rsidR="00516437" w:rsidRDefault="00542C38">
      <w:pPr>
        <w:pStyle w:val="BodyText"/>
        <w:spacing w:before="179"/>
        <w:ind w:left="1702" w:right="1454"/>
        <w:jc w:val="both"/>
      </w:pPr>
      <w:r>
        <w:t>This</w:t>
      </w:r>
      <w:r>
        <w:rPr>
          <w:spacing w:val="-5"/>
        </w:rPr>
        <w:t xml:space="preserve"> </w:t>
      </w:r>
      <w:r>
        <w:t>may</w:t>
      </w:r>
      <w:r>
        <w:rPr>
          <w:spacing w:val="-7"/>
        </w:rPr>
        <w:t xml:space="preserve"> </w:t>
      </w:r>
      <w:r>
        <w:t>be</w:t>
      </w:r>
      <w:r>
        <w:rPr>
          <w:spacing w:val="-4"/>
        </w:rPr>
        <w:t xml:space="preserve"> </w:t>
      </w:r>
      <w:r>
        <w:t>a</w:t>
      </w:r>
      <w:r>
        <w:rPr>
          <w:spacing w:val="-7"/>
        </w:rPr>
        <w:t xml:space="preserve"> </w:t>
      </w:r>
      <w:r>
        <w:t>trade</w:t>
      </w:r>
      <w:r>
        <w:rPr>
          <w:spacing w:val="-7"/>
        </w:rPr>
        <w:t xml:space="preserve"> </w:t>
      </w:r>
      <w:r>
        <w:t>union</w:t>
      </w:r>
      <w:r>
        <w:rPr>
          <w:spacing w:val="-4"/>
        </w:rPr>
        <w:t xml:space="preserve"> </w:t>
      </w:r>
      <w:r>
        <w:t>representative,</w:t>
      </w:r>
      <w:r>
        <w:rPr>
          <w:spacing w:val="-6"/>
        </w:rPr>
        <w:t xml:space="preserve"> </w:t>
      </w:r>
      <w:r>
        <w:t>even</w:t>
      </w:r>
      <w:r>
        <w:rPr>
          <w:spacing w:val="-5"/>
        </w:rPr>
        <w:t xml:space="preserve"> </w:t>
      </w:r>
      <w:r>
        <w:t>though</w:t>
      </w:r>
      <w:r>
        <w:rPr>
          <w:spacing w:val="-6"/>
        </w:rPr>
        <w:t xml:space="preserve"> </w:t>
      </w:r>
      <w:r>
        <w:t>the</w:t>
      </w:r>
      <w:r>
        <w:rPr>
          <w:spacing w:val="-4"/>
        </w:rPr>
        <w:t xml:space="preserve"> </w:t>
      </w:r>
      <w:r>
        <w:t>employer</w:t>
      </w:r>
      <w:r>
        <w:rPr>
          <w:spacing w:val="-5"/>
        </w:rPr>
        <w:t xml:space="preserve"> </w:t>
      </w:r>
      <w:r>
        <w:t>may</w:t>
      </w:r>
      <w:r>
        <w:rPr>
          <w:spacing w:val="-7"/>
        </w:rPr>
        <w:t xml:space="preserve"> </w:t>
      </w:r>
      <w:r>
        <w:t>not</w:t>
      </w:r>
      <w:r>
        <w:rPr>
          <w:spacing w:val="-6"/>
        </w:rPr>
        <w:t xml:space="preserve"> </w:t>
      </w:r>
      <w:r>
        <w:t xml:space="preserve">formally recognize or engage with the union. His role will be as a minute </w:t>
      </w:r>
      <w:r>
        <w:rPr>
          <w:spacing w:val="-3"/>
        </w:rPr>
        <w:t xml:space="preserve">taker </w:t>
      </w:r>
      <w:r>
        <w:t>and witness, not an advocate or spokesperson.</w:t>
      </w:r>
    </w:p>
    <w:p w14:paraId="72BCAA0D" w14:textId="77777777" w:rsidR="00516437" w:rsidRDefault="00542C38">
      <w:pPr>
        <w:pStyle w:val="BodyText"/>
        <w:spacing w:before="182"/>
        <w:ind w:left="1702" w:right="1433"/>
      </w:pPr>
      <w:r>
        <w:t>At the meeting the employee should be advised of what the problem is and invited to respond and explain his actions. There should be no rush to judgement by the employer as the meeting is investigatory.</w:t>
      </w:r>
    </w:p>
    <w:p w14:paraId="4AD496F4" w14:textId="77777777" w:rsidR="00516437" w:rsidRDefault="00542C38">
      <w:pPr>
        <w:pStyle w:val="BodyText"/>
        <w:spacing w:before="180"/>
        <w:ind w:left="1702" w:right="1433"/>
      </w:pPr>
      <w:r>
        <w:t>Following the meeting a confirmatory letter should be given to the employee. This letter confirms that the employee has been given a verbal/oral warning. It should also contain the improvements required of the employee in respect of the behavior which led to the warning and the timeframe within which the improvement must be made.</w:t>
      </w:r>
    </w:p>
    <w:p w14:paraId="58AFED93" w14:textId="77777777" w:rsidR="00516437" w:rsidRDefault="00542C38">
      <w:pPr>
        <w:pStyle w:val="BodyText"/>
        <w:spacing w:before="179"/>
        <w:ind w:left="1702" w:right="1742"/>
      </w:pPr>
      <w:r>
        <w:t>This letter should also state that failure to improve will lead to the 2nd stage of the disciplinary procedure and ultimately dismissal.</w:t>
      </w:r>
    </w:p>
    <w:p w14:paraId="7039FF8F" w14:textId="77777777" w:rsidR="00516437" w:rsidRDefault="00542C38">
      <w:pPr>
        <w:pStyle w:val="BodyText"/>
        <w:tabs>
          <w:tab w:val="left" w:pos="4908"/>
        </w:tabs>
        <w:spacing w:before="181"/>
        <w:ind w:left="1702" w:right="1678"/>
      </w:pPr>
      <w:r>
        <w:t xml:space="preserve">It should also </w:t>
      </w:r>
      <w:r>
        <w:rPr>
          <w:spacing w:val="-3"/>
        </w:rPr>
        <w:t xml:space="preserve">state </w:t>
      </w:r>
      <w:r>
        <w:t xml:space="preserve">the time period </w:t>
      </w:r>
      <w:r>
        <w:rPr>
          <w:spacing w:val="-3"/>
        </w:rPr>
        <w:t xml:space="preserve">for </w:t>
      </w:r>
      <w:r>
        <w:t xml:space="preserve">which it will remain on the </w:t>
      </w:r>
      <w:r>
        <w:rPr>
          <w:spacing w:val="-3"/>
        </w:rPr>
        <w:t xml:space="preserve">employee’s </w:t>
      </w:r>
      <w:r>
        <w:t>file, after which it will</w:t>
      </w:r>
      <w:r>
        <w:rPr>
          <w:spacing w:val="-12"/>
        </w:rPr>
        <w:t xml:space="preserve"> </w:t>
      </w:r>
      <w:r>
        <w:t>be</w:t>
      </w:r>
      <w:r>
        <w:rPr>
          <w:spacing w:val="-3"/>
        </w:rPr>
        <w:t xml:space="preserve"> </w:t>
      </w:r>
      <w:r>
        <w:t>removed.</w:t>
      </w:r>
      <w:r>
        <w:tab/>
        <w:t xml:space="preserve">3 months would be a reasonable period </w:t>
      </w:r>
      <w:r>
        <w:rPr>
          <w:spacing w:val="-3"/>
        </w:rPr>
        <w:t xml:space="preserve">for </w:t>
      </w:r>
      <w:r>
        <w:t xml:space="preserve">this 1st verbal warning to </w:t>
      </w:r>
      <w:r>
        <w:rPr>
          <w:spacing w:val="-4"/>
        </w:rPr>
        <w:t xml:space="preserve">stay </w:t>
      </w:r>
      <w:r>
        <w:t xml:space="preserve">on file, but it could remain </w:t>
      </w:r>
      <w:r>
        <w:rPr>
          <w:spacing w:val="-3"/>
        </w:rPr>
        <w:t xml:space="preserve">for </w:t>
      </w:r>
      <w:r>
        <w:t>6</w:t>
      </w:r>
      <w:r>
        <w:rPr>
          <w:spacing w:val="-7"/>
        </w:rPr>
        <w:t xml:space="preserve"> </w:t>
      </w:r>
      <w:r>
        <w:t>months.</w:t>
      </w:r>
    </w:p>
    <w:p w14:paraId="7C0E0503" w14:textId="77777777" w:rsidR="00516437" w:rsidRDefault="00542C38">
      <w:pPr>
        <w:pStyle w:val="BodyText"/>
        <w:spacing w:before="179"/>
        <w:ind w:left="1702" w:right="1546"/>
      </w:pPr>
      <w:r>
        <w:t>If an employee was suspended with pay pending an investigation it is vital that he knows how long the suspension is to last and the investigation must be held within a reasonable time frame. “Justice delayed is justice denied”.</w:t>
      </w:r>
    </w:p>
    <w:p w14:paraId="40E32BDE" w14:textId="77777777" w:rsidR="00516437" w:rsidRDefault="00516437">
      <w:pPr>
        <w:sectPr w:rsidR="00516437">
          <w:pgSz w:w="11910" w:h="16840"/>
          <w:pgMar w:top="1320" w:right="0" w:bottom="280" w:left="360" w:header="891" w:footer="0" w:gutter="0"/>
          <w:cols w:space="720"/>
        </w:sectPr>
      </w:pPr>
    </w:p>
    <w:p w14:paraId="6616AD27" w14:textId="77777777" w:rsidR="00516437" w:rsidRDefault="00542C38">
      <w:pPr>
        <w:pStyle w:val="BodyText"/>
        <w:spacing w:before="90"/>
        <w:ind w:left="1702" w:right="1528"/>
        <w:jc w:val="both"/>
      </w:pPr>
      <w:r>
        <w:lastRenderedPageBreak/>
        <w:t>Once</w:t>
      </w:r>
      <w:r>
        <w:rPr>
          <w:spacing w:val="-5"/>
        </w:rPr>
        <w:t xml:space="preserve"> </w:t>
      </w:r>
      <w:r>
        <w:t>this</w:t>
      </w:r>
      <w:r>
        <w:rPr>
          <w:spacing w:val="-5"/>
        </w:rPr>
        <w:t xml:space="preserve"> </w:t>
      </w:r>
      <w:r>
        <w:t>disciplinary</w:t>
      </w:r>
      <w:r>
        <w:rPr>
          <w:spacing w:val="-5"/>
        </w:rPr>
        <w:t xml:space="preserve"> </w:t>
      </w:r>
      <w:r>
        <w:t>procedure</w:t>
      </w:r>
      <w:r>
        <w:rPr>
          <w:spacing w:val="-6"/>
        </w:rPr>
        <w:t xml:space="preserve"> </w:t>
      </w:r>
      <w:r>
        <w:t>has</w:t>
      </w:r>
      <w:r>
        <w:rPr>
          <w:spacing w:val="-5"/>
        </w:rPr>
        <w:t xml:space="preserve"> </w:t>
      </w:r>
      <w:r>
        <w:t>started</w:t>
      </w:r>
      <w:r>
        <w:rPr>
          <w:spacing w:val="-5"/>
        </w:rPr>
        <w:t xml:space="preserve"> </w:t>
      </w:r>
      <w:r>
        <w:t>the</w:t>
      </w:r>
      <w:r>
        <w:rPr>
          <w:spacing w:val="-6"/>
        </w:rPr>
        <w:t xml:space="preserve"> </w:t>
      </w:r>
      <w:r>
        <w:t>employer</w:t>
      </w:r>
      <w:r>
        <w:rPr>
          <w:spacing w:val="-4"/>
        </w:rPr>
        <w:t xml:space="preserve"> </w:t>
      </w:r>
      <w:r>
        <w:t>should</w:t>
      </w:r>
      <w:r>
        <w:rPr>
          <w:spacing w:val="-5"/>
        </w:rPr>
        <w:t xml:space="preserve"> </w:t>
      </w:r>
      <w:r>
        <w:t>assist</w:t>
      </w:r>
      <w:r>
        <w:rPr>
          <w:spacing w:val="-6"/>
        </w:rPr>
        <w:t xml:space="preserve"> </w:t>
      </w:r>
      <w:r>
        <w:t>the</w:t>
      </w:r>
      <w:r>
        <w:rPr>
          <w:spacing w:val="-4"/>
        </w:rPr>
        <w:t xml:space="preserve"> </w:t>
      </w:r>
      <w:r>
        <w:t>employee to improve conduct or performance, whichever was the source of the problem in the 1st</w:t>
      </w:r>
      <w:r>
        <w:rPr>
          <w:spacing w:val="-2"/>
        </w:rPr>
        <w:t xml:space="preserve"> </w:t>
      </w:r>
      <w:r>
        <w:t>place.</w:t>
      </w:r>
    </w:p>
    <w:p w14:paraId="0EFD9247" w14:textId="77777777" w:rsidR="00516437" w:rsidRDefault="00542C38">
      <w:pPr>
        <w:pStyle w:val="BodyText"/>
        <w:spacing w:before="180"/>
        <w:ind w:left="1702" w:right="1546"/>
      </w:pPr>
      <w:r>
        <w:t xml:space="preserve">The employer should record the details of this </w:t>
      </w:r>
      <w:proofErr w:type="gramStart"/>
      <w:r>
        <w:t>3 month</w:t>
      </w:r>
      <w:proofErr w:type="gramEnd"/>
      <w:r>
        <w:t xml:space="preserve"> monitoring period and retraining or relocation should be considered, if possible and reasonable.</w:t>
      </w:r>
    </w:p>
    <w:p w14:paraId="30E170DB" w14:textId="77777777" w:rsidR="00516437" w:rsidRDefault="00542C38">
      <w:pPr>
        <w:pStyle w:val="BodyText"/>
        <w:spacing w:before="180"/>
        <w:ind w:left="1702" w:right="1546"/>
      </w:pPr>
      <w:r>
        <w:t>However, if the employee fails to improve or there is a repeat of the activity that caused the oral warning in the 1st place the employer can then issue a first written warning.</w:t>
      </w:r>
    </w:p>
    <w:p w14:paraId="53B34AD6" w14:textId="77777777" w:rsidR="00516437" w:rsidRDefault="00542C38">
      <w:pPr>
        <w:pStyle w:val="ListParagraph"/>
        <w:numPr>
          <w:ilvl w:val="1"/>
          <w:numId w:val="6"/>
        </w:numPr>
        <w:tabs>
          <w:tab w:val="left" w:pos="1676"/>
        </w:tabs>
        <w:ind w:hanging="421"/>
        <w:rPr>
          <w:sz w:val="24"/>
        </w:rPr>
      </w:pPr>
      <w:r>
        <w:rPr>
          <w:sz w:val="24"/>
        </w:rPr>
        <w:t xml:space="preserve">Stage 2: </w:t>
      </w:r>
      <w:r>
        <w:rPr>
          <w:spacing w:val="-3"/>
          <w:sz w:val="24"/>
        </w:rPr>
        <w:t xml:space="preserve">Written </w:t>
      </w:r>
      <w:r>
        <w:rPr>
          <w:sz w:val="24"/>
        </w:rPr>
        <w:t>Warning</w:t>
      </w:r>
    </w:p>
    <w:p w14:paraId="204AE64F" w14:textId="343684A0" w:rsidR="00516437" w:rsidRDefault="00542C38">
      <w:pPr>
        <w:pStyle w:val="BodyText"/>
        <w:spacing w:before="179"/>
        <w:ind w:left="1702" w:right="1463"/>
      </w:pPr>
      <w:r>
        <w:t>The 1st written warning can be issued within the period of time advised for monitoring after the verbal warning, provided there is no improvement in conduct or performance.</w:t>
      </w:r>
    </w:p>
    <w:p w14:paraId="7472341F" w14:textId="77777777" w:rsidR="00516437" w:rsidRDefault="00542C38">
      <w:pPr>
        <w:pStyle w:val="BodyText"/>
        <w:spacing w:before="183"/>
        <w:ind w:left="1702" w:right="963"/>
      </w:pPr>
      <w:r>
        <w:t xml:space="preserve">Before issuing </w:t>
      </w:r>
      <w:proofErr w:type="gramStart"/>
      <w:r>
        <w:t>it</w:t>
      </w:r>
      <w:proofErr w:type="gramEnd"/>
      <w:r>
        <w:t xml:space="preserve"> the employee should be invited to another meeting, told of the transgression, and given the opportunity to respond.</w:t>
      </w:r>
    </w:p>
    <w:p w14:paraId="5C4677C8" w14:textId="77777777" w:rsidR="00516437" w:rsidRDefault="00542C38">
      <w:pPr>
        <w:pStyle w:val="BodyText"/>
        <w:spacing w:before="180"/>
        <w:ind w:left="1702" w:right="1546"/>
      </w:pPr>
      <w:r>
        <w:t>The written warning will then be issued and last for another 3 months. This warning should also clearly set out the nature of the problem, suggest solutions such as retraining, and advise of the possible sanctions (including dismissal) if no improvement is observed within the 3 months.</w:t>
      </w:r>
    </w:p>
    <w:p w14:paraId="166E0A80" w14:textId="77777777" w:rsidR="00516437" w:rsidRDefault="00542C38">
      <w:pPr>
        <w:pStyle w:val="BodyText"/>
        <w:spacing w:before="179"/>
        <w:ind w:left="1702" w:right="1670"/>
        <w:jc w:val="both"/>
      </w:pPr>
      <w:r>
        <w:t xml:space="preserve">The employer should again </w:t>
      </w:r>
      <w:r>
        <w:rPr>
          <w:spacing w:val="-3"/>
        </w:rPr>
        <w:t xml:space="preserve">afford </w:t>
      </w:r>
      <w:r>
        <w:t>all reasonable assistance to the employee to help him</w:t>
      </w:r>
      <w:r>
        <w:rPr>
          <w:spacing w:val="-6"/>
        </w:rPr>
        <w:t xml:space="preserve"> </w:t>
      </w:r>
      <w:r>
        <w:t>improve</w:t>
      </w:r>
      <w:r>
        <w:rPr>
          <w:spacing w:val="-8"/>
        </w:rPr>
        <w:t xml:space="preserve"> </w:t>
      </w:r>
      <w:r>
        <w:t>conduct</w:t>
      </w:r>
      <w:r>
        <w:rPr>
          <w:spacing w:val="-5"/>
        </w:rPr>
        <w:t xml:space="preserve"> </w:t>
      </w:r>
      <w:r>
        <w:t>and/or</w:t>
      </w:r>
      <w:r>
        <w:rPr>
          <w:spacing w:val="-8"/>
        </w:rPr>
        <w:t xml:space="preserve"> </w:t>
      </w:r>
      <w:r>
        <w:t>performance.</w:t>
      </w:r>
      <w:r>
        <w:rPr>
          <w:spacing w:val="-6"/>
        </w:rPr>
        <w:t xml:space="preserve"> </w:t>
      </w:r>
      <w:proofErr w:type="gramStart"/>
      <w:r>
        <w:t>However</w:t>
      </w:r>
      <w:proofErr w:type="gramEnd"/>
      <w:r>
        <w:rPr>
          <w:spacing w:val="-5"/>
        </w:rPr>
        <w:t xml:space="preserve"> </w:t>
      </w:r>
      <w:r>
        <w:t>the</w:t>
      </w:r>
      <w:r>
        <w:rPr>
          <w:spacing w:val="-5"/>
        </w:rPr>
        <w:t xml:space="preserve"> </w:t>
      </w:r>
      <w:r>
        <w:t>empo9yer</w:t>
      </w:r>
      <w:r>
        <w:rPr>
          <w:spacing w:val="-5"/>
        </w:rPr>
        <w:t xml:space="preserve"> </w:t>
      </w:r>
      <w:r>
        <w:t>must</w:t>
      </w:r>
      <w:r>
        <w:rPr>
          <w:spacing w:val="-9"/>
        </w:rPr>
        <w:t xml:space="preserve"> </w:t>
      </w:r>
      <w:r>
        <w:t>be</w:t>
      </w:r>
      <w:r>
        <w:rPr>
          <w:spacing w:val="-5"/>
        </w:rPr>
        <w:t xml:space="preserve"> </w:t>
      </w:r>
      <w:r>
        <w:t>mindful of his duty of care to other employees</w:t>
      </w:r>
      <w:r>
        <w:rPr>
          <w:spacing w:val="-9"/>
        </w:rPr>
        <w:t xml:space="preserve"> </w:t>
      </w:r>
      <w:r>
        <w:t>also.</w:t>
      </w:r>
    </w:p>
    <w:p w14:paraId="169597FC" w14:textId="77777777" w:rsidR="00516437" w:rsidRDefault="00542C38">
      <w:pPr>
        <w:pStyle w:val="BodyText"/>
        <w:spacing w:before="179"/>
        <w:ind w:left="1702" w:right="1454"/>
      </w:pPr>
      <w:r>
        <w:t xml:space="preserve">If the required improvement is not forthcoming within the </w:t>
      </w:r>
      <w:proofErr w:type="gramStart"/>
      <w:r>
        <w:t>3 month</w:t>
      </w:r>
      <w:proofErr w:type="gramEnd"/>
      <w:r>
        <w:t xml:space="preserve"> period after the 1st written warning then a 2nd written warning may be issued. This is entirely a matter for the employer and it is common for many employers to only issue a 1st and final written warning.</w:t>
      </w:r>
    </w:p>
    <w:p w14:paraId="03F45CF7" w14:textId="77777777" w:rsidR="00516437" w:rsidRDefault="00542C38">
      <w:pPr>
        <w:pStyle w:val="BodyText"/>
        <w:spacing w:before="182"/>
        <w:ind w:left="1702" w:right="1433"/>
      </w:pPr>
      <w:r>
        <w:t xml:space="preserve">This warning is done in a similar fashion to the other 2 warnings referred to above but you would consider giving a </w:t>
      </w:r>
      <w:proofErr w:type="gramStart"/>
      <w:r>
        <w:t>6 month</w:t>
      </w:r>
      <w:proofErr w:type="gramEnd"/>
      <w:r>
        <w:t xml:space="preserve"> monitoring period to allow improvement.</w:t>
      </w:r>
    </w:p>
    <w:p w14:paraId="509F2EF8" w14:textId="77777777" w:rsidR="00516437" w:rsidRDefault="00542C38">
      <w:pPr>
        <w:pStyle w:val="ListParagraph"/>
        <w:numPr>
          <w:ilvl w:val="1"/>
          <w:numId w:val="6"/>
        </w:numPr>
        <w:tabs>
          <w:tab w:val="left" w:pos="1676"/>
        </w:tabs>
        <w:ind w:hanging="421"/>
        <w:rPr>
          <w:sz w:val="24"/>
        </w:rPr>
      </w:pPr>
      <w:r>
        <w:rPr>
          <w:sz w:val="24"/>
        </w:rPr>
        <w:t>Stage 3: Final</w:t>
      </w:r>
      <w:r>
        <w:rPr>
          <w:spacing w:val="-4"/>
          <w:sz w:val="24"/>
        </w:rPr>
        <w:t xml:space="preserve"> </w:t>
      </w:r>
      <w:r>
        <w:rPr>
          <w:sz w:val="24"/>
        </w:rPr>
        <w:t>Warning</w:t>
      </w:r>
    </w:p>
    <w:p w14:paraId="05D9C5A0" w14:textId="77777777" w:rsidR="00516437" w:rsidRDefault="00542C38">
      <w:pPr>
        <w:pStyle w:val="BodyText"/>
        <w:spacing w:before="180"/>
        <w:ind w:left="1702" w:right="1370"/>
      </w:pPr>
      <w:r>
        <w:t xml:space="preserve">If the required improvement is not happening then a final written warning would be issued with a </w:t>
      </w:r>
      <w:proofErr w:type="gramStart"/>
      <w:r>
        <w:t>12 month</w:t>
      </w:r>
      <w:proofErr w:type="gramEnd"/>
      <w:r>
        <w:t xml:space="preserve"> monitoring period. The letter confirming this warning will advise that if there is no improvement or if the bad behavior/performance is repeated then dismissal will occur.</w:t>
      </w:r>
    </w:p>
    <w:p w14:paraId="0E7F4353" w14:textId="77777777" w:rsidR="00516437" w:rsidRDefault="00542C38">
      <w:pPr>
        <w:pStyle w:val="BodyText"/>
        <w:spacing w:before="179"/>
        <w:ind w:left="1702" w:right="1371"/>
      </w:pPr>
      <w:r>
        <w:t>This warning letter will be the final one prior to dismissal so it is important that it is well drafted as it will be scrutinized closely by the employee and probably his legal advisor. This letter should only refer to the matters which have been the subject of the disciplinary procedure to date, no other matters which have never been put to the employee.</w:t>
      </w:r>
    </w:p>
    <w:p w14:paraId="43468378" w14:textId="77777777" w:rsidR="00516437" w:rsidRDefault="00516437">
      <w:pPr>
        <w:sectPr w:rsidR="00516437">
          <w:pgSz w:w="11910" w:h="16840"/>
          <w:pgMar w:top="1320" w:right="0" w:bottom="280" w:left="360" w:header="891" w:footer="0" w:gutter="0"/>
          <w:cols w:space="720"/>
        </w:sectPr>
      </w:pPr>
    </w:p>
    <w:p w14:paraId="032E74E7" w14:textId="77777777" w:rsidR="00516437" w:rsidRDefault="00542C38">
      <w:pPr>
        <w:pStyle w:val="ListParagraph"/>
        <w:numPr>
          <w:ilvl w:val="1"/>
          <w:numId w:val="6"/>
        </w:numPr>
        <w:tabs>
          <w:tab w:val="left" w:pos="1675"/>
        </w:tabs>
        <w:spacing w:before="90"/>
        <w:ind w:left="1674"/>
        <w:rPr>
          <w:sz w:val="24"/>
        </w:rPr>
      </w:pPr>
      <w:r>
        <w:rPr>
          <w:sz w:val="24"/>
        </w:rPr>
        <w:lastRenderedPageBreak/>
        <w:t>Stage 4: Dismissal or action short of</w:t>
      </w:r>
      <w:r>
        <w:rPr>
          <w:spacing w:val="-9"/>
          <w:sz w:val="24"/>
        </w:rPr>
        <w:t xml:space="preserve"> </w:t>
      </w:r>
      <w:r>
        <w:rPr>
          <w:sz w:val="24"/>
        </w:rPr>
        <w:t>dismissal</w:t>
      </w:r>
    </w:p>
    <w:p w14:paraId="28478162" w14:textId="77777777" w:rsidR="00516437" w:rsidRDefault="00542C38">
      <w:pPr>
        <w:pStyle w:val="BodyText"/>
        <w:spacing w:before="181"/>
        <w:ind w:left="1702" w:right="1546"/>
      </w:pPr>
      <w:r>
        <w:t>If there is no improvement after the final written warning then dismissal is the likely outcome. A meeting should be called and the employee and his representative invited.</w:t>
      </w:r>
    </w:p>
    <w:p w14:paraId="5A3B60AC" w14:textId="77777777" w:rsidR="00516437" w:rsidRDefault="00542C38">
      <w:pPr>
        <w:pStyle w:val="BodyText"/>
        <w:spacing w:before="179"/>
        <w:ind w:left="1702" w:right="1769"/>
        <w:jc w:val="both"/>
      </w:pPr>
      <w:r>
        <w:t>The</w:t>
      </w:r>
      <w:r>
        <w:rPr>
          <w:spacing w:val="-6"/>
        </w:rPr>
        <w:t xml:space="preserve"> </w:t>
      </w:r>
      <w:r>
        <w:t>employer</w:t>
      </w:r>
      <w:r>
        <w:rPr>
          <w:spacing w:val="-5"/>
        </w:rPr>
        <w:t xml:space="preserve"> </w:t>
      </w:r>
      <w:r>
        <w:t>should</w:t>
      </w:r>
      <w:r>
        <w:rPr>
          <w:spacing w:val="-6"/>
        </w:rPr>
        <w:t xml:space="preserve"> </w:t>
      </w:r>
      <w:r>
        <w:t>remind</w:t>
      </w:r>
      <w:r>
        <w:rPr>
          <w:spacing w:val="-5"/>
        </w:rPr>
        <w:t xml:space="preserve"> </w:t>
      </w:r>
      <w:r>
        <w:t>the</w:t>
      </w:r>
      <w:r>
        <w:rPr>
          <w:spacing w:val="-3"/>
        </w:rPr>
        <w:t xml:space="preserve"> </w:t>
      </w:r>
      <w:r>
        <w:t>employee</w:t>
      </w:r>
      <w:r>
        <w:rPr>
          <w:spacing w:val="-6"/>
        </w:rPr>
        <w:t xml:space="preserve"> </w:t>
      </w:r>
      <w:r>
        <w:t>of</w:t>
      </w:r>
      <w:r>
        <w:rPr>
          <w:spacing w:val="-5"/>
        </w:rPr>
        <w:t xml:space="preserve"> </w:t>
      </w:r>
      <w:r>
        <w:t>the</w:t>
      </w:r>
      <w:r>
        <w:rPr>
          <w:spacing w:val="-4"/>
        </w:rPr>
        <w:t xml:space="preserve"> </w:t>
      </w:r>
      <w:r>
        <w:t>behavior/conduct</w:t>
      </w:r>
      <w:r>
        <w:rPr>
          <w:spacing w:val="-5"/>
        </w:rPr>
        <w:t xml:space="preserve"> </w:t>
      </w:r>
      <w:r>
        <w:t>that</w:t>
      </w:r>
      <w:r>
        <w:rPr>
          <w:spacing w:val="-7"/>
        </w:rPr>
        <w:t xml:space="preserve"> </w:t>
      </w:r>
      <w:r>
        <w:t>has</w:t>
      </w:r>
      <w:r>
        <w:rPr>
          <w:spacing w:val="-5"/>
        </w:rPr>
        <w:t xml:space="preserve"> </w:t>
      </w:r>
      <w:r>
        <w:t>led</w:t>
      </w:r>
      <w:r>
        <w:rPr>
          <w:spacing w:val="-3"/>
        </w:rPr>
        <w:t xml:space="preserve"> </w:t>
      </w:r>
      <w:r>
        <w:t xml:space="preserve">to this point, the repeated transgressions/failure to improve performance </w:t>
      </w:r>
      <w:r>
        <w:rPr>
          <w:spacing w:val="-3"/>
        </w:rPr>
        <w:t xml:space="preserve">sufficiently, </w:t>
      </w:r>
      <w:r>
        <w:t>and that the dismissal is in accordance with the disciplinary</w:t>
      </w:r>
      <w:r>
        <w:rPr>
          <w:spacing w:val="-18"/>
        </w:rPr>
        <w:t xml:space="preserve"> </w:t>
      </w:r>
      <w:r>
        <w:t>procedure.</w:t>
      </w:r>
    </w:p>
    <w:p w14:paraId="32F88FAF" w14:textId="528D1A4F" w:rsidR="00516437" w:rsidRDefault="00542C38">
      <w:pPr>
        <w:pStyle w:val="BodyText"/>
        <w:spacing w:before="180"/>
        <w:ind w:left="1702" w:right="1433"/>
      </w:pPr>
      <w:r>
        <w:t>The employee should be given the opportunity to appeal within 14 days. He should also be given a letter confirming the dismissal and the right to appeal, the time period for appeal, and who to appeal to.</w:t>
      </w:r>
    </w:p>
    <w:p w14:paraId="04AD0751" w14:textId="0A3717D4" w:rsidR="00516437" w:rsidRDefault="008217F2">
      <w:pPr>
        <w:pStyle w:val="BodyText"/>
        <w:rPr>
          <w:sz w:val="20"/>
        </w:rPr>
      </w:pPr>
      <w:r>
        <w:rPr>
          <w:noProof/>
          <w:sz w:val="20"/>
        </w:rPr>
        <w:pict w14:anchorId="3B4B4B1B">
          <v:shape id="_x0000_s1147" type="#_x0000_t202" style="position:absolute;margin-left:39.7pt;margin-top:.9pt;width:537.6pt;height:224.25pt;z-index:252451822" filled="f" stroked="f">
            <v:textbox inset="0,0,0,0">
              <w:txbxContent>
                <w:p w14:paraId="6954AB23" w14:textId="77777777" w:rsidR="00261DD5" w:rsidRDefault="00261DD5">
                  <w:pPr>
                    <w:numPr>
                      <w:ilvl w:val="1"/>
                      <w:numId w:val="3"/>
                    </w:numPr>
                    <w:tabs>
                      <w:tab w:val="left" w:pos="881"/>
                    </w:tabs>
                    <w:spacing w:before="163"/>
                    <w:rPr>
                      <w:sz w:val="24"/>
                    </w:rPr>
                  </w:pPr>
                  <w:r>
                    <w:rPr>
                      <w:sz w:val="24"/>
                    </w:rPr>
                    <w:t>Gross or Serious</w:t>
                  </w:r>
                  <w:r>
                    <w:rPr>
                      <w:spacing w:val="-1"/>
                      <w:sz w:val="24"/>
                    </w:rPr>
                    <w:t xml:space="preserve"> </w:t>
                  </w:r>
                  <w:r>
                    <w:rPr>
                      <w:sz w:val="24"/>
                    </w:rPr>
                    <w:t>Misconduct</w:t>
                  </w:r>
                </w:p>
                <w:p w14:paraId="703659F1" w14:textId="77777777" w:rsidR="00261DD5" w:rsidRDefault="00261DD5">
                  <w:pPr>
                    <w:spacing w:before="181"/>
                    <w:ind w:left="907" w:right="1480"/>
                    <w:rPr>
                      <w:sz w:val="24"/>
                    </w:rPr>
                  </w:pPr>
                  <w:r>
                    <w:rPr>
                      <w:sz w:val="24"/>
                    </w:rPr>
                    <w:t>Gross or serious misconduct will be normally dealt with under the final stage- stage 3 or stage 4, depending on how many stages you use in your procedure. Serious/gross misconduct should be dealt with as follows:</w:t>
                  </w:r>
                </w:p>
                <w:p w14:paraId="702578E5" w14:textId="77777777" w:rsidR="00261DD5" w:rsidRDefault="00261DD5">
                  <w:pPr>
                    <w:numPr>
                      <w:ilvl w:val="2"/>
                      <w:numId w:val="3"/>
                    </w:numPr>
                    <w:tabs>
                      <w:tab w:val="left" w:pos="1510"/>
                    </w:tabs>
                    <w:spacing w:before="179"/>
                    <w:rPr>
                      <w:sz w:val="24"/>
                    </w:rPr>
                  </w:pPr>
                  <w:r>
                    <w:rPr>
                      <w:sz w:val="24"/>
                    </w:rPr>
                    <w:t>Notify the employee of the allegation without</w:t>
                  </w:r>
                  <w:r>
                    <w:rPr>
                      <w:spacing w:val="-7"/>
                      <w:sz w:val="24"/>
                    </w:rPr>
                    <w:t xml:space="preserve"> </w:t>
                  </w:r>
                  <w:r>
                    <w:rPr>
                      <w:sz w:val="24"/>
                    </w:rPr>
                    <w:t>delay</w:t>
                  </w:r>
                </w:p>
                <w:p w14:paraId="689BDD41" w14:textId="77777777" w:rsidR="00261DD5" w:rsidRDefault="00261DD5">
                  <w:pPr>
                    <w:spacing w:before="180"/>
                    <w:ind w:left="907" w:right="1468"/>
                    <w:rPr>
                      <w:sz w:val="24"/>
                    </w:rPr>
                  </w:pPr>
                  <w:r>
                    <w:rPr>
                      <w:sz w:val="24"/>
                    </w:rPr>
                    <w:t>This would involve, firstly, a preliminary gathering of the facts and, secondly, an invite to the employee to attend a meeting to lay the allegation. The employee should be told he can bring a work colleague or union representative to this meeting.</w:t>
                  </w:r>
                </w:p>
                <w:p w14:paraId="3E83EE64" w14:textId="77777777" w:rsidR="00261DD5" w:rsidRDefault="00261DD5">
                  <w:pPr>
                    <w:spacing w:before="180"/>
                    <w:ind w:left="907" w:right="1805"/>
                    <w:rPr>
                      <w:sz w:val="24"/>
                    </w:rPr>
                  </w:pPr>
                  <w:r>
                    <w:rPr>
                      <w:sz w:val="24"/>
                    </w:rPr>
                    <w:t>It is important that strict confidentiality is maintained as the employee is innocent until proven otherwise and is entitled to the protection of his good name.</w:t>
                  </w:r>
                </w:p>
                <w:p w14:paraId="665D3BC1" w14:textId="77777777" w:rsidR="00261DD5" w:rsidRDefault="00261DD5">
                  <w:pPr>
                    <w:numPr>
                      <w:ilvl w:val="2"/>
                      <w:numId w:val="3"/>
                    </w:numPr>
                    <w:tabs>
                      <w:tab w:val="left" w:pos="1510"/>
                    </w:tabs>
                    <w:spacing w:before="179"/>
                    <w:rPr>
                      <w:sz w:val="24"/>
                    </w:rPr>
                  </w:pPr>
                  <w:r>
                    <w:rPr>
                      <w:sz w:val="24"/>
                    </w:rPr>
                    <w:t>Investigation</w:t>
                  </w:r>
                </w:p>
              </w:txbxContent>
            </v:textbox>
          </v:shape>
        </w:pict>
      </w:r>
    </w:p>
    <w:p w14:paraId="7CFE60A0" w14:textId="77777777" w:rsidR="00516437" w:rsidRDefault="00516437">
      <w:pPr>
        <w:pStyle w:val="BodyText"/>
        <w:rPr>
          <w:sz w:val="20"/>
        </w:rPr>
      </w:pPr>
    </w:p>
    <w:p w14:paraId="45CDCECA" w14:textId="77777777" w:rsidR="00516437" w:rsidRDefault="00516437">
      <w:pPr>
        <w:pStyle w:val="BodyText"/>
        <w:rPr>
          <w:sz w:val="20"/>
        </w:rPr>
      </w:pPr>
    </w:p>
    <w:p w14:paraId="0382EE2F" w14:textId="77777777" w:rsidR="00516437" w:rsidRDefault="00516437">
      <w:pPr>
        <w:pStyle w:val="BodyText"/>
        <w:rPr>
          <w:sz w:val="20"/>
        </w:rPr>
      </w:pPr>
    </w:p>
    <w:p w14:paraId="50F82989" w14:textId="77777777" w:rsidR="00516437" w:rsidRDefault="00516437">
      <w:pPr>
        <w:pStyle w:val="BodyText"/>
        <w:rPr>
          <w:sz w:val="20"/>
        </w:rPr>
      </w:pPr>
    </w:p>
    <w:p w14:paraId="5B5E49E7" w14:textId="77777777" w:rsidR="00516437" w:rsidRDefault="00516437">
      <w:pPr>
        <w:pStyle w:val="BodyText"/>
        <w:rPr>
          <w:sz w:val="20"/>
        </w:rPr>
      </w:pPr>
    </w:p>
    <w:p w14:paraId="4B461AA7" w14:textId="77777777" w:rsidR="00516437" w:rsidRDefault="00516437">
      <w:pPr>
        <w:pStyle w:val="BodyText"/>
        <w:rPr>
          <w:sz w:val="20"/>
        </w:rPr>
      </w:pPr>
    </w:p>
    <w:p w14:paraId="5B795C8C" w14:textId="77777777" w:rsidR="00516437" w:rsidRDefault="00516437">
      <w:pPr>
        <w:pStyle w:val="BodyText"/>
        <w:rPr>
          <w:sz w:val="20"/>
        </w:rPr>
      </w:pPr>
    </w:p>
    <w:p w14:paraId="59E04591" w14:textId="77777777" w:rsidR="00516437" w:rsidRDefault="00516437">
      <w:pPr>
        <w:pStyle w:val="BodyText"/>
        <w:rPr>
          <w:sz w:val="20"/>
        </w:rPr>
      </w:pPr>
    </w:p>
    <w:p w14:paraId="0BD9BC4C" w14:textId="77777777" w:rsidR="00516437" w:rsidRDefault="00516437">
      <w:pPr>
        <w:pStyle w:val="BodyText"/>
        <w:rPr>
          <w:sz w:val="20"/>
        </w:rPr>
      </w:pPr>
    </w:p>
    <w:p w14:paraId="3B19634F" w14:textId="77777777" w:rsidR="00516437" w:rsidRDefault="00516437">
      <w:pPr>
        <w:pStyle w:val="BodyText"/>
        <w:rPr>
          <w:sz w:val="20"/>
        </w:rPr>
      </w:pPr>
    </w:p>
    <w:p w14:paraId="5803B446" w14:textId="77777777" w:rsidR="00516437" w:rsidRDefault="00516437">
      <w:pPr>
        <w:pStyle w:val="BodyText"/>
        <w:rPr>
          <w:sz w:val="20"/>
        </w:rPr>
      </w:pPr>
    </w:p>
    <w:p w14:paraId="2127D4D2" w14:textId="77777777" w:rsidR="00516437" w:rsidRDefault="00516437">
      <w:pPr>
        <w:pStyle w:val="BodyText"/>
        <w:rPr>
          <w:sz w:val="20"/>
        </w:rPr>
      </w:pPr>
    </w:p>
    <w:p w14:paraId="101C4BA4" w14:textId="77777777" w:rsidR="00516437" w:rsidRDefault="00516437">
      <w:pPr>
        <w:pStyle w:val="BodyText"/>
        <w:rPr>
          <w:sz w:val="20"/>
        </w:rPr>
      </w:pPr>
    </w:p>
    <w:p w14:paraId="288E93C4" w14:textId="77777777" w:rsidR="00516437" w:rsidRDefault="00516437">
      <w:pPr>
        <w:pStyle w:val="BodyText"/>
        <w:rPr>
          <w:sz w:val="20"/>
        </w:rPr>
      </w:pPr>
    </w:p>
    <w:p w14:paraId="00C7A118" w14:textId="77777777" w:rsidR="00516437" w:rsidRDefault="00516437">
      <w:pPr>
        <w:pStyle w:val="BodyText"/>
        <w:rPr>
          <w:sz w:val="20"/>
        </w:rPr>
      </w:pPr>
    </w:p>
    <w:p w14:paraId="057BD5DC" w14:textId="77777777" w:rsidR="00516437" w:rsidRDefault="00516437">
      <w:pPr>
        <w:pStyle w:val="BodyText"/>
        <w:rPr>
          <w:sz w:val="20"/>
        </w:rPr>
      </w:pPr>
    </w:p>
    <w:p w14:paraId="7AC81EFA" w14:textId="77777777" w:rsidR="00516437" w:rsidRDefault="00516437">
      <w:pPr>
        <w:pStyle w:val="BodyText"/>
        <w:spacing w:before="1"/>
        <w:rPr>
          <w:sz w:val="23"/>
        </w:rPr>
      </w:pPr>
    </w:p>
    <w:p w14:paraId="6A596226" w14:textId="77777777" w:rsidR="00516437" w:rsidRDefault="00542C38">
      <w:pPr>
        <w:pStyle w:val="BodyText"/>
        <w:spacing w:before="51"/>
        <w:ind w:left="1702" w:right="1546"/>
      </w:pPr>
      <w:r>
        <w:t>An investigation will be carried out and the employee may be suspended with pay pending the outcome of this investigation.</w:t>
      </w:r>
    </w:p>
    <w:p w14:paraId="02173A07" w14:textId="77777777" w:rsidR="00516437" w:rsidRDefault="00542C38">
      <w:pPr>
        <w:pStyle w:val="BodyText"/>
        <w:spacing w:before="180"/>
        <w:ind w:left="1702" w:right="963"/>
      </w:pPr>
      <w:r>
        <w:t>It should be carried out as quickly as possible by a party/parties with the necessary expertise, agreeable to employer and employee, and in accordance with the terms of reference for the investigation. The terms of reference should set out</w:t>
      </w:r>
    </w:p>
    <w:p w14:paraId="5019D970" w14:textId="77777777" w:rsidR="00516437" w:rsidRDefault="00542C38">
      <w:pPr>
        <w:pStyle w:val="ListParagraph"/>
        <w:numPr>
          <w:ilvl w:val="2"/>
          <w:numId w:val="6"/>
        </w:numPr>
        <w:tabs>
          <w:tab w:val="left" w:pos="2181"/>
          <w:tab w:val="left" w:pos="2182"/>
        </w:tabs>
        <w:spacing w:before="182"/>
        <w:rPr>
          <w:sz w:val="24"/>
        </w:rPr>
      </w:pPr>
      <w:r>
        <w:rPr>
          <w:sz w:val="24"/>
        </w:rPr>
        <w:t>the timescale of the investigation</w:t>
      </w:r>
      <w:r>
        <w:rPr>
          <w:spacing w:val="-4"/>
          <w:sz w:val="24"/>
        </w:rPr>
        <w:t xml:space="preserve"> </w:t>
      </w:r>
      <w:r>
        <w:rPr>
          <w:sz w:val="24"/>
        </w:rPr>
        <w:t>and</w:t>
      </w:r>
    </w:p>
    <w:p w14:paraId="0AB76EB1" w14:textId="77777777" w:rsidR="00516437" w:rsidRDefault="00542C38">
      <w:pPr>
        <w:pStyle w:val="ListParagraph"/>
        <w:numPr>
          <w:ilvl w:val="2"/>
          <w:numId w:val="6"/>
        </w:numPr>
        <w:tabs>
          <w:tab w:val="left" w:pos="2181"/>
          <w:tab w:val="left" w:pos="2182"/>
        </w:tabs>
        <w:ind w:right="1529"/>
        <w:rPr>
          <w:sz w:val="24"/>
        </w:rPr>
      </w:pPr>
      <w:r>
        <w:rPr>
          <w:sz w:val="24"/>
        </w:rPr>
        <w:t>the</w:t>
      </w:r>
      <w:r>
        <w:rPr>
          <w:spacing w:val="-6"/>
          <w:sz w:val="24"/>
        </w:rPr>
        <w:t xml:space="preserve"> </w:t>
      </w:r>
      <w:r>
        <w:rPr>
          <w:sz w:val="24"/>
        </w:rPr>
        <w:t>scope</w:t>
      </w:r>
      <w:r>
        <w:rPr>
          <w:spacing w:val="-5"/>
          <w:sz w:val="24"/>
        </w:rPr>
        <w:t xml:space="preserve"> </w:t>
      </w:r>
      <w:r>
        <w:rPr>
          <w:sz w:val="24"/>
        </w:rPr>
        <w:t>of</w:t>
      </w:r>
      <w:r>
        <w:rPr>
          <w:spacing w:val="-5"/>
          <w:sz w:val="24"/>
        </w:rPr>
        <w:t xml:space="preserve"> </w:t>
      </w:r>
      <w:r>
        <w:rPr>
          <w:sz w:val="24"/>
        </w:rPr>
        <w:t>the</w:t>
      </w:r>
      <w:r>
        <w:rPr>
          <w:spacing w:val="-3"/>
          <w:sz w:val="24"/>
        </w:rPr>
        <w:t xml:space="preserve"> </w:t>
      </w:r>
      <w:r>
        <w:rPr>
          <w:sz w:val="24"/>
        </w:rPr>
        <w:t>investigation,</w:t>
      </w:r>
      <w:r>
        <w:rPr>
          <w:spacing w:val="-6"/>
          <w:sz w:val="24"/>
        </w:rPr>
        <w:t xml:space="preserve"> </w:t>
      </w:r>
      <w:r>
        <w:rPr>
          <w:sz w:val="24"/>
        </w:rPr>
        <w:t>that</w:t>
      </w:r>
      <w:r>
        <w:rPr>
          <w:spacing w:val="-5"/>
          <w:sz w:val="24"/>
        </w:rPr>
        <w:t xml:space="preserve"> </w:t>
      </w:r>
      <w:r>
        <w:rPr>
          <w:sz w:val="24"/>
        </w:rPr>
        <w:t>is,</w:t>
      </w:r>
      <w:r>
        <w:rPr>
          <w:spacing w:val="-4"/>
          <w:sz w:val="24"/>
        </w:rPr>
        <w:t xml:space="preserve"> </w:t>
      </w:r>
      <w:r>
        <w:rPr>
          <w:sz w:val="24"/>
        </w:rPr>
        <w:t>deciding</w:t>
      </w:r>
      <w:r>
        <w:rPr>
          <w:spacing w:val="-6"/>
          <w:sz w:val="24"/>
        </w:rPr>
        <w:t xml:space="preserve"> </w:t>
      </w:r>
      <w:r>
        <w:rPr>
          <w:sz w:val="24"/>
        </w:rPr>
        <w:t>whether</w:t>
      </w:r>
      <w:r>
        <w:rPr>
          <w:spacing w:val="-3"/>
          <w:sz w:val="24"/>
        </w:rPr>
        <w:t xml:space="preserve"> </w:t>
      </w:r>
      <w:r>
        <w:rPr>
          <w:sz w:val="24"/>
        </w:rPr>
        <w:t>or</w:t>
      </w:r>
      <w:r>
        <w:rPr>
          <w:spacing w:val="-6"/>
          <w:sz w:val="24"/>
        </w:rPr>
        <w:t xml:space="preserve"> </w:t>
      </w:r>
      <w:r>
        <w:rPr>
          <w:sz w:val="24"/>
        </w:rPr>
        <w:t>not</w:t>
      </w:r>
      <w:r>
        <w:rPr>
          <w:spacing w:val="-5"/>
          <w:sz w:val="24"/>
        </w:rPr>
        <w:t xml:space="preserve"> </w:t>
      </w:r>
      <w:r>
        <w:rPr>
          <w:sz w:val="24"/>
        </w:rPr>
        <w:t>the</w:t>
      </w:r>
      <w:r>
        <w:rPr>
          <w:spacing w:val="-3"/>
          <w:sz w:val="24"/>
        </w:rPr>
        <w:t xml:space="preserve"> </w:t>
      </w:r>
      <w:r>
        <w:rPr>
          <w:sz w:val="24"/>
        </w:rPr>
        <w:t>allegation</w:t>
      </w:r>
      <w:r>
        <w:rPr>
          <w:spacing w:val="-5"/>
          <w:sz w:val="24"/>
        </w:rPr>
        <w:t xml:space="preserve"> </w:t>
      </w:r>
      <w:r>
        <w:rPr>
          <w:sz w:val="24"/>
        </w:rPr>
        <w:t>has been</w:t>
      </w:r>
      <w:r>
        <w:rPr>
          <w:spacing w:val="-2"/>
          <w:sz w:val="24"/>
        </w:rPr>
        <w:t xml:space="preserve"> </w:t>
      </w:r>
      <w:r>
        <w:rPr>
          <w:sz w:val="24"/>
        </w:rPr>
        <w:t>upheld.</w:t>
      </w:r>
    </w:p>
    <w:p w14:paraId="3A1E2DFB" w14:textId="77777777" w:rsidR="00516437" w:rsidRDefault="00542C38">
      <w:pPr>
        <w:pStyle w:val="BodyText"/>
        <w:spacing w:before="179"/>
        <w:ind w:left="1702" w:right="963"/>
      </w:pPr>
      <w:r>
        <w:t>A written record of all meetings should be kept and confidentiality maintained. The investigator should be able to interview any employee who may be able to assist the investigation.</w:t>
      </w:r>
    </w:p>
    <w:p w14:paraId="32D6BA12" w14:textId="77777777" w:rsidR="00516437" w:rsidRDefault="00542C38">
      <w:pPr>
        <w:pStyle w:val="BodyText"/>
        <w:spacing w:before="180"/>
        <w:ind w:left="1702" w:right="1395"/>
      </w:pPr>
      <w:r>
        <w:t>The employee against whom the allegation has been made should be given copies of all written notes prior to and during the investigation, e.g., witness statements, details of the alleged misconduct, notes. He should also be allowed representation at any meetings during the investigation process.</w:t>
      </w:r>
    </w:p>
    <w:p w14:paraId="72AD0DBE" w14:textId="77777777" w:rsidR="00516437" w:rsidRDefault="00542C38">
      <w:pPr>
        <w:pStyle w:val="BodyText"/>
        <w:spacing w:before="180"/>
        <w:ind w:left="1702"/>
      </w:pPr>
      <w:r>
        <w:t>Once the investigation has completed a written report setting out the investigator’s</w:t>
      </w:r>
    </w:p>
    <w:p w14:paraId="73F51D9E" w14:textId="77777777" w:rsidR="00516437" w:rsidRDefault="00516437">
      <w:pPr>
        <w:sectPr w:rsidR="00516437">
          <w:pgSz w:w="11910" w:h="16840"/>
          <w:pgMar w:top="1320" w:right="0" w:bottom="280" w:left="360" w:header="891" w:footer="0" w:gutter="0"/>
          <w:cols w:space="720"/>
        </w:sectPr>
      </w:pPr>
    </w:p>
    <w:p w14:paraId="1D7E304F" w14:textId="77777777" w:rsidR="00516437" w:rsidRDefault="00542C38">
      <w:pPr>
        <w:pStyle w:val="BodyText"/>
        <w:spacing w:before="90"/>
        <w:ind w:left="1702" w:right="1395"/>
      </w:pPr>
      <w:r>
        <w:lastRenderedPageBreak/>
        <w:t>decision, based on the balance of probabilities, will be given to senior management and the employee. If the allegation has been upheld a further disciplinary meeting will be held with the employee.</w:t>
      </w:r>
    </w:p>
    <w:p w14:paraId="0D100E8F" w14:textId="77777777" w:rsidR="00516437" w:rsidRDefault="00542C38">
      <w:pPr>
        <w:pStyle w:val="BodyText"/>
        <w:spacing w:before="180"/>
        <w:ind w:left="1702"/>
      </w:pPr>
      <w:r>
        <w:t>7.5.3. Disciplinary hearing</w:t>
      </w:r>
    </w:p>
    <w:p w14:paraId="3C0B3ED8" w14:textId="77777777" w:rsidR="00516437" w:rsidRDefault="00542C38">
      <w:pPr>
        <w:pStyle w:val="BodyText"/>
        <w:spacing w:before="180"/>
        <w:ind w:left="1702"/>
      </w:pPr>
      <w:r>
        <w:t>The employee should be advised of the disciplinary meeting in writing and told:</w:t>
      </w:r>
    </w:p>
    <w:p w14:paraId="1676B578" w14:textId="77777777" w:rsidR="00516437" w:rsidRDefault="00542C38">
      <w:pPr>
        <w:pStyle w:val="ListParagraph"/>
        <w:numPr>
          <w:ilvl w:val="2"/>
          <w:numId w:val="6"/>
        </w:numPr>
        <w:tabs>
          <w:tab w:val="left" w:pos="2181"/>
          <w:tab w:val="left" w:pos="2182"/>
        </w:tabs>
        <w:rPr>
          <w:sz w:val="24"/>
        </w:rPr>
      </w:pPr>
      <w:r>
        <w:rPr>
          <w:sz w:val="24"/>
        </w:rPr>
        <w:t>It is a formal disciplinary meeting under Stage 4 or 5 of the disciplinary</w:t>
      </w:r>
      <w:r>
        <w:rPr>
          <w:spacing w:val="-21"/>
          <w:sz w:val="24"/>
        </w:rPr>
        <w:t xml:space="preserve"> </w:t>
      </w:r>
      <w:r>
        <w:rPr>
          <w:sz w:val="24"/>
        </w:rPr>
        <w:t>procedure</w:t>
      </w:r>
    </w:p>
    <w:p w14:paraId="631C7DA1" w14:textId="77777777" w:rsidR="00516437" w:rsidRDefault="00542C38">
      <w:pPr>
        <w:pStyle w:val="ListParagraph"/>
        <w:numPr>
          <w:ilvl w:val="2"/>
          <w:numId w:val="6"/>
        </w:numPr>
        <w:tabs>
          <w:tab w:val="left" w:pos="2181"/>
          <w:tab w:val="left" w:pos="2182"/>
        </w:tabs>
        <w:ind w:right="1476"/>
        <w:rPr>
          <w:sz w:val="24"/>
        </w:rPr>
      </w:pPr>
      <w:r>
        <w:rPr>
          <w:sz w:val="24"/>
        </w:rPr>
        <w:t>The</w:t>
      </w:r>
      <w:r>
        <w:rPr>
          <w:spacing w:val="-5"/>
          <w:sz w:val="24"/>
        </w:rPr>
        <w:t xml:space="preserve"> </w:t>
      </w:r>
      <w:r>
        <w:rPr>
          <w:sz w:val="24"/>
        </w:rPr>
        <w:t>purpose</w:t>
      </w:r>
      <w:r>
        <w:rPr>
          <w:spacing w:val="-6"/>
          <w:sz w:val="24"/>
        </w:rPr>
        <w:t xml:space="preserve"> </w:t>
      </w:r>
      <w:r>
        <w:rPr>
          <w:sz w:val="24"/>
        </w:rPr>
        <w:t>of</w:t>
      </w:r>
      <w:r>
        <w:rPr>
          <w:spacing w:val="-4"/>
          <w:sz w:val="24"/>
        </w:rPr>
        <w:t xml:space="preserve"> </w:t>
      </w:r>
      <w:r>
        <w:rPr>
          <w:sz w:val="24"/>
        </w:rPr>
        <w:t>the</w:t>
      </w:r>
      <w:r>
        <w:rPr>
          <w:spacing w:val="-3"/>
          <w:sz w:val="24"/>
        </w:rPr>
        <w:t xml:space="preserve"> </w:t>
      </w:r>
      <w:r>
        <w:rPr>
          <w:sz w:val="24"/>
        </w:rPr>
        <w:t>meeting</w:t>
      </w:r>
      <w:r>
        <w:rPr>
          <w:spacing w:val="-3"/>
          <w:sz w:val="24"/>
        </w:rPr>
        <w:t xml:space="preserve"> </w:t>
      </w:r>
      <w:r>
        <w:rPr>
          <w:sz w:val="24"/>
        </w:rPr>
        <w:t>is</w:t>
      </w:r>
      <w:r>
        <w:rPr>
          <w:spacing w:val="-6"/>
          <w:sz w:val="24"/>
        </w:rPr>
        <w:t xml:space="preserve"> </w:t>
      </w:r>
      <w:r>
        <w:rPr>
          <w:sz w:val="24"/>
        </w:rPr>
        <w:t>to</w:t>
      </w:r>
      <w:r>
        <w:rPr>
          <w:spacing w:val="-5"/>
          <w:sz w:val="24"/>
        </w:rPr>
        <w:t xml:space="preserve"> </w:t>
      </w:r>
      <w:r>
        <w:rPr>
          <w:sz w:val="24"/>
        </w:rPr>
        <w:t>hear</w:t>
      </w:r>
      <w:r>
        <w:rPr>
          <w:spacing w:val="-6"/>
          <w:sz w:val="24"/>
        </w:rPr>
        <w:t xml:space="preserve"> </w:t>
      </w:r>
      <w:r>
        <w:rPr>
          <w:sz w:val="24"/>
        </w:rPr>
        <w:t>representations</w:t>
      </w:r>
      <w:r>
        <w:rPr>
          <w:spacing w:val="-3"/>
          <w:sz w:val="24"/>
        </w:rPr>
        <w:t xml:space="preserve"> </w:t>
      </w:r>
      <w:r>
        <w:rPr>
          <w:sz w:val="24"/>
        </w:rPr>
        <w:t>on</w:t>
      </w:r>
      <w:r>
        <w:rPr>
          <w:spacing w:val="-5"/>
          <w:sz w:val="24"/>
        </w:rPr>
        <w:t xml:space="preserve"> </w:t>
      </w:r>
      <w:r>
        <w:rPr>
          <w:sz w:val="24"/>
        </w:rPr>
        <w:t>behalf</w:t>
      </w:r>
      <w:r>
        <w:rPr>
          <w:spacing w:val="-4"/>
          <w:sz w:val="24"/>
        </w:rPr>
        <w:t xml:space="preserve"> </w:t>
      </w:r>
      <w:r>
        <w:rPr>
          <w:sz w:val="24"/>
        </w:rPr>
        <w:t>of</w:t>
      </w:r>
      <w:r>
        <w:rPr>
          <w:spacing w:val="-5"/>
          <w:sz w:val="24"/>
        </w:rPr>
        <w:t xml:space="preserve"> </w:t>
      </w:r>
      <w:r>
        <w:rPr>
          <w:sz w:val="24"/>
        </w:rPr>
        <w:t>the</w:t>
      </w:r>
      <w:r>
        <w:rPr>
          <w:spacing w:val="-3"/>
          <w:sz w:val="24"/>
        </w:rPr>
        <w:t xml:space="preserve"> </w:t>
      </w:r>
      <w:r>
        <w:rPr>
          <w:sz w:val="24"/>
        </w:rPr>
        <w:t>employee and to decide whether a disciplinary sanction is</w:t>
      </w:r>
      <w:r>
        <w:rPr>
          <w:spacing w:val="-9"/>
          <w:sz w:val="24"/>
        </w:rPr>
        <w:t xml:space="preserve"> </w:t>
      </w:r>
      <w:r>
        <w:rPr>
          <w:sz w:val="24"/>
        </w:rPr>
        <w:t>appropriate</w:t>
      </w:r>
    </w:p>
    <w:p w14:paraId="570C7CCD" w14:textId="2A8AB2E9" w:rsidR="00516437" w:rsidRDefault="00542C38">
      <w:pPr>
        <w:pStyle w:val="ListParagraph"/>
        <w:numPr>
          <w:ilvl w:val="2"/>
          <w:numId w:val="6"/>
        </w:numPr>
        <w:tabs>
          <w:tab w:val="left" w:pos="2181"/>
          <w:tab w:val="left" w:pos="2182"/>
        </w:tabs>
        <w:rPr>
          <w:sz w:val="24"/>
        </w:rPr>
      </w:pPr>
      <w:r>
        <w:rPr>
          <w:sz w:val="24"/>
        </w:rPr>
        <w:t>The possible outcome of the</w:t>
      </w:r>
      <w:r>
        <w:rPr>
          <w:spacing w:val="-3"/>
          <w:sz w:val="24"/>
        </w:rPr>
        <w:t xml:space="preserve"> </w:t>
      </w:r>
      <w:r>
        <w:rPr>
          <w:sz w:val="24"/>
        </w:rPr>
        <w:t>hearing</w:t>
      </w:r>
    </w:p>
    <w:p w14:paraId="151CB338" w14:textId="77777777" w:rsidR="00516437" w:rsidRDefault="00542C38">
      <w:pPr>
        <w:pStyle w:val="ListParagraph"/>
        <w:numPr>
          <w:ilvl w:val="2"/>
          <w:numId w:val="6"/>
        </w:numPr>
        <w:tabs>
          <w:tab w:val="left" w:pos="2181"/>
          <w:tab w:val="left" w:pos="2182"/>
        </w:tabs>
        <w:spacing w:before="179"/>
        <w:rPr>
          <w:sz w:val="24"/>
        </w:rPr>
      </w:pPr>
      <w:r>
        <w:rPr>
          <w:sz w:val="24"/>
        </w:rPr>
        <w:t>The right to be</w:t>
      </w:r>
      <w:r>
        <w:rPr>
          <w:spacing w:val="-2"/>
          <w:sz w:val="24"/>
        </w:rPr>
        <w:t xml:space="preserve"> </w:t>
      </w:r>
      <w:r>
        <w:rPr>
          <w:sz w:val="24"/>
        </w:rPr>
        <w:t>accompanied</w:t>
      </w:r>
    </w:p>
    <w:p w14:paraId="091430A8" w14:textId="77777777" w:rsidR="00516437" w:rsidRDefault="00542C38">
      <w:pPr>
        <w:pStyle w:val="BodyText"/>
        <w:spacing w:before="183"/>
        <w:ind w:left="1702" w:right="1546"/>
      </w:pPr>
      <w:r>
        <w:t>Once representations have been made, and the hearing is not to look into the allegations again, the meeting will then be adjourned to allow the decision maker to decide what action, if any, is to be taken.</w:t>
      </w:r>
    </w:p>
    <w:p w14:paraId="669B512E" w14:textId="77777777" w:rsidR="00516437" w:rsidRDefault="00542C38">
      <w:pPr>
        <w:pStyle w:val="BodyText"/>
        <w:spacing w:before="180"/>
        <w:ind w:left="1702" w:right="1546"/>
      </w:pPr>
      <w:r>
        <w:t>The meeting will be reconvened and the decision advised to the employee who will also be told of his right to appeal the decision.</w:t>
      </w:r>
    </w:p>
    <w:p w14:paraId="6F863BBB" w14:textId="77777777" w:rsidR="00516437" w:rsidRDefault="00542C38">
      <w:pPr>
        <w:pStyle w:val="BodyText"/>
        <w:spacing w:before="179"/>
        <w:ind w:left="1702" w:right="1546"/>
      </w:pPr>
      <w:r>
        <w:t>None of the above will apply to situations of gross misconduct which may lead to instant dismissal. Also, more serious transgressions of conduct may lead to the procedure being started with a written warning or at a different point in the procedure.</w:t>
      </w:r>
    </w:p>
    <w:p w14:paraId="0BAE75F7" w14:textId="77777777" w:rsidR="00516437" w:rsidRDefault="00542C38">
      <w:pPr>
        <w:pStyle w:val="BodyText"/>
        <w:spacing w:before="180"/>
        <w:ind w:left="1702" w:right="1546"/>
      </w:pPr>
      <w:r>
        <w:t>The key point is that there is a procedure that is fair and transparent and both employer and employee know where they stand. Equally important is that other employees see the procedure as fair and equitable and that they will get fair procedures when there is a problem.</w:t>
      </w:r>
    </w:p>
    <w:p w14:paraId="3EF0301D" w14:textId="77777777" w:rsidR="00516437" w:rsidRDefault="00516437">
      <w:pPr>
        <w:sectPr w:rsidR="00516437">
          <w:pgSz w:w="11910" w:h="16840"/>
          <w:pgMar w:top="1320" w:right="0" w:bottom="280" w:left="360" w:header="891" w:footer="0" w:gutter="0"/>
          <w:cols w:space="720"/>
        </w:sectPr>
      </w:pPr>
    </w:p>
    <w:p w14:paraId="1F72A8E5" w14:textId="77777777" w:rsidR="00516437" w:rsidRDefault="00542C38">
      <w:pPr>
        <w:pStyle w:val="Heading5"/>
        <w:spacing w:before="90"/>
      </w:pPr>
      <w:r>
        <w:lastRenderedPageBreak/>
        <w:t>Part Five: Talent Management</w:t>
      </w:r>
    </w:p>
    <w:p w14:paraId="0CC6234D" w14:textId="77777777" w:rsidR="00516437" w:rsidRDefault="00516437">
      <w:pPr>
        <w:pStyle w:val="BodyText"/>
        <w:rPr>
          <w:b/>
          <w:i/>
        </w:rPr>
      </w:pPr>
    </w:p>
    <w:p w14:paraId="2844E6BD" w14:textId="77777777" w:rsidR="00516437" w:rsidRDefault="00516437">
      <w:pPr>
        <w:pStyle w:val="BodyText"/>
        <w:spacing w:before="3"/>
        <w:rPr>
          <w:b/>
          <w:i/>
          <w:sz w:val="20"/>
        </w:rPr>
      </w:pPr>
    </w:p>
    <w:p w14:paraId="7654A91D" w14:textId="77777777" w:rsidR="00516437" w:rsidRDefault="00542C38">
      <w:pPr>
        <w:pStyle w:val="ListParagraph"/>
        <w:numPr>
          <w:ilvl w:val="0"/>
          <w:numId w:val="2"/>
        </w:numPr>
        <w:tabs>
          <w:tab w:val="left" w:pos="1302"/>
        </w:tabs>
        <w:spacing w:before="1"/>
        <w:ind w:hanging="244"/>
        <w:rPr>
          <w:b/>
          <w:sz w:val="24"/>
        </w:rPr>
      </w:pPr>
      <w:r>
        <w:rPr>
          <w:b/>
          <w:spacing w:val="-4"/>
          <w:sz w:val="24"/>
        </w:rPr>
        <w:t>Talent</w:t>
      </w:r>
      <w:r>
        <w:rPr>
          <w:b/>
          <w:spacing w:val="-2"/>
          <w:sz w:val="24"/>
        </w:rPr>
        <w:t xml:space="preserve"> </w:t>
      </w:r>
      <w:r>
        <w:rPr>
          <w:b/>
          <w:sz w:val="24"/>
        </w:rPr>
        <w:t>Management</w:t>
      </w:r>
    </w:p>
    <w:p w14:paraId="28E8B02D" w14:textId="77777777" w:rsidR="00516437" w:rsidRDefault="00542C38">
      <w:pPr>
        <w:pStyle w:val="BodyText"/>
        <w:spacing w:before="179"/>
        <w:ind w:left="1253" w:right="1367"/>
      </w:pPr>
      <w:r>
        <w:rPr>
          <w:b/>
        </w:rPr>
        <w:t xml:space="preserve">Talent management </w:t>
      </w:r>
      <w:r>
        <w:t>as activities and processes that involve the systematic identification of key positions which differentially contribute to the organization’s sustainable competitive advantage, the development of a talent pool of high potential and high performing incumbents to fill these roles, and the development of a differentiated human resource architecture to facilitate filling these positions with competent incumbents and to ensure their continued commitment to the organization.</w:t>
      </w:r>
    </w:p>
    <w:p w14:paraId="01BB84E5" w14:textId="5DF45F29" w:rsidR="00516437" w:rsidRDefault="00542C38">
      <w:pPr>
        <w:pStyle w:val="BodyText"/>
        <w:spacing w:before="179"/>
        <w:ind w:left="1253" w:right="1528"/>
      </w:pPr>
      <w:r>
        <w:rPr>
          <w:b/>
        </w:rPr>
        <w:t xml:space="preserve">Talent pool </w:t>
      </w:r>
      <w:r>
        <w:t xml:space="preserve">is </w:t>
      </w:r>
      <w:proofErr w:type="gramStart"/>
      <w:r>
        <w:t>refer</w:t>
      </w:r>
      <w:proofErr w:type="gramEnd"/>
      <w:r>
        <w:t xml:space="preserve"> to the pool of high potential and high performing incumbents that the organization can draw upon to fill pivotal talent positions.</w:t>
      </w:r>
    </w:p>
    <w:p w14:paraId="11E5F0CE" w14:textId="77777777" w:rsidR="00516437" w:rsidRDefault="00542C38">
      <w:pPr>
        <w:pStyle w:val="BodyText"/>
        <w:spacing w:before="185" w:line="237" w:lineRule="auto"/>
        <w:ind w:left="1253" w:right="1433"/>
      </w:pPr>
      <w:r>
        <w:t xml:space="preserve">The term “talent management” is used to broadly recognizing that there is considerable debate within companies about what constitutes “talent” and how it should be managed. (See “The Talent Management Wheel” as the below </w:t>
      </w:r>
      <w:proofErr w:type="gramStart"/>
      <w:r>
        <w:t>figure)Since</w:t>
      </w:r>
      <w:proofErr w:type="gramEnd"/>
      <w:r>
        <w:t xml:space="preserve"> the publication of a related study, many managers have considered talent management synonymous with human capital management. Among the companies we studied, there were two distinct views on how best to evaluate and manage talent. One group assumed that some employees had more </w:t>
      </w:r>
      <w:r>
        <w:rPr>
          <w:rFonts w:ascii="PMingLiU" w:hAnsi="PMingLiU"/>
        </w:rPr>
        <w:t>“</w:t>
      </w:r>
      <w:r>
        <w:t>value” or “potential” than others, and that, as a result, companies should focus the lion’s share of corporate attention and resources on them; the second group had a more inclusive view, believing that too much emphasis on the top players could damage morale and hurt opportunities to achieve broader gains.</w:t>
      </w:r>
    </w:p>
    <w:p w14:paraId="3D53B760" w14:textId="77777777" w:rsidR="00516437" w:rsidRDefault="00516437">
      <w:pPr>
        <w:pStyle w:val="BodyText"/>
        <w:rPr>
          <w:sz w:val="20"/>
        </w:rPr>
      </w:pPr>
    </w:p>
    <w:p w14:paraId="4FAEB29E" w14:textId="77777777" w:rsidR="00516437" w:rsidRDefault="00516437">
      <w:pPr>
        <w:pStyle w:val="BodyText"/>
        <w:rPr>
          <w:sz w:val="20"/>
        </w:rPr>
      </w:pPr>
    </w:p>
    <w:p w14:paraId="7C0741F1" w14:textId="77777777" w:rsidR="00516437" w:rsidRDefault="00516437">
      <w:pPr>
        <w:pStyle w:val="BodyText"/>
        <w:spacing w:before="5"/>
        <w:rPr>
          <w:sz w:val="16"/>
        </w:rPr>
      </w:pPr>
    </w:p>
    <w:p w14:paraId="3D79C5FE" w14:textId="77777777" w:rsidR="00516437" w:rsidRDefault="00516437">
      <w:pPr>
        <w:rPr>
          <w:sz w:val="16"/>
        </w:rPr>
        <w:sectPr w:rsidR="00516437">
          <w:pgSz w:w="11910" w:h="16840"/>
          <w:pgMar w:top="1320" w:right="0" w:bottom="280" w:left="360" w:header="891" w:footer="0" w:gutter="0"/>
          <w:cols w:space="720"/>
        </w:sectPr>
      </w:pPr>
    </w:p>
    <w:p w14:paraId="03AD7C77" w14:textId="3459EB73" w:rsidR="00516437" w:rsidRDefault="008217F2">
      <w:pPr>
        <w:spacing w:before="49"/>
        <w:ind w:left="1214"/>
        <w:rPr>
          <w:b/>
          <w:sz w:val="25"/>
        </w:rPr>
      </w:pPr>
      <w:r>
        <w:rPr>
          <w:b/>
          <w:noProof/>
          <w:spacing w:val="-4"/>
          <w:sz w:val="25"/>
        </w:rPr>
        <w:pict w14:anchorId="78AA7969">
          <v:shape id="_x0000_s1144" style="position:absolute;left:0;text-align:left;margin-left:148.65pt;margin-top:9.8pt;width:266.6pt;height:264pt;z-index:-250862610" coordorigin="3333,4748" coordsize="5332,5280" o:spt="100" adj="0,,0" path="m6373,10008r-748,l5699,10028r601,l6373,10008xm6518,4788r-1038,l5062,4908r-67,40l4864,4988r-128,80l4674,5088r-61,40l4553,5168r-59,40l4436,5248r-57,40l4324,5328r-54,40l4217,5428r-52,40l4114,5528r-49,40l4017,5628r-47,40l3925,5728r-43,60l3839,5848r-40,40l3759,5948r-37,60l3685,6068r-34,60l3618,6208r-31,60l3557,6328r-28,60l3503,6468r-25,60l3456,6588r-21,80l3416,6728r-17,80l3384,6868r-13,80l3359,7028r-9,60l3343,7168r-6,80l3334,7308r-1,80l3334,7468r3,80l3343,7608r7,80l3359,7768r12,60l3384,7908r15,80l3416,8048r19,80l3456,8188r22,60l3503,8328r26,60l3557,8448r30,80l3618,8588r33,60l3685,8708r37,60l3759,8828r40,60l3839,8948r43,60l3925,9048r45,60l4017,9168r48,40l4114,9268r51,40l4217,9368r53,40l4324,9448r55,40l4436,9528r58,40l4553,9608r60,40l4674,9688r62,40l4799,9748r65,40l4929,9808r66,40l5129,9888r423,120l6446,10008r423,-120l7004,9848r66,-40l7135,9788r64,-40l7262,9728r62,-40l7385,9648r60,-40l7504,9568r58,-40l7619,9488r55,-40l7729,9408r-1882,l5772,9388r-74,l5625,9368r-73,l5273,9288r-67,-40l5140,9228r-65,-40l5012,9168r-62,-40l4889,9088r-59,-40l4772,9008r-56,-40l4662,8908r-53,-40l4558,8828r-50,-60l4461,8708r-46,-40l4371,8608r-42,-60l4289,8488r-38,-60l4215,8368r-33,-60l4150,8248r-29,-80l4094,8108r-25,-60l4047,7968r-20,-60l4010,7828r-15,-60l3983,7688r-10,-80l3966,7548r-4,-80l3961,7388r1,-80l3966,7248r7,-80l3983,7088r12,-60l4010,6948r17,-60l4047,6808r22,-60l4094,6668r27,-60l4150,6548r32,-80l4215,6408r36,-60l4289,6288r40,-60l4371,6168r44,-40l4461,6068r47,-60l4558,5968r51,-60l4662,5868r54,-40l4772,5788r58,-60l4889,5688r61,-20l5012,5628r63,-40l5140,5568r66,-40l5341,5488r69,-40l5481,5448r217,-60l5847,5388r76,-20l7729,5368r-55,-40l7619,5288r-57,-40l7504,5208r-59,-40l7385,5128r-61,-40l7262,5068r-127,-80l7004,4948r-67,-40l6518,4788xm7729,5368r-1653,l6151,5388r149,l6517,5448r71,l6657,5488r136,40l6859,5568r64,20l6987,5628r62,40l7109,5688r59,40l7226,5788r56,40l7337,5868r52,40l7441,5968r49,40l7538,6068r45,60l7627,6168r42,60l7709,6288r38,60l7783,6408r34,60l7848,6548r29,60l7904,6668r25,80l7951,6808r20,80l7988,6948r15,80l8016,7088r9,80l8032,7248r4,60l8038,7388r-2,80l8032,7548r-7,60l8016,7688r-13,80l7988,7828r-17,80l7951,7968r-22,80l7904,8108r-27,60l7848,8248r-31,60l7783,8368r-36,60l7709,8488r-40,60l7627,8608r-44,60l7538,8708r-48,60l7441,8828r-52,40l7337,8908r-55,60l7226,9008r-58,40l7109,9088r-60,40l6987,9168r-64,20l6859,9228r-66,20l6726,9288r-280,80l6374,9368r-74,20l6226,9388r-75,20l7729,9408r53,-40l7834,9308r50,-40l7933,9208r48,-40l8028,9108r45,-60l8117,9008r42,-60l8200,8888r39,-60l8277,8768r36,-60l8347,8648r33,-60l8412,8528r29,-80l8469,8388r26,-60l8520,8248r22,-60l8563,8128r19,-80l8599,7988r15,-80l8628,7828r11,-60l8648,7688r8,-80l8661,7548r3,-80l8665,7388r-1,-80l8661,7248r-5,-80l8648,7088r-9,-60l8628,6948r-14,-80l8599,6808r-17,-80l8563,6668r-21,-80l8520,6528r-25,-60l8469,6388r-28,-60l8412,6268r-32,-60l8347,6128r-34,-60l8277,6008r-38,-60l8200,5888r-41,-40l8117,5788r-44,-60l8028,5668r-47,-40l7933,5568r-49,-40l7834,5468r-52,-40l7729,5368xm6373,4768r-748,l5552,4788r894,l6373,4768xm6225,4748r-452,l5699,4768r601,l6225,4748xe" fillcolor="#c3d59b" stroked="f">
            <v:stroke joinstyle="round"/>
            <v:formulas/>
            <v:path arrowok="t" o:connecttype="segments"/>
          </v:shape>
        </w:pict>
      </w:r>
      <w:r w:rsidR="00542C38">
        <w:rPr>
          <w:b/>
          <w:spacing w:val="-4"/>
          <w:sz w:val="25"/>
        </w:rPr>
        <w:t xml:space="preserve">Talent </w:t>
      </w:r>
      <w:r w:rsidR="00542C38">
        <w:rPr>
          <w:b/>
          <w:sz w:val="25"/>
        </w:rPr>
        <w:t>Management</w:t>
      </w:r>
      <w:r w:rsidR="00542C38">
        <w:rPr>
          <w:b/>
          <w:spacing w:val="-45"/>
          <w:sz w:val="25"/>
        </w:rPr>
        <w:t xml:space="preserve"> </w:t>
      </w:r>
      <w:r w:rsidR="00542C38">
        <w:rPr>
          <w:b/>
          <w:sz w:val="25"/>
        </w:rPr>
        <w:t>Practices</w:t>
      </w:r>
    </w:p>
    <w:p w14:paraId="318C96E1" w14:textId="3F009ACB" w:rsidR="00516437" w:rsidRDefault="008217F2">
      <w:pPr>
        <w:pStyle w:val="BodyText"/>
        <w:rPr>
          <w:b/>
          <w:sz w:val="25"/>
        </w:rPr>
      </w:pPr>
      <w:r>
        <w:rPr>
          <w:noProof/>
        </w:rPr>
        <w:pict w14:anchorId="153F3C15">
          <v:shape id="_x0000_s1143" style="position:absolute;margin-left:115.5pt;margin-top:.55pt;width:399.4pt;height:354.4pt;z-index:-250861586" coordorigin="2670,4917" coordsize="7988,7088" o:spt="100" adj="0,,0" path="m8774,7692l3261,7148m7609,5097l4503,9634m4886,4901l7060,9795e" filled="f" strokecolor="#f1f1f1" strokeweight="1.46131mm">
            <v:stroke joinstyle="round"/>
            <v:formulas/>
            <v:path arrowok="t" o:connecttype="segments"/>
          </v:shape>
        </w:pict>
      </w:r>
      <w:r w:rsidR="00542C38">
        <w:br w:type="column"/>
      </w:r>
    </w:p>
    <w:p w14:paraId="798511AC" w14:textId="77777777" w:rsidR="00516437" w:rsidRDefault="00542C38">
      <w:pPr>
        <w:spacing w:line="252" w:lineRule="auto"/>
        <w:ind w:left="1194" w:right="5077" w:firstLine="20"/>
        <w:rPr>
          <w:b/>
          <w:sz w:val="17"/>
        </w:rPr>
      </w:pPr>
      <w:r>
        <w:rPr>
          <w:b/>
          <w:w w:val="105"/>
          <w:sz w:val="17"/>
        </w:rPr>
        <w:t xml:space="preserve">Performance </w:t>
      </w:r>
      <w:r>
        <w:rPr>
          <w:b/>
          <w:sz w:val="17"/>
        </w:rPr>
        <w:t>Management</w:t>
      </w:r>
    </w:p>
    <w:p w14:paraId="0103EED2" w14:textId="77777777" w:rsidR="00516437" w:rsidRDefault="00516437">
      <w:pPr>
        <w:spacing w:line="252" w:lineRule="auto"/>
        <w:rPr>
          <w:sz w:val="17"/>
        </w:rPr>
        <w:sectPr w:rsidR="00516437">
          <w:type w:val="continuous"/>
          <w:pgSz w:w="11910" w:h="16840"/>
          <w:pgMar w:top="1580" w:right="0" w:bottom="280" w:left="360" w:header="720" w:footer="720" w:gutter="0"/>
          <w:cols w:num="2" w:space="720" w:equalWidth="0">
            <w:col w:w="4241" w:space="40"/>
            <w:col w:w="7269"/>
          </w:cols>
        </w:sectPr>
      </w:pPr>
    </w:p>
    <w:p w14:paraId="0EEDA12B" w14:textId="77777777" w:rsidR="00516437" w:rsidRDefault="00516437">
      <w:pPr>
        <w:pStyle w:val="BodyText"/>
        <w:spacing w:before="3"/>
        <w:rPr>
          <w:b/>
          <w:sz w:val="22"/>
        </w:rPr>
      </w:pPr>
    </w:p>
    <w:p w14:paraId="4D4CAEE9" w14:textId="77777777" w:rsidR="00516437" w:rsidRDefault="00516437">
      <w:pPr>
        <w:sectPr w:rsidR="00516437">
          <w:type w:val="continuous"/>
          <w:pgSz w:w="11910" w:h="16840"/>
          <w:pgMar w:top="1580" w:right="0" w:bottom="280" w:left="360" w:header="720" w:footer="720" w:gutter="0"/>
          <w:cols w:space="720"/>
        </w:sectPr>
      </w:pPr>
    </w:p>
    <w:p w14:paraId="11DF0025" w14:textId="425B4DB2" w:rsidR="00516437" w:rsidRDefault="008217F2">
      <w:pPr>
        <w:spacing w:before="71" w:line="252" w:lineRule="auto"/>
        <w:ind w:left="3039" w:right="-2" w:hanging="63"/>
        <w:rPr>
          <w:b/>
          <w:sz w:val="17"/>
        </w:rPr>
      </w:pPr>
      <w:r>
        <w:rPr>
          <w:b/>
          <w:noProof/>
          <w:sz w:val="17"/>
        </w:rPr>
        <w:pict w14:anchorId="43C0844C">
          <v:shape id="_x0000_s1141" style="position:absolute;left:0;text-align:left;margin-left:194.25pt;margin-top:19.4pt;width:247.5pt;height:262.95pt;z-index:-250859538" coordorigin="4245,5952" coordsize="4950,5259" o:spt="100" adj="0,,0" path="m7609,6454l4348,8163t3416,151l4348,6527m6139,9246l5984,5615e" filled="f" strokecolor="#f1f1f1" strokeweight="1.46131mm">
            <v:stroke joinstyle="round"/>
            <v:formulas/>
            <v:path arrowok="t" o:connecttype="segments"/>
          </v:shape>
        </w:pict>
      </w:r>
      <w:r>
        <w:rPr>
          <w:b/>
          <w:noProof/>
          <w:sz w:val="17"/>
        </w:rPr>
        <w:pict w14:anchorId="6FEBC116">
          <v:shape id="_x0000_s1142" style="position:absolute;left:0;text-align:left;margin-left:191.6pt;margin-top:1.55pt;width:178.6pt;height:179.2pt;z-index:-250860562" coordorigin="4193,5595" coordsize="3572,3584" o:spt="100" adj="0,,0" path="m5979,5595r-76,1l5828,5601r-74,7l5682,5619r-72,14l5539,5649r-70,19l5400,5690r-67,25l5267,5742r-65,30l5139,5804r-62,35l5017,5876r-59,40l4901,5957r-55,44l4792,6047r-51,48l4691,6145r-48,51l4598,6250r-44,55l4513,6363r-40,59l4436,6482r-34,62l4370,6608r-30,65l4313,6739r-25,67l4266,6875r-19,70l4231,7016r-14,73l4206,7162r-7,74l4194,7311r-1,76l4194,7462r5,75l4206,7611r11,73l4231,7757r16,71l4266,7898r22,69l4313,8034r27,66l4370,8165r32,64l4436,8291r37,60l4513,8410r41,58l4598,8523r45,54l4691,8628r50,50l4792,8726r54,46l4901,8816r57,41l5017,8897r60,37l5139,8969r63,32l5267,9031r66,27l5400,9082r69,22l5539,9124r71,16l5682,9154r72,10l5828,9172r75,5l5979,9178r75,-1l6129,9172r74,-8l6275,9154r72,-14l6418,9124r70,-20l6557,9082r67,-24l6690,9031r65,-30l6818,8969r62,-35l6940,8897r59,-40l7056,8816r55,-44l7165,8726r51,-48l7266,8628r48,-51l7359,8523r44,-55l7444,8410r40,-59l7520,8291r35,-62l7587,8165r22,-48l5978,8117r-74,-4l5832,8102r-69,-18l5696,8059r-63,-30l5573,7992r-56,-42l5466,7903r-47,-52l5377,7795r-36,-60l5311,7671r-25,-67l5268,7534r-11,-73l5254,7387r3,-75l5268,7239r18,-70l5311,7102r30,-64l5377,6978r42,-56l5466,6870r51,-47l5573,6781r60,-37l5696,6713r67,-24l5832,6671r72,-11l5978,6656r1631,l7587,6608r-32,-64l7520,6482r-36,-60l7444,6363r-41,-58l7359,6250r-45,-54l7266,6145r-50,-50l7165,6047r-54,-46l7056,5957r-57,-41l6940,5876r-60,-37l6818,5804r-63,-32l6690,5742r-66,-27l6557,5690r-69,-22l6418,5649r-71,-16l6275,5619r-72,-11l6129,5601r-75,-5l5979,5595xm7609,6656r-1631,l6052,6660r72,11l6194,6689r67,24l6324,6744r60,37l6439,6823r52,47l6538,6922r41,56l6616,7038r30,64l6671,7169r17,70l6699,7312r4,75l6699,7461r-11,73l6671,7604r-25,67l6616,7735r-37,60l6538,7851r-47,52l6439,7950r-55,42l6324,8029r-63,30l6194,8084r-70,18l6052,8113r-74,4l7609,8117r8,-17l7644,8034r25,-67l7691,7898r19,-70l7726,7757r14,-73l7750,7611r8,-74l7763,7462r1,-75l7763,7311r-5,-75l7750,7162r-10,-73l7726,7016r-16,-71l7691,6875r-22,-69l7644,6739r-27,-66l7609,6656xe" fillcolor="#92cddd" stroked="f">
            <v:stroke joinstyle="round"/>
            <v:formulas/>
            <v:path arrowok="t" o:connecttype="segments"/>
          </v:shape>
        </w:pict>
      </w:r>
      <w:r w:rsidR="00542C38">
        <w:rPr>
          <w:b/>
          <w:sz w:val="17"/>
        </w:rPr>
        <w:t xml:space="preserve">Development </w:t>
      </w:r>
      <w:r w:rsidR="00542C38">
        <w:rPr>
          <w:b/>
          <w:w w:val="105"/>
          <w:sz w:val="17"/>
        </w:rPr>
        <w:t>and Training</w:t>
      </w:r>
    </w:p>
    <w:p w14:paraId="33153EFE" w14:textId="77777777" w:rsidR="00516437" w:rsidRDefault="00542C38">
      <w:pPr>
        <w:spacing w:before="86"/>
        <w:ind w:left="833"/>
        <w:rPr>
          <w:b/>
          <w:sz w:val="21"/>
        </w:rPr>
      </w:pPr>
      <w:r>
        <w:br w:type="column"/>
      </w:r>
      <w:r>
        <w:rPr>
          <w:b/>
          <w:w w:val="105"/>
          <w:sz w:val="21"/>
        </w:rPr>
        <w:t>Guiding Principles</w:t>
      </w:r>
    </w:p>
    <w:p w14:paraId="511E6EEA" w14:textId="77777777" w:rsidR="00516437" w:rsidRDefault="00516437">
      <w:pPr>
        <w:rPr>
          <w:sz w:val="21"/>
        </w:rPr>
        <w:sectPr w:rsidR="00516437">
          <w:type w:val="continuous"/>
          <w:pgSz w:w="11910" w:h="16840"/>
          <w:pgMar w:top="1580" w:right="0" w:bottom="280" w:left="360" w:header="720" w:footer="720" w:gutter="0"/>
          <w:cols w:num="2" w:space="720" w:equalWidth="0">
            <w:col w:w="3981" w:space="40"/>
            <w:col w:w="7529"/>
          </w:cols>
        </w:sectPr>
      </w:pPr>
    </w:p>
    <w:p w14:paraId="1791DC47" w14:textId="77777777" w:rsidR="00516437" w:rsidRDefault="00542C38">
      <w:pPr>
        <w:spacing w:before="23" w:line="252" w:lineRule="auto"/>
        <w:ind w:left="4526" w:firstLine="155"/>
        <w:rPr>
          <w:sz w:val="17"/>
        </w:rPr>
      </w:pPr>
      <w:r>
        <w:rPr>
          <w:w w:val="105"/>
          <w:sz w:val="17"/>
        </w:rPr>
        <w:t xml:space="preserve">Internal </w:t>
      </w:r>
      <w:r>
        <w:rPr>
          <w:sz w:val="17"/>
        </w:rPr>
        <w:t>Consistency</w:t>
      </w:r>
    </w:p>
    <w:p w14:paraId="51BC5E64" w14:textId="77777777" w:rsidR="00516437" w:rsidRDefault="00542C38">
      <w:pPr>
        <w:spacing w:before="23" w:line="252" w:lineRule="auto"/>
        <w:ind w:left="405" w:hanging="32"/>
        <w:rPr>
          <w:sz w:val="17"/>
        </w:rPr>
      </w:pPr>
      <w:r>
        <w:br w:type="column"/>
      </w:r>
      <w:r>
        <w:rPr>
          <w:sz w:val="17"/>
        </w:rPr>
        <w:t xml:space="preserve">Management </w:t>
      </w:r>
      <w:r>
        <w:rPr>
          <w:w w:val="105"/>
          <w:sz w:val="17"/>
        </w:rPr>
        <w:t>Involvement</w:t>
      </w:r>
    </w:p>
    <w:p w14:paraId="427E10EC" w14:textId="77777777" w:rsidR="00516437" w:rsidRDefault="00542C38">
      <w:pPr>
        <w:pStyle w:val="BodyText"/>
        <w:rPr>
          <w:sz w:val="14"/>
        </w:rPr>
      </w:pPr>
      <w:r>
        <w:br w:type="column"/>
      </w:r>
    </w:p>
    <w:p w14:paraId="795C0B77" w14:textId="77777777" w:rsidR="00516437" w:rsidRDefault="00542C38">
      <w:pPr>
        <w:ind w:left="822"/>
        <w:rPr>
          <w:b/>
          <w:sz w:val="17"/>
        </w:rPr>
      </w:pPr>
      <w:r>
        <w:rPr>
          <w:b/>
          <w:w w:val="105"/>
          <w:sz w:val="17"/>
        </w:rPr>
        <w:t>Retention</w:t>
      </w:r>
    </w:p>
    <w:p w14:paraId="5B30DD59" w14:textId="77777777" w:rsidR="00516437" w:rsidRDefault="00516437">
      <w:pPr>
        <w:rPr>
          <w:sz w:val="17"/>
        </w:rPr>
        <w:sectPr w:rsidR="00516437">
          <w:type w:val="continuous"/>
          <w:pgSz w:w="11910" w:h="16840"/>
          <w:pgMar w:top="1580" w:right="0" w:bottom="280" w:left="360" w:header="720" w:footer="720" w:gutter="0"/>
          <w:cols w:num="3" w:space="720" w:equalWidth="0">
            <w:col w:w="5383" w:space="40"/>
            <w:col w:w="1338" w:space="39"/>
            <w:col w:w="4750"/>
          </w:cols>
        </w:sectPr>
      </w:pPr>
    </w:p>
    <w:p w14:paraId="7CA888C1" w14:textId="77777777" w:rsidR="00516437" w:rsidRDefault="00516437">
      <w:pPr>
        <w:pStyle w:val="BodyText"/>
        <w:spacing w:before="3"/>
        <w:rPr>
          <w:b/>
          <w:sz w:val="22"/>
        </w:rPr>
      </w:pPr>
    </w:p>
    <w:p w14:paraId="689343C1" w14:textId="77777777" w:rsidR="00516437" w:rsidRDefault="00516437">
      <w:pPr>
        <w:sectPr w:rsidR="00516437">
          <w:type w:val="continuous"/>
          <w:pgSz w:w="11910" w:h="16840"/>
          <w:pgMar w:top="1580" w:right="0" w:bottom="280" w:left="360" w:header="720" w:footer="720" w:gutter="0"/>
          <w:cols w:space="720"/>
        </w:sectPr>
      </w:pPr>
    </w:p>
    <w:p w14:paraId="749B35D3" w14:textId="77777777" w:rsidR="00516437" w:rsidRDefault="00516437">
      <w:pPr>
        <w:pStyle w:val="BodyText"/>
        <w:spacing w:before="7"/>
        <w:rPr>
          <w:b/>
          <w:sz w:val="18"/>
        </w:rPr>
      </w:pPr>
    </w:p>
    <w:p w14:paraId="016CE361" w14:textId="77777777" w:rsidR="00516437" w:rsidRDefault="00542C38">
      <w:pPr>
        <w:spacing w:line="252" w:lineRule="auto"/>
        <w:ind w:left="3848" w:right="-12" w:firstLine="113"/>
        <w:rPr>
          <w:sz w:val="17"/>
        </w:rPr>
      </w:pPr>
      <w:r>
        <w:rPr>
          <w:w w:val="105"/>
          <w:sz w:val="17"/>
        </w:rPr>
        <w:t xml:space="preserve">Alignment </w:t>
      </w:r>
      <w:proofErr w:type="gramStart"/>
      <w:r>
        <w:rPr>
          <w:w w:val="105"/>
          <w:sz w:val="17"/>
        </w:rPr>
        <w:t>With</w:t>
      </w:r>
      <w:proofErr w:type="gramEnd"/>
      <w:r>
        <w:rPr>
          <w:w w:val="105"/>
          <w:sz w:val="17"/>
        </w:rPr>
        <w:t xml:space="preserve"> </w:t>
      </w:r>
      <w:r>
        <w:rPr>
          <w:spacing w:val="-3"/>
          <w:w w:val="105"/>
          <w:sz w:val="17"/>
        </w:rPr>
        <w:t>Strategy</w:t>
      </w:r>
    </w:p>
    <w:p w14:paraId="495BC04D" w14:textId="77777777" w:rsidR="00516437" w:rsidRDefault="00542C38">
      <w:pPr>
        <w:pStyle w:val="BodyText"/>
        <w:spacing w:before="8"/>
        <w:rPr>
          <w:sz w:val="17"/>
        </w:rPr>
      </w:pPr>
      <w:r>
        <w:br w:type="column"/>
      </w:r>
    </w:p>
    <w:p w14:paraId="5FED2F6D" w14:textId="77777777" w:rsidR="00516437" w:rsidRDefault="00542C38">
      <w:pPr>
        <w:ind w:left="307"/>
        <w:jc w:val="center"/>
        <w:rPr>
          <w:b/>
          <w:sz w:val="21"/>
        </w:rPr>
      </w:pPr>
      <w:r>
        <w:rPr>
          <w:b/>
          <w:w w:val="105"/>
          <w:sz w:val="21"/>
        </w:rPr>
        <w:t>Talent</w:t>
      </w:r>
    </w:p>
    <w:p w14:paraId="29414BA8" w14:textId="77777777" w:rsidR="00516437" w:rsidRDefault="00542C38">
      <w:pPr>
        <w:spacing w:before="4"/>
        <w:ind w:left="306"/>
        <w:jc w:val="center"/>
        <w:rPr>
          <w:b/>
        </w:rPr>
      </w:pPr>
      <w:r>
        <w:rPr>
          <w:b/>
          <w:w w:val="95"/>
        </w:rPr>
        <w:t>Definition</w:t>
      </w:r>
    </w:p>
    <w:p w14:paraId="49002474" w14:textId="77777777" w:rsidR="00516437" w:rsidRDefault="00542C38">
      <w:pPr>
        <w:spacing w:before="71" w:line="252" w:lineRule="auto"/>
        <w:ind w:left="425" w:right="3963" w:firstLine="8"/>
        <w:jc w:val="center"/>
        <w:rPr>
          <w:sz w:val="17"/>
        </w:rPr>
      </w:pPr>
      <w:r>
        <w:br w:type="column"/>
      </w:r>
      <w:r>
        <w:rPr>
          <w:w w:val="105"/>
          <w:sz w:val="17"/>
        </w:rPr>
        <w:t xml:space="preserve">Employer Branding Through </w:t>
      </w:r>
      <w:r>
        <w:rPr>
          <w:sz w:val="17"/>
        </w:rPr>
        <w:t>Differentiation</w:t>
      </w:r>
    </w:p>
    <w:p w14:paraId="2583475D" w14:textId="77777777" w:rsidR="00516437" w:rsidRDefault="00516437">
      <w:pPr>
        <w:spacing w:line="252" w:lineRule="auto"/>
        <w:jc w:val="center"/>
        <w:rPr>
          <w:sz w:val="17"/>
        </w:rPr>
        <w:sectPr w:rsidR="00516437">
          <w:type w:val="continuous"/>
          <w:pgSz w:w="11910" w:h="16840"/>
          <w:pgMar w:top="1580" w:right="0" w:bottom="280" w:left="360" w:header="720" w:footer="720" w:gutter="0"/>
          <w:cols w:num="3" w:space="720" w:equalWidth="0">
            <w:col w:w="4829" w:space="40"/>
            <w:col w:w="1200" w:space="39"/>
            <w:col w:w="5442"/>
          </w:cols>
        </w:sectPr>
      </w:pPr>
    </w:p>
    <w:p w14:paraId="385590BB" w14:textId="77777777" w:rsidR="00516437" w:rsidRDefault="00516437">
      <w:pPr>
        <w:pStyle w:val="BodyText"/>
        <w:spacing w:before="6"/>
        <w:rPr>
          <w:sz w:val="25"/>
        </w:rPr>
      </w:pPr>
    </w:p>
    <w:p w14:paraId="459E1686" w14:textId="77777777" w:rsidR="00516437" w:rsidRDefault="00516437">
      <w:pPr>
        <w:rPr>
          <w:sz w:val="25"/>
        </w:rPr>
        <w:sectPr w:rsidR="00516437">
          <w:type w:val="continuous"/>
          <w:pgSz w:w="11910" w:h="16840"/>
          <w:pgMar w:top="1580" w:right="0" w:bottom="280" w:left="360" w:header="720" w:footer="720" w:gutter="0"/>
          <w:cols w:space="720"/>
        </w:sectPr>
      </w:pPr>
    </w:p>
    <w:p w14:paraId="5CD2DC2F" w14:textId="77777777" w:rsidR="00516437" w:rsidRDefault="00542C38">
      <w:pPr>
        <w:spacing w:before="71" w:line="252" w:lineRule="auto"/>
        <w:ind w:left="2628" w:firstLine="31"/>
        <w:jc w:val="right"/>
        <w:rPr>
          <w:b/>
          <w:sz w:val="17"/>
        </w:rPr>
      </w:pPr>
      <w:r>
        <w:rPr>
          <w:b/>
          <w:sz w:val="17"/>
        </w:rPr>
        <w:t xml:space="preserve">Recruitment </w:t>
      </w:r>
      <w:r>
        <w:rPr>
          <w:b/>
          <w:w w:val="105"/>
          <w:sz w:val="17"/>
        </w:rPr>
        <w:t>and Selection</w:t>
      </w:r>
    </w:p>
    <w:p w14:paraId="2055D82F" w14:textId="77777777" w:rsidR="00516437" w:rsidRDefault="00542C38">
      <w:pPr>
        <w:spacing w:before="140" w:line="252" w:lineRule="auto"/>
        <w:ind w:left="712" w:firstLine="259"/>
        <w:rPr>
          <w:sz w:val="17"/>
        </w:rPr>
      </w:pPr>
      <w:r>
        <w:br w:type="column"/>
      </w:r>
      <w:r>
        <w:rPr>
          <w:w w:val="105"/>
          <w:sz w:val="17"/>
        </w:rPr>
        <w:t xml:space="preserve">Cultural </w:t>
      </w:r>
      <w:r>
        <w:rPr>
          <w:sz w:val="17"/>
        </w:rPr>
        <w:t>Embeddedness</w:t>
      </w:r>
    </w:p>
    <w:p w14:paraId="18534623" w14:textId="77777777" w:rsidR="00516437" w:rsidRDefault="00542C38">
      <w:pPr>
        <w:spacing w:before="86" w:line="252" w:lineRule="auto"/>
        <w:ind w:left="401" w:firstLine="83"/>
        <w:jc w:val="both"/>
        <w:rPr>
          <w:sz w:val="17"/>
        </w:rPr>
      </w:pPr>
      <w:r>
        <w:br w:type="column"/>
      </w:r>
      <w:r>
        <w:rPr>
          <w:w w:val="105"/>
          <w:sz w:val="17"/>
        </w:rPr>
        <w:t xml:space="preserve">Balancing Global and Local </w:t>
      </w:r>
      <w:r>
        <w:rPr>
          <w:spacing w:val="-7"/>
          <w:w w:val="105"/>
          <w:sz w:val="17"/>
        </w:rPr>
        <w:t>Needs</w:t>
      </w:r>
    </w:p>
    <w:p w14:paraId="4DB675FF" w14:textId="77777777" w:rsidR="00516437" w:rsidRDefault="00542C38">
      <w:pPr>
        <w:pStyle w:val="BodyText"/>
        <w:rPr>
          <w:sz w:val="18"/>
        </w:rPr>
      </w:pPr>
      <w:r>
        <w:br w:type="column"/>
      </w:r>
    </w:p>
    <w:p w14:paraId="6BD983D6" w14:textId="77777777" w:rsidR="00516437" w:rsidRDefault="00516437">
      <w:pPr>
        <w:pStyle w:val="BodyText"/>
        <w:rPr>
          <w:sz w:val="26"/>
        </w:rPr>
      </w:pPr>
    </w:p>
    <w:p w14:paraId="12A39E88" w14:textId="77777777" w:rsidR="00516437" w:rsidRDefault="00542C38">
      <w:pPr>
        <w:spacing w:line="252" w:lineRule="auto"/>
        <w:ind w:left="540" w:right="2957" w:hanging="52"/>
        <w:rPr>
          <w:b/>
          <w:sz w:val="17"/>
        </w:rPr>
      </w:pPr>
      <w:r>
        <w:rPr>
          <w:b/>
          <w:sz w:val="17"/>
        </w:rPr>
        <w:t xml:space="preserve">Compensation </w:t>
      </w:r>
      <w:r>
        <w:rPr>
          <w:b/>
          <w:w w:val="105"/>
          <w:sz w:val="17"/>
        </w:rPr>
        <w:t>and Rewards</w:t>
      </w:r>
    </w:p>
    <w:p w14:paraId="2A058F90" w14:textId="77777777" w:rsidR="00516437" w:rsidRDefault="00516437">
      <w:pPr>
        <w:spacing w:line="252" w:lineRule="auto"/>
        <w:rPr>
          <w:sz w:val="17"/>
        </w:rPr>
        <w:sectPr w:rsidR="00516437">
          <w:type w:val="continuous"/>
          <w:pgSz w:w="11910" w:h="16840"/>
          <w:pgMar w:top="1580" w:right="0" w:bottom="280" w:left="360" w:header="720" w:footer="720" w:gutter="0"/>
          <w:cols w:num="4" w:space="720" w:equalWidth="0">
            <w:col w:w="3661" w:space="40"/>
            <w:col w:w="1795" w:space="39"/>
            <w:col w:w="1247" w:space="40"/>
            <w:col w:w="4728"/>
          </w:cols>
        </w:sectPr>
      </w:pPr>
    </w:p>
    <w:p w14:paraId="32615E15" w14:textId="77777777" w:rsidR="00516437" w:rsidRDefault="00516437">
      <w:pPr>
        <w:pStyle w:val="BodyText"/>
        <w:rPr>
          <w:b/>
          <w:sz w:val="20"/>
        </w:rPr>
      </w:pPr>
    </w:p>
    <w:p w14:paraId="5C630C24" w14:textId="77777777" w:rsidR="00516437" w:rsidRDefault="00516437">
      <w:pPr>
        <w:pStyle w:val="BodyText"/>
        <w:spacing w:before="7"/>
        <w:rPr>
          <w:b/>
          <w:sz w:val="19"/>
        </w:rPr>
      </w:pPr>
    </w:p>
    <w:p w14:paraId="5ED5A9FA" w14:textId="77777777" w:rsidR="00516437" w:rsidRDefault="00542C38">
      <w:pPr>
        <w:ind w:left="1193" w:right="1882"/>
        <w:jc w:val="center"/>
        <w:rPr>
          <w:b/>
          <w:sz w:val="17"/>
        </w:rPr>
      </w:pPr>
      <w:r>
        <w:rPr>
          <w:b/>
          <w:w w:val="105"/>
          <w:sz w:val="17"/>
        </w:rPr>
        <w:t>Talent Review</w:t>
      </w:r>
    </w:p>
    <w:p w14:paraId="45E6C10C" w14:textId="77777777" w:rsidR="00516437" w:rsidRDefault="00516437">
      <w:pPr>
        <w:pStyle w:val="BodyText"/>
        <w:rPr>
          <w:b/>
          <w:sz w:val="20"/>
        </w:rPr>
      </w:pPr>
    </w:p>
    <w:p w14:paraId="4088D269" w14:textId="77777777" w:rsidR="00516437" w:rsidRDefault="00516437">
      <w:pPr>
        <w:pStyle w:val="BodyText"/>
        <w:spacing w:before="8"/>
        <w:rPr>
          <w:b/>
          <w:sz w:val="18"/>
        </w:rPr>
      </w:pPr>
    </w:p>
    <w:p w14:paraId="5BFCD2F2" w14:textId="77777777" w:rsidR="00516437" w:rsidRDefault="00542C38">
      <w:pPr>
        <w:pStyle w:val="BodyText"/>
        <w:tabs>
          <w:tab w:val="left" w:pos="9311"/>
        </w:tabs>
        <w:ind w:left="1253" w:right="1851"/>
      </w:pPr>
      <w:r>
        <w:t xml:space="preserve">Source: Stahl, et al. (2012). Six Principles of </w:t>
      </w:r>
      <w:r>
        <w:rPr>
          <w:spacing w:val="-3"/>
        </w:rPr>
        <w:t xml:space="preserve">Effective </w:t>
      </w:r>
      <w:r>
        <w:t>Global</w:t>
      </w:r>
      <w:r>
        <w:rPr>
          <w:spacing w:val="-13"/>
        </w:rPr>
        <w:t xml:space="preserve"> </w:t>
      </w:r>
      <w:r>
        <w:rPr>
          <w:spacing w:val="-4"/>
        </w:rPr>
        <w:t>Talent</w:t>
      </w:r>
      <w:r>
        <w:rPr>
          <w:spacing w:val="-3"/>
        </w:rPr>
        <w:t xml:space="preserve"> </w:t>
      </w:r>
      <w:r>
        <w:t>Management.</w:t>
      </w:r>
      <w:r>
        <w:tab/>
      </w:r>
      <w:r>
        <w:rPr>
          <w:spacing w:val="-7"/>
        </w:rPr>
        <w:t xml:space="preserve">MIT </w:t>
      </w:r>
      <w:r>
        <w:t xml:space="preserve">Sloan Management </w:t>
      </w:r>
      <w:r>
        <w:rPr>
          <w:spacing w:val="-5"/>
        </w:rPr>
        <w:t xml:space="preserve">Review, </w:t>
      </w:r>
      <w:r>
        <w:rPr>
          <w:spacing w:val="-4"/>
        </w:rPr>
        <w:t>Winter,</w:t>
      </w:r>
      <w:r>
        <w:rPr>
          <w:spacing w:val="4"/>
        </w:rPr>
        <w:t xml:space="preserve"> </w:t>
      </w:r>
      <w:r>
        <w:t>24-32.</w:t>
      </w:r>
    </w:p>
    <w:p w14:paraId="0D356EBA" w14:textId="77777777" w:rsidR="00516437" w:rsidRDefault="00516437">
      <w:pPr>
        <w:sectPr w:rsidR="00516437">
          <w:type w:val="continuous"/>
          <w:pgSz w:w="11910" w:h="16840"/>
          <w:pgMar w:top="1580" w:right="0" w:bottom="280" w:left="360" w:header="720" w:footer="720" w:gutter="0"/>
          <w:cols w:space="720"/>
        </w:sectPr>
      </w:pPr>
    </w:p>
    <w:p w14:paraId="55E57CC2" w14:textId="77777777" w:rsidR="00516437" w:rsidRDefault="00516437">
      <w:pPr>
        <w:pStyle w:val="BodyText"/>
        <w:rPr>
          <w:sz w:val="20"/>
        </w:rPr>
      </w:pPr>
    </w:p>
    <w:p w14:paraId="5FEFF83D" w14:textId="77777777" w:rsidR="00516437" w:rsidRDefault="00516437">
      <w:pPr>
        <w:pStyle w:val="BodyText"/>
        <w:spacing w:before="12"/>
        <w:rPr>
          <w:sz w:val="21"/>
        </w:rPr>
      </w:pPr>
    </w:p>
    <w:p w14:paraId="14132D3B" w14:textId="77777777" w:rsidR="00516437" w:rsidRDefault="00542C38">
      <w:pPr>
        <w:pStyle w:val="ListParagraph"/>
        <w:numPr>
          <w:ilvl w:val="1"/>
          <w:numId w:val="2"/>
        </w:numPr>
        <w:tabs>
          <w:tab w:val="left" w:pos="1675"/>
        </w:tabs>
        <w:spacing w:before="51"/>
        <w:rPr>
          <w:sz w:val="24"/>
        </w:rPr>
      </w:pPr>
      <w:r>
        <w:rPr>
          <w:sz w:val="24"/>
        </w:rPr>
        <w:t xml:space="preserve">Alignment </w:t>
      </w:r>
      <w:proofErr w:type="gramStart"/>
      <w:r>
        <w:rPr>
          <w:sz w:val="24"/>
        </w:rPr>
        <w:t>With</w:t>
      </w:r>
      <w:proofErr w:type="gramEnd"/>
      <w:r>
        <w:rPr>
          <w:spacing w:val="-1"/>
          <w:sz w:val="24"/>
        </w:rPr>
        <w:t xml:space="preserve"> </w:t>
      </w:r>
      <w:r>
        <w:rPr>
          <w:sz w:val="24"/>
        </w:rPr>
        <w:t>Strategy</w:t>
      </w:r>
    </w:p>
    <w:p w14:paraId="3EBAE795" w14:textId="25FE64BF" w:rsidR="00516437" w:rsidRDefault="00542C38">
      <w:pPr>
        <w:pStyle w:val="BodyText"/>
        <w:spacing w:before="180"/>
        <w:ind w:left="1589" w:right="1433"/>
      </w:pPr>
      <w:r>
        <w:t>Corporate strategy is the natural starting point for thinking about talent management. Given the company’s strategy, what kind of talent do we need? For example, GE’s growth strategy is based on five pillars: technological leadership, services acceleration, enduring customer relationships, resource allocation and globalization. But GE’s top management understands that implementing these initiatives may have less to do with strategic planning than with attracting, recruiting, developing and deploying the right people to drive the effort. According to its CEO, the company’s talent management system is its most powerful implementation tool. For instance, to support a renewed focus on technological leadership and innovation, GE began targeting technology skills as a key development requirement during its annual organizational and individual review process, which GE calls Session C. In all business segments, a full block of time was allocated to a review of the business’s engineering pipeline, the organizational structure of its engineering function and an evaluation of the potential of engineering talent. In response to the CEO’s concern that technology-oriented managers were underrepresented in GE’s senior management ranks, the Session C reviews moved</w:t>
      </w:r>
    </w:p>
    <w:p w14:paraId="23530CFB" w14:textId="77777777" w:rsidR="00516437" w:rsidRDefault="00542C38">
      <w:pPr>
        <w:pStyle w:val="BodyText"/>
        <w:ind w:left="1589" w:right="1454"/>
      </w:pPr>
      <w:r>
        <w:t>more engineers into GE’s senior executive band. Talent management practices also helped to drive and implement GE’s other strategic priorities (for example, establishing a more diverse and internationally experienced management cadre).</w:t>
      </w:r>
    </w:p>
    <w:p w14:paraId="4425C875" w14:textId="77777777" w:rsidR="00516437" w:rsidRDefault="00542C38">
      <w:pPr>
        <w:pStyle w:val="BodyText"/>
        <w:spacing w:before="180"/>
        <w:ind w:left="1589" w:right="1546"/>
      </w:pPr>
      <w:r>
        <w:t>In a similar vein, a recent survey of chief human resource officers of large multinationals highlighted another approach to aligning talent management with the business strategy.</w:t>
      </w:r>
    </w:p>
    <w:p w14:paraId="78881115" w14:textId="77777777" w:rsidR="00516437" w:rsidRDefault="00542C38">
      <w:pPr>
        <w:pStyle w:val="BodyText"/>
        <w:spacing w:before="179" w:line="242" w:lineRule="auto"/>
        <w:ind w:left="1589" w:right="963"/>
      </w:pPr>
      <w:r>
        <w:t>Strategic flexibility is important, and organizations must be able to adapt to changing business conditions and revamp their talent approach when necessary. For example,</w:t>
      </w:r>
    </w:p>
    <w:p w14:paraId="17045801" w14:textId="77777777" w:rsidR="00516437" w:rsidRDefault="00542C38">
      <w:pPr>
        <w:pStyle w:val="BodyText"/>
        <w:spacing w:line="289" w:lineRule="exact"/>
        <w:ind w:left="1589"/>
      </w:pPr>
      <w:r>
        <w:t>Oracle, the hardware and software systems company, found that its objective</w:t>
      </w:r>
    </w:p>
    <w:p w14:paraId="1CB0DE21" w14:textId="77777777" w:rsidR="00516437" w:rsidRDefault="00542C38">
      <w:pPr>
        <w:pStyle w:val="BodyText"/>
        <w:ind w:left="1589" w:right="1454"/>
      </w:pPr>
      <w:r>
        <w:t>goal-setting and performance appraisal process was no longer adequate. Management wanted to add some nonfinancial and behavior-based measures to encourage people to focus on team targets, leadership goals and governance. This necessitated a</w:t>
      </w:r>
    </w:p>
    <w:p w14:paraId="48466191" w14:textId="77777777" w:rsidR="00516437" w:rsidRDefault="00542C38">
      <w:pPr>
        <w:pStyle w:val="BodyText"/>
        <w:ind w:left="1589" w:right="1438"/>
      </w:pPr>
      <w:r>
        <w:t xml:space="preserve">significant overhaul of </w:t>
      </w:r>
      <w:r>
        <w:rPr>
          <w:spacing w:val="-3"/>
        </w:rPr>
        <w:t xml:space="preserve">Oracle’s </w:t>
      </w:r>
      <w:r>
        <w:t>existing performance management systems, investment in line management capability and overall changes to the mind-set of line managers and employees.</w:t>
      </w:r>
    </w:p>
    <w:p w14:paraId="4F19DFC0" w14:textId="77777777" w:rsidR="00516437" w:rsidRDefault="00542C38">
      <w:pPr>
        <w:pStyle w:val="ListParagraph"/>
        <w:numPr>
          <w:ilvl w:val="1"/>
          <w:numId w:val="2"/>
        </w:numPr>
        <w:tabs>
          <w:tab w:val="left" w:pos="1675"/>
        </w:tabs>
        <w:spacing w:before="179"/>
        <w:rPr>
          <w:sz w:val="24"/>
        </w:rPr>
      </w:pPr>
      <w:r>
        <w:rPr>
          <w:sz w:val="24"/>
        </w:rPr>
        <w:t>Internal</w:t>
      </w:r>
      <w:r>
        <w:rPr>
          <w:spacing w:val="-3"/>
          <w:sz w:val="24"/>
        </w:rPr>
        <w:t xml:space="preserve"> </w:t>
      </w:r>
      <w:r>
        <w:rPr>
          <w:sz w:val="24"/>
        </w:rPr>
        <w:t>Consistency</w:t>
      </w:r>
    </w:p>
    <w:p w14:paraId="2EA9AE0E" w14:textId="77777777" w:rsidR="00516437" w:rsidRDefault="00542C38">
      <w:pPr>
        <w:pStyle w:val="BodyText"/>
        <w:spacing w:before="180"/>
        <w:ind w:left="1589"/>
      </w:pPr>
      <w:r>
        <w:t>Implementing practices in isolation may not work and can actually be</w:t>
      </w:r>
    </w:p>
    <w:p w14:paraId="3E8718BE" w14:textId="77777777" w:rsidR="00516437" w:rsidRDefault="00542C38">
      <w:pPr>
        <w:pStyle w:val="BodyText"/>
        <w:ind w:left="1589" w:right="1932"/>
      </w:pPr>
      <w:r>
        <w:t>counter-productive. The principle of internal consistency refers to the way the company’s talent management practices fit with each other. The study shows that</w:t>
      </w:r>
    </w:p>
    <w:p w14:paraId="5FCCF9B4" w14:textId="77777777" w:rsidR="00516437" w:rsidRDefault="00542C38">
      <w:pPr>
        <w:pStyle w:val="BodyText"/>
        <w:ind w:left="1589" w:right="1474"/>
      </w:pPr>
      <w:r>
        <w:t>consistency is crucial. For example, if an organization invests significantly in developing and training high-potential individuals, it should emphasize employee retention, competitive compensation and career management. It also should empower employees to contribute to the organization and reward them for initiative.</w:t>
      </w:r>
    </w:p>
    <w:p w14:paraId="55944F92" w14:textId="77777777" w:rsidR="00516437" w:rsidRDefault="00542C38">
      <w:pPr>
        <w:pStyle w:val="BodyText"/>
        <w:spacing w:before="182"/>
        <w:ind w:left="1589" w:right="1546"/>
      </w:pPr>
      <w:r>
        <w:t xml:space="preserve">Such combinations of practices will lead to a whole that is more than the sum of its parts. There should also be continuity over time. For example, </w:t>
      </w:r>
      <w:proofErr w:type="gramStart"/>
      <w:r>
        <w:t>a</w:t>
      </w:r>
      <w:proofErr w:type="gramEnd"/>
      <w:r>
        <w:t xml:space="preserve"> MNC has tied everything related to talent management together in such a way that internal</w:t>
      </w:r>
    </w:p>
    <w:p w14:paraId="35BD846F" w14:textId="77777777" w:rsidR="00516437" w:rsidRDefault="00516437">
      <w:pPr>
        <w:sectPr w:rsidR="00516437">
          <w:pgSz w:w="11910" w:h="16840"/>
          <w:pgMar w:top="1320" w:right="0" w:bottom="280" w:left="360" w:header="891" w:footer="0" w:gutter="0"/>
          <w:cols w:space="720"/>
        </w:sectPr>
      </w:pPr>
    </w:p>
    <w:p w14:paraId="428E5B7C" w14:textId="77777777" w:rsidR="00516437" w:rsidRDefault="00542C38">
      <w:pPr>
        <w:pStyle w:val="BodyText"/>
        <w:spacing w:before="90"/>
        <w:ind w:left="1589" w:right="1495"/>
      </w:pPr>
      <w:r>
        <w:lastRenderedPageBreak/>
        <w:t>consistency among the various HR elements is virtually guaranteed. The company recruits 10 to 12 graduates per year, assigns the new hires to a learning campus (a network for top new graduates within the division) and assesses them at the development center. Later, the designated employees go through a leadership quality analysis and review procedure, including feedback and performance appraisal, and become part of the mentoring program led by top managers. The whole process is continuously monitored through reviews and linked to the company’s reward systems.</w:t>
      </w:r>
    </w:p>
    <w:p w14:paraId="6A58709F" w14:textId="2B6BAD88" w:rsidR="00516437" w:rsidRDefault="00542C38">
      <w:pPr>
        <w:pStyle w:val="BodyText"/>
        <w:spacing w:before="180"/>
        <w:ind w:left="1589" w:right="1425"/>
      </w:pPr>
      <w:r>
        <w:t>The</w:t>
      </w:r>
      <w:r>
        <w:rPr>
          <w:spacing w:val="-6"/>
        </w:rPr>
        <w:t xml:space="preserve"> </w:t>
      </w:r>
      <w:r>
        <w:t>emphasis</w:t>
      </w:r>
      <w:r>
        <w:rPr>
          <w:spacing w:val="-4"/>
        </w:rPr>
        <w:t xml:space="preserve"> </w:t>
      </w:r>
      <w:r>
        <w:t>on</w:t>
      </w:r>
      <w:r>
        <w:rPr>
          <w:spacing w:val="-3"/>
        </w:rPr>
        <w:t xml:space="preserve"> </w:t>
      </w:r>
      <w:r>
        <w:t>consistency</w:t>
      </w:r>
      <w:r>
        <w:rPr>
          <w:spacing w:val="-4"/>
        </w:rPr>
        <w:t xml:space="preserve"> </w:t>
      </w:r>
      <w:r>
        <w:t>is</w:t>
      </w:r>
      <w:r>
        <w:rPr>
          <w:spacing w:val="-4"/>
        </w:rPr>
        <w:t xml:space="preserve"> </w:t>
      </w:r>
      <w:r>
        <w:t>also</w:t>
      </w:r>
      <w:r>
        <w:rPr>
          <w:spacing w:val="-5"/>
        </w:rPr>
        <w:t xml:space="preserve"> </w:t>
      </w:r>
      <w:r>
        <w:t>paramount</w:t>
      </w:r>
      <w:r>
        <w:rPr>
          <w:spacing w:val="-5"/>
        </w:rPr>
        <w:t xml:space="preserve"> </w:t>
      </w:r>
      <w:r>
        <w:rPr>
          <w:spacing w:val="-3"/>
        </w:rPr>
        <w:t xml:space="preserve">at </w:t>
      </w:r>
      <w:r>
        <w:t>IBM,</w:t>
      </w:r>
      <w:r>
        <w:rPr>
          <w:spacing w:val="-4"/>
        </w:rPr>
        <w:t xml:space="preserve"> </w:t>
      </w:r>
      <w:r>
        <w:t>which</w:t>
      </w:r>
      <w:r>
        <w:rPr>
          <w:spacing w:val="-5"/>
        </w:rPr>
        <w:t xml:space="preserve"> </w:t>
      </w:r>
      <w:r>
        <w:t>works</w:t>
      </w:r>
      <w:r>
        <w:rPr>
          <w:spacing w:val="-4"/>
        </w:rPr>
        <w:t xml:space="preserve"> </w:t>
      </w:r>
      <w:r>
        <w:t>hard</w:t>
      </w:r>
      <w:r>
        <w:rPr>
          <w:spacing w:val="-5"/>
        </w:rPr>
        <w:t xml:space="preserve"> </w:t>
      </w:r>
      <w:r>
        <w:t>to</w:t>
      </w:r>
      <w:r>
        <w:rPr>
          <w:spacing w:val="-4"/>
        </w:rPr>
        <w:t xml:space="preserve"> </w:t>
      </w:r>
      <w:r>
        <w:t>assure</w:t>
      </w:r>
      <w:r>
        <w:rPr>
          <w:spacing w:val="-6"/>
        </w:rPr>
        <w:t xml:space="preserve"> </w:t>
      </w:r>
      <w:r>
        <w:t xml:space="preserve">that its people management </w:t>
      </w:r>
      <w:r>
        <w:rPr>
          <w:spacing w:val="-3"/>
        </w:rPr>
        <w:t xml:space="preserve">systems </w:t>
      </w:r>
      <w:r>
        <w:t xml:space="preserve">are consistent across its subsidiaries. </w:t>
      </w:r>
      <w:r>
        <w:rPr>
          <w:spacing w:val="-11"/>
        </w:rPr>
        <w:t xml:space="preserve">To </w:t>
      </w:r>
      <w:r>
        <w:t>achieve this alignment, IBM combines qualitative and quantitative data collected quarterly to ensure that its practices are consistently introduced and implemented. The company also conducts an HR customer satisfaction survey twice a year to learn how employees are responding to the programs and to detect areas of employee</w:t>
      </w:r>
      <w:r>
        <w:rPr>
          <w:spacing w:val="-35"/>
        </w:rPr>
        <w:t xml:space="preserve"> </w:t>
      </w:r>
      <w:r>
        <w:t>dissatisfaction.</w:t>
      </w:r>
    </w:p>
    <w:p w14:paraId="5DE57607" w14:textId="77777777" w:rsidR="00516437" w:rsidRDefault="00542C38">
      <w:pPr>
        <w:pStyle w:val="ListParagraph"/>
        <w:numPr>
          <w:ilvl w:val="1"/>
          <w:numId w:val="2"/>
        </w:numPr>
        <w:tabs>
          <w:tab w:val="left" w:pos="1675"/>
        </w:tabs>
        <w:spacing w:before="182"/>
        <w:rPr>
          <w:sz w:val="24"/>
        </w:rPr>
      </w:pPr>
      <w:r>
        <w:rPr>
          <w:sz w:val="24"/>
        </w:rPr>
        <w:t>Cultural</w:t>
      </w:r>
      <w:r>
        <w:rPr>
          <w:spacing w:val="-3"/>
          <w:sz w:val="24"/>
        </w:rPr>
        <w:t xml:space="preserve"> </w:t>
      </w:r>
      <w:r>
        <w:rPr>
          <w:sz w:val="24"/>
        </w:rPr>
        <w:t>Embeddedness</w:t>
      </w:r>
    </w:p>
    <w:p w14:paraId="46EDC475" w14:textId="77777777" w:rsidR="00516437" w:rsidRDefault="00542C38">
      <w:pPr>
        <w:pStyle w:val="BodyText"/>
        <w:spacing w:before="180"/>
        <w:ind w:left="1589" w:right="1356"/>
      </w:pPr>
      <w:r>
        <w:t>Many successful global companies consider their corporate culture as a source of sustainable competitive advantage. They make deliberate efforts to integrate their stated core values and business principles into talent management processes such as hiring methods, leadership development activities, performance management systems, and compensation and benefits programs. For example, whereas companies have traditionally focused on job-related skills and experience to select people, some multinationals we studied have expanded their selection criteria to include cultural fit. These companies assess applicants’ personalities and values to determine whether they will be compatible with the corporate culture; the assumption is that formal qualifications are not always the best predictors of performance and retention, and</w:t>
      </w:r>
    </w:p>
    <w:p w14:paraId="2A969525" w14:textId="77777777" w:rsidR="00516437" w:rsidRDefault="00542C38">
      <w:pPr>
        <w:pStyle w:val="BodyText"/>
        <w:ind w:left="1589"/>
      </w:pPr>
      <w:r>
        <w:t>that skills are easier to develop than personality traits, attitudes and values.</w:t>
      </w:r>
    </w:p>
    <w:p w14:paraId="6DE481B5" w14:textId="77777777" w:rsidR="00516437" w:rsidRDefault="00542C38">
      <w:pPr>
        <w:pStyle w:val="BodyText"/>
        <w:spacing w:before="180"/>
        <w:ind w:left="1589" w:right="1360"/>
      </w:pPr>
      <w:r>
        <w:t>IKEA, the Sweden-based furniture retailer, for example, selects applicants using tools that focus on values and cultural fit. Its standard questionnaire downplays skills, experience or academic credentials and instead explores the job applicants’ values and beliefs, which become the basis for screening, interviewing, and training and development. Later, when employees apply internally for leadership positions, the main focus is once again on values in an effort to ensure consistency.</w:t>
      </w:r>
    </w:p>
    <w:p w14:paraId="7250F1B7" w14:textId="77777777" w:rsidR="00516437" w:rsidRDefault="00542C38">
      <w:pPr>
        <w:pStyle w:val="BodyText"/>
        <w:spacing w:before="179"/>
        <w:ind w:left="1589" w:right="1398"/>
      </w:pPr>
      <w:r>
        <w:t>Researchers found that a strong emphasis on cultural fit and values was common among successful global companies. In evaluating entry-level job applications, Infosys is willing to trade off some immediate skill requirements for a specific job in favor of good cultural fit, the right attitude and what it refers to as “learn ability.” In addition to</w:t>
      </w:r>
    </w:p>
    <w:p w14:paraId="2655E827" w14:textId="77777777" w:rsidR="00516437" w:rsidRDefault="00542C38">
      <w:pPr>
        <w:pStyle w:val="BodyText"/>
        <w:ind w:left="1589" w:right="1561"/>
      </w:pPr>
      <w:r>
        <w:t>evaluating the applicant’s college record, Infosys puts applicants through an analytical and aptitude test, followed by an extensive interview to assess cultural fit and compatibility with the company’s values.</w:t>
      </w:r>
    </w:p>
    <w:p w14:paraId="48B7DE95" w14:textId="77777777" w:rsidR="00516437" w:rsidRDefault="00542C38">
      <w:pPr>
        <w:pStyle w:val="BodyText"/>
        <w:spacing w:before="182"/>
        <w:ind w:left="1589" w:right="1370"/>
      </w:pPr>
      <w:r>
        <w:t>Rather than selecting employees for attitude and cultural fit, a more common approach to promoting the organization’s core values and behavioral standards is through secondary socialization and training. Standardized induction programs, often accompanied by individualized coaching or mentoring activities, were widely used among the companies that we studied. Leading companies used training and</w:t>
      </w:r>
    </w:p>
    <w:p w14:paraId="50E2DFBB" w14:textId="77777777" w:rsidR="00516437" w:rsidRDefault="00516437">
      <w:pPr>
        <w:sectPr w:rsidR="00516437">
          <w:pgSz w:w="11910" w:h="16840"/>
          <w:pgMar w:top="1320" w:right="0" w:bottom="280" w:left="360" w:header="891" w:footer="0" w:gutter="0"/>
          <w:cols w:space="720"/>
        </w:sectPr>
      </w:pPr>
    </w:p>
    <w:p w14:paraId="2AADEE77" w14:textId="77777777" w:rsidR="00516437" w:rsidRDefault="00542C38">
      <w:pPr>
        <w:pStyle w:val="BodyText"/>
        <w:spacing w:before="90"/>
        <w:ind w:left="1589" w:right="1546"/>
      </w:pPr>
      <w:r>
        <w:lastRenderedPageBreak/>
        <w:t>development not only to improve employee skills and knowledge but also to manage and reinforce culture.</w:t>
      </w:r>
    </w:p>
    <w:p w14:paraId="6DA2036D" w14:textId="77777777" w:rsidR="00516437" w:rsidRDefault="00542C38">
      <w:pPr>
        <w:pStyle w:val="BodyText"/>
        <w:spacing w:before="181"/>
        <w:ind w:left="1589" w:right="1433"/>
      </w:pPr>
      <w:r>
        <w:t>In addition to inculcating core values into young leaders, successful companies often make focused efforts to adapt their talent management practices to the needs of a changing work force. Consider the growing interest in healthy work-life balance. As the number of employees seeking balance between their personal and professional lives has increased, more companies have begun to offer flexible working arrangements in an effort to attract the best talent and retain high-potential employees.</w:t>
      </w:r>
    </w:p>
    <w:p w14:paraId="7B6A4F46" w14:textId="5CED1272" w:rsidR="00516437" w:rsidRDefault="00542C38">
      <w:pPr>
        <w:pStyle w:val="BodyText"/>
        <w:spacing w:before="179"/>
        <w:ind w:left="1589" w:right="1373"/>
      </w:pPr>
      <w:r>
        <w:t>Consistent with an increased emphasis on values, some companies have introduced what might be called “values-based” performance management systems: They assess high-potential employees not only according to what they achieve but also on how they reflect or exemplify shared values.</w:t>
      </w:r>
    </w:p>
    <w:p w14:paraId="3870392D" w14:textId="77777777" w:rsidR="00516437" w:rsidRDefault="00542C38">
      <w:pPr>
        <w:pStyle w:val="ListParagraph"/>
        <w:numPr>
          <w:ilvl w:val="1"/>
          <w:numId w:val="2"/>
        </w:numPr>
        <w:tabs>
          <w:tab w:val="left" w:pos="1675"/>
        </w:tabs>
        <w:spacing w:before="182"/>
        <w:rPr>
          <w:sz w:val="24"/>
        </w:rPr>
      </w:pPr>
      <w:r>
        <w:rPr>
          <w:sz w:val="24"/>
        </w:rPr>
        <w:t>Management Involvement</w:t>
      </w:r>
    </w:p>
    <w:p w14:paraId="444E39DB" w14:textId="77777777" w:rsidR="00516437" w:rsidRDefault="00542C38">
      <w:pPr>
        <w:pStyle w:val="BodyText"/>
        <w:spacing w:before="180"/>
        <w:ind w:left="1589" w:right="1546"/>
      </w:pPr>
      <w:r>
        <w:t>Successful companies know that the talent management process needs to have broad ownership — not just by HR, but by managers at all levels, including the CEO. Senior leaders need to be actively involved in the talent management process and make recruitment, succession planning, leadership development and retention of key employees their top priorities. They must be willing to devote a significant amount of their time to these activities.</w:t>
      </w:r>
    </w:p>
    <w:p w14:paraId="080E5D7B" w14:textId="77777777" w:rsidR="00516437" w:rsidRDefault="00542C38">
      <w:pPr>
        <w:pStyle w:val="BodyText"/>
        <w:spacing w:before="179"/>
        <w:ind w:left="1589" w:right="1440"/>
      </w:pPr>
      <w:r>
        <w:t>One of the most potent tools companies can use to develop leaders is to involve line managers. It means getting them to play a key role in the recruitment of talent and then making them accountable for developing the skills and knowledge of their employees. Unilever, for example, believes in recruiting only the very best people. To make this happen, top level managers must make time for interviews, even in the face of all their other responsibilities. Line managers can contribute by acting as coaches or mentors, providing job-shadowing opportunities and encouraging talented employees to move around within the organization for career development.</w:t>
      </w:r>
    </w:p>
    <w:p w14:paraId="2A24DFC6" w14:textId="77777777" w:rsidR="00516437" w:rsidRDefault="00542C38">
      <w:pPr>
        <w:pStyle w:val="BodyText"/>
        <w:spacing w:before="181"/>
        <w:ind w:left="1589" w:right="1546"/>
      </w:pPr>
      <w:r>
        <w:t>The responsibility for talent development extends beyond managers. Employees need to play an active part themselves by seeking out challenging assignments,</w:t>
      </w:r>
    </w:p>
    <w:p w14:paraId="63A96939" w14:textId="77777777" w:rsidR="00516437" w:rsidRDefault="00542C38">
      <w:pPr>
        <w:pStyle w:val="BodyText"/>
        <w:ind w:left="1589" w:right="1433"/>
      </w:pPr>
      <w:r>
        <w:t>cross-functional projects and new positions. However, the survey finds that job rotations across functions or business units are not very common. Although HR managers may see the value in job rotations and new assignments for career development, many companies lack the ability to implement them. A possible explanation is the tendency of managers to focus on the interests of their own units rather than the whole organization; this narrowness may hinder talent mobility and undermine the effectiveness of job rotation as a career development tool. A McKinsey study found that more than 50% of CEOs, business unit leaders and HR executives interviewed believed that insular thinking and a lack of collaboration prevented their talent management programs from delivering business value.</w:t>
      </w:r>
    </w:p>
    <w:p w14:paraId="753695AE" w14:textId="77777777" w:rsidR="00516437" w:rsidRDefault="00542C38">
      <w:pPr>
        <w:pStyle w:val="ListParagraph"/>
        <w:numPr>
          <w:ilvl w:val="1"/>
          <w:numId w:val="2"/>
        </w:numPr>
        <w:tabs>
          <w:tab w:val="left" w:pos="1675"/>
        </w:tabs>
        <w:spacing w:before="181"/>
        <w:rPr>
          <w:sz w:val="24"/>
        </w:rPr>
      </w:pPr>
      <w:r>
        <w:rPr>
          <w:sz w:val="24"/>
        </w:rPr>
        <w:t>Balance of Global and Local</w:t>
      </w:r>
      <w:r>
        <w:rPr>
          <w:spacing w:val="-2"/>
          <w:sz w:val="24"/>
        </w:rPr>
        <w:t xml:space="preserve"> </w:t>
      </w:r>
      <w:r>
        <w:rPr>
          <w:sz w:val="24"/>
        </w:rPr>
        <w:t>Needs</w:t>
      </w:r>
    </w:p>
    <w:p w14:paraId="4A193C95" w14:textId="77777777" w:rsidR="00516437" w:rsidRDefault="00542C38">
      <w:pPr>
        <w:pStyle w:val="BodyText"/>
        <w:spacing w:before="180"/>
        <w:ind w:left="1589" w:right="1546"/>
      </w:pPr>
      <w:r>
        <w:t>For organizations operating in multiple countries, cultures and institutional environments, talent management is complicated. Companies need to figure out how</w:t>
      </w:r>
    </w:p>
    <w:p w14:paraId="4535EA15" w14:textId="77777777" w:rsidR="00516437" w:rsidRDefault="00516437">
      <w:pPr>
        <w:sectPr w:rsidR="00516437">
          <w:headerReference w:type="even" r:id="rId133"/>
          <w:headerReference w:type="default" r:id="rId134"/>
          <w:pgSz w:w="11910" w:h="16840"/>
          <w:pgMar w:top="1320" w:right="0" w:bottom="280" w:left="360" w:header="891" w:footer="0" w:gutter="0"/>
          <w:cols w:space="720"/>
        </w:sectPr>
      </w:pPr>
    </w:p>
    <w:p w14:paraId="40620C2F" w14:textId="77777777" w:rsidR="00516437" w:rsidRDefault="00542C38">
      <w:pPr>
        <w:pStyle w:val="BodyText"/>
        <w:spacing w:before="90"/>
        <w:ind w:left="1589" w:right="1358"/>
      </w:pPr>
      <w:r>
        <w:lastRenderedPageBreak/>
        <w:t xml:space="preserve">to respond to local demands while maintaining a coherent HR strategy and management approach. Among the companies we studied, there was no single </w:t>
      </w:r>
      <w:r>
        <w:rPr>
          <w:spacing w:val="-4"/>
        </w:rPr>
        <w:t xml:space="preserve">strategy. </w:t>
      </w:r>
      <w:r>
        <w:t>For example, Oracle emphasized global integration, with a high degree of centralization and little local discretion. Matsushita, meanwhile, focused on responsiveness to local conditions and allowed local operations to be highly</w:t>
      </w:r>
      <w:r>
        <w:rPr>
          <w:spacing w:val="-10"/>
        </w:rPr>
        <w:t xml:space="preserve"> </w:t>
      </w:r>
      <w:r>
        <w:t>autonomous.</w:t>
      </w:r>
    </w:p>
    <w:p w14:paraId="0C7A37C7" w14:textId="0DE989AA" w:rsidR="00516437" w:rsidRDefault="00542C38">
      <w:pPr>
        <w:pStyle w:val="BodyText"/>
        <w:spacing w:before="180"/>
        <w:ind w:left="1589" w:right="1433"/>
      </w:pPr>
      <w:r>
        <w:t>A company’s decision about how much local control to allow depends partly on the industry. Furthermore, rather than being static, a company’s position may evolve over time in response to internal and external pressures. Many companies are moving toward greater integration and global standards while simultaneously continuing to experience pressure to adapt and make decisions at local levels. For example, Rolls Royce has global standards for process excellence, supported by a global set of shared values and a global talent pool approach for senior executives and high potentials. At the same time, it has to comply with local institutional demands and build local talent pools. Clearly, the challenge for most companies is to be both global and local at the same time. Companies need a global template for talent management to ensure consistency but need to allow local subsidiaries to adapt that template to their specific circumstances.</w:t>
      </w:r>
    </w:p>
    <w:p w14:paraId="47BA7275" w14:textId="77777777" w:rsidR="00516437" w:rsidRDefault="00542C38">
      <w:pPr>
        <w:pStyle w:val="BodyText"/>
        <w:spacing w:before="181"/>
        <w:ind w:left="1589" w:right="1440"/>
      </w:pPr>
      <w:r>
        <w:t>Most companies have introduced global performance standards, supported by global leadership competency profiles and standardized performance appraisal tools and processes. Activities that are seen as less directly linked with the overall strategy of the corporation and/or where local institutional and cultural considerations are viewed as crucial (for example, training and compensation of local staff) continue to be more at the discretion of local management. At IBM, for example, foreign subsidiaries have no choice about whether to use the performance management system; it is used worldwide with only minor adaptations. But subsidiaries may develop other policies and practices to address local conditions and cultural norms.</w:t>
      </w:r>
    </w:p>
    <w:p w14:paraId="56C5CFF0" w14:textId="77777777" w:rsidR="00516437" w:rsidRDefault="00542C38">
      <w:pPr>
        <w:pStyle w:val="BodyText"/>
        <w:spacing w:before="181"/>
        <w:ind w:left="1589" w:right="1413"/>
      </w:pPr>
      <w:r>
        <w:t>While locally adapted approaches create opportunities for diverse talent pools, they limit a company’s ability to build on its global learning in hiring, assessing, developing and retaining top global talent. This requires more integration across business units. When companies do not coordinate hiring and development efforts across its different divisions, so even though it had diverse talent pools, it wasn’t able to take advantage of cross-learning opportunities.</w:t>
      </w:r>
    </w:p>
    <w:p w14:paraId="7DC7176E" w14:textId="77777777" w:rsidR="00516437" w:rsidRDefault="00542C38">
      <w:pPr>
        <w:pStyle w:val="ListParagraph"/>
        <w:numPr>
          <w:ilvl w:val="1"/>
          <w:numId w:val="2"/>
        </w:numPr>
        <w:tabs>
          <w:tab w:val="left" w:pos="1675"/>
        </w:tabs>
        <w:spacing w:before="179"/>
        <w:rPr>
          <w:sz w:val="24"/>
        </w:rPr>
      </w:pPr>
      <w:r>
        <w:rPr>
          <w:sz w:val="24"/>
        </w:rPr>
        <w:t>Employer Branding Through</w:t>
      </w:r>
      <w:r>
        <w:rPr>
          <w:spacing w:val="-6"/>
          <w:sz w:val="24"/>
        </w:rPr>
        <w:t xml:space="preserve"> </w:t>
      </w:r>
      <w:r>
        <w:rPr>
          <w:sz w:val="24"/>
        </w:rPr>
        <w:t>Differentiation</w:t>
      </w:r>
    </w:p>
    <w:p w14:paraId="59DAD0B8" w14:textId="77777777" w:rsidR="00516437" w:rsidRDefault="00542C38">
      <w:pPr>
        <w:pStyle w:val="BodyText"/>
        <w:spacing w:before="180"/>
        <w:ind w:left="1589" w:right="1546"/>
      </w:pPr>
      <w:r>
        <w:t>Attracting talent means marketing the corporation to people who will fulfill its talent requirements. In order to attract employees with the right skills and attitudes, companies need to find ways to differentiate themselves from their competitors.</w:t>
      </w:r>
    </w:p>
    <w:p w14:paraId="3A860321" w14:textId="77777777" w:rsidR="00516437" w:rsidRDefault="00542C38">
      <w:pPr>
        <w:pStyle w:val="BodyText"/>
        <w:spacing w:before="180"/>
        <w:ind w:left="1589" w:right="1290"/>
      </w:pPr>
      <w:r>
        <w:t>MNCs differ considerably in how they resolve the tension between maintaining a consistent brand identity across business units and regions and responding to local demands. Shell, for example, uses one global brand for HR excellence and several global practices or processes for all its businesses. The brand highlights talent as Shell’s top priority; each business is then able to take that global brand and apply it locally. This means that rather than having all branding efforts coming from corporate headquarters, each subsidiary receives its own resources to build the brand in accordance with the</w:t>
      </w:r>
    </w:p>
    <w:p w14:paraId="4232CC20" w14:textId="77777777" w:rsidR="00516437" w:rsidRDefault="00516437">
      <w:pPr>
        <w:sectPr w:rsidR="00516437">
          <w:pgSz w:w="11910" w:h="16840"/>
          <w:pgMar w:top="1320" w:right="0" w:bottom="280" w:left="360" w:header="891" w:footer="0" w:gutter="0"/>
          <w:cols w:space="720"/>
        </w:sectPr>
      </w:pPr>
    </w:p>
    <w:p w14:paraId="31CDB7E0" w14:textId="77777777" w:rsidR="00516437" w:rsidRDefault="00542C38">
      <w:pPr>
        <w:pStyle w:val="BodyText"/>
        <w:spacing w:before="90"/>
        <w:ind w:left="1589"/>
      </w:pPr>
      <w:r>
        <w:lastRenderedPageBreak/>
        <w:t>local market demands and the need for differentiation.</w:t>
      </w:r>
    </w:p>
    <w:p w14:paraId="3C13D475" w14:textId="77777777" w:rsidR="00516437" w:rsidRDefault="00542C38">
      <w:pPr>
        <w:pStyle w:val="BodyText"/>
        <w:spacing w:before="181"/>
        <w:ind w:left="1589" w:right="1433"/>
      </w:pPr>
      <w:r>
        <w:t>Intel</w:t>
      </w:r>
      <w:r>
        <w:rPr>
          <w:spacing w:val="-4"/>
        </w:rPr>
        <w:t xml:space="preserve"> </w:t>
      </w:r>
      <w:r>
        <w:rPr>
          <w:spacing w:val="-3"/>
        </w:rPr>
        <w:t>takes</w:t>
      </w:r>
      <w:r>
        <w:rPr>
          <w:spacing w:val="-5"/>
        </w:rPr>
        <w:t xml:space="preserve"> </w:t>
      </w:r>
      <w:r>
        <w:t>a</w:t>
      </w:r>
      <w:r>
        <w:rPr>
          <w:spacing w:val="-3"/>
        </w:rPr>
        <w:t xml:space="preserve"> different</w:t>
      </w:r>
      <w:r>
        <w:rPr>
          <w:spacing w:val="-2"/>
        </w:rPr>
        <w:t xml:space="preserve"> </w:t>
      </w:r>
      <w:r>
        <w:t>approach.</w:t>
      </w:r>
      <w:r>
        <w:rPr>
          <w:spacing w:val="-4"/>
        </w:rPr>
        <w:t xml:space="preserve"> </w:t>
      </w:r>
      <w:r>
        <w:t>It</w:t>
      </w:r>
      <w:r>
        <w:rPr>
          <w:spacing w:val="-4"/>
        </w:rPr>
        <w:t xml:space="preserve"> </w:t>
      </w:r>
      <w:r>
        <w:t>positions</w:t>
      </w:r>
      <w:r>
        <w:rPr>
          <w:spacing w:val="-5"/>
        </w:rPr>
        <w:t xml:space="preserve"> </w:t>
      </w:r>
      <w:r>
        <w:t>many</w:t>
      </w:r>
      <w:r>
        <w:rPr>
          <w:spacing w:val="-3"/>
        </w:rPr>
        <w:t xml:space="preserve"> </w:t>
      </w:r>
      <w:r>
        <w:t>of</w:t>
      </w:r>
      <w:r>
        <w:rPr>
          <w:spacing w:val="-2"/>
        </w:rPr>
        <w:t xml:space="preserve"> </w:t>
      </w:r>
      <w:r>
        <w:t>its</w:t>
      </w:r>
      <w:r>
        <w:rPr>
          <w:spacing w:val="-5"/>
        </w:rPr>
        <w:t xml:space="preserve"> </w:t>
      </w:r>
      <w:r>
        <w:t>top-level</w:t>
      </w:r>
      <w:r>
        <w:rPr>
          <w:spacing w:val="-3"/>
        </w:rPr>
        <w:t xml:space="preserve"> </w:t>
      </w:r>
      <w:r>
        <w:t>recruiters</w:t>
      </w:r>
      <w:r>
        <w:rPr>
          <w:spacing w:val="-3"/>
        </w:rPr>
        <w:t xml:space="preserve"> </w:t>
      </w:r>
      <w:r>
        <w:t>outside</w:t>
      </w:r>
      <w:r>
        <w:rPr>
          <w:spacing w:val="-5"/>
        </w:rPr>
        <w:t xml:space="preserve"> </w:t>
      </w:r>
      <w:r>
        <w:t>the United</w:t>
      </w:r>
      <w:r>
        <w:rPr>
          <w:spacing w:val="-5"/>
        </w:rPr>
        <w:t xml:space="preserve"> </w:t>
      </w:r>
      <w:r>
        <w:rPr>
          <w:spacing w:val="-2"/>
        </w:rPr>
        <w:t>States</w:t>
      </w:r>
      <w:r>
        <w:rPr>
          <w:spacing w:val="-4"/>
        </w:rPr>
        <w:t xml:space="preserve"> </w:t>
      </w:r>
      <w:r>
        <w:t>to</w:t>
      </w:r>
      <w:r>
        <w:rPr>
          <w:spacing w:val="-4"/>
        </w:rPr>
        <w:t xml:space="preserve"> </w:t>
      </w:r>
      <w:r>
        <w:t>ensure</w:t>
      </w:r>
      <w:r>
        <w:rPr>
          <w:spacing w:val="-5"/>
        </w:rPr>
        <w:t xml:space="preserve"> </w:t>
      </w:r>
      <w:r>
        <w:t>that</w:t>
      </w:r>
      <w:r>
        <w:rPr>
          <w:spacing w:val="-6"/>
        </w:rPr>
        <w:t xml:space="preserve"> </w:t>
      </w:r>
      <w:r>
        <w:t>the</w:t>
      </w:r>
      <w:r>
        <w:rPr>
          <w:spacing w:val="-5"/>
        </w:rPr>
        <w:t xml:space="preserve"> </w:t>
      </w:r>
      <w:r>
        <w:t>Intel</w:t>
      </w:r>
      <w:r>
        <w:rPr>
          <w:spacing w:val="-6"/>
        </w:rPr>
        <w:t xml:space="preserve"> </w:t>
      </w:r>
      <w:r>
        <w:t>brand</w:t>
      </w:r>
      <w:r>
        <w:rPr>
          <w:spacing w:val="-4"/>
        </w:rPr>
        <w:t xml:space="preserve"> </w:t>
      </w:r>
      <w:r>
        <w:t>is</w:t>
      </w:r>
      <w:r>
        <w:rPr>
          <w:spacing w:val="-7"/>
        </w:rPr>
        <w:t xml:space="preserve"> </w:t>
      </w:r>
      <w:r>
        <w:t>promoted</w:t>
      </w:r>
      <w:r>
        <w:rPr>
          <w:spacing w:val="-4"/>
        </w:rPr>
        <w:t xml:space="preserve"> </w:t>
      </w:r>
      <w:r>
        <w:t>worldwide.</w:t>
      </w:r>
      <w:r>
        <w:rPr>
          <w:spacing w:val="-5"/>
        </w:rPr>
        <w:t xml:space="preserve"> </w:t>
      </w:r>
      <w:r>
        <w:t>For</w:t>
      </w:r>
      <w:r>
        <w:rPr>
          <w:spacing w:val="-5"/>
        </w:rPr>
        <w:t xml:space="preserve"> </w:t>
      </w:r>
      <w:r>
        <w:t>instance,</w:t>
      </w:r>
      <w:r>
        <w:rPr>
          <w:spacing w:val="-7"/>
        </w:rPr>
        <w:t xml:space="preserve"> </w:t>
      </w:r>
      <w:r>
        <w:t xml:space="preserve">Intel has recently set up a large production facility in Vietnam. </w:t>
      </w:r>
      <w:r>
        <w:rPr>
          <w:spacing w:val="-12"/>
        </w:rPr>
        <w:t xml:space="preserve">To </w:t>
      </w:r>
      <w:r>
        <w:rPr>
          <w:spacing w:val="-3"/>
        </w:rPr>
        <w:t xml:space="preserve">staff </w:t>
      </w:r>
      <w:r>
        <w:t>the operation, the company</w:t>
      </w:r>
      <w:r>
        <w:rPr>
          <w:spacing w:val="-6"/>
        </w:rPr>
        <w:t xml:space="preserve"> </w:t>
      </w:r>
      <w:r>
        <w:t>sent</w:t>
      </w:r>
      <w:r>
        <w:rPr>
          <w:spacing w:val="-4"/>
        </w:rPr>
        <w:t xml:space="preserve"> </w:t>
      </w:r>
      <w:r>
        <w:t>a</w:t>
      </w:r>
      <w:r>
        <w:rPr>
          <w:spacing w:val="-7"/>
        </w:rPr>
        <w:t xml:space="preserve"> </w:t>
      </w:r>
      <w:r>
        <w:t>top-level</w:t>
      </w:r>
      <w:r>
        <w:rPr>
          <w:spacing w:val="-7"/>
        </w:rPr>
        <w:t xml:space="preserve"> </w:t>
      </w:r>
      <w:r>
        <w:t>HR</w:t>
      </w:r>
      <w:r>
        <w:rPr>
          <w:spacing w:val="-5"/>
        </w:rPr>
        <w:t xml:space="preserve"> </w:t>
      </w:r>
      <w:r>
        <w:t>manager</w:t>
      </w:r>
      <w:r>
        <w:rPr>
          <w:spacing w:val="-6"/>
        </w:rPr>
        <w:t xml:space="preserve"> </w:t>
      </w:r>
      <w:r>
        <w:t>from</w:t>
      </w:r>
      <w:r>
        <w:rPr>
          <w:spacing w:val="-5"/>
        </w:rPr>
        <w:t xml:space="preserve"> </w:t>
      </w:r>
      <w:r>
        <w:t>its</w:t>
      </w:r>
      <w:r>
        <w:rPr>
          <w:spacing w:val="-5"/>
        </w:rPr>
        <w:t xml:space="preserve"> </w:t>
      </w:r>
      <w:r>
        <w:t>California</w:t>
      </w:r>
      <w:r>
        <w:rPr>
          <w:spacing w:val="-4"/>
        </w:rPr>
        <w:t xml:space="preserve"> </w:t>
      </w:r>
      <w:r>
        <w:t>corporate</w:t>
      </w:r>
      <w:r>
        <w:rPr>
          <w:spacing w:val="-5"/>
        </w:rPr>
        <w:t xml:space="preserve"> </w:t>
      </w:r>
      <w:r>
        <w:t>office</w:t>
      </w:r>
      <w:r>
        <w:rPr>
          <w:spacing w:val="-7"/>
        </w:rPr>
        <w:t xml:space="preserve"> </w:t>
      </w:r>
      <w:r>
        <w:t>to</w:t>
      </w:r>
      <w:r>
        <w:rPr>
          <w:spacing w:val="-4"/>
        </w:rPr>
        <w:t xml:space="preserve"> </w:t>
      </w:r>
      <w:r>
        <w:t>build</w:t>
      </w:r>
      <w:r>
        <w:rPr>
          <w:spacing w:val="-6"/>
        </w:rPr>
        <w:t xml:space="preserve"> </w:t>
      </w:r>
      <w:r>
        <w:t>local awareness</w:t>
      </w:r>
      <w:r>
        <w:rPr>
          <w:spacing w:val="-3"/>
        </w:rPr>
        <w:t xml:space="preserve"> </w:t>
      </w:r>
      <w:r>
        <w:t>of</w:t>
      </w:r>
      <w:r>
        <w:rPr>
          <w:spacing w:val="-2"/>
        </w:rPr>
        <w:t xml:space="preserve"> </w:t>
      </w:r>
      <w:r>
        <w:t>Intel</w:t>
      </w:r>
      <w:r>
        <w:rPr>
          <w:spacing w:val="-5"/>
        </w:rPr>
        <w:t xml:space="preserve"> </w:t>
      </w:r>
      <w:r>
        <w:t>as</w:t>
      </w:r>
      <w:r>
        <w:rPr>
          <w:spacing w:val="-3"/>
        </w:rPr>
        <w:t xml:space="preserve"> </w:t>
      </w:r>
      <w:r>
        <w:t>an</w:t>
      </w:r>
      <w:r>
        <w:rPr>
          <w:spacing w:val="-3"/>
        </w:rPr>
        <w:t xml:space="preserve"> </w:t>
      </w:r>
      <w:r>
        <w:rPr>
          <w:spacing w:val="-4"/>
        </w:rPr>
        <w:t xml:space="preserve">employer. </w:t>
      </w:r>
      <w:r>
        <w:t>“Hiring</w:t>
      </w:r>
      <w:r>
        <w:rPr>
          <w:spacing w:val="-5"/>
        </w:rPr>
        <w:t xml:space="preserve"> </w:t>
      </w:r>
      <w:r>
        <w:t>top</w:t>
      </w:r>
      <w:r>
        <w:rPr>
          <w:spacing w:val="-3"/>
        </w:rPr>
        <w:t xml:space="preserve"> </w:t>
      </w:r>
      <w:r>
        <w:t>talent,</w:t>
      </w:r>
      <w:r>
        <w:rPr>
          <w:spacing w:val="-5"/>
        </w:rPr>
        <w:t xml:space="preserve"> </w:t>
      </w:r>
      <w:r>
        <w:t>no</w:t>
      </w:r>
      <w:r>
        <w:rPr>
          <w:spacing w:val="-5"/>
        </w:rPr>
        <w:t xml:space="preserve"> </w:t>
      </w:r>
      <w:r>
        <w:t>matter</w:t>
      </w:r>
      <w:r>
        <w:rPr>
          <w:spacing w:val="-2"/>
        </w:rPr>
        <w:t xml:space="preserve"> </w:t>
      </w:r>
      <w:r>
        <w:t>where</w:t>
      </w:r>
      <w:r>
        <w:rPr>
          <w:spacing w:val="-1"/>
        </w:rPr>
        <w:t xml:space="preserve"> </w:t>
      </w:r>
      <w:r>
        <w:t>we</w:t>
      </w:r>
      <w:r>
        <w:rPr>
          <w:spacing w:val="-5"/>
        </w:rPr>
        <w:t xml:space="preserve"> </w:t>
      </w:r>
      <w:r>
        <w:t>are,</w:t>
      </w:r>
      <w:r>
        <w:rPr>
          <w:spacing w:val="-5"/>
        </w:rPr>
        <w:t xml:space="preserve"> </w:t>
      </w:r>
      <w:r>
        <w:t>is</w:t>
      </w:r>
      <w:r>
        <w:rPr>
          <w:spacing w:val="-3"/>
        </w:rPr>
        <w:t xml:space="preserve"> </w:t>
      </w:r>
      <w:r>
        <w:t>top</w:t>
      </w:r>
    </w:p>
    <w:p w14:paraId="5FCA5C4D" w14:textId="77777777" w:rsidR="00516437" w:rsidRDefault="00542C38">
      <w:pPr>
        <w:pStyle w:val="BodyText"/>
        <w:ind w:left="1589" w:right="1433"/>
      </w:pPr>
      <w:r>
        <w:t xml:space="preserve">priority for </w:t>
      </w:r>
      <w:r>
        <w:rPr>
          <w:spacing w:val="-4"/>
        </w:rPr>
        <w:t xml:space="preserve">Intel,” </w:t>
      </w:r>
      <w:r>
        <w:t xml:space="preserve">the manager explained. </w:t>
      </w:r>
      <w:r>
        <w:rPr>
          <w:spacing w:val="-11"/>
        </w:rPr>
        <w:t xml:space="preserve">To </w:t>
      </w:r>
      <w:r>
        <w:t>accomplish this, Intel has become</w:t>
      </w:r>
      <w:r>
        <w:rPr>
          <w:spacing w:val="-34"/>
        </w:rPr>
        <w:t xml:space="preserve"> </w:t>
      </w:r>
      <w:r>
        <w:t>involved with local governments</w:t>
      </w:r>
      <w:r>
        <w:rPr>
          <w:spacing w:val="-40"/>
        </w:rPr>
        <w:t xml:space="preserve"> </w:t>
      </w:r>
      <w:r>
        <w:t xml:space="preserve">and universities to advance education and computer </w:t>
      </w:r>
      <w:r>
        <w:rPr>
          <w:spacing w:val="-3"/>
        </w:rPr>
        <w:t>literacy.</w:t>
      </w:r>
    </w:p>
    <w:p w14:paraId="7143E0F8" w14:textId="77777777" w:rsidR="00516437" w:rsidRDefault="00542C38">
      <w:pPr>
        <w:pStyle w:val="BodyText"/>
        <w:ind w:left="1589" w:right="1873"/>
      </w:pPr>
      <w:r>
        <w:t>Such investments may not pay off immediately, but they put roots in the ground in countries that see hundreds of foreign companies come and go each year.</w:t>
      </w:r>
    </w:p>
    <w:p w14:paraId="541A729E" w14:textId="535307F6" w:rsidR="00516437" w:rsidRDefault="00542C38">
      <w:pPr>
        <w:pStyle w:val="BodyText"/>
        <w:spacing w:before="181"/>
        <w:ind w:left="1589" w:right="1520"/>
      </w:pPr>
      <w:proofErr w:type="gramStart"/>
      <w:r>
        <w:t>One way</w:t>
      </w:r>
      <w:proofErr w:type="gramEnd"/>
      <w:r>
        <w:t xml:space="preserve"> companies are trying to get an edge on competitors in attracting talent is by stressing their corporate social responsibility (CSR) activities. A global pharmaceutical company offers an excellent case in point. The company capitalizes on its employment brand and reputation through regular news releases and media events at key recruitment locations.</w:t>
      </w:r>
    </w:p>
    <w:p w14:paraId="15AC003A" w14:textId="77777777" w:rsidR="00516437" w:rsidRDefault="00542C38">
      <w:pPr>
        <w:pStyle w:val="BodyText"/>
        <w:spacing w:before="179"/>
        <w:ind w:left="1589" w:right="1370"/>
      </w:pPr>
      <w:r>
        <w:t>In addition to adhering to a common set of talent management principles, leading companies follow many of the same talent-related practices. Although many global corporations continue to use overall HR management systems that align with their cultures and strategic objectives, the companies are becoming more similar — and also more sophisticated — in how they manage talent.</w:t>
      </w:r>
    </w:p>
    <w:p w14:paraId="029168F9" w14:textId="77777777" w:rsidR="00516437" w:rsidRDefault="00542C38">
      <w:pPr>
        <w:pStyle w:val="BodyText"/>
        <w:spacing w:before="179"/>
        <w:ind w:left="1253" w:right="1377"/>
      </w:pPr>
      <w:r>
        <w:t>Several factors seem to be driving the convergence. First, companies compete for the same talent pool, especially graduates of international business schools and top universities.</w:t>
      </w:r>
    </w:p>
    <w:p w14:paraId="1F74B8E7" w14:textId="77777777" w:rsidR="00516437" w:rsidRDefault="00542C38">
      <w:pPr>
        <w:pStyle w:val="BodyText"/>
        <w:ind w:left="1253" w:right="1433"/>
      </w:pPr>
      <w:r>
        <w:t>Second, the trend toward greater global integration means that companies want to standardize their approaches to talent recruitment, development and management to ensure internal consistency. And third, the visibility and success of companies such as GE, amplified by commentary by high-profile consulting firms and business publications, have led to widespread imitation.</w:t>
      </w:r>
    </w:p>
    <w:p w14:paraId="5BE64259" w14:textId="77777777" w:rsidR="00516437" w:rsidRDefault="00542C38">
      <w:pPr>
        <w:pStyle w:val="BodyText"/>
        <w:spacing w:before="182"/>
        <w:ind w:left="1253" w:right="1464"/>
      </w:pPr>
      <w:r>
        <w:t xml:space="preserve">Best practices are </w:t>
      </w:r>
      <w:proofErr w:type="gramStart"/>
      <w:r>
        <w:t>only ”best</w:t>
      </w:r>
      <w:proofErr w:type="gramEnd"/>
      <w:r>
        <w:t>” when they’re applied in a given context; what works for one company may not work in another. Indeed, the need for alignment — internally across practices, as well as with the strategy, culture and external environment — has profound implications for talent management. Even with the global convergence in terms of the practices used, companies cannot simply mimic top performers. They need to adapt talent management practices to their own strategy and circumstances and align them closely with their leadership philosophy and value system, while at the same time finding ways to differentiate themselves from their competitors. Multinational corporations that excel in managing talent are likely to retain a competitive edge.</w:t>
      </w:r>
    </w:p>
    <w:p w14:paraId="2B8C254D" w14:textId="77777777" w:rsidR="00516437" w:rsidRDefault="00542C38">
      <w:pPr>
        <w:pStyle w:val="Heading4"/>
        <w:numPr>
          <w:ilvl w:val="0"/>
          <w:numId w:val="2"/>
        </w:numPr>
        <w:tabs>
          <w:tab w:val="left" w:pos="1302"/>
        </w:tabs>
        <w:ind w:hanging="244"/>
      </w:pPr>
      <w:r>
        <w:t xml:space="preserve">Replacement Planning vs. Succession Planning vs. </w:t>
      </w:r>
      <w:r>
        <w:rPr>
          <w:spacing w:val="-4"/>
        </w:rPr>
        <w:t>Talent</w:t>
      </w:r>
      <w:r>
        <w:t xml:space="preserve"> Management</w:t>
      </w:r>
    </w:p>
    <w:p w14:paraId="3A7FD410" w14:textId="77777777" w:rsidR="00516437" w:rsidRDefault="00542C38">
      <w:pPr>
        <w:pStyle w:val="ListParagraph"/>
        <w:numPr>
          <w:ilvl w:val="1"/>
          <w:numId w:val="2"/>
        </w:numPr>
        <w:tabs>
          <w:tab w:val="left" w:pos="1676"/>
        </w:tabs>
        <w:ind w:left="1675" w:hanging="421"/>
        <w:rPr>
          <w:sz w:val="24"/>
        </w:rPr>
      </w:pPr>
      <w:r>
        <w:rPr>
          <w:sz w:val="24"/>
        </w:rPr>
        <w:t>Replacement</w:t>
      </w:r>
      <w:r>
        <w:rPr>
          <w:spacing w:val="-2"/>
          <w:sz w:val="24"/>
        </w:rPr>
        <w:t xml:space="preserve"> </w:t>
      </w:r>
      <w:r>
        <w:rPr>
          <w:sz w:val="24"/>
        </w:rPr>
        <w:t>planning</w:t>
      </w:r>
    </w:p>
    <w:p w14:paraId="54F74287" w14:textId="77777777" w:rsidR="00516437" w:rsidRDefault="00542C38">
      <w:pPr>
        <w:pStyle w:val="BodyText"/>
        <w:spacing w:before="182"/>
        <w:ind w:left="1618" w:right="1575"/>
      </w:pPr>
      <w:r>
        <w:t>Replacement planning is the process of identifying short-term and long-term emergency backups to fill critical positions or to take the place of critical people. Short-term replacement planning focuses on finding backups while a critical person is out for a short time, such as on vacation or out sick. Long-term replacement planning</w:t>
      </w:r>
    </w:p>
    <w:p w14:paraId="2CC01148" w14:textId="77777777" w:rsidR="00516437" w:rsidRDefault="00516437">
      <w:pPr>
        <w:sectPr w:rsidR="00516437">
          <w:headerReference w:type="even" r:id="rId135"/>
          <w:headerReference w:type="default" r:id="rId136"/>
          <w:pgSz w:w="11910" w:h="16840"/>
          <w:pgMar w:top="1320" w:right="0" w:bottom="280" w:left="360" w:header="891" w:footer="0" w:gutter="0"/>
          <w:pgNumType w:start="132"/>
          <w:cols w:space="720"/>
        </w:sectPr>
      </w:pPr>
    </w:p>
    <w:p w14:paraId="5F63C1A2" w14:textId="77777777" w:rsidR="00516437" w:rsidRDefault="00542C38">
      <w:pPr>
        <w:pStyle w:val="BodyText"/>
        <w:spacing w:before="90"/>
        <w:ind w:left="1618" w:right="1370"/>
      </w:pPr>
      <w:r>
        <w:lastRenderedPageBreak/>
        <w:t>focuses on finding backups to fill critical positions or to fill in for critical people when they become absent for long periods, or perhaps even forever, as a direct result of a death, disability, sudden resignation, or other sudden loss (such as being held hostage). Replacements should not necessarily mean people who will take a job forever; rather, they can meet the requirements of a job or jobholder in an acting capacity long enough for the organization to do a proper search. Even those from outside the organization – such as “temp” workers – may meet the requirement.</w:t>
      </w:r>
    </w:p>
    <w:p w14:paraId="110852D3" w14:textId="336553F7" w:rsidR="00516437" w:rsidRDefault="00542C38">
      <w:pPr>
        <w:pStyle w:val="BodyText"/>
        <w:spacing w:before="180"/>
        <w:ind w:left="1618" w:right="1387"/>
      </w:pPr>
      <w:r>
        <w:t>It is important to emphasize that replacement planning is no panacea. Its focus is on meeting the demands of emergencies. It can avoid long delays in having important decisions made when the people who make them are gone. Although some senior leaders may question the value of any HR-related effort, most of them can immediately recognize the value of having key backups identified in case of short-term or long-term emergencies. That is, in fact, a key selling point for replacement planning: its introduction usually leads to little opposition, and often much support, from otherwise skeptical senior leaders. Replacement planning usually focuses on finding backups inside the organization. It thus works well in corporate cultures characterized by strong ‘silos’ (divisions or specialty areas).</w:t>
      </w:r>
    </w:p>
    <w:p w14:paraId="075E1C82" w14:textId="77777777" w:rsidR="00516437" w:rsidRDefault="00542C38">
      <w:pPr>
        <w:pStyle w:val="ListParagraph"/>
        <w:numPr>
          <w:ilvl w:val="1"/>
          <w:numId w:val="2"/>
        </w:numPr>
        <w:tabs>
          <w:tab w:val="left" w:pos="1676"/>
        </w:tabs>
        <w:spacing w:before="181"/>
        <w:ind w:left="1675" w:hanging="421"/>
        <w:rPr>
          <w:sz w:val="24"/>
        </w:rPr>
      </w:pPr>
      <w:r>
        <w:rPr>
          <w:sz w:val="24"/>
        </w:rPr>
        <w:t>Succession</w:t>
      </w:r>
      <w:r>
        <w:rPr>
          <w:spacing w:val="-2"/>
          <w:sz w:val="24"/>
        </w:rPr>
        <w:t xml:space="preserve"> </w:t>
      </w:r>
      <w:r>
        <w:rPr>
          <w:sz w:val="24"/>
        </w:rPr>
        <w:t>planning</w:t>
      </w:r>
    </w:p>
    <w:p w14:paraId="40784F04" w14:textId="77777777" w:rsidR="00516437" w:rsidRDefault="00542C38">
      <w:pPr>
        <w:pStyle w:val="BodyText"/>
        <w:spacing w:before="180"/>
        <w:ind w:left="1618" w:right="1792"/>
      </w:pPr>
      <w:r>
        <w:t>Succession planning is different from replacement planning. It does not focus on finding internal backups from within departments; rather, it examines the needs by level (such as the move from middle to senior manager). All talent at each level</w:t>
      </w:r>
    </w:p>
    <w:p w14:paraId="627C113C" w14:textId="77777777" w:rsidR="00516437" w:rsidRDefault="00542C38">
      <w:pPr>
        <w:pStyle w:val="BodyText"/>
        <w:ind w:left="1618" w:right="1483"/>
      </w:pPr>
      <w:proofErr w:type="gramStart"/>
      <w:r>
        <w:t xml:space="preserve">is </w:t>
      </w:r>
      <w:r>
        <w:rPr>
          <w:spacing w:val="-4"/>
        </w:rPr>
        <w:t>”pooled</w:t>
      </w:r>
      <w:proofErr w:type="gramEnd"/>
      <w:r>
        <w:rPr>
          <w:spacing w:val="-4"/>
        </w:rPr>
        <w:t xml:space="preserve">”. </w:t>
      </w:r>
      <w:r>
        <w:rPr>
          <w:spacing w:val="-5"/>
        </w:rPr>
        <w:t xml:space="preserve">Talent </w:t>
      </w:r>
      <w:r>
        <w:t xml:space="preserve">pools are thus defined as all people who are considered promotable to the next level up on the organization chart regardless of department. When need is great – such as may occur when all members of a group (like senior executives) are </w:t>
      </w:r>
      <w:r>
        <w:rPr>
          <w:spacing w:val="-3"/>
        </w:rPr>
        <w:t xml:space="preserve">at </w:t>
      </w:r>
      <w:r>
        <w:t xml:space="preserve">or near retirement age – then a special focus may be placed on accelerating the development of the talent pool. Such a group, </w:t>
      </w:r>
      <w:r>
        <w:rPr>
          <w:spacing w:val="-3"/>
        </w:rPr>
        <w:t xml:space="preserve">targeted </w:t>
      </w:r>
      <w:r>
        <w:t>for faster development, is called an acceleration pool.</w:t>
      </w:r>
    </w:p>
    <w:p w14:paraId="4CAE2142" w14:textId="77777777" w:rsidR="00516437" w:rsidRDefault="00542C38">
      <w:pPr>
        <w:pStyle w:val="BodyText"/>
        <w:spacing w:before="181"/>
        <w:ind w:left="1618" w:right="1408"/>
      </w:pPr>
      <w:r>
        <w:t>The organization commits to develop all who express interest in promotion – and that is by no means everyone. But organizational leaders manage expectations by indicating that when a vacancy occurs, the best applicant to meet the organization’s needs will be chosen – and that may mean someone from outside the organization.</w:t>
      </w:r>
    </w:p>
    <w:p w14:paraId="4F3EC17C" w14:textId="77777777" w:rsidR="00516437" w:rsidRDefault="00542C38">
      <w:pPr>
        <w:pStyle w:val="ListParagraph"/>
        <w:numPr>
          <w:ilvl w:val="1"/>
          <w:numId w:val="2"/>
        </w:numPr>
        <w:tabs>
          <w:tab w:val="left" w:pos="1676"/>
        </w:tabs>
        <w:spacing w:before="179"/>
        <w:ind w:left="1675" w:hanging="421"/>
        <w:rPr>
          <w:sz w:val="24"/>
        </w:rPr>
      </w:pPr>
      <w:r>
        <w:rPr>
          <w:spacing w:val="-4"/>
          <w:sz w:val="24"/>
        </w:rPr>
        <w:t>Talent</w:t>
      </w:r>
      <w:r>
        <w:rPr>
          <w:sz w:val="24"/>
        </w:rPr>
        <w:t xml:space="preserve"> management</w:t>
      </w:r>
    </w:p>
    <w:p w14:paraId="35918A17" w14:textId="77777777" w:rsidR="00516437" w:rsidRDefault="00542C38">
      <w:pPr>
        <w:pStyle w:val="BodyText"/>
        <w:spacing w:before="180"/>
        <w:ind w:left="1618" w:right="1370"/>
      </w:pPr>
      <w:r>
        <w:t>Talent management moves beyond succession planning. Although a term that has been variously defined, talent management is often defined as a process of “attracting the best people, developing the best people, and retaining the best people”. It is that threefold, integrated focus that distinguishes talent management from succession planning.</w:t>
      </w:r>
    </w:p>
    <w:p w14:paraId="2B6B583E" w14:textId="77777777" w:rsidR="00516437" w:rsidRDefault="00516437">
      <w:pPr>
        <w:sectPr w:rsidR="00516437">
          <w:pgSz w:w="11910" w:h="16840"/>
          <w:pgMar w:top="1320" w:right="0" w:bottom="280" w:left="360" w:header="891" w:footer="0" w:gutter="0"/>
          <w:cols w:space="720"/>
        </w:sectPr>
      </w:pPr>
    </w:p>
    <w:p w14:paraId="50250BBA" w14:textId="77777777" w:rsidR="00516437" w:rsidRDefault="00516437">
      <w:pPr>
        <w:pStyle w:val="BodyText"/>
        <w:spacing w:before="4" w:after="1"/>
        <w:rPr>
          <w:sz w:val="13"/>
        </w:rPr>
      </w:pPr>
    </w:p>
    <w:tbl>
      <w:tblPr>
        <w:tblW w:w="0" w:type="auto"/>
        <w:tblInd w:w="27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53"/>
        <w:gridCol w:w="1401"/>
        <w:gridCol w:w="1388"/>
        <w:gridCol w:w="1466"/>
      </w:tblGrid>
      <w:tr w:rsidR="00516437" w14:paraId="6C1394E0" w14:textId="77777777">
        <w:trPr>
          <w:trHeight w:val="659"/>
        </w:trPr>
        <w:tc>
          <w:tcPr>
            <w:tcW w:w="1453" w:type="dxa"/>
            <w:tcBorders>
              <w:bottom w:val="single" w:sz="4" w:space="0" w:color="000000"/>
              <w:right w:val="single" w:sz="4" w:space="0" w:color="000000"/>
            </w:tcBorders>
            <w:shd w:val="clear" w:color="auto" w:fill="006699"/>
          </w:tcPr>
          <w:p w14:paraId="383FCA2B" w14:textId="77777777" w:rsidR="00516437" w:rsidRDefault="00516437">
            <w:pPr>
              <w:pStyle w:val="TableParagraph"/>
              <w:rPr>
                <w:rFonts w:ascii="Times New Roman"/>
              </w:rPr>
            </w:pPr>
          </w:p>
        </w:tc>
        <w:tc>
          <w:tcPr>
            <w:tcW w:w="1401" w:type="dxa"/>
            <w:tcBorders>
              <w:left w:val="single" w:sz="4" w:space="0" w:color="000000"/>
              <w:bottom w:val="single" w:sz="4" w:space="0" w:color="000000"/>
              <w:right w:val="single" w:sz="4" w:space="0" w:color="000000"/>
            </w:tcBorders>
            <w:shd w:val="clear" w:color="auto" w:fill="006699"/>
          </w:tcPr>
          <w:p w14:paraId="023BA72C" w14:textId="77777777" w:rsidR="00516437" w:rsidRDefault="00542C38">
            <w:pPr>
              <w:pStyle w:val="TableParagraph"/>
              <w:spacing w:before="136" w:line="158" w:lineRule="auto"/>
              <w:ind w:left="332" w:hanging="176"/>
              <w:rPr>
                <w:b/>
                <w:sz w:val="17"/>
              </w:rPr>
            </w:pPr>
            <w:r>
              <w:rPr>
                <w:b/>
                <w:color w:val="FFFFFF"/>
                <w:sz w:val="17"/>
              </w:rPr>
              <w:t xml:space="preserve">Replacement </w:t>
            </w:r>
            <w:r>
              <w:rPr>
                <w:b/>
                <w:color w:val="FFFFFF"/>
                <w:w w:val="105"/>
                <w:sz w:val="17"/>
              </w:rPr>
              <w:t>Planning</w:t>
            </w:r>
          </w:p>
        </w:tc>
        <w:tc>
          <w:tcPr>
            <w:tcW w:w="1388" w:type="dxa"/>
            <w:tcBorders>
              <w:left w:val="single" w:sz="4" w:space="0" w:color="000000"/>
              <w:bottom w:val="single" w:sz="4" w:space="0" w:color="000000"/>
              <w:right w:val="single" w:sz="4" w:space="0" w:color="000000"/>
            </w:tcBorders>
            <w:shd w:val="clear" w:color="auto" w:fill="006699"/>
          </w:tcPr>
          <w:p w14:paraId="4588E467" w14:textId="77777777" w:rsidR="00516437" w:rsidRDefault="00542C38">
            <w:pPr>
              <w:pStyle w:val="TableParagraph"/>
              <w:spacing w:before="136" w:line="158" w:lineRule="auto"/>
              <w:ind w:left="327" w:right="164" w:hanging="91"/>
              <w:rPr>
                <w:b/>
                <w:sz w:val="17"/>
              </w:rPr>
            </w:pPr>
            <w:r>
              <w:rPr>
                <w:b/>
                <w:color w:val="FFFFFF"/>
                <w:sz w:val="17"/>
              </w:rPr>
              <w:t xml:space="preserve">Succession </w:t>
            </w:r>
            <w:r>
              <w:rPr>
                <w:b/>
                <w:color w:val="FFFFFF"/>
                <w:w w:val="105"/>
                <w:sz w:val="17"/>
              </w:rPr>
              <w:t>Planning</w:t>
            </w:r>
          </w:p>
        </w:tc>
        <w:tc>
          <w:tcPr>
            <w:tcW w:w="1466" w:type="dxa"/>
            <w:tcBorders>
              <w:left w:val="single" w:sz="4" w:space="0" w:color="000000"/>
              <w:bottom w:val="single" w:sz="4" w:space="0" w:color="000000"/>
            </w:tcBorders>
            <w:shd w:val="clear" w:color="auto" w:fill="006699"/>
          </w:tcPr>
          <w:p w14:paraId="2FAF1DB6" w14:textId="77777777" w:rsidR="00516437" w:rsidRDefault="00542C38">
            <w:pPr>
              <w:pStyle w:val="TableParagraph"/>
              <w:spacing w:before="136" w:line="158" w:lineRule="auto"/>
              <w:ind w:left="173" w:right="100" w:firstLine="318"/>
              <w:rPr>
                <w:b/>
                <w:sz w:val="17"/>
              </w:rPr>
            </w:pPr>
            <w:r>
              <w:rPr>
                <w:b/>
                <w:color w:val="FFFFFF"/>
                <w:w w:val="105"/>
                <w:sz w:val="17"/>
              </w:rPr>
              <w:t xml:space="preserve">Talent </w:t>
            </w:r>
            <w:r>
              <w:rPr>
                <w:b/>
                <w:color w:val="FFFFFF"/>
                <w:sz w:val="17"/>
              </w:rPr>
              <w:t>Management</w:t>
            </w:r>
          </w:p>
        </w:tc>
      </w:tr>
      <w:tr w:rsidR="00516437" w14:paraId="69D71D83" w14:textId="77777777">
        <w:trPr>
          <w:trHeight w:val="858"/>
        </w:trPr>
        <w:tc>
          <w:tcPr>
            <w:tcW w:w="1453" w:type="dxa"/>
            <w:tcBorders>
              <w:top w:val="single" w:sz="4" w:space="0" w:color="000000"/>
              <w:bottom w:val="single" w:sz="4" w:space="0" w:color="000000"/>
              <w:right w:val="single" w:sz="4" w:space="0" w:color="000000"/>
            </w:tcBorders>
            <w:shd w:val="clear" w:color="auto" w:fill="DDDDDD"/>
          </w:tcPr>
          <w:p w14:paraId="46433356" w14:textId="77777777" w:rsidR="00516437" w:rsidRDefault="00542C38">
            <w:pPr>
              <w:pStyle w:val="TableParagraph"/>
              <w:spacing w:line="227" w:lineRule="exact"/>
              <w:ind w:left="58"/>
              <w:rPr>
                <w:b/>
                <w:sz w:val="17"/>
              </w:rPr>
            </w:pPr>
            <w:r>
              <w:rPr>
                <w:b/>
                <w:color w:val="00233C"/>
                <w:w w:val="105"/>
                <w:sz w:val="17"/>
              </w:rPr>
              <w:t>Identification</w:t>
            </w:r>
          </w:p>
          <w:p w14:paraId="1B153BB1" w14:textId="77777777" w:rsidR="00516437" w:rsidRDefault="00542C38">
            <w:pPr>
              <w:pStyle w:val="TableParagraph"/>
              <w:spacing w:line="260" w:lineRule="exact"/>
              <w:ind w:left="58"/>
              <w:rPr>
                <w:b/>
                <w:sz w:val="17"/>
              </w:rPr>
            </w:pPr>
            <w:r>
              <w:rPr>
                <w:b/>
                <w:color w:val="00233C"/>
                <w:spacing w:val="-5"/>
                <w:w w:val="105"/>
                <w:sz w:val="17"/>
              </w:rPr>
              <w:t>of</w:t>
            </w:r>
            <w:r>
              <w:rPr>
                <w:b/>
                <w:color w:val="00233C"/>
                <w:spacing w:val="-21"/>
                <w:w w:val="105"/>
                <w:sz w:val="17"/>
              </w:rPr>
              <w:t xml:space="preserve"> </w:t>
            </w:r>
            <w:r>
              <w:rPr>
                <w:b/>
                <w:color w:val="00233C"/>
                <w:w w:val="105"/>
                <w:sz w:val="17"/>
              </w:rPr>
              <w:t>Successors</w:t>
            </w:r>
          </w:p>
        </w:tc>
        <w:tc>
          <w:tcPr>
            <w:tcW w:w="1401" w:type="dxa"/>
            <w:tcBorders>
              <w:top w:val="single" w:sz="4" w:space="0" w:color="000000"/>
              <w:left w:val="single" w:sz="4" w:space="0" w:color="000000"/>
              <w:bottom w:val="single" w:sz="4" w:space="0" w:color="000000"/>
              <w:right w:val="single" w:sz="4" w:space="0" w:color="000000"/>
            </w:tcBorders>
          </w:tcPr>
          <w:p w14:paraId="189FB9CA" w14:textId="77777777" w:rsidR="00516437" w:rsidRDefault="00542C38">
            <w:pPr>
              <w:pStyle w:val="TableParagraph"/>
              <w:spacing w:line="280" w:lineRule="exact"/>
              <w:ind w:left="107" w:right="95"/>
              <w:jc w:val="center"/>
              <w:rPr>
                <w:b/>
                <w:sz w:val="17"/>
              </w:rPr>
            </w:pPr>
            <w:r>
              <w:rPr>
                <w:b/>
                <w:color w:val="00233C"/>
                <w:w w:val="105"/>
                <w:sz w:val="17"/>
              </w:rPr>
              <w:t>Yes</w:t>
            </w:r>
          </w:p>
        </w:tc>
        <w:tc>
          <w:tcPr>
            <w:tcW w:w="1388" w:type="dxa"/>
            <w:tcBorders>
              <w:top w:val="single" w:sz="4" w:space="0" w:color="000000"/>
              <w:left w:val="single" w:sz="4" w:space="0" w:color="000000"/>
              <w:bottom w:val="single" w:sz="4" w:space="0" w:color="000000"/>
              <w:right w:val="single" w:sz="4" w:space="0" w:color="000000"/>
            </w:tcBorders>
          </w:tcPr>
          <w:p w14:paraId="42A72E9C" w14:textId="77777777" w:rsidR="00516437" w:rsidRDefault="00542C38">
            <w:pPr>
              <w:pStyle w:val="TableParagraph"/>
              <w:spacing w:line="280" w:lineRule="exact"/>
              <w:ind w:left="528" w:right="512"/>
              <w:jc w:val="center"/>
              <w:rPr>
                <w:b/>
                <w:sz w:val="17"/>
              </w:rPr>
            </w:pPr>
            <w:r>
              <w:rPr>
                <w:b/>
                <w:color w:val="00233C"/>
                <w:w w:val="105"/>
                <w:sz w:val="17"/>
              </w:rPr>
              <w:t>Yes</w:t>
            </w:r>
          </w:p>
        </w:tc>
        <w:tc>
          <w:tcPr>
            <w:tcW w:w="1466" w:type="dxa"/>
            <w:tcBorders>
              <w:top w:val="single" w:sz="4" w:space="0" w:color="000000"/>
              <w:left w:val="single" w:sz="4" w:space="0" w:color="000000"/>
              <w:bottom w:val="single" w:sz="4" w:space="0" w:color="000000"/>
            </w:tcBorders>
          </w:tcPr>
          <w:p w14:paraId="22B3E14D" w14:textId="77777777" w:rsidR="00516437" w:rsidRDefault="00542C38">
            <w:pPr>
              <w:pStyle w:val="TableParagraph"/>
              <w:spacing w:line="280" w:lineRule="exact"/>
              <w:ind w:left="165" w:right="141"/>
              <w:jc w:val="center"/>
              <w:rPr>
                <w:b/>
                <w:sz w:val="17"/>
              </w:rPr>
            </w:pPr>
            <w:r>
              <w:rPr>
                <w:b/>
                <w:color w:val="00233C"/>
                <w:w w:val="105"/>
                <w:sz w:val="17"/>
              </w:rPr>
              <w:t>Yes</w:t>
            </w:r>
          </w:p>
        </w:tc>
      </w:tr>
      <w:tr w:rsidR="00516437" w14:paraId="6FB0FF92" w14:textId="77777777">
        <w:trPr>
          <w:trHeight w:val="858"/>
        </w:trPr>
        <w:tc>
          <w:tcPr>
            <w:tcW w:w="1453" w:type="dxa"/>
            <w:tcBorders>
              <w:top w:val="single" w:sz="4" w:space="0" w:color="000000"/>
              <w:bottom w:val="single" w:sz="4" w:space="0" w:color="000000"/>
              <w:right w:val="single" w:sz="4" w:space="0" w:color="000000"/>
            </w:tcBorders>
            <w:shd w:val="clear" w:color="auto" w:fill="DDDDDD"/>
          </w:tcPr>
          <w:p w14:paraId="7C9422EC" w14:textId="77777777" w:rsidR="00516437" w:rsidRDefault="00542C38">
            <w:pPr>
              <w:pStyle w:val="TableParagraph"/>
              <w:spacing w:before="45" w:line="158" w:lineRule="auto"/>
              <w:ind w:left="58" w:right="105"/>
              <w:rPr>
                <w:b/>
                <w:sz w:val="17"/>
              </w:rPr>
            </w:pPr>
            <w:r>
              <w:rPr>
                <w:b/>
                <w:color w:val="00233C"/>
                <w:sz w:val="17"/>
              </w:rPr>
              <w:t xml:space="preserve">Development </w:t>
            </w:r>
            <w:r>
              <w:rPr>
                <w:b/>
                <w:color w:val="00233C"/>
                <w:w w:val="105"/>
                <w:sz w:val="17"/>
              </w:rPr>
              <w:t>of Successors</w:t>
            </w:r>
          </w:p>
        </w:tc>
        <w:tc>
          <w:tcPr>
            <w:tcW w:w="1401" w:type="dxa"/>
            <w:tcBorders>
              <w:top w:val="single" w:sz="4" w:space="0" w:color="000000"/>
              <w:left w:val="single" w:sz="4" w:space="0" w:color="000000"/>
              <w:bottom w:val="single" w:sz="4" w:space="0" w:color="000000"/>
              <w:right w:val="single" w:sz="4" w:space="0" w:color="000000"/>
            </w:tcBorders>
          </w:tcPr>
          <w:p w14:paraId="5A0CACFF" w14:textId="77777777" w:rsidR="00516437" w:rsidRDefault="00542C38">
            <w:pPr>
              <w:pStyle w:val="TableParagraph"/>
              <w:spacing w:line="281" w:lineRule="exact"/>
              <w:ind w:left="110" w:right="95"/>
              <w:jc w:val="center"/>
              <w:rPr>
                <w:b/>
                <w:sz w:val="17"/>
              </w:rPr>
            </w:pPr>
            <w:r>
              <w:rPr>
                <w:b/>
                <w:color w:val="00233C"/>
                <w:w w:val="105"/>
                <w:sz w:val="17"/>
              </w:rPr>
              <w:t>Little or none</w:t>
            </w:r>
          </w:p>
        </w:tc>
        <w:tc>
          <w:tcPr>
            <w:tcW w:w="1388" w:type="dxa"/>
            <w:tcBorders>
              <w:top w:val="single" w:sz="4" w:space="0" w:color="000000"/>
              <w:left w:val="single" w:sz="4" w:space="0" w:color="000000"/>
              <w:bottom w:val="single" w:sz="4" w:space="0" w:color="000000"/>
              <w:right w:val="single" w:sz="4" w:space="0" w:color="000000"/>
            </w:tcBorders>
          </w:tcPr>
          <w:p w14:paraId="335596D1" w14:textId="77777777" w:rsidR="00516437" w:rsidRDefault="00542C38">
            <w:pPr>
              <w:pStyle w:val="TableParagraph"/>
              <w:spacing w:line="281" w:lineRule="exact"/>
              <w:ind w:left="528" w:right="512"/>
              <w:jc w:val="center"/>
              <w:rPr>
                <w:b/>
                <w:sz w:val="17"/>
              </w:rPr>
            </w:pPr>
            <w:r>
              <w:rPr>
                <w:b/>
                <w:color w:val="00233C"/>
                <w:w w:val="105"/>
                <w:sz w:val="17"/>
              </w:rPr>
              <w:t>Yes</w:t>
            </w:r>
          </w:p>
        </w:tc>
        <w:tc>
          <w:tcPr>
            <w:tcW w:w="1466" w:type="dxa"/>
            <w:tcBorders>
              <w:top w:val="single" w:sz="4" w:space="0" w:color="000000"/>
              <w:left w:val="single" w:sz="4" w:space="0" w:color="000000"/>
              <w:bottom w:val="single" w:sz="4" w:space="0" w:color="000000"/>
            </w:tcBorders>
          </w:tcPr>
          <w:p w14:paraId="7587A424" w14:textId="77777777" w:rsidR="00516437" w:rsidRDefault="00542C38">
            <w:pPr>
              <w:pStyle w:val="TableParagraph"/>
              <w:spacing w:before="45" w:line="158" w:lineRule="auto"/>
              <w:ind w:left="212" w:right="100" w:firstLine="116"/>
              <w:rPr>
                <w:b/>
                <w:sz w:val="17"/>
              </w:rPr>
            </w:pPr>
            <w:r>
              <w:rPr>
                <w:b/>
                <w:color w:val="00233C"/>
                <w:w w:val="105"/>
                <w:sz w:val="17"/>
              </w:rPr>
              <w:t>Yes (often Talent Pools)</w:t>
            </w:r>
          </w:p>
        </w:tc>
      </w:tr>
      <w:tr w:rsidR="00516437" w14:paraId="2BF52244" w14:textId="77777777">
        <w:trPr>
          <w:trHeight w:val="853"/>
        </w:trPr>
        <w:tc>
          <w:tcPr>
            <w:tcW w:w="1453" w:type="dxa"/>
            <w:tcBorders>
              <w:top w:val="single" w:sz="4" w:space="0" w:color="000000"/>
              <w:right w:val="single" w:sz="4" w:space="0" w:color="000000"/>
            </w:tcBorders>
            <w:shd w:val="clear" w:color="auto" w:fill="DDDDDD"/>
          </w:tcPr>
          <w:p w14:paraId="74498609" w14:textId="77777777" w:rsidR="00516437" w:rsidRDefault="00542C38">
            <w:pPr>
              <w:pStyle w:val="TableParagraph"/>
              <w:spacing w:before="47" w:line="158" w:lineRule="auto"/>
              <w:ind w:left="58"/>
              <w:rPr>
                <w:b/>
                <w:sz w:val="17"/>
              </w:rPr>
            </w:pPr>
            <w:r>
              <w:rPr>
                <w:b/>
                <w:color w:val="00233C"/>
                <w:sz w:val="17"/>
              </w:rPr>
              <w:t xml:space="preserve">Managerial </w:t>
            </w:r>
            <w:r>
              <w:rPr>
                <w:b/>
                <w:color w:val="00233C"/>
                <w:w w:val="105"/>
                <w:sz w:val="17"/>
              </w:rPr>
              <w:t>Levels</w:t>
            </w:r>
          </w:p>
        </w:tc>
        <w:tc>
          <w:tcPr>
            <w:tcW w:w="1401" w:type="dxa"/>
            <w:tcBorders>
              <w:top w:val="single" w:sz="4" w:space="0" w:color="000000"/>
              <w:left w:val="single" w:sz="4" w:space="0" w:color="000000"/>
              <w:right w:val="single" w:sz="4" w:space="0" w:color="000000"/>
            </w:tcBorders>
          </w:tcPr>
          <w:p w14:paraId="43A80D2B" w14:textId="77777777" w:rsidR="00516437" w:rsidRDefault="00542C38">
            <w:pPr>
              <w:pStyle w:val="TableParagraph"/>
              <w:spacing w:before="47" w:line="158" w:lineRule="auto"/>
              <w:ind w:left="481" w:right="173" w:hanging="221"/>
              <w:rPr>
                <w:b/>
                <w:sz w:val="17"/>
              </w:rPr>
            </w:pPr>
            <w:r>
              <w:rPr>
                <w:b/>
                <w:color w:val="00233C"/>
                <w:w w:val="105"/>
                <w:sz w:val="17"/>
              </w:rPr>
              <w:t>Top two or three</w:t>
            </w:r>
          </w:p>
        </w:tc>
        <w:tc>
          <w:tcPr>
            <w:tcW w:w="1388" w:type="dxa"/>
            <w:tcBorders>
              <w:top w:val="single" w:sz="4" w:space="0" w:color="000000"/>
              <w:left w:val="single" w:sz="4" w:space="0" w:color="000000"/>
              <w:right w:val="single" w:sz="4" w:space="0" w:color="000000"/>
            </w:tcBorders>
          </w:tcPr>
          <w:p w14:paraId="210DF4E1" w14:textId="77777777" w:rsidR="00516437" w:rsidRDefault="00542C38">
            <w:pPr>
              <w:pStyle w:val="TableParagraph"/>
              <w:spacing w:before="47" w:line="158" w:lineRule="auto"/>
              <w:ind w:left="477" w:right="164" w:hanging="221"/>
              <w:rPr>
                <w:b/>
                <w:sz w:val="17"/>
              </w:rPr>
            </w:pPr>
            <w:r>
              <w:rPr>
                <w:b/>
                <w:color w:val="00233C"/>
                <w:w w:val="105"/>
                <w:sz w:val="17"/>
              </w:rPr>
              <w:t>Top two or three</w:t>
            </w:r>
          </w:p>
        </w:tc>
        <w:tc>
          <w:tcPr>
            <w:tcW w:w="1466" w:type="dxa"/>
            <w:tcBorders>
              <w:top w:val="single" w:sz="4" w:space="0" w:color="000000"/>
              <w:left w:val="single" w:sz="4" w:space="0" w:color="000000"/>
            </w:tcBorders>
          </w:tcPr>
          <w:p w14:paraId="2F780F71" w14:textId="77777777" w:rsidR="00516437" w:rsidRDefault="00542C38">
            <w:pPr>
              <w:pStyle w:val="TableParagraph"/>
              <w:spacing w:before="47" w:line="158" w:lineRule="auto"/>
              <w:ind w:left="165" w:right="141"/>
              <w:jc w:val="center"/>
              <w:rPr>
                <w:b/>
                <w:sz w:val="17"/>
              </w:rPr>
            </w:pPr>
            <w:r>
              <w:rPr>
                <w:b/>
                <w:color w:val="00233C"/>
                <w:w w:val="105"/>
                <w:sz w:val="17"/>
              </w:rPr>
              <w:t>All, including any key positions</w:t>
            </w:r>
          </w:p>
        </w:tc>
      </w:tr>
    </w:tbl>
    <w:p w14:paraId="763057BA" w14:textId="77777777" w:rsidR="00516437" w:rsidRDefault="00516437">
      <w:pPr>
        <w:pStyle w:val="BodyText"/>
        <w:spacing w:before="10"/>
        <w:rPr>
          <w:sz w:val="16"/>
        </w:rPr>
      </w:pPr>
    </w:p>
    <w:p w14:paraId="37A27049" w14:textId="5152FE46" w:rsidR="00516437" w:rsidRDefault="00542C38">
      <w:pPr>
        <w:pStyle w:val="BodyText"/>
        <w:spacing w:before="52"/>
        <w:ind w:left="1618" w:right="1546"/>
      </w:pPr>
      <w:r>
        <w:t>Source: Rothwell, W.J. (2011). Replacement planning: a starting point for succession planning and talent management. International Journal of Training and Development, 15(1), 87-99.</w:t>
      </w:r>
    </w:p>
    <w:p w14:paraId="6DBA61C8" w14:textId="77777777" w:rsidR="00516437" w:rsidRDefault="00516437">
      <w:pPr>
        <w:pStyle w:val="BodyText"/>
      </w:pPr>
    </w:p>
    <w:p w14:paraId="22461784" w14:textId="77777777" w:rsidR="00516437" w:rsidRDefault="00516437">
      <w:pPr>
        <w:pStyle w:val="BodyText"/>
        <w:spacing w:before="8"/>
        <w:rPr>
          <w:sz w:val="29"/>
        </w:rPr>
      </w:pPr>
    </w:p>
    <w:p w14:paraId="7600DF1E" w14:textId="77777777" w:rsidR="00516437" w:rsidRDefault="00542C38">
      <w:pPr>
        <w:pStyle w:val="BodyText"/>
        <w:ind w:left="1253" w:right="1395"/>
      </w:pPr>
      <w:r>
        <w:t xml:space="preserve">In sum, </w:t>
      </w:r>
      <w:r>
        <w:rPr>
          <w:b/>
        </w:rPr>
        <w:t xml:space="preserve">Replacement Planning </w:t>
      </w:r>
      <w:r>
        <w:t>is a process of identifying short-term or long-term backups so that organizations have people who can assume responsibility for critical positions during emergencies. Individuals identified as ‘replacements’ are not promised promotions; rather, they are prepared to the point where they can assume a critical position long</w:t>
      </w:r>
    </w:p>
    <w:p w14:paraId="1A7C7CA2" w14:textId="77777777" w:rsidR="00516437" w:rsidRDefault="00542C38">
      <w:pPr>
        <w:pStyle w:val="BodyText"/>
        <w:ind w:left="1253" w:right="1395"/>
      </w:pPr>
      <w:r>
        <w:t xml:space="preserve">enough for the organization’ leaders to do a proper internal and external search for a permanent replacement. It should not be confused with </w:t>
      </w:r>
      <w:r>
        <w:rPr>
          <w:b/>
        </w:rPr>
        <w:t>Succession Planning</w:t>
      </w:r>
      <w:r>
        <w:t xml:space="preserve">, which focuses on developing a pool of people to consider for promotion, or </w:t>
      </w:r>
      <w:r>
        <w:rPr>
          <w:b/>
        </w:rPr>
        <w:t>Talent Management</w:t>
      </w:r>
      <w:r>
        <w:t>, which focuses on attracting, developing, deploying and retaining the best people. Using a case study approach, this article describes how one organization used replacement planning as a means to raise and consider important issues as a starting point for the eventual implementation of succession planning.</w:t>
      </w:r>
    </w:p>
    <w:p w14:paraId="34C61AB5" w14:textId="77777777" w:rsidR="00516437" w:rsidRDefault="00542C38">
      <w:pPr>
        <w:pStyle w:val="Heading4"/>
        <w:numPr>
          <w:ilvl w:val="0"/>
          <w:numId w:val="2"/>
        </w:numPr>
        <w:tabs>
          <w:tab w:val="left" w:pos="1302"/>
        </w:tabs>
        <w:ind w:hanging="244"/>
      </w:pPr>
      <w:r>
        <w:t>A Positions and A</w:t>
      </w:r>
      <w:r>
        <w:rPr>
          <w:spacing w:val="-4"/>
        </w:rPr>
        <w:t xml:space="preserve"> </w:t>
      </w:r>
      <w:r>
        <w:rPr>
          <w:spacing w:val="-3"/>
        </w:rPr>
        <w:t>Players</w:t>
      </w:r>
    </w:p>
    <w:p w14:paraId="2EFB7303" w14:textId="77777777" w:rsidR="00516437" w:rsidRDefault="00542C38">
      <w:pPr>
        <w:pStyle w:val="BodyText"/>
        <w:spacing w:before="184" w:line="235" w:lineRule="auto"/>
        <w:ind w:left="1253" w:right="1446"/>
      </w:pPr>
      <w:r>
        <w:t>A</w:t>
      </w:r>
      <w:r>
        <w:rPr>
          <w:spacing w:val="-4"/>
        </w:rPr>
        <w:t xml:space="preserve"> </w:t>
      </w:r>
      <w:r>
        <w:t>great</w:t>
      </w:r>
      <w:r>
        <w:rPr>
          <w:spacing w:val="-3"/>
        </w:rPr>
        <w:t xml:space="preserve"> </w:t>
      </w:r>
      <w:r>
        <w:t>workforce</w:t>
      </w:r>
      <w:r>
        <w:rPr>
          <w:spacing w:val="-4"/>
        </w:rPr>
        <w:t xml:space="preserve"> </w:t>
      </w:r>
      <w:r>
        <w:t>is</w:t>
      </w:r>
      <w:r>
        <w:rPr>
          <w:spacing w:val="-6"/>
        </w:rPr>
        <w:t xml:space="preserve"> </w:t>
      </w:r>
      <w:r>
        <w:t>made</w:t>
      </w:r>
      <w:r>
        <w:rPr>
          <w:spacing w:val="-3"/>
        </w:rPr>
        <w:t xml:space="preserve"> </w:t>
      </w:r>
      <w:r>
        <w:t>up</w:t>
      </w:r>
      <w:r>
        <w:rPr>
          <w:spacing w:val="-4"/>
        </w:rPr>
        <w:t xml:space="preserve"> </w:t>
      </w:r>
      <w:r>
        <w:t>of</w:t>
      </w:r>
      <w:r>
        <w:rPr>
          <w:spacing w:val="-3"/>
        </w:rPr>
        <w:t xml:space="preserve"> </w:t>
      </w:r>
      <w:r>
        <w:t>great</w:t>
      </w:r>
      <w:r>
        <w:rPr>
          <w:spacing w:val="-6"/>
        </w:rPr>
        <w:t xml:space="preserve"> </w:t>
      </w:r>
      <w:r>
        <w:t>people.</w:t>
      </w:r>
      <w:r>
        <w:rPr>
          <w:spacing w:val="-4"/>
        </w:rPr>
        <w:t xml:space="preserve"> </w:t>
      </w:r>
      <w:r>
        <w:t>What</w:t>
      </w:r>
      <w:r>
        <w:rPr>
          <w:spacing w:val="-3"/>
        </w:rPr>
        <w:t xml:space="preserve"> </w:t>
      </w:r>
      <w:r>
        <w:t>could</w:t>
      </w:r>
      <w:r>
        <w:rPr>
          <w:spacing w:val="-6"/>
        </w:rPr>
        <w:t xml:space="preserve"> </w:t>
      </w:r>
      <w:r>
        <w:t>be</w:t>
      </w:r>
      <w:r>
        <w:rPr>
          <w:spacing w:val="-3"/>
        </w:rPr>
        <w:t xml:space="preserve"> </w:t>
      </w:r>
      <w:r>
        <w:t>more</w:t>
      </w:r>
      <w:r>
        <w:rPr>
          <w:spacing w:val="-6"/>
        </w:rPr>
        <w:t xml:space="preserve"> </w:t>
      </w:r>
      <w:r>
        <w:t>intuitively</w:t>
      </w:r>
      <w:r>
        <w:rPr>
          <w:spacing w:val="-5"/>
        </w:rPr>
        <w:t xml:space="preserve"> </w:t>
      </w:r>
      <w:r>
        <w:t>obvious?</w:t>
      </w:r>
      <w:r>
        <w:rPr>
          <w:spacing w:val="-5"/>
        </w:rPr>
        <w:t xml:space="preserve"> </w:t>
      </w:r>
      <w:r>
        <w:t>Is</w:t>
      </w:r>
      <w:r>
        <w:rPr>
          <w:spacing w:val="-4"/>
        </w:rPr>
        <w:t xml:space="preserve"> </w:t>
      </w:r>
      <w:r>
        <w:t xml:space="preserve">it any </w:t>
      </w:r>
      <w:r>
        <w:rPr>
          <w:spacing w:val="-4"/>
        </w:rPr>
        <w:t xml:space="preserve">wonder, </w:t>
      </w:r>
      <w:r>
        <w:t xml:space="preserve">then, that so many companies have devoted so much energy in recent years to identifying, developing, and retaining what </w:t>
      </w:r>
      <w:r>
        <w:rPr>
          <w:spacing w:val="-3"/>
        </w:rPr>
        <w:t xml:space="preserve">have </w:t>
      </w:r>
      <w:r>
        <w:t xml:space="preserve">come to be known as </w:t>
      </w:r>
      <w:r>
        <w:rPr>
          <w:spacing w:val="-10"/>
        </w:rPr>
        <w:t>“A</w:t>
      </w:r>
      <w:r>
        <w:rPr>
          <w:spacing w:val="-33"/>
        </w:rPr>
        <w:t xml:space="preserve"> </w:t>
      </w:r>
      <w:r>
        <w:t>players</w:t>
      </w:r>
      <w:r>
        <w:rPr>
          <w:rFonts w:ascii="PMingLiU" w:hAnsi="PMingLiU"/>
        </w:rPr>
        <w:t>”</w:t>
      </w:r>
      <w:r>
        <w:t>?</w:t>
      </w:r>
    </w:p>
    <w:p w14:paraId="7F780B15" w14:textId="77777777" w:rsidR="00516437" w:rsidRDefault="00542C38">
      <w:pPr>
        <w:pStyle w:val="BodyText"/>
        <w:ind w:left="1253" w:right="1546"/>
      </w:pPr>
      <w:r>
        <w:t>Firms like GE, IBM, and Microsoft all have well-developed systems for managing and motivating their high-performance and high-potential employees—and for getting rid of their mediocre ones. Management thinkers have widely endorsed this approach.</w:t>
      </w:r>
    </w:p>
    <w:p w14:paraId="3B4E3265" w14:textId="77777777" w:rsidR="00516437" w:rsidRDefault="00542C38">
      <w:pPr>
        <w:pStyle w:val="BodyText"/>
        <w:ind w:left="1253" w:right="1546"/>
      </w:pPr>
      <w:r>
        <w:t>Researchers call this sort of differentiation among employees “the mother’s milk of building a performance culture.”</w:t>
      </w:r>
    </w:p>
    <w:p w14:paraId="41F019A5" w14:textId="77777777" w:rsidR="00516437" w:rsidRDefault="00542C38">
      <w:pPr>
        <w:pStyle w:val="BodyText"/>
        <w:spacing w:before="172"/>
        <w:ind w:left="1253" w:right="1442"/>
      </w:pPr>
      <w:r>
        <w:t>But focusing exclusively on A players puts, well, the horse before the cart. High performers aren’t going to add much value to an organization if they’re smoothly and rapidly pulling carts that aren’t going to market. They’re going to be effective only when they’re harnessed to the right cart—that is, engaged in work that’s essential to company strategy. This, too, may seem obvious. But it’s surprising how few companies systematically identify their strategically important A positions—and then focus on the A players who should fill them. Even fewer companies manage their A positions in such a way that the A players are able to deliver the A performance needed in these crucial roles.</w:t>
      </w:r>
    </w:p>
    <w:p w14:paraId="33149753" w14:textId="77777777" w:rsidR="00516437" w:rsidRDefault="00516437">
      <w:pPr>
        <w:sectPr w:rsidR="00516437">
          <w:pgSz w:w="11910" w:h="16840"/>
          <w:pgMar w:top="1320" w:right="0" w:bottom="280" w:left="360" w:header="891" w:footer="0" w:gutter="0"/>
          <w:cols w:space="720"/>
        </w:sectPr>
      </w:pPr>
    </w:p>
    <w:p w14:paraId="37FE1076" w14:textId="77777777" w:rsidR="00516437" w:rsidRDefault="00542C38">
      <w:pPr>
        <w:pStyle w:val="BodyText"/>
        <w:spacing w:before="90"/>
        <w:ind w:left="1253" w:right="1276"/>
      </w:pPr>
      <w:r>
        <w:lastRenderedPageBreak/>
        <w:t xml:space="preserve">While conventional wisdom might argue that the firms with the most talent win, Mark A. </w:t>
      </w:r>
      <w:proofErr w:type="spellStart"/>
      <w:r>
        <w:t>Huselid</w:t>
      </w:r>
      <w:proofErr w:type="spellEnd"/>
      <w:r>
        <w:t>, Richard W. Beatty, and Brian E. Becker publish a paper on Harvard Business Review. They argued that, given the financial and managerial resources needed to attract, select, develop, and retain high performers; companies simply can’t afford to have A players in all positions. Rather, they argued that the firms with the right talent win. Businesses need to adopt a portfolio approach to workforce management, placing the very best employees in strategic positions, good performers in support positions, and eliminating nonperforming</w:t>
      </w:r>
    </w:p>
    <w:p w14:paraId="28CA5962" w14:textId="77777777" w:rsidR="00516437" w:rsidRDefault="00542C38">
      <w:pPr>
        <w:pStyle w:val="BodyText"/>
        <w:spacing w:line="292" w:lineRule="exact"/>
        <w:ind w:left="1253"/>
      </w:pPr>
      <w:r>
        <w:t>employees and jobs that don’t add value.</w:t>
      </w:r>
    </w:p>
    <w:p w14:paraId="75D3C842" w14:textId="533A0CB9" w:rsidR="00516437" w:rsidRDefault="00261DD5">
      <w:pPr>
        <w:pStyle w:val="BodyText"/>
        <w:spacing w:before="180"/>
        <w:ind w:left="1253" w:right="1636"/>
      </w:pPr>
      <w:r>
        <w:pict w14:anchorId="0575FCDC">
          <v:shape id="_x0000_s1071" type="#_x0000_t202" style="position:absolute;left:0;text-align:left;margin-left:153.9pt;margin-top:95.5pt;width:11.35pt;height:100.05pt;z-index:252018688;mso-position-horizontal-relative:page" filled="f" stroked="f">
            <v:textbox style="layout-flow:vertical" inset="0,0,0,0">
              <w:txbxContent>
                <w:p w14:paraId="36933918" w14:textId="77777777" w:rsidR="00261DD5" w:rsidRDefault="00261DD5">
                  <w:pPr>
                    <w:spacing w:line="208" w:lineRule="exact"/>
                    <w:ind w:left="20"/>
                    <w:rPr>
                      <w:sz w:val="18"/>
                    </w:rPr>
                  </w:pPr>
                  <w:r>
                    <w:rPr>
                      <w:color w:val="FFFFFF"/>
                      <w:w w:val="105"/>
                      <w:sz w:val="18"/>
                    </w:rPr>
                    <w:t>Variability</w:t>
                  </w:r>
                  <w:r>
                    <w:rPr>
                      <w:color w:val="FFFFFF"/>
                      <w:spacing w:val="-27"/>
                      <w:w w:val="105"/>
                      <w:sz w:val="18"/>
                    </w:rPr>
                    <w:t xml:space="preserve"> </w:t>
                  </w:r>
                  <w:r>
                    <w:rPr>
                      <w:color w:val="FFFFFF"/>
                      <w:w w:val="105"/>
                      <w:sz w:val="18"/>
                    </w:rPr>
                    <w:t>in</w:t>
                  </w:r>
                  <w:r>
                    <w:rPr>
                      <w:color w:val="FFFFFF"/>
                      <w:spacing w:val="-18"/>
                      <w:w w:val="105"/>
                      <w:sz w:val="18"/>
                    </w:rPr>
                    <w:t xml:space="preserve"> </w:t>
                  </w:r>
                  <w:r>
                    <w:rPr>
                      <w:color w:val="FFFFFF"/>
                      <w:w w:val="105"/>
                      <w:sz w:val="18"/>
                    </w:rPr>
                    <w:t>performance</w:t>
                  </w:r>
                </w:p>
              </w:txbxContent>
            </v:textbox>
            <w10:wrap anchorx="page"/>
          </v:shape>
        </w:pict>
      </w:r>
      <w:r w:rsidR="00542C38">
        <w:t>One thing to keep in mind: Effective management of your A positions requires intelligent management of your B and C positions, as well.</w:t>
      </w:r>
    </w:p>
    <w:p w14:paraId="58B68D00" w14:textId="50E5843C" w:rsidR="00516437" w:rsidRDefault="008217F2">
      <w:pPr>
        <w:pStyle w:val="BodyText"/>
      </w:pPr>
      <w:r>
        <w:rPr>
          <w:noProof/>
        </w:rPr>
        <w:pict w14:anchorId="100EC040">
          <v:shape id="_x0000_s1131" style="position:absolute;margin-left:130.3pt;margin-top:13.3pt;width:308.05pt;height:194.85pt;z-index:252466158" coordorigin="2966,1032" coordsize="6161,3897" o:spt="100" adj="0,,0" path="m3463,1493l3214,1032r-248,461l3078,1493r,2634l2966,4127r248,461l3463,4127r-113,l3350,1493r113,m9126,4619r-108,-74l9018,2799r,-16l9018,2768r-32,l8986,2799r,1725l8961,4506,8673,4309r,197l6124,4506r,-1707l8986,2799r,-31l6093,2768r,1738l3730,4506r,-197l3276,4619r454,310l3730,4732r4943,l8673,4929r288,-197l9126,4619e" fillcolor="#036" stroked="f">
            <v:stroke joinstyle="round"/>
            <v:formulas/>
            <v:path arrowok="t" o:connecttype="segments"/>
          </v:shape>
        </w:pict>
      </w:r>
      <w:r>
        <w:rPr>
          <w:noProof/>
        </w:rPr>
        <w:pict w14:anchorId="59A1D6F8">
          <v:shape id="_x0000_s1135" style="position:absolute;margin-left:286.6pt;margin-top:9.4pt;width:146.25pt;height:92.2pt;z-index:252462062" coordorigin="6093,955" coordsize="2925,1844" o:spt="100" adj="0,,0" path="m9018,955r-2925,l6093,2799r2925,l9018,2783r-2894,l6108,2768r16,l6124,986r-16,l6124,970r2894,l9018,955xm6124,2768r-16,l6124,2783r,-15xm8986,2768r-2862,l6124,2783r2862,l8986,2768xm8986,970r,1813l9002,2768r16,l9018,986r-16,l8986,970xm9018,2768r-16,l8986,2783r32,l9018,2768xm6124,970r-16,16l6124,986r,-16xm8986,970r-2862,l6124,986r2862,l8986,970xm9018,970r-32,l9002,986r16,l9018,970xe" fillcolor="#036" stroked="f">
            <v:stroke joinstyle="round"/>
            <v:formulas/>
            <v:path arrowok="t" o:connecttype="segments"/>
          </v:shape>
        </w:pict>
      </w:r>
      <w:r>
        <w:rPr>
          <w:noProof/>
        </w:rPr>
        <w:pict w14:anchorId="0CA8B59C">
          <v:shape id="_x0000_s1136" type="#_x0000_t75" style="position:absolute;margin-left:287.4pt;margin-top:10.2pt;width:144.7pt;height:90.65pt;z-index:252461038">
            <v:imagedata r:id="rId137" o:title=""/>
          </v:shape>
        </w:pict>
      </w:r>
      <w:r>
        <w:rPr>
          <w:noProof/>
        </w:rPr>
        <w:pict w14:anchorId="3E333C0D">
          <v:shape id="_x0000_s1137" style="position:absolute;margin-left:141.9pt;margin-top:9.4pt;width:146.25pt;height:92.2pt;z-index:252460014" coordorigin="3199,955" coordsize="2925,1844" o:spt="100" adj="0,,0" path="m6124,955r-2925,l3199,2799r2925,l6124,2783r-2894,l3214,2768r16,l3230,986r-16,l3230,970r2894,l6124,955xm3230,2768r-16,l3230,2783r,-15xm6093,2768r-2863,l3230,2783r2863,l6093,2768xm6093,970r,1813l6108,2768r16,l6124,986r-16,l6093,970xm6124,2768r-16,l6093,2783r31,l6124,2768xm3230,970r-16,16l3230,986r,-16xm6093,970r-2863,l3230,986r2863,l6093,970xm6124,970r-31,l6108,986r16,l6124,970xe" fillcolor="#036" stroked="f">
            <v:stroke joinstyle="round"/>
            <v:formulas/>
            <v:path arrowok="t" o:connecttype="segments"/>
          </v:shape>
        </w:pict>
      </w:r>
      <w:r>
        <w:rPr>
          <w:noProof/>
        </w:rPr>
        <w:pict w14:anchorId="006D6CBC">
          <v:shape id="_x0000_s1138" type="#_x0000_t75" style="position:absolute;margin-left:142.7pt;margin-top:10.2pt;width:144.7pt;height:90.65pt;z-index:252458990">
            <v:imagedata r:id="rId138" o:title=""/>
          </v:shape>
        </w:pict>
      </w:r>
    </w:p>
    <w:p w14:paraId="6E4C311C" w14:textId="7506E680" w:rsidR="00516437" w:rsidRDefault="008217F2">
      <w:pPr>
        <w:pStyle w:val="BodyText"/>
      </w:pPr>
      <w:r>
        <w:rPr>
          <w:noProof/>
        </w:rPr>
        <w:pict w14:anchorId="0630668B">
          <v:shape id="_x0000_s1085" type="#_x0000_t202" style="position:absolute;margin-left:291.35pt;margin-top:3.9pt;width:71.1pt;height:16.05pt;z-index:252513262" filled="f" stroked="f">
            <v:textbox inset="0,0,0,0">
              <w:txbxContent>
                <w:p w14:paraId="336C8D12" w14:textId="77777777" w:rsidR="00261DD5" w:rsidRDefault="00261DD5">
                  <w:pPr>
                    <w:spacing w:line="319" w:lineRule="exact"/>
                    <w:rPr>
                      <w:rFonts w:ascii="Arial"/>
                      <w:sz w:val="28"/>
                    </w:rPr>
                  </w:pPr>
                  <w:r>
                    <w:rPr>
                      <w:rFonts w:ascii="Arial"/>
                      <w:color w:val="800000"/>
                      <w:w w:val="105"/>
                      <w:sz w:val="28"/>
                    </w:rPr>
                    <w:t>A</w:t>
                  </w:r>
                  <w:r>
                    <w:rPr>
                      <w:rFonts w:ascii="Arial"/>
                      <w:color w:val="800000"/>
                      <w:spacing w:val="-41"/>
                      <w:w w:val="105"/>
                      <w:sz w:val="28"/>
                    </w:rPr>
                    <w:t xml:space="preserve"> </w:t>
                  </w:r>
                  <w:r>
                    <w:rPr>
                      <w:rFonts w:ascii="Arial"/>
                      <w:color w:val="800000"/>
                      <w:spacing w:val="-3"/>
                      <w:w w:val="105"/>
                      <w:sz w:val="28"/>
                    </w:rPr>
                    <w:t>Positions</w:t>
                  </w:r>
                </w:p>
              </w:txbxContent>
            </v:textbox>
          </v:shape>
        </w:pict>
      </w:r>
      <w:r>
        <w:rPr>
          <w:noProof/>
        </w:rPr>
        <w:pict w14:anchorId="1356473C">
          <v:shape id="_x0000_s1086" type="#_x0000_t202" style="position:absolute;margin-left:134.55pt;margin-top:3.9pt;width:91.85pt;height:16.05pt;z-index:252512238" filled="f" stroked="f">
            <v:textbox inset="0,0,0,0">
              <w:txbxContent>
                <w:p w14:paraId="6B298394" w14:textId="77777777" w:rsidR="00261DD5" w:rsidRDefault="00261DD5">
                  <w:pPr>
                    <w:spacing w:line="319" w:lineRule="exact"/>
                    <w:rPr>
                      <w:rFonts w:ascii="Arial"/>
                      <w:sz w:val="28"/>
                    </w:rPr>
                  </w:pPr>
                  <w:r>
                    <w:rPr>
                      <w:b/>
                      <w:color w:val="FFC000"/>
                      <w:w w:val="105"/>
                      <w:position w:val="1"/>
                      <w:sz w:val="18"/>
                    </w:rPr>
                    <w:t xml:space="preserve">High </w:t>
                  </w:r>
                  <w:r>
                    <w:rPr>
                      <w:rFonts w:ascii="Arial"/>
                      <w:color w:val="006699"/>
                      <w:w w:val="105"/>
                      <w:sz w:val="28"/>
                    </w:rPr>
                    <w:t>B</w:t>
                  </w:r>
                  <w:r>
                    <w:rPr>
                      <w:rFonts w:ascii="Arial"/>
                      <w:color w:val="006699"/>
                      <w:spacing w:val="-29"/>
                      <w:w w:val="105"/>
                      <w:sz w:val="28"/>
                    </w:rPr>
                    <w:t xml:space="preserve"> </w:t>
                  </w:r>
                  <w:r>
                    <w:rPr>
                      <w:rFonts w:ascii="Arial"/>
                      <w:color w:val="006699"/>
                      <w:spacing w:val="-3"/>
                      <w:w w:val="105"/>
                      <w:sz w:val="28"/>
                    </w:rPr>
                    <w:t>Positions</w:t>
                  </w:r>
                </w:p>
              </w:txbxContent>
            </v:textbox>
          </v:shape>
        </w:pict>
      </w:r>
      <w:r>
        <w:rPr>
          <w:noProof/>
        </w:rPr>
        <w:pict w14:anchorId="0197E77A">
          <v:shape id="_x0000_s1130" type="#_x0000_t75" style="position:absolute;margin-left:133.75pt;margin-top:7.15pt;width:19.4pt;height:12.8pt;z-index:252467182">
            <v:imagedata r:id="rId139" o:title=""/>
          </v:shape>
        </w:pict>
      </w:r>
    </w:p>
    <w:p w14:paraId="7C04DF87" w14:textId="77777777" w:rsidR="00516437" w:rsidRDefault="00516437">
      <w:pPr>
        <w:pStyle w:val="BodyText"/>
      </w:pPr>
    </w:p>
    <w:p w14:paraId="62002EA9" w14:textId="307A46C8" w:rsidR="00516437" w:rsidRDefault="008217F2">
      <w:pPr>
        <w:pStyle w:val="BodyText"/>
      </w:pPr>
      <w:r>
        <w:rPr>
          <w:noProof/>
        </w:rPr>
        <w:pict w14:anchorId="5DFA2166">
          <v:shape id="_x0000_s1104" style="position:absolute;margin-left:216.6pt;margin-top:7.5pt;width:52pt;height:37.2pt;z-index:252493806" coordorigin="4692,1795" coordsize="1040,744" path="m4692,2167r7,-60l4719,2050r31,-54l4793,1948r52,-44l4905,1867r68,-30l5048,1814r80,-14l5212,1795r84,5l5376,1814r75,23l5519,1867r61,37l5632,1948r42,48l5705,2050r20,57l5732,2167r-7,61l5705,2285r-31,53l5632,2387r-52,43l5519,2467r-68,31l5376,2520r-80,14l5212,2539r-84,-5l5048,2520r-75,-22l4905,2467r-60,-37l4793,2387r-43,-49l4719,2285r-20,-57l4692,2167xe" filled="f" strokecolor="#9cf" strokeweight=".41014mm">
            <v:path arrowok="t"/>
          </v:shape>
        </w:pict>
      </w:r>
      <w:r>
        <w:rPr>
          <w:noProof/>
        </w:rPr>
        <w:pict w14:anchorId="4F63532A">
          <v:shape id="_x0000_s1105" style="position:absolute;margin-left:216.6pt;margin-top:7.5pt;width:52pt;height:37.2pt;z-index:252492782" coordorigin="4692,1795" coordsize="1040,744" path="m5212,1795r-84,5l5048,1814r-75,23l4905,1867r-60,37l4793,1948r-43,48l4719,2050r-20,57l4692,2167r7,61l4719,2285r31,53l4793,2387r52,43l4905,2467r68,31l5048,2520r80,14l5212,2539r84,-5l5376,2520r75,-22l5519,2467r61,-37l5632,2387r42,-49l5705,2285r20,-57l5732,2167r-7,-60l5705,2050r-31,-54l5632,1948r-52,-44l5519,1867r-68,-30l5376,1814r-80,-14l5212,1795xe" stroked="f">
            <v:path arrowok="t"/>
          </v:shape>
        </w:pict>
      </w:r>
      <w:r>
        <w:rPr>
          <w:noProof/>
        </w:rPr>
        <w:pict w14:anchorId="3D765BC6">
          <v:shape id="_x0000_s1106" type="#_x0000_t75" style="position:absolute;margin-left:215.25pt;margin-top:6.15pt;width:54.7pt;height:39.9pt;z-index:252491758">
            <v:imagedata r:id="rId140" o:title=""/>
          </v:shape>
        </w:pict>
      </w:r>
      <w:r>
        <w:rPr>
          <w:noProof/>
        </w:rPr>
        <w:pict w14:anchorId="265735BD">
          <v:shape id="_x0000_s1113" style="position:absolute;margin-left:158pt;margin-top:7.5pt;width:52pt;height:37.2pt;z-index:252484590" coordorigin="3521,1795" coordsize="1040,744" path="m3521,2167r7,-60l3547,2050r32,-54l3621,1948r52,-44l3734,1867r68,-30l3876,1814r80,-14l4041,1795r84,5l4205,1814r74,23l4348,1867r60,37l4460,1948r42,48l4534,2050r20,57l4560,2167r-6,61l4534,2285r-32,53l4460,2387r-52,43l4348,2467r-69,31l4205,2520r-80,14l4041,2539r-85,-5l3876,2520r-74,-22l3734,2467r-61,-37l3621,2387r-42,-49l3547,2285r-19,-57l3521,2167xe" filled="f" strokecolor="#9cf" strokeweight=".41014mm">
            <v:path arrowok="t"/>
          </v:shape>
        </w:pict>
      </w:r>
      <w:r>
        <w:rPr>
          <w:noProof/>
        </w:rPr>
        <w:pict w14:anchorId="57FCEE82">
          <v:shape id="_x0000_s1114" style="position:absolute;margin-left:158pt;margin-top:7.5pt;width:52pt;height:37.2pt;z-index:252483566" coordorigin="3521,1795" coordsize="1040,744" path="m4041,1795r-85,5l3876,1814r-74,23l3734,1867r-61,37l3621,1948r-42,48l3547,2050r-19,57l3521,2167r7,61l3547,2285r32,53l3621,2387r52,43l3734,2467r68,31l3876,2520r80,14l4041,2539r84,-5l4205,2520r74,-22l4348,2467r60,-37l4460,2387r42,-49l4534,2285r20,-57l4560,2167r-6,-60l4534,2050r-32,-54l4460,1948r-52,-44l4348,1867r-69,-30l4205,1814r-80,-14l4041,1795xe" stroked="f">
            <v:path arrowok="t"/>
          </v:shape>
        </w:pict>
      </w:r>
      <w:r>
        <w:rPr>
          <w:noProof/>
        </w:rPr>
        <w:pict w14:anchorId="760B97A0">
          <v:shape id="_x0000_s1115" type="#_x0000_t75" style="position:absolute;margin-left:156.65pt;margin-top:6.15pt;width:54.7pt;height:39.9pt;z-index:252482542">
            <v:imagedata r:id="rId141" o:title=""/>
          </v:shape>
        </w:pict>
      </w:r>
      <w:r>
        <w:rPr>
          <w:noProof/>
        </w:rPr>
        <w:pict w14:anchorId="0BC4060B">
          <v:shape id="_x0000_s1122" style="position:absolute;margin-left:297.65pt;margin-top:7.5pt;width:52pt;height:37.2pt;z-index:252475374" coordorigin="6314,1795" coordsize="1040,744" path="m6314,2167r7,-60l6340,2050r32,-54l6414,1948r52,-44l6527,1867r68,-30l6669,1814r80,-14l6834,1795r84,5l6998,1814r74,23l7141,1867r60,37l7253,1948r42,48l7327,2050r20,57l7353,2167r-6,61l7327,2285r-32,53l7253,2387r-52,43l7141,2467r-69,31l6998,2520r-80,14l6834,2539r-85,-5l6669,2520r-74,-22l6527,2467r-61,-37l6414,2387r-42,-49l6340,2285r-19,-57l6314,2167xe" filled="f" strokecolor="#9cf" strokeweight=".41014mm">
            <v:path arrowok="t"/>
          </v:shape>
        </w:pict>
      </w:r>
      <w:r>
        <w:rPr>
          <w:noProof/>
        </w:rPr>
        <w:pict w14:anchorId="1A897896">
          <v:shape id="_x0000_s1123" style="position:absolute;margin-left:297.65pt;margin-top:7.5pt;width:52pt;height:37.2pt;z-index:252474350" coordorigin="6314,1795" coordsize="1040,744" path="m6834,1795r-85,5l6669,1814r-74,23l6527,1867r-61,37l6414,1948r-42,48l6340,2050r-19,57l6314,2167r7,61l6340,2285r32,53l6414,2387r52,43l6527,2467r68,31l6669,2520r80,14l6834,2539r84,-5l6998,2520r74,-22l7141,2467r60,-37l7253,2387r42,-49l7327,2285r20,-57l7353,2167r-6,-60l7327,2050r-32,-54l7253,1948r-52,-44l7141,1867r-69,-30l6998,1814r-80,-14l6834,1795xe" stroked="f">
            <v:path arrowok="t"/>
          </v:shape>
        </w:pict>
      </w:r>
      <w:r>
        <w:rPr>
          <w:noProof/>
        </w:rPr>
        <w:pict w14:anchorId="1EAFA728">
          <v:shape id="_x0000_s1124" type="#_x0000_t75" style="position:absolute;margin-left:296.3pt;margin-top:6.15pt;width:54.7pt;height:39.9pt;z-index:252473326">
            <v:imagedata r:id="rId140" o:title=""/>
          </v:shape>
        </w:pict>
      </w:r>
      <w:r>
        <w:rPr>
          <w:noProof/>
        </w:rPr>
        <w:pict w14:anchorId="090B8F58">
          <v:shape id="_x0000_s1125" style="position:absolute;margin-left:362.45pt;margin-top:7.5pt;width:52pt;height:37.2pt;z-index:252472302" coordorigin="7609,1795" coordsize="1040,744" path="m7609,2167r7,-60l7636,2050r31,-54l7710,1948r52,-44l7822,1867r68,-30l7965,1814r80,-14l8129,1795r85,5l8294,1814r74,23l8436,1867r61,37l8549,1948r42,48l8622,2050r20,57l8649,2167r-7,61l8622,2285r-31,53l8549,2387r-52,43l8436,2467r-68,31l8293,2520r-80,14l8129,2539r-84,-5l7965,2520r-75,-22l7822,2467r-60,-37l7710,2387r-43,-49l7636,2285r-20,-57l7609,2167xe" filled="f" strokecolor="#9cf" strokeweight=".41014mm">
            <v:path arrowok="t"/>
          </v:shape>
        </w:pict>
      </w:r>
      <w:r>
        <w:rPr>
          <w:noProof/>
        </w:rPr>
        <w:pict w14:anchorId="6A69AD71">
          <v:shape id="_x0000_s1126" style="position:absolute;margin-left:362.45pt;margin-top:7.5pt;width:52pt;height:37.2pt;z-index:252471278" coordorigin="7609,1795" coordsize="1040,744" path="m8129,1795r-84,5l7965,1814r-75,23l7822,1867r-60,37l7710,1948r-43,48l7636,2050r-20,57l7609,2167r7,61l7636,2285r31,53l7710,2387r52,43l7822,2467r68,31l7965,2520r80,14l8129,2539r84,-5l8293,2520r75,-22l8436,2467r61,-37l8549,2387r42,-49l8622,2285r20,-57l8649,2167r-7,-60l8622,2050r-31,-54l8549,1948r-52,-44l8436,1867r-68,-30l8294,1814r-80,-14l8129,1795xe" stroked="f">
            <v:path arrowok="t"/>
          </v:shape>
        </w:pict>
      </w:r>
      <w:r>
        <w:rPr>
          <w:noProof/>
        </w:rPr>
        <w:pict w14:anchorId="0D48DBB1">
          <v:shape id="_x0000_s1127" type="#_x0000_t75" style="position:absolute;margin-left:361.1pt;margin-top:6.15pt;width:54.7pt;height:39.9pt;z-index:252470254">
            <v:imagedata r:id="rId140" o:title=""/>
          </v:shape>
        </w:pict>
      </w:r>
    </w:p>
    <w:p w14:paraId="3C0AE389" w14:textId="74AB5653" w:rsidR="00516437" w:rsidRDefault="008217F2">
      <w:pPr>
        <w:pStyle w:val="BodyText"/>
      </w:pPr>
      <w:r>
        <w:rPr>
          <w:noProof/>
        </w:rPr>
        <w:pict w14:anchorId="6C1BB4C2">
          <v:shape id="_x0000_s1081" type="#_x0000_t202" style="position:absolute;margin-left:374.55pt;margin-top:1.75pt;width:28.3pt;height:20.6pt;z-index:252517358" filled="f" stroked="f">
            <v:textbox inset="0,0,0,0">
              <w:txbxContent>
                <w:p w14:paraId="678F47BA" w14:textId="77777777" w:rsidR="00261DD5" w:rsidRDefault="00261DD5">
                  <w:pPr>
                    <w:spacing w:line="188" w:lineRule="exact"/>
                    <w:ind w:right="51"/>
                    <w:jc w:val="center"/>
                    <w:rPr>
                      <w:sz w:val="18"/>
                    </w:rPr>
                  </w:pPr>
                  <w:r>
                    <w:rPr>
                      <w:w w:val="103"/>
                      <w:sz w:val="18"/>
                    </w:rPr>
                    <w:t>A</w:t>
                  </w:r>
                </w:p>
                <w:p w14:paraId="7EBFA42D" w14:textId="77777777" w:rsidR="00261DD5" w:rsidRDefault="00261DD5">
                  <w:pPr>
                    <w:spacing w:before="5" w:line="218" w:lineRule="exact"/>
                    <w:ind w:right="18"/>
                    <w:jc w:val="center"/>
                    <w:rPr>
                      <w:sz w:val="18"/>
                    </w:rPr>
                  </w:pPr>
                  <w:r>
                    <w:rPr>
                      <w:sz w:val="18"/>
                    </w:rPr>
                    <w:t>Players</w:t>
                  </w:r>
                </w:p>
              </w:txbxContent>
            </v:textbox>
          </v:shape>
        </w:pict>
      </w:r>
      <w:r>
        <w:rPr>
          <w:noProof/>
        </w:rPr>
        <w:pict w14:anchorId="28B9A2E8">
          <v:shape id="_x0000_s1082" type="#_x0000_t202" style="position:absolute;margin-left:309.15pt;margin-top:1.75pt;width:28.35pt;height:20.6pt;z-index:252516334" filled="f" stroked="f">
            <v:textbox inset="0,0,0,0">
              <w:txbxContent>
                <w:p w14:paraId="1E32D2DD" w14:textId="77777777" w:rsidR="00261DD5" w:rsidRDefault="00261DD5">
                  <w:pPr>
                    <w:spacing w:line="188" w:lineRule="exact"/>
                    <w:ind w:right="29"/>
                    <w:jc w:val="center"/>
                    <w:rPr>
                      <w:sz w:val="18"/>
                    </w:rPr>
                  </w:pPr>
                  <w:r>
                    <w:rPr>
                      <w:w w:val="105"/>
                      <w:sz w:val="18"/>
                    </w:rPr>
                    <w:t>B/C</w:t>
                  </w:r>
                </w:p>
                <w:p w14:paraId="1ED03B75" w14:textId="77777777" w:rsidR="00261DD5" w:rsidRDefault="00261DD5">
                  <w:pPr>
                    <w:spacing w:before="5" w:line="218" w:lineRule="exact"/>
                    <w:ind w:left="-1" w:right="18"/>
                    <w:jc w:val="center"/>
                    <w:rPr>
                      <w:sz w:val="18"/>
                    </w:rPr>
                  </w:pPr>
                  <w:r>
                    <w:rPr>
                      <w:sz w:val="18"/>
                    </w:rPr>
                    <w:t>Players</w:t>
                  </w:r>
                </w:p>
              </w:txbxContent>
            </v:textbox>
          </v:shape>
        </w:pict>
      </w:r>
      <w:r>
        <w:rPr>
          <w:noProof/>
        </w:rPr>
        <w:pict w14:anchorId="7D214822">
          <v:shape id="_x0000_s1083" type="#_x0000_t202" style="position:absolute;margin-left:227.85pt;margin-top:1.75pt;width:28.4pt;height:20.6pt;z-index:252515310" filled="f" stroked="f">
            <v:textbox inset="0,0,0,0">
              <w:txbxContent>
                <w:p w14:paraId="23632435" w14:textId="77777777" w:rsidR="00261DD5" w:rsidRDefault="00261DD5">
                  <w:pPr>
                    <w:spacing w:line="188" w:lineRule="exact"/>
                    <w:ind w:left="6"/>
                    <w:jc w:val="center"/>
                    <w:rPr>
                      <w:sz w:val="18"/>
                    </w:rPr>
                  </w:pPr>
                  <w:r>
                    <w:rPr>
                      <w:w w:val="103"/>
                      <w:sz w:val="18"/>
                    </w:rPr>
                    <w:t>A</w:t>
                  </w:r>
                </w:p>
                <w:p w14:paraId="2D70C911" w14:textId="77777777" w:rsidR="00261DD5" w:rsidRDefault="00261DD5">
                  <w:pPr>
                    <w:spacing w:before="5" w:line="218" w:lineRule="exact"/>
                    <w:ind w:right="18"/>
                    <w:jc w:val="center"/>
                    <w:rPr>
                      <w:sz w:val="18"/>
                    </w:rPr>
                  </w:pPr>
                  <w:r>
                    <w:rPr>
                      <w:sz w:val="18"/>
                    </w:rPr>
                    <w:t>Players</w:t>
                  </w:r>
                </w:p>
              </w:txbxContent>
            </v:textbox>
          </v:shape>
        </w:pict>
      </w:r>
      <w:r>
        <w:rPr>
          <w:noProof/>
        </w:rPr>
        <w:pict w14:anchorId="21340914">
          <v:shape id="_x0000_s1084" type="#_x0000_t202" style="position:absolute;margin-left:169.05pt;margin-top:1.75pt;width:28.3pt;height:20.6pt;z-index:252514286" filled="f" stroked="f">
            <v:textbox inset="0,0,0,0">
              <w:txbxContent>
                <w:p w14:paraId="72AF7082" w14:textId="77777777" w:rsidR="00261DD5" w:rsidRDefault="00261DD5">
                  <w:pPr>
                    <w:spacing w:line="188" w:lineRule="exact"/>
                    <w:ind w:right="11"/>
                    <w:jc w:val="center"/>
                    <w:rPr>
                      <w:sz w:val="18"/>
                    </w:rPr>
                  </w:pPr>
                  <w:r>
                    <w:rPr>
                      <w:w w:val="103"/>
                      <w:sz w:val="18"/>
                    </w:rPr>
                    <w:t>B</w:t>
                  </w:r>
                </w:p>
                <w:p w14:paraId="4F7C13FA" w14:textId="77777777" w:rsidR="00261DD5" w:rsidRDefault="00261DD5">
                  <w:pPr>
                    <w:spacing w:before="5" w:line="218" w:lineRule="exact"/>
                    <w:ind w:right="18"/>
                    <w:jc w:val="center"/>
                    <w:rPr>
                      <w:sz w:val="18"/>
                    </w:rPr>
                  </w:pPr>
                  <w:r>
                    <w:rPr>
                      <w:sz w:val="18"/>
                    </w:rPr>
                    <w:t>Players</w:t>
                  </w:r>
                </w:p>
              </w:txbxContent>
            </v:textbox>
          </v:shape>
        </w:pict>
      </w:r>
      <w:r>
        <w:rPr>
          <w:noProof/>
        </w:rPr>
        <w:pict w14:anchorId="00D96E7F">
          <v:shape id="_x0000_s1100" style="position:absolute;margin-left:268.4pt;margin-top:8.55pt;width:28.85pt;height:5.85pt;z-index:252497902" coordorigin="5728,2109" coordsize="577,117" o:spt="100" adj="0,,0" path="m6188,2109r,116l6281,2179r-75,l6212,2174r,-13l6206,2156r76,l6188,2109xm6188,2156r-455,l5728,2161r,13l5733,2179r455,l6188,2156xm6282,2156r-76,l6212,2161r,13l6206,2179r75,l6305,2167r-23,-11xe" fillcolor="#069" stroked="f">
            <v:stroke joinstyle="round"/>
            <v:formulas/>
            <v:path arrowok="t" o:connecttype="segments"/>
          </v:shape>
        </w:pict>
      </w:r>
      <w:r>
        <w:rPr>
          <w:noProof/>
        </w:rPr>
        <w:pict w14:anchorId="5D02048D">
          <v:shape id="_x0000_s1101" type="#_x0000_t75" style="position:absolute;margin-left:267.6pt;margin-top:4.65pt;width:36.5pt;height:13.6pt;z-index:252496878">
            <v:imagedata r:id="rId142" o:title=""/>
          </v:shape>
        </w:pict>
      </w:r>
      <w:r>
        <w:rPr>
          <w:noProof/>
        </w:rPr>
        <w:pict w14:anchorId="0238ED41">
          <v:shape id="_x0000_s1102" style="position:absolute;margin-left:268.95pt;margin-top:8.55pt;width:28.85pt;height:5.85pt;z-index:252495854" coordorigin="5740,2109" coordsize="577,117" o:spt="100" adj="0,,0" path="m5856,2109r-116,58l5856,2225r,-46l5838,2179r-5,-5l5833,2161r5,-5l5856,2156r,-47xm5856,2156r-18,l5833,2161r,13l5838,2179r18,l5856,2156xm6311,2156r-455,l5856,2179r455,l6316,2174r,-13l6311,2156xe" fillcolor="#069" stroked="f">
            <v:stroke joinstyle="round"/>
            <v:formulas/>
            <v:path arrowok="t" o:connecttype="segments"/>
          </v:shape>
        </w:pict>
      </w:r>
      <w:r>
        <w:rPr>
          <w:noProof/>
        </w:rPr>
        <w:pict w14:anchorId="368A4AF7">
          <v:shape id="_x0000_s1103" type="#_x0000_t75" style="position:absolute;margin-left:262.15pt;margin-top:4.65pt;width:36.5pt;height:13.6pt;z-index:252494830">
            <v:imagedata r:id="rId143" o:title=""/>
          </v:shape>
        </w:pict>
      </w:r>
    </w:p>
    <w:p w14:paraId="08C7C5F5" w14:textId="5942587F" w:rsidR="00516437" w:rsidRDefault="008217F2">
      <w:pPr>
        <w:pStyle w:val="BodyText"/>
      </w:pPr>
      <w:r>
        <w:rPr>
          <w:noProof/>
        </w:rPr>
        <w:pict w14:anchorId="6149D494">
          <v:shape id="_x0000_s1088" type="#_x0000_t75" style="position:absolute;margin-left:316.85pt;margin-top:14.4pt;width:13.6pt;height:38pt;z-index:252510190">
            <v:imagedata r:id="rId144" o:title=""/>
          </v:shape>
        </w:pict>
      </w:r>
      <w:r>
        <w:rPr>
          <w:noProof/>
        </w:rPr>
        <w:pict w14:anchorId="56253D15">
          <v:shape id="_x0000_s1090" style="position:absolute;margin-left:202.05pt;margin-top:10.15pt;width:25.85pt;height:41.75pt;z-index:252508142" coordorigin="4401,2435" coordsize="517,835" o:spt="100" adj="0,,0" path="m4495,2559r-26,16l4887,3260r5,7l4901,3269r15,-8l4918,3251r-4,-7l4495,2559xm4401,2435r15,172l4469,2575r-13,-21l4459,2545r14,-9l4533,2536r15,-9l4401,2435xm4473,2536r-14,9l4456,2554r13,21l4495,2559r-12,-21l4473,2536xm4533,2536r-60,l4483,2538r12,21l4533,2536xe" fillcolor="#069" stroked="f">
            <v:stroke joinstyle="round"/>
            <v:formulas/>
            <v:path arrowok="t" o:connecttype="segments"/>
          </v:shape>
        </w:pict>
      </w:r>
      <w:r>
        <w:rPr>
          <w:noProof/>
        </w:rPr>
        <w:pict w14:anchorId="783DC785">
          <v:shape id="_x0000_s1091" type="#_x0000_t75" style="position:absolute;margin-left:193.5pt;margin-top:1.65pt;width:35.3pt;height:51.15pt;z-index:252507118">
            <v:imagedata r:id="rId145" o:title=""/>
          </v:shape>
        </w:pict>
      </w:r>
      <w:r>
        <w:rPr>
          <w:noProof/>
        </w:rPr>
        <w:pict w14:anchorId="12222F65">
          <v:shape id="_x0000_s1093" type="#_x0000_t75" style="position:absolute;margin-left:316.85pt;margin-top:9pt;width:13.6pt;height:38.35pt;z-index:252505070">
            <v:imagedata r:id="rId146" o:title=""/>
          </v:shape>
        </w:pict>
      </w:r>
      <w:r>
        <w:rPr>
          <w:noProof/>
        </w:rPr>
        <w:pict w14:anchorId="451AD693">
          <v:shape id="_x0000_s1096" style="position:absolute;margin-left:263.9pt;margin-top:9.7pt;width:42.3pt;height:41.55pt;z-index:252501998" coordorigin="5639,2426" coordsize="846,831" o:spt="100" adj="0,,0" path="m5681,3133r-42,123l5763,3216r-21,-21l5717,3195r-7,l5705,3191r-4,-5l5701,3179r4,-5l5714,3166r-33,-33xm5714,3166r-9,8l5701,3179r,7l5705,3191r5,4l5717,3195r5,-4l5730,3183r-16,-17xm5730,3183r-8,8l5717,3195r25,l5730,3183xm6475,2426r-7,l5714,3166r16,17l6484,2442r,-7l6480,2430r-5,-4xe" fillcolor="#069" stroked="f">
            <v:stroke joinstyle="round"/>
            <v:formulas/>
            <v:path arrowok="t" o:connecttype="segments"/>
          </v:shape>
        </w:pict>
      </w:r>
      <w:r>
        <w:rPr>
          <w:noProof/>
        </w:rPr>
        <w:pict w14:anchorId="1857952D">
          <v:shape id="_x0000_s1097" type="#_x0000_t75" style="position:absolute;margin-left:257.15pt;margin-top:9pt;width:50.05pt;height:48.85pt;z-index:252500974">
            <v:imagedata r:id="rId147" o:title=""/>
          </v:shape>
        </w:pict>
      </w:r>
      <w:r>
        <w:rPr>
          <w:noProof/>
        </w:rPr>
        <w:pict w14:anchorId="2EDAA8E8">
          <v:shape id="_x0000_s1098" style="position:absolute;margin-left:263.3pt;margin-top:10.35pt;width:42.3pt;height:41.55pt;z-index:252499950" coordorigin="5626,2438" coordsize="846,831" o:spt="100" adj="0,,0" path="m6380,2512r-749,735l5626,3252r,7l5631,3264r4,4l5642,3269r5,-5l6397,2528r-17,-16xm6451,2499r-58,l6401,2499r4,5l6410,2508r,8l6405,2520r-8,8l6429,2561r22,-62xm6393,2499r-4,5l6380,2512r17,16l6405,2520r5,-4l6410,2508r-5,-5l6401,2499r-8,xm6471,2438r-123,40l6380,2512r9,-9l6393,2499r58,l6471,2438xe" fillcolor="#069" stroked="f">
            <v:stroke joinstyle="round"/>
            <v:formulas/>
            <v:path arrowok="t" o:connecttype="segments"/>
          </v:shape>
        </w:pict>
      </w:r>
      <w:r>
        <w:rPr>
          <w:noProof/>
        </w:rPr>
        <w:pict w14:anchorId="702F30A0">
          <v:shape id="_x0000_s1099" type="#_x0000_t75" style="position:absolute;margin-left:262.55pt;margin-top:3.55pt;width:49.7pt;height:49.2pt;z-index:252498926">
            <v:imagedata r:id="rId148" o:title=""/>
          </v:shape>
        </w:pict>
      </w:r>
    </w:p>
    <w:p w14:paraId="7301EA8B" w14:textId="686D26CD" w:rsidR="00516437" w:rsidRDefault="008217F2">
      <w:pPr>
        <w:pStyle w:val="BodyText"/>
      </w:pPr>
      <w:r>
        <w:rPr>
          <w:noProof/>
        </w:rPr>
        <w:pict w14:anchorId="3E767C09">
          <v:shape id="_x0000_s1087" style="position:absolute;margin-left:320.75pt;margin-top:.55pt;width:5.85pt;height:30.6pt;z-index:252511214" coordorigin="6775,2535" coordsize="117,612" o:spt="100" adj="0,,0" path="m6822,3031r-47,l6834,3147r46,-93l6827,3054r-5,-5l6822,3031xm6840,2535r-13,l6822,2540r,509l6827,3054r13,l6845,3049r,-509l6840,2535xm6892,3031r-47,l6845,3049r-5,5l6880,3054r12,-23xe" fillcolor="#069" stroked="f">
            <v:stroke joinstyle="round"/>
            <v:formulas/>
            <v:path arrowok="t" o:connecttype="segments"/>
          </v:shape>
        </w:pict>
      </w:r>
      <w:r>
        <w:rPr>
          <w:noProof/>
        </w:rPr>
        <w:pict w14:anchorId="20D4246A">
          <v:shape id="_x0000_s1092" style="position:absolute;margin-left:320.75pt;margin-top:1.1pt;width:5.85pt;height:30.6pt;z-index:252506094" coordorigin="6775,2547" coordsize="117,612" o:spt="100" adj="0,,0" path="m6840,2640r-13,l6822,2645r,509l6827,3159r13,l6845,3154r,-509l6840,2640xm6834,2547r-59,116l6822,2663r,-18l6827,2640r53,l6834,2547xm6880,2640r-40,l6845,2645r,18l6892,2663r-12,-23xe" fillcolor="#069" stroked="f">
            <v:stroke joinstyle="round"/>
            <v:formulas/>
            <v:path arrowok="t" o:connecttype="segments"/>
          </v:shape>
        </w:pict>
      </w:r>
      <w:r>
        <w:rPr>
          <w:noProof/>
        </w:rPr>
        <w:pict w14:anchorId="2D2DCB85">
          <v:shape id="_x0000_s1132" type="#_x0000_t75" style="position:absolute;margin-left:287.4pt;margin-top:12.95pt;width:144.7pt;height:90.3pt;z-index:252465134">
            <v:imagedata r:id="rId149" o:title=""/>
          </v:shape>
        </w:pict>
      </w:r>
      <w:r>
        <w:rPr>
          <w:noProof/>
        </w:rPr>
        <w:pict w14:anchorId="3BCCD190">
          <v:shape id="_x0000_s1133" style="position:absolute;margin-left:141.9pt;margin-top:12.15pt;width:146.25pt;height:91.8pt;z-index:252464110" coordorigin="3199,2768" coordsize="2925,1836" o:spt="100" adj="0,,0" path="m6124,2768r-2925,l3199,4604r2925,l6124,4588r-2894,l3214,4573r16,l3230,2799r-16,l3230,2783r2894,l6124,2768xm3230,4573r-16,l3230,4588r,-15xm6093,4573r-2863,l3230,4588r2863,l6093,4573xm6093,2783r,1805l6108,4573r16,l6124,2799r-16,l6093,2783xm6124,4573r-16,l6093,4588r31,l6124,4573xm3230,2783r-16,16l3230,2799r,-16xm6093,2783r-2863,l3230,2799r2863,l6093,2783xm6124,2783r-31,l6108,2799r16,l6124,2783xe" fillcolor="#036" stroked="f">
            <v:stroke joinstyle="round"/>
            <v:formulas/>
            <v:path arrowok="t" o:connecttype="segments"/>
          </v:shape>
        </w:pict>
      </w:r>
      <w:r>
        <w:rPr>
          <w:noProof/>
        </w:rPr>
        <w:pict w14:anchorId="6FDF4858">
          <v:shape id="_x0000_s1134" type="#_x0000_t75" style="position:absolute;margin-left:142.7pt;margin-top:12.95pt;width:144.7pt;height:90.3pt;z-index:252463086">
            <v:imagedata r:id="rId150" o:title=""/>
          </v:shape>
        </w:pict>
      </w:r>
    </w:p>
    <w:p w14:paraId="2B8FCC96" w14:textId="77777777" w:rsidR="00516437" w:rsidRDefault="00516437">
      <w:pPr>
        <w:pStyle w:val="BodyText"/>
      </w:pPr>
    </w:p>
    <w:p w14:paraId="46A85428" w14:textId="5CE8EB2C" w:rsidR="00516437" w:rsidRDefault="008217F2">
      <w:pPr>
        <w:pStyle w:val="BodyText"/>
      </w:pPr>
      <w:r>
        <w:rPr>
          <w:noProof/>
        </w:rPr>
        <w:pict w14:anchorId="6E92E3B4">
          <v:shape id="_x0000_s1077" type="#_x0000_t202" style="position:absolute;margin-left:375.45pt;margin-top:10.7pt;width:28.3pt;height:20.6pt;z-index:252521454" filled="f" stroked="f">
            <v:textbox inset="0,0,0,0">
              <w:txbxContent>
                <w:p w14:paraId="087D3928" w14:textId="77777777" w:rsidR="00261DD5" w:rsidRDefault="00261DD5">
                  <w:pPr>
                    <w:spacing w:line="188" w:lineRule="exact"/>
                    <w:ind w:right="42"/>
                    <w:jc w:val="center"/>
                    <w:rPr>
                      <w:sz w:val="18"/>
                    </w:rPr>
                  </w:pPr>
                  <w:r>
                    <w:rPr>
                      <w:w w:val="103"/>
                      <w:sz w:val="18"/>
                    </w:rPr>
                    <w:t>B</w:t>
                  </w:r>
                </w:p>
                <w:p w14:paraId="4706729F" w14:textId="77777777" w:rsidR="00261DD5" w:rsidRDefault="00261DD5">
                  <w:pPr>
                    <w:spacing w:before="5" w:line="218" w:lineRule="exact"/>
                    <w:ind w:right="18"/>
                    <w:jc w:val="center"/>
                    <w:rPr>
                      <w:sz w:val="18"/>
                    </w:rPr>
                  </w:pPr>
                  <w:r>
                    <w:rPr>
                      <w:sz w:val="18"/>
                    </w:rPr>
                    <w:t>Players</w:t>
                  </w:r>
                </w:p>
              </w:txbxContent>
            </v:textbox>
          </v:shape>
        </w:pict>
      </w:r>
      <w:r>
        <w:rPr>
          <w:noProof/>
        </w:rPr>
        <w:pict w14:anchorId="636CB858">
          <v:shape id="_x0000_s1078" type="#_x0000_t202" style="position:absolute;margin-left:309.15pt;margin-top:11.55pt;width:28.35pt;height:20.6pt;z-index:252520430" filled="f" stroked="f">
            <v:textbox inset="0,0,0,0">
              <w:txbxContent>
                <w:p w14:paraId="4F090D40" w14:textId="77777777" w:rsidR="00261DD5" w:rsidRDefault="00261DD5">
                  <w:pPr>
                    <w:spacing w:line="188" w:lineRule="exact"/>
                    <w:ind w:right="21"/>
                    <w:jc w:val="center"/>
                    <w:rPr>
                      <w:sz w:val="18"/>
                    </w:rPr>
                  </w:pPr>
                  <w:r>
                    <w:rPr>
                      <w:w w:val="103"/>
                      <w:sz w:val="18"/>
                    </w:rPr>
                    <w:t>A</w:t>
                  </w:r>
                </w:p>
                <w:p w14:paraId="294E2EBC" w14:textId="77777777" w:rsidR="00261DD5" w:rsidRDefault="00261DD5">
                  <w:pPr>
                    <w:spacing w:before="5" w:line="218" w:lineRule="exact"/>
                    <w:ind w:right="18"/>
                    <w:jc w:val="center"/>
                    <w:rPr>
                      <w:sz w:val="18"/>
                    </w:rPr>
                  </w:pPr>
                  <w:r>
                    <w:rPr>
                      <w:sz w:val="18"/>
                    </w:rPr>
                    <w:t>Players</w:t>
                  </w:r>
                </w:p>
              </w:txbxContent>
            </v:textbox>
          </v:shape>
        </w:pict>
      </w:r>
      <w:r>
        <w:rPr>
          <w:noProof/>
        </w:rPr>
        <w:pict w14:anchorId="70E7F41A">
          <v:shape id="_x0000_s1079" type="#_x0000_t202" style="position:absolute;margin-left:230.75pt;margin-top:11.55pt;width:28.3pt;height:20.6pt;z-index:252519406" filled="f" stroked="f">
            <v:textbox inset="0,0,0,0">
              <w:txbxContent>
                <w:p w14:paraId="723C1705" w14:textId="77777777" w:rsidR="00261DD5" w:rsidRDefault="00261DD5">
                  <w:pPr>
                    <w:spacing w:line="188" w:lineRule="exact"/>
                    <w:ind w:left="26" w:right="18"/>
                    <w:jc w:val="center"/>
                    <w:rPr>
                      <w:sz w:val="18"/>
                    </w:rPr>
                  </w:pPr>
                  <w:r>
                    <w:rPr>
                      <w:w w:val="105"/>
                      <w:sz w:val="18"/>
                    </w:rPr>
                    <w:t>A/B</w:t>
                  </w:r>
                </w:p>
                <w:p w14:paraId="064C169A" w14:textId="77777777" w:rsidR="00261DD5" w:rsidRDefault="00261DD5">
                  <w:pPr>
                    <w:spacing w:before="5" w:line="218" w:lineRule="exact"/>
                    <w:ind w:left="-1" w:right="18"/>
                    <w:jc w:val="center"/>
                    <w:rPr>
                      <w:sz w:val="18"/>
                    </w:rPr>
                  </w:pPr>
                  <w:r>
                    <w:rPr>
                      <w:sz w:val="18"/>
                    </w:rPr>
                    <w:t>Players</w:t>
                  </w:r>
                </w:p>
              </w:txbxContent>
            </v:textbox>
          </v:shape>
        </w:pict>
      </w:r>
      <w:r>
        <w:rPr>
          <w:noProof/>
        </w:rPr>
        <w:pict w14:anchorId="58B74EDB">
          <v:shape id="_x0000_s1080" type="#_x0000_t202" style="position:absolute;margin-left:171.15pt;margin-top:10.7pt;width:28.3pt;height:20.6pt;z-index:252518382" filled="f" stroked="f">
            <v:textbox inset="0,0,0,0">
              <w:txbxContent>
                <w:p w14:paraId="3AEB6A1B" w14:textId="77777777" w:rsidR="00261DD5" w:rsidRDefault="00261DD5">
                  <w:pPr>
                    <w:spacing w:line="188" w:lineRule="exact"/>
                    <w:ind w:right="13"/>
                    <w:jc w:val="center"/>
                    <w:rPr>
                      <w:sz w:val="18"/>
                    </w:rPr>
                  </w:pPr>
                  <w:r>
                    <w:rPr>
                      <w:w w:val="103"/>
                      <w:sz w:val="18"/>
                    </w:rPr>
                    <w:t>C</w:t>
                  </w:r>
                </w:p>
                <w:p w14:paraId="74526F5D" w14:textId="77777777" w:rsidR="00261DD5" w:rsidRDefault="00261DD5">
                  <w:pPr>
                    <w:spacing w:before="5" w:line="218" w:lineRule="exact"/>
                    <w:ind w:right="18"/>
                    <w:jc w:val="center"/>
                    <w:rPr>
                      <w:sz w:val="18"/>
                    </w:rPr>
                  </w:pPr>
                  <w:r>
                    <w:rPr>
                      <w:sz w:val="18"/>
                    </w:rPr>
                    <w:t>Players</w:t>
                  </w:r>
                </w:p>
              </w:txbxContent>
            </v:textbox>
          </v:shape>
        </w:pict>
      </w:r>
      <w:r>
        <w:rPr>
          <w:noProof/>
        </w:rPr>
        <w:pict w14:anchorId="5F7FE778">
          <v:shape id="_x0000_s1095" type="#_x0000_t75" style="position:absolute;margin-left:270.7pt;margin-top:14.3pt;width:33.4pt;height:13.6pt;z-index:252503022">
            <v:imagedata r:id="rId151" o:title=""/>
          </v:shape>
        </w:pict>
      </w:r>
      <w:r>
        <w:rPr>
          <w:noProof/>
        </w:rPr>
        <w:pict w14:anchorId="74BE4DEB">
          <v:shape id="_x0000_s1107" style="position:absolute;margin-left:219.7pt;margin-top:2.45pt;width:51.6pt;height:37.2pt;z-index:252490734" coordorigin="4754,3159" coordsize="1032,744" path="m4754,3531r7,-61l4781,3413r31,-53l4854,3311r51,-43l4966,3231r67,-31l5107,3178r80,-14l5270,3159r84,5l5433,3178r74,22l5575,3231r60,37l5687,3311r42,49l5760,3413r19,57l5786,3531r-7,60l5760,3648r-31,54l5687,3750r-52,44l5575,3831r-68,30l5433,3884r-79,14l5270,3903r-83,-5l5107,3884r-74,-23l4966,3831r-61,-37l4854,3750r-42,-48l4781,3648r-20,-57l4754,3531xe" filled="f" strokecolor="#9cf" strokeweight=".41014mm">
            <v:path arrowok="t"/>
          </v:shape>
        </w:pict>
      </w:r>
      <w:r>
        <w:rPr>
          <w:noProof/>
        </w:rPr>
        <w:pict w14:anchorId="7D8ED549">
          <v:shape id="_x0000_s1108" style="position:absolute;margin-left:219.7pt;margin-top:2.45pt;width:51.6pt;height:37.2pt;z-index:252489710" coordorigin="4754,3159" coordsize="1032,744" path="m5270,3159r-83,5l5107,3178r-74,22l4966,3231r-61,37l4854,3311r-42,49l4781,3413r-20,57l4754,3531r7,60l4781,3648r31,54l4854,3750r51,44l4966,3831r67,30l5107,3884r80,14l5270,3903r84,-5l5433,3884r74,-23l5575,3831r60,-37l5687,3750r42,-48l5760,3648r19,-57l5786,3531r-7,-61l5760,3413r-31,-53l5687,3311r-52,-43l5575,3231r-68,-31l5433,3178r-79,-14l5270,3159xe" stroked="f">
            <v:path arrowok="t"/>
          </v:shape>
        </w:pict>
      </w:r>
      <w:r>
        <w:rPr>
          <w:noProof/>
        </w:rPr>
        <w:pict w14:anchorId="5CCA2540">
          <v:shape id="_x0000_s1109" type="#_x0000_t75" style="position:absolute;margin-left:218.35pt;margin-top:1.1pt;width:54.35pt;height:39.9pt;z-index:252488686">
            <v:imagedata r:id="rId152" o:title=""/>
          </v:shape>
        </w:pict>
      </w:r>
      <w:r>
        <w:rPr>
          <w:noProof/>
        </w:rPr>
        <w:pict w14:anchorId="6FE94B83">
          <v:shape id="_x0000_s1110" style="position:absolute;margin-left:159.95pt;margin-top:1.7pt;width:52pt;height:37.2pt;z-index:252487662" coordorigin="3560,3143" coordsize="1040,744" path="m3560,3515r6,-60l3586,3398r32,-54l3660,3296r52,-44l3772,3215r68,-30l3915,3162r80,-14l4079,3143r85,5l4244,3162r74,23l4386,3215r61,37l4499,3296r42,48l4573,3398r19,57l4599,3515r-7,61l4573,3633r-32,53l4499,3735r-52,43l4386,3815r-68,31l4244,3868r-80,14l4079,3887r-84,-5l3915,3868r-75,-22l3772,3815r-60,-37l3660,3735r-42,-49l3586,3633r-20,-57l3560,3515xe" filled="f" strokecolor="#9cf" strokeweight=".41014mm">
            <v:path arrowok="t"/>
          </v:shape>
        </w:pict>
      </w:r>
      <w:r>
        <w:rPr>
          <w:noProof/>
        </w:rPr>
        <w:pict w14:anchorId="285FAF78">
          <v:shape id="_x0000_s1111" style="position:absolute;margin-left:159.95pt;margin-top:1.7pt;width:52pt;height:37.2pt;z-index:252486638" coordorigin="3560,3143" coordsize="1040,744" path="m4079,3143r-84,5l3915,3162r-75,23l3772,3215r-60,37l3660,3296r-42,48l3586,3398r-20,57l3560,3515r6,61l3586,3633r32,53l3660,3735r52,43l3772,3815r68,31l3915,3868r80,14l4079,3887r85,-5l4244,3868r74,-22l4386,3815r61,-37l4499,3735r42,-49l4573,3633r19,-57l4599,3515r-7,-60l4573,3398r-32,-54l4499,3296r-52,-44l4386,3215r-68,-30l4244,3162r-80,-14l4079,3143xe" stroked="f">
            <v:path arrowok="t"/>
          </v:shape>
        </w:pict>
      </w:r>
      <w:r>
        <w:rPr>
          <w:noProof/>
        </w:rPr>
        <w:pict w14:anchorId="17ECB616">
          <v:shape id="_x0000_s1112" type="#_x0000_t75" style="position:absolute;margin-left:158.6pt;margin-top:.35pt;width:54.7pt;height:39.9pt;z-index:252485614">
            <v:imagedata r:id="rId153" o:title=""/>
          </v:shape>
        </w:pict>
      </w:r>
      <w:r>
        <w:rPr>
          <w:noProof/>
        </w:rPr>
        <w:pict w14:anchorId="3A0867DF">
          <v:shape id="_x0000_s1116" style="position:absolute;margin-left:297.65pt;margin-top:2.45pt;width:52pt;height:37.2pt;z-index:252481518" coordorigin="6314,3159" coordsize="1040,744" path="m6314,3531r7,-61l6340,3413r32,-53l6414,3311r52,-43l6527,3231r68,-31l6669,3178r80,-14l6834,3159r84,5l6998,3178r74,22l7141,3231r60,37l7253,3311r42,49l7327,3413r20,57l7353,3531r-6,60l7327,3648r-32,54l7253,3750r-52,44l7141,3831r-69,30l6998,3884r-80,14l6834,3903r-85,-5l6669,3884r-74,-23l6527,3831r-61,-37l6414,3750r-42,-48l6340,3648r-19,-57l6314,3531xe" filled="f" strokecolor="#9cf" strokeweight=".41014mm">
            <v:path arrowok="t"/>
          </v:shape>
        </w:pict>
      </w:r>
      <w:r>
        <w:rPr>
          <w:noProof/>
        </w:rPr>
        <w:pict w14:anchorId="2E3D1568">
          <v:shape id="_x0000_s1117" style="position:absolute;margin-left:297.65pt;margin-top:2.45pt;width:52pt;height:37.2pt;z-index:252480494" coordorigin="6314,3159" coordsize="1040,744" path="m6834,3159r-85,5l6669,3178r-74,22l6527,3231r-61,37l6414,3311r-42,49l6340,3413r-19,57l6314,3531r7,60l6340,3648r32,54l6414,3750r52,44l6527,3831r68,30l6669,3884r80,14l6834,3903r84,-5l6998,3884r74,-23l7141,3831r60,-37l7253,3750r42,-48l7327,3648r20,-57l7353,3531r-6,-61l7327,3413r-32,-53l7253,3311r-52,-43l7141,3231r-69,-31l6998,3178r-80,-14l6834,3159xe" stroked="f">
            <v:path arrowok="t"/>
          </v:shape>
        </w:pict>
      </w:r>
      <w:r>
        <w:rPr>
          <w:noProof/>
        </w:rPr>
        <w:pict w14:anchorId="59B30CBE">
          <v:shape id="_x0000_s1118" type="#_x0000_t75" style="position:absolute;margin-left:296.3pt;margin-top:1.1pt;width:54.7pt;height:39.9pt;z-index:252479470">
            <v:imagedata r:id="rId154" o:title=""/>
          </v:shape>
        </w:pict>
      </w:r>
      <w:r>
        <w:rPr>
          <w:noProof/>
        </w:rPr>
        <w:pict w14:anchorId="4B588B0C">
          <v:shape id="_x0000_s1119" style="position:absolute;margin-left:363.2pt;margin-top:1.7pt;width:52pt;height:37.2pt;z-index:252478446" coordorigin="7625,3143" coordsize="1040,744" path="m7625,3515r7,-60l7651,3398r32,-54l7725,3296r52,-44l7838,3215r68,-30l7980,3162r80,-14l8145,3143r84,5l8309,3162r75,23l8452,3215r60,37l8564,3296r42,48l8638,3398r20,57l8664,3515r-6,61l8638,3633r-32,53l8564,3735r-52,43l8452,3815r-68,31l8309,3868r-80,14l8145,3887r-85,-5l7980,3868r-74,-22l7838,3815r-61,-37l7725,3735r-42,-49l7651,3633r-19,-57l7625,3515xe" filled="f" strokecolor="#9cf" strokeweight=".41014mm">
            <v:path arrowok="t"/>
          </v:shape>
        </w:pict>
      </w:r>
      <w:r>
        <w:rPr>
          <w:noProof/>
        </w:rPr>
        <w:pict w14:anchorId="5EF1F2BC">
          <v:shape id="_x0000_s1120" style="position:absolute;margin-left:363.2pt;margin-top:1.7pt;width:52pt;height:37.2pt;z-index:252477422" coordorigin="7625,3143" coordsize="1040,744" path="m8145,3143r-85,5l7980,3162r-74,23l7838,3215r-61,37l7725,3296r-42,48l7651,3398r-19,57l7625,3515r7,61l7651,3633r32,53l7725,3735r52,43l7838,3815r68,31l7980,3868r80,14l8145,3887r84,-5l8309,3868r75,-22l8452,3815r60,-37l8564,3735r42,-49l8638,3633r20,-57l8664,3515r-6,-60l8638,3398r-32,-54l8564,3296r-52,-44l8452,3215r-68,-30l8309,3162r-80,-14l8145,3143xe" stroked="f">
            <v:path arrowok="t"/>
          </v:shape>
        </w:pict>
      </w:r>
      <w:r>
        <w:rPr>
          <w:noProof/>
        </w:rPr>
        <w:pict w14:anchorId="023223FE">
          <v:shape id="_x0000_s1121" type="#_x0000_t75" style="position:absolute;margin-left:361.85pt;margin-top:.35pt;width:54.7pt;height:39.9pt;z-index:252476398">
            <v:imagedata r:id="rId153" o:title=""/>
          </v:shape>
        </w:pict>
      </w:r>
    </w:p>
    <w:p w14:paraId="42B16F2D" w14:textId="48DFE18D" w:rsidR="00516437" w:rsidRDefault="008217F2">
      <w:pPr>
        <w:pStyle w:val="BodyText"/>
      </w:pPr>
      <w:r>
        <w:rPr>
          <w:noProof/>
        </w:rPr>
        <w:pict w14:anchorId="4FDCBAD5">
          <v:shape id="_x0000_s1094" style="position:absolute;margin-left:271.5pt;margin-top:3.5pt;width:25.95pt;height:5.85pt;z-index:252504046" coordorigin="5790,3473" coordsize="519,117" o:spt="100" adj="0,,0" path="m6192,3473r,116l6285,3542r-75,l6215,3537r,-13l6210,3519r75,l6192,3473xm6192,3519r-397,l5790,3524r,13l5795,3542r397,l6192,3519xm6285,3519r-75,l6215,3524r,13l6210,3542r75,l6309,3531r-24,-12xe" fillcolor="#069" stroked="f">
            <v:stroke joinstyle="round"/>
            <v:formulas/>
            <v:path arrowok="t" o:connecttype="segments"/>
          </v:shape>
        </w:pict>
      </w:r>
    </w:p>
    <w:p w14:paraId="2C02F9B9" w14:textId="77777777" w:rsidR="00516437" w:rsidRDefault="00516437">
      <w:pPr>
        <w:pStyle w:val="BodyText"/>
      </w:pPr>
    </w:p>
    <w:p w14:paraId="09330906" w14:textId="5A4EB93F" w:rsidR="00516437" w:rsidRDefault="008217F2">
      <w:pPr>
        <w:pStyle w:val="BodyText"/>
      </w:pPr>
      <w:r>
        <w:rPr>
          <w:noProof/>
        </w:rPr>
        <w:pict w14:anchorId="19259263">
          <v:shape id="_x0000_s1074" type="#_x0000_t202" style="position:absolute;margin-left:263.85pt;margin-top:6.15pt;width:99.4pt;height:31.1pt;z-index:252524526" filled="f" stroked="f">
            <v:textbox inset="0,0,0,0">
              <w:txbxContent>
                <w:p w14:paraId="700A41DA" w14:textId="77777777" w:rsidR="00261DD5" w:rsidRDefault="00261DD5">
                  <w:pPr>
                    <w:spacing w:line="319" w:lineRule="exact"/>
                    <w:ind w:left="550"/>
                    <w:rPr>
                      <w:rFonts w:ascii="Arial"/>
                      <w:sz w:val="28"/>
                    </w:rPr>
                  </w:pPr>
                  <w:r>
                    <w:rPr>
                      <w:rFonts w:ascii="Arial"/>
                      <w:color w:val="006699"/>
                      <w:w w:val="105"/>
                      <w:sz w:val="28"/>
                    </w:rPr>
                    <w:t>B</w:t>
                  </w:r>
                  <w:r>
                    <w:rPr>
                      <w:rFonts w:ascii="Arial"/>
                      <w:color w:val="006699"/>
                      <w:spacing w:val="-27"/>
                      <w:w w:val="105"/>
                      <w:sz w:val="28"/>
                    </w:rPr>
                    <w:t xml:space="preserve"> </w:t>
                  </w:r>
                  <w:r>
                    <w:rPr>
                      <w:rFonts w:ascii="Arial"/>
                      <w:color w:val="006699"/>
                      <w:spacing w:val="-3"/>
                      <w:w w:val="105"/>
                      <w:sz w:val="28"/>
                    </w:rPr>
                    <w:t>Positions</w:t>
                  </w:r>
                </w:p>
                <w:p w14:paraId="548D36B7" w14:textId="77777777" w:rsidR="00261DD5" w:rsidRDefault="00261DD5">
                  <w:pPr>
                    <w:spacing w:before="84" w:line="218" w:lineRule="exact"/>
                    <w:rPr>
                      <w:sz w:val="18"/>
                    </w:rPr>
                  </w:pPr>
                  <w:r>
                    <w:rPr>
                      <w:color w:val="FFFFFF"/>
                      <w:w w:val="105"/>
                      <w:sz w:val="18"/>
                    </w:rPr>
                    <w:t>Strategic Value</w:t>
                  </w:r>
                </w:p>
              </w:txbxContent>
            </v:textbox>
          </v:shape>
        </w:pict>
      </w:r>
      <w:r>
        <w:rPr>
          <w:noProof/>
        </w:rPr>
        <w:pict w14:anchorId="26F684BB">
          <v:shape id="_x0000_s1075" type="#_x0000_t202" style="position:absolute;margin-left:152.05pt;margin-top:6.15pt;width:79.05pt;height:30.2pt;z-index:252523502" filled="f" stroked="f">
            <v:textbox inset="0,0,0,0">
              <w:txbxContent>
                <w:p w14:paraId="44A29B9A" w14:textId="77777777" w:rsidR="00261DD5" w:rsidRDefault="00261DD5">
                  <w:pPr>
                    <w:spacing w:line="319" w:lineRule="exact"/>
                    <w:ind w:left="121"/>
                    <w:rPr>
                      <w:rFonts w:ascii="Arial"/>
                      <w:sz w:val="28"/>
                    </w:rPr>
                  </w:pPr>
                  <w:r>
                    <w:rPr>
                      <w:rFonts w:ascii="Arial"/>
                      <w:color w:val="375F92"/>
                      <w:w w:val="105"/>
                      <w:sz w:val="28"/>
                    </w:rPr>
                    <w:t xml:space="preserve">C </w:t>
                  </w:r>
                  <w:r>
                    <w:rPr>
                      <w:rFonts w:ascii="Arial"/>
                      <w:color w:val="375F92"/>
                      <w:spacing w:val="-3"/>
                      <w:w w:val="105"/>
                      <w:sz w:val="28"/>
                    </w:rPr>
                    <w:t>Positions</w:t>
                  </w:r>
                </w:p>
                <w:p w14:paraId="2D382C3A" w14:textId="77777777" w:rsidR="00261DD5" w:rsidRDefault="00261DD5">
                  <w:pPr>
                    <w:spacing w:before="66" w:line="218" w:lineRule="exact"/>
                    <w:rPr>
                      <w:b/>
                      <w:sz w:val="18"/>
                    </w:rPr>
                  </w:pPr>
                  <w:r>
                    <w:rPr>
                      <w:b/>
                      <w:color w:val="FFC000"/>
                      <w:w w:val="105"/>
                      <w:sz w:val="18"/>
                    </w:rPr>
                    <w:t>Low</w:t>
                  </w:r>
                </w:p>
              </w:txbxContent>
            </v:textbox>
          </v:shape>
        </w:pict>
      </w:r>
      <w:r>
        <w:rPr>
          <w:noProof/>
        </w:rPr>
        <w:pict w14:anchorId="05038625">
          <v:shape id="_x0000_s1076" type="#_x0000_t202" style="position:absolute;margin-left:134.55pt;margin-top:8pt;width:16.85pt;height:9.35pt;z-index:252522478" filled="f" stroked="f">
            <v:textbox inset="0,0,0,0">
              <w:txbxContent>
                <w:p w14:paraId="7D08047E" w14:textId="77777777" w:rsidR="00261DD5" w:rsidRDefault="00261DD5">
                  <w:pPr>
                    <w:spacing w:line="186" w:lineRule="exact"/>
                    <w:rPr>
                      <w:b/>
                      <w:sz w:val="18"/>
                    </w:rPr>
                  </w:pPr>
                  <w:r>
                    <w:rPr>
                      <w:b/>
                      <w:color w:val="FFC000"/>
                      <w:w w:val="105"/>
                      <w:sz w:val="18"/>
                    </w:rPr>
                    <w:t>Low</w:t>
                  </w:r>
                </w:p>
              </w:txbxContent>
            </v:textbox>
          </v:shape>
        </w:pict>
      </w:r>
      <w:r>
        <w:rPr>
          <w:noProof/>
        </w:rPr>
        <w:pict w14:anchorId="73172063">
          <v:shape id="_x0000_s1089" type="#_x0000_t75" style="position:absolute;margin-left:133.75pt;margin-top:5.2pt;width:17.5pt;height:12.8pt;z-index:252509166">
            <v:imagedata r:id="rId155" o:title=""/>
          </v:shape>
        </w:pict>
      </w:r>
    </w:p>
    <w:p w14:paraId="05EDE45B" w14:textId="516D940A" w:rsidR="00516437" w:rsidRDefault="008217F2">
      <w:pPr>
        <w:pStyle w:val="BodyText"/>
      </w:pPr>
      <w:r>
        <w:rPr>
          <w:noProof/>
        </w:rPr>
        <w:pict w14:anchorId="73D526AF">
          <v:shape id="_x0000_s1073" type="#_x0000_t202" style="position:absolute;margin-left:417.05pt;margin-top:11.15pt;width:18.5pt;height:9.35pt;z-index:252525550" filled="f" stroked="f">
            <v:textbox inset="0,0,0,0">
              <w:txbxContent>
                <w:p w14:paraId="6068F4A2" w14:textId="77777777" w:rsidR="00261DD5" w:rsidRDefault="00261DD5">
                  <w:pPr>
                    <w:spacing w:line="186" w:lineRule="exact"/>
                    <w:rPr>
                      <w:b/>
                      <w:sz w:val="18"/>
                    </w:rPr>
                  </w:pPr>
                  <w:r>
                    <w:rPr>
                      <w:b/>
                      <w:color w:val="FFC000"/>
                      <w:w w:val="105"/>
                      <w:sz w:val="18"/>
                    </w:rPr>
                    <w:t>High</w:t>
                  </w:r>
                </w:p>
              </w:txbxContent>
            </v:textbox>
          </v:shape>
        </w:pict>
      </w:r>
      <w:r>
        <w:rPr>
          <w:noProof/>
        </w:rPr>
        <w:pict w14:anchorId="5FCE0FE6">
          <v:shape id="_x0000_s1128" type="#_x0000_t75" style="position:absolute;margin-left:415.8pt;margin-top:8.35pt;width:19.4pt;height:12.8pt;z-index:252469230">
            <v:imagedata r:id="rId139" o:title=""/>
          </v:shape>
        </w:pict>
      </w:r>
      <w:r>
        <w:rPr>
          <w:noProof/>
        </w:rPr>
        <w:pict w14:anchorId="4EB743AF">
          <v:shape id="_x0000_s1129" type="#_x0000_t75" style="position:absolute;margin-left:151.2pt;margin-top:9.5pt;width:17.5pt;height:12.8pt;z-index:252468206">
            <v:imagedata r:id="rId155" o:title=""/>
          </v:shape>
        </w:pict>
      </w:r>
    </w:p>
    <w:p w14:paraId="125E1AE1" w14:textId="77777777" w:rsidR="00516437" w:rsidRDefault="00516437">
      <w:pPr>
        <w:pStyle w:val="BodyText"/>
      </w:pPr>
    </w:p>
    <w:p w14:paraId="3F39D679" w14:textId="77777777" w:rsidR="00516437" w:rsidRDefault="00516437">
      <w:pPr>
        <w:pStyle w:val="BodyText"/>
      </w:pPr>
    </w:p>
    <w:p w14:paraId="28E5A44B" w14:textId="77777777" w:rsidR="00516437" w:rsidRDefault="00516437">
      <w:pPr>
        <w:pStyle w:val="BodyText"/>
        <w:spacing w:before="3"/>
        <w:rPr>
          <w:sz w:val="35"/>
        </w:rPr>
      </w:pPr>
    </w:p>
    <w:p w14:paraId="0CDC9DE7" w14:textId="77777777" w:rsidR="00516437" w:rsidRDefault="00542C38">
      <w:pPr>
        <w:pStyle w:val="ListParagraph"/>
        <w:numPr>
          <w:ilvl w:val="1"/>
          <w:numId w:val="2"/>
        </w:numPr>
        <w:tabs>
          <w:tab w:val="left" w:pos="1676"/>
        </w:tabs>
        <w:spacing w:before="0"/>
        <w:ind w:left="1675" w:hanging="421"/>
        <w:rPr>
          <w:sz w:val="24"/>
        </w:rPr>
      </w:pPr>
      <w:r>
        <w:rPr>
          <w:sz w:val="24"/>
        </w:rPr>
        <w:t xml:space="preserve">Identifying </w:t>
      </w:r>
      <w:r>
        <w:rPr>
          <w:spacing w:val="-5"/>
          <w:sz w:val="24"/>
        </w:rPr>
        <w:t xml:space="preserve">Your </w:t>
      </w:r>
      <w:r>
        <w:rPr>
          <w:sz w:val="24"/>
        </w:rPr>
        <w:t>A</w:t>
      </w:r>
      <w:r>
        <w:rPr>
          <w:spacing w:val="1"/>
          <w:sz w:val="24"/>
        </w:rPr>
        <w:t xml:space="preserve"> </w:t>
      </w:r>
      <w:r>
        <w:rPr>
          <w:sz w:val="24"/>
        </w:rPr>
        <w:t>Positions</w:t>
      </w:r>
    </w:p>
    <w:p w14:paraId="06A2536E" w14:textId="77777777" w:rsidR="00516437" w:rsidRDefault="00542C38">
      <w:pPr>
        <w:pStyle w:val="BodyText"/>
        <w:spacing w:before="180"/>
        <w:ind w:left="1574" w:right="1370"/>
      </w:pPr>
      <w:r>
        <w:t>People traditionally have assessed the relative value of jobs in an organization in one of two ways. Human resource professionals typically focus on the level of skill, effort, and responsibility a job entails, together with working conditions. From this point of view, the most important positions are those held by the most highly skilled, hardest-working employees, exercising the most responsibility and operating in the most challenging environments.</w:t>
      </w:r>
    </w:p>
    <w:p w14:paraId="1C675265" w14:textId="77777777" w:rsidR="00516437" w:rsidRDefault="00542C38">
      <w:pPr>
        <w:pStyle w:val="BodyText"/>
        <w:spacing w:before="181"/>
        <w:ind w:left="1574" w:right="1405"/>
      </w:pPr>
      <w:r>
        <w:t>Economists, by contrast, generally believe that people’s wages reflect the value they create for the company and the relative scarcity of their skills in the labor market. Thus, the most important jobs are those held by the most highly paid employees. The trouble with both of these approaches is that they merely identify which jobs the company is currently treating as most important, not the ones that actually are. To do that, one must not work backward from organization charts or compensation systems but forward from strategy.</w:t>
      </w:r>
    </w:p>
    <w:p w14:paraId="42D09F58" w14:textId="77777777" w:rsidR="00516437" w:rsidRDefault="00542C38">
      <w:pPr>
        <w:pStyle w:val="BodyText"/>
        <w:spacing w:before="180"/>
        <w:ind w:left="1574" w:right="1370"/>
      </w:pPr>
      <w:r>
        <w:t>That’s why the authors argued the two defining characteristics of an A position are first, as you might expect, its disproportionate importance to a company’s ability to execute some part of its strategy and second—and this is not nearly as obvious—the wide variability in the quality of the work displayed among the employees in the position.</w:t>
      </w:r>
    </w:p>
    <w:p w14:paraId="587DC4B7" w14:textId="77777777" w:rsidR="00516437" w:rsidRDefault="00516437">
      <w:pPr>
        <w:sectPr w:rsidR="00516437">
          <w:pgSz w:w="11910" w:h="16840"/>
          <w:pgMar w:top="1320" w:right="0" w:bottom="280" w:left="360" w:header="891" w:footer="0" w:gutter="0"/>
          <w:cols w:space="720"/>
        </w:sectPr>
      </w:pPr>
    </w:p>
    <w:p w14:paraId="6BF080D6" w14:textId="77777777" w:rsidR="00516437" w:rsidRDefault="00542C38">
      <w:pPr>
        <w:pStyle w:val="BodyText"/>
        <w:spacing w:before="90"/>
        <w:ind w:left="1574" w:right="1348"/>
      </w:pPr>
      <w:r>
        <w:lastRenderedPageBreak/>
        <w:t>Plainly, then, to determine a position’s strategic significance, you must be clear about your company’s strategy: Do you compete on the basis of price? On quality? Through mass customization? Then you need to identify your strategic capabilities—the technologies, information, and skills required to create the intended competitive advantage. Wal-Mart’s low-cost strategy, for instance, requires state-of-the-art logistics, information systems, and a relentless managerial focus on efficiency and cost reduction. Finally, you must ask: What jobs are critical to employing those capabilities in the execution of the strategy?</w:t>
      </w:r>
    </w:p>
    <w:p w14:paraId="048B8237" w14:textId="77F1B192" w:rsidR="00516437" w:rsidRDefault="00542C38">
      <w:pPr>
        <w:pStyle w:val="BodyText"/>
        <w:spacing w:before="180"/>
        <w:ind w:left="1574" w:right="1442"/>
      </w:pPr>
      <w:r>
        <w:t xml:space="preserve">Such positions are as variable as the strategies they promote. Consider the retailers Nordstrom and Costco. Both rely on customer satisfaction to drive growth and shareholder value, but what different forms that satisfaction takes: At Nordstrom it involves personalized service and advice, whereas at Costco low prices and product availability are key. </w:t>
      </w:r>
      <w:proofErr w:type="gramStart"/>
      <w:r>
        <w:t>So</w:t>
      </w:r>
      <w:proofErr w:type="gramEnd"/>
      <w:r>
        <w:t xml:space="preserve"> the jobs critical to creating strategic advantage at the two companies will be different. Frontline sales associates are vital to Nordstrom but hardly to be found at Costco, where purchasing managers are absolutely central to success.</w:t>
      </w:r>
    </w:p>
    <w:p w14:paraId="770F1DD1" w14:textId="77777777" w:rsidR="00516437" w:rsidRDefault="00542C38">
      <w:pPr>
        <w:pStyle w:val="BodyText"/>
        <w:spacing w:before="181"/>
        <w:ind w:left="1574" w:right="1370"/>
      </w:pPr>
      <w:r>
        <w:t>The point is, there are no inherently strategic positions. Furthermore, they’re relatively rare—less than 20% of the workforce—and are likely to be scattered around the organization. They could include the biochemist in R&amp;D or the field sales representative in marketing.</w:t>
      </w:r>
    </w:p>
    <w:p w14:paraId="19F7D0B7" w14:textId="77777777" w:rsidR="00516437" w:rsidRDefault="00542C38">
      <w:pPr>
        <w:pStyle w:val="BodyText"/>
        <w:spacing w:before="180"/>
        <w:ind w:left="1574" w:right="1433"/>
      </w:pPr>
      <w:r>
        <w:t>So far, the authors’ argument is straightforward. But why would variability in the performance of the people currently in a job be so important? Because, as in other portfolios, variation in job performance represents upside potential—raising the average performance of individuals in these critical roles will pay huge dividends in corporate value. Furthermore, if that variance exists across companies, it may also be a source of competitive advantage for a particular firm, making the position strategically important.</w:t>
      </w:r>
    </w:p>
    <w:p w14:paraId="530EC4A3" w14:textId="77777777" w:rsidR="00516437" w:rsidRDefault="00542C38">
      <w:pPr>
        <w:pStyle w:val="BodyText"/>
        <w:spacing w:before="181"/>
        <w:ind w:left="1574" w:right="1611"/>
      </w:pPr>
      <w:r>
        <w:t>Sales positions, fundamental to the success of many a company’s strategy, are a good case in point: A salesperson whose performance is in the 85th percentile of a</w:t>
      </w:r>
    </w:p>
    <w:p w14:paraId="789A77FB" w14:textId="77777777" w:rsidR="00516437" w:rsidRDefault="00542C38">
      <w:pPr>
        <w:pStyle w:val="BodyText"/>
        <w:ind w:left="1574" w:right="1457"/>
      </w:pPr>
      <w:r>
        <w:t xml:space="preserve">company’s sales staff frequently generates five to ten times the revenue of someone in the 50th percentile. But they are not just talking about greater or lesser value creation—they are also talking about the potential for value creation versus value destruction. The Gallup organization, for instance, surveyed 45,000 customers of a company known for customer service to evaluate its </w:t>
      </w:r>
      <w:proofErr w:type="gramStart"/>
      <w:r>
        <w:t>4,600 customer</w:t>
      </w:r>
      <w:proofErr w:type="gramEnd"/>
      <w:r>
        <w:t xml:space="preserve"> service</w:t>
      </w:r>
    </w:p>
    <w:p w14:paraId="58F9BF0F" w14:textId="77777777" w:rsidR="00516437" w:rsidRDefault="00542C38">
      <w:pPr>
        <w:pStyle w:val="BodyText"/>
        <w:ind w:left="1574" w:right="1527"/>
      </w:pPr>
      <w:r>
        <w:t>representatives.</w:t>
      </w:r>
      <w:r>
        <w:rPr>
          <w:spacing w:val="-5"/>
        </w:rPr>
        <w:t xml:space="preserve"> </w:t>
      </w:r>
      <w:r>
        <w:t>The</w:t>
      </w:r>
      <w:r>
        <w:rPr>
          <w:spacing w:val="-6"/>
        </w:rPr>
        <w:t xml:space="preserve"> </w:t>
      </w:r>
      <w:r>
        <w:t>reps’</w:t>
      </w:r>
      <w:r>
        <w:rPr>
          <w:spacing w:val="-6"/>
        </w:rPr>
        <w:t xml:space="preserve"> </w:t>
      </w:r>
      <w:r>
        <w:t>performance</w:t>
      </w:r>
      <w:r>
        <w:rPr>
          <w:spacing w:val="-3"/>
        </w:rPr>
        <w:t xml:space="preserve"> </w:t>
      </w:r>
      <w:r>
        <w:t>ranged</w:t>
      </w:r>
      <w:r>
        <w:rPr>
          <w:spacing w:val="-5"/>
        </w:rPr>
        <w:t xml:space="preserve"> </w:t>
      </w:r>
      <w:r>
        <w:t>widely:</w:t>
      </w:r>
      <w:r>
        <w:rPr>
          <w:spacing w:val="-4"/>
        </w:rPr>
        <w:t xml:space="preserve"> </w:t>
      </w:r>
      <w:r>
        <w:t>The</w:t>
      </w:r>
      <w:r>
        <w:rPr>
          <w:spacing w:val="-7"/>
        </w:rPr>
        <w:t xml:space="preserve"> </w:t>
      </w:r>
      <w:r>
        <w:t>top</w:t>
      </w:r>
      <w:r>
        <w:rPr>
          <w:spacing w:val="-5"/>
        </w:rPr>
        <w:t xml:space="preserve"> </w:t>
      </w:r>
      <w:r>
        <w:t>quartile</w:t>
      </w:r>
      <w:r>
        <w:rPr>
          <w:spacing w:val="-6"/>
        </w:rPr>
        <w:t xml:space="preserve"> </w:t>
      </w:r>
      <w:r>
        <w:t>of</w:t>
      </w:r>
      <w:r>
        <w:rPr>
          <w:spacing w:val="-7"/>
        </w:rPr>
        <w:t xml:space="preserve"> </w:t>
      </w:r>
      <w:r>
        <w:rPr>
          <w:spacing w:val="-3"/>
        </w:rPr>
        <w:t>workers</w:t>
      </w:r>
      <w:r>
        <w:rPr>
          <w:spacing w:val="-5"/>
        </w:rPr>
        <w:t xml:space="preserve"> </w:t>
      </w:r>
      <w:r>
        <w:t xml:space="preserve">had a positive </w:t>
      </w:r>
      <w:r>
        <w:rPr>
          <w:spacing w:val="-3"/>
        </w:rPr>
        <w:t xml:space="preserve">effect </w:t>
      </w:r>
      <w:r>
        <w:t xml:space="preserve">on 61% of the customers they </w:t>
      </w:r>
      <w:r>
        <w:rPr>
          <w:spacing w:val="-3"/>
        </w:rPr>
        <w:t xml:space="preserve">talked to, </w:t>
      </w:r>
      <w:r>
        <w:t xml:space="preserve">the second quartile had a positive </w:t>
      </w:r>
      <w:r>
        <w:rPr>
          <w:spacing w:val="-3"/>
        </w:rPr>
        <w:t xml:space="preserve">effect </w:t>
      </w:r>
      <w:r>
        <w:t xml:space="preserve">on only 40%, the third quartile had a positive </w:t>
      </w:r>
      <w:r>
        <w:rPr>
          <w:spacing w:val="-3"/>
        </w:rPr>
        <w:t xml:space="preserve">effect </w:t>
      </w:r>
      <w:r>
        <w:t xml:space="preserve">on just 27%—and the bottom quartile actually had, as a group, a negative </w:t>
      </w:r>
      <w:r>
        <w:rPr>
          <w:spacing w:val="-3"/>
        </w:rPr>
        <w:t xml:space="preserve">effect </w:t>
      </w:r>
      <w:r>
        <w:t xml:space="preserve">on customers. These people—at the not insignificant cost to the company of roughly $40 million a year (assuming </w:t>
      </w:r>
      <w:r>
        <w:rPr>
          <w:spacing w:val="-3"/>
        </w:rPr>
        <w:t xml:space="preserve">average </w:t>
      </w:r>
      <w:r>
        <w:t>total compensation of $35,000 per person)—were collectively destroying</w:t>
      </w:r>
      <w:r>
        <w:rPr>
          <w:spacing w:val="-5"/>
        </w:rPr>
        <w:t xml:space="preserve"> </w:t>
      </w:r>
      <w:r>
        <w:t>value</w:t>
      </w:r>
      <w:r>
        <w:rPr>
          <w:spacing w:val="-7"/>
        </w:rPr>
        <w:t xml:space="preserve"> </w:t>
      </w:r>
      <w:r>
        <w:t>by</w:t>
      </w:r>
      <w:r>
        <w:rPr>
          <w:spacing w:val="-3"/>
        </w:rPr>
        <w:t xml:space="preserve"> </w:t>
      </w:r>
      <w:r>
        <w:t>alienating</w:t>
      </w:r>
      <w:r>
        <w:rPr>
          <w:spacing w:val="-3"/>
        </w:rPr>
        <w:t xml:space="preserve"> </w:t>
      </w:r>
      <w:r>
        <w:t>customers</w:t>
      </w:r>
      <w:r>
        <w:rPr>
          <w:spacing w:val="-3"/>
        </w:rPr>
        <w:t xml:space="preserve"> </w:t>
      </w:r>
      <w:r>
        <w:t>and,</w:t>
      </w:r>
      <w:r>
        <w:rPr>
          <w:spacing w:val="-5"/>
        </w:rPr>
        <w:t xml:space="preserve"> </w:t>
      </w:r>
      <w:r>
        <w:rPr>
          <w:spacing w:val="-3"/>
        </w:rPr>
        <w:t>presumably,</w:t>
      </w:r>
      <w:r>
        <w:rPr>
          <w:spacing w:val="-5"/>
        </w:rPr>
        <w:t xml:space="preserve"> </w:t>
      </w:r>
      <w:r>
        <w:t>driving</w:t>
      </w:r>
      <w:r>
        <w:rPr>
          <w:spacing w:val="-5"/>
        </w:rPr>
        <w:t xml:space="preserve"> </w:t>
      </w:r>
      <w:r>
        <w:t>many</w:t>
      </w:r>
      <w:r>
        <w:rPr>
          <w:spacing w:val="-5"/>
        </w:rPr>
        <w:t xml:space="preserve"> </w:t>
      </w:r>
      <w:r>
        <w:t>of</w:t>
      </w:r>
      <w:r>
        <w:rPr>
          <w:spacing w:val="-3"/>
        </w:rPr>
        <w:t xml:space="preserve"> </w:t>
      </w:r>
      <w:r>
        <w:t>them</w:t>
      </w:r>
      <w:r>
        <w:rPr>
          <w:spacing w:val="-2"/>
        </w:rPr>
        <w:t xml:space="preserve"> </w:t>
      </w:r>
      <w:r>
        <w:rPr>
          <w:spacing w:val="-6"/>
        </w:rPr>
        <w:t>away.</w:t>
      </w:r>
    </w:p>
    <w:p w14:paraId="00238B6E" w14:textId="77777777" w:rsidR="00516437" w:rsidRDefault="00542C38">
      <w:pPr>
        <w:pStyle w:val="BodyText"/>
        <w:spacing w:before="181"/>
        <w:ind w:left="1574" w:right="1433"/>
      </w:pPr>
      <w:r>
        <w:t>Although the $40 million in wasted resources is jaw-dropping, the real significance of this</w:t>
      </w:r>
      <w:r>
        <w:rPr>
          <w:spacing w:val="-5"/>
        </w:rPr>
        <w:t xml:space="preserve"> </w:t>
      </w:r>
      <w:r>
        <w:t>situation</w:t>
      </w:r>
      <w:r>
        <w:rPr>
          <w:spacing w:val="-4"/>
        </w:rPr>
        <w:t xml:space="preserve"> </w:t>
      </w:r>
      <w:r>
        <w:t>is</w:t>
      </w:r>
      <w:r>
        <w:rPr>
          <w:spacing w:val="-5"/>
        </w:rPr>
        <w:t xml:space="preserve"> </w:t>
      </w:r>
      <w:r>
        <w:t>the</w:t>
      </w:r>
      <w:r>
        <w:rPr>
          <w:spacing w:val="-6"/>
        </w:rPr>
        <w:t xml:space="preserve"> </w:t>
      </w:r>
      <w:r>
        <w:t>huge</w:t>
      </w:r>
      <w:r>
        <w:rPr>
          <w:spacing w:val="-5"/>
        </w:rPr>
        <w:t xml:space="preserve"> </w:t>
      </w:r>
      <w:r>
        <w:t>difference</w:t>
      </w:r>
      <w:r>
        <w:rPr>
          <w:spacing w:val="-6"/>
        </w:rPr>
        <w:t xml:space="preserve"> </w:t>
      </w:r>
      <w:r>
        <w:t>that</w:t>
      </w:r>
      <w:r>
        <w:rPr>
          <w:spacing w:val="-5"/>
        </w:rPr>
        <w:t xml:space="preserve"> </w:t>
      </w:r>
      <w:r>
        <w:t>replacing</w:t>
      </w:r>
      <w:r>
        <w:rPr>
          <w:spacing w:val="-6"/>
        </w:rPr>
        <w:t xml:space="preserve"> </w:t>
      </w:r>
      <w:r>
        <w:t>or</w:t>
      </w:r>
      <w:r>
        <w:rPr>
          <w:spacing w:val="-3"/>
        </w:rPr>
        <w:t xml:space="preserve"> </w:t>
      </w:r>
      <w:r>
        <w:t>improving</w:t>
      </w:r>
      <w:r>
        <w:rPr>
          <w:spacing w:val="-6"/>
        </w:rPr>
        <w:t xml:space="preserve"> </w:t>
      </w:r>
      <w:r>
        <w:t>the</w:t>
      </w:r>
      <w:r>
        <w:rPr>
          <w:spacing w:val="-5"/>
        </w:rPr>
        <w:t xml:space="preserve"> </w:t>
      </w:r>
      <w:r>
        <w:t>performance</w:t>
      </w:r>
      <w:r>
        <w:rPr>
          <w:spacing w:val="-3"/>
        </w:rPr>
        <w:t xml:space="preserve"> </w:t>
      </w:r>
      <w:r>
        <w:t>of</w:t>
      </w:r>
      <w:r>
        <w:rPr>
          <w:spacing w:val="-5"/>
        </w:rPr>
        <w:t xml:space="preserve"> </w:t>
      </w:r>
      <w:r>
        <w:t>the subpar reps would make. If managers focused disproportionately on this position, whether</w:t>
      </w:r>
      <w:r>
        <w:rPr>
          <w:spacing w:val="-6"/>
        </w:rPr>
        <w:t xml:space="preserve"> </w:t>
      </w:r>
      <w:r>
        <w:t>through</w:t>
      </w:r>
      <w:r>
        <w:rPr>
          <w:spacing w:val="-5"/>
        </w:rPr>
        <w:t xml:space="preserve"> </w:t>
      </w:r>
      <w:r>
        <w:t>intensive</w:t>
      </w:r>
      <w:r>
        <w:rPr>
          <w:spacing w:val="-4"/>
        </w:rPr>
        <w:t xml:space="preserve"> </w:t>
      </w:r>
      <w:r>
        <w:t>training</w:t>
      </w:r>
      <w:r>
        <w:rPr>
          <w:spacing w:val="-7"/>
        </w:rPr>
        <w:t xml:space="preserve"> </w:t>
      </w:r>
      <w:r>
        <w:t>or</w:t>
      </w:r>
      <w:r>
        <w:rPr>
          <w:spacing w:val="-3"/>
        </w:rPr>
        <w:t xml:space="preserve"> </w:t>
      </w:r>
      <w:r>
        <w:t>more</w:t>
      </w:r>
      <w:r>
        <w:rPr>
          <w:spacing w:val="-7"/>
        </w:rPr>
        <w:t xml:space="preserve"> </w:t>
      </w:r>
      <w:r>
        <w:t>careful</w:t>
      </w:r>
      <w:r>
        <w:rPr>
          <w:spacing w:val="-4"/>
        </w:rPr>
        <w:t xml:space="preserve"> </w:t>
      </w:r>
      <w:r>
        <w:t>screening</w:t>
      </w:r>
      <w:r>
        <w:rPr>
          <w:spacing w:val="-7"/>
        </w:rPr>
        <w:t xml:space="preserve"> </w:t>
      </w:r>
      <w:r>
        <w:t>of</w:t>
      </w:r>
      <w:r>
        <w:rPr>
          <w:spacing w:val="-5"/>
        </w:rPr>
        <w:t xml:space="preserve"> </w:t>
      </w:r>
      <w:r>
        <w:t>the</w:t>
      </w:r>
      <w:r>
        <w:rPr>
          <w:spacing w:val="-6"/>
        </w:rPr>
        <w:t xml:space="preserve"> </w:t>
      </w:r>
      <w:r>
        <w:t>people</w:t>
      </w:r>
      <w:r>
        <w:rPr>
          <w:spacing w:val="-3"/>
        </w:rPr>
        <w:t xml:space="preserve"> </w:t>
      </w:r>
      <w:r>
        <w:t>hired</w:t>
      </w:r>
      <w:r>
        <w:rPr>
          <w:spacing w:val="-5"/>
        </w:rPr>
        <w:t xml:space="preserve"> </w:t>
      </w:r>
      <w:r>
        <w:rPr>
          <w:spacing w:val="-3"/>
        </w:rPr>
        <w:t xml:space="preserve">for </w:t>
      </w:r>
      <w:r>
        <w:t>it,</w:t>
      </w:r>
    </w:p>
    <w:p w14:paraId="6EA89A6E" w14:textId="77777777" w:rsidR="00516437" w:rsidRDefault="00516437">
      <w:pPr>
        <w:sectPr w:rsidR="00516437">
          <w:pgSz w:w="11910" w:h="16840"/>
          <w:pgMar w:top="1320" w:right="0" w:bottom="280" w:left="360" w:header="891" w:footer="0" w:gutter="0"/>
          <w:cols w:space="720"/>
        </w:sectPr>
      </w:pPr>
    </w:p>
    <w:p w14:paraId="553952E4" w14:textId="77777777" w:rsidR="00516437" w:rsidRDefault="00542C38">
      <w:pPr>
        <w:pStyle w:val="BodyText"/>
        <w:spacing w:before="90"/>
        <w:ind w:left="1574"/>
      </w:pPr>
      <w:r>
        <w:lastRenderedPageBreak/>
        <w:t>company performance would improve tremendously.</w:t>
      </w:r>
    </w:p>
    <w:p w14:paraId="132DD078" w14:textId="77777777" w:rsidR="00516437" w:rsidRDefault="00542C38">
      <w:pPr>
        <w:pStyle w:val="BodyText"/>
        <w:spacing w:before="181"/>
        <w:ind w:left="1574" w:right="1546"/>
      </w:pPr>
      <w:r>
        <w:t>The strategic job that doesn’t display a great deal of variability in performance is relatively rare, even for those considered entry-level. That’s because performance in these jobs involves more than proficiency in carrying out a task. Consider the job of cashier. The generic mechanics aren’t difficult. But if the position is part of a retail strategy emphasizing the customers’ buying experience, the job will certainly involve</w:t>
      </w:r>
    </w:p>
    <w:p w14:paraId="5FA344B0" w14:textId="77777777" w:rsidR="00516437" w:rsidRDefault="00542C38">
      <w:pPr>
        <w:pStyle w:val="BodyText"/>
        <w:ind w:left="1574" w:right="1290"/>
      </w:pPr>
      <w:r>
        <w:t>more than scanning products and collecting money with a friendly smile. Cashiers might, for example, be required to take a look at what a customer is buying and then suggest other products that the person might want to consider on a return visit. In such cases, there is likely to be a wide range in people’s performance.</w:t>
      </w:r>
    </w:p>
    <w:p w14:paraId="158EFD84" w14:textId="0E362EB2" w:rsidR="00516437" w:rsidRDefault="00542C38">
      <w:pPr>
        <w:pStyle w:val="BodyText"/>
        <w:spacing w:before="181"/>
        <w:ind w:left="1574" w:right="1433"/>
      </w:pPr>
      <w:r>
        <w:t>Some jobs may exhibit high levels of variability (the sales staff on the floor at a big-box store like Costco, for example) but have little strategic impact (because, as we have</w:t>
      </w:r>
    </w:p>
    <w:p w14:paraId="29A061CF" w14:textId="77777777" w:rsidR="00516437" w:rsidRDefault="00542C38">
      <w:pPr>
        <w:pStyle w:val="BodyText"/>
        <w:ind w:left="1574" w:right="1290"/>
      </w:pPr>
      <w:r>
        <w:t>noted, Costco’s strategy does not depend on sales staff to ensure customer satisfaction). Neither dramatically improving the overall level of performance in these jobs nor narrowing the variance would present an opportunity for improving competitive advantage.</w:t>
      </w:r>
    </w:p>
    <w:p w14:paraId="08D5062A" w14:textId="77777777" w:rsidR="00516437" w:rsidRDefault="00542C38">
      <w:pPr>
        <w:pStyle w:val="BodyText"/>
        <w:spacing w:before="179"/>
        <w:ind w:left="1574"/>
      </w:pPr>
      <w:r>
        <w:t>Alternatively, some jobs may be potentially important strategically but currently</w:t>
      </w:r>
    </w:p>
    <w:p w14:paraId="6F5A2311" w14:textId="77777777" w:rsidR="00516437" w:rsidRDefault="00542C38">
      <w:pPr>
        <w:pStyle w:val="BodyText"/>
        <w:ind w:left="1574" w:right="1429"/>
      </w:pPr>
      <w:r>
        <w:t xml:space="preserve">represent little opportunity for competitive advantage since everyone’s performance is already at a high level. That may either be because of the </w:t>
      </w:r>
      <w:r>
        <w:rPr>
          <w:spacing w:val="-3"/>
        </w:rPr>
        <w:t xml:space="preserve">standardized </w:t>
      </w:r>
      <w:r>
        <w:t>nature of the job or because a company or industry has, through training or careful hiring, reduced the</w:t>
      </w:r>
      <w:r>
        <w:rPr>
          <w:spacing w:val="-5"/>
        </w:rPr>
        <w:t xml:space="preserve"> </w:t>
      </w:r>
      <w:r>
        <w:t>variability</w:t>
      </w:r>
      <w:r>
        <w:rPr>
          <w:spacing w:val="-5"/>
        </w:rPr>
        <w:t xml:space="preserve"> </w:t>
      </w:r>
      <w:r>
        <w:t>and</w:t>
      </w:r>
      <w:r>
        <w:rPr>
          <w:spacing w:val="-3"/>
        </w:rPr>
        <w:t xml:space="preserve"> </w:t>
      </w:r>
      <w:r>
        <w:t>increased</w:t>
      </w:r>
      <w:r>
        <w:rPr>
          <w:spacing w:val="-2"/>
        </w:rPr>
        <w:t xml:space="preserve"> </w:t>
      </w:r>
      <w:r>
        <w:t>the</w:t>
      </w:r>
      <w:r>
        <w:rPr>
          <w:spacing w:val="-5"/>
        </w:rPr>
        <w:t xml:space="preserve"> </w:t>
      </w:r>
      <w:r>
        <w:t>mean</w:t>
      </w:r>
      <w:r>
        <w:rPr>
          <w:spacing w:val="-4"/>
        </w:rPr>
        <w:t xml:space="preserve"> </w:t>
      </w:r>
      <w:r>
        <w:t>performance</w:t>
      </w:r>
      <w:r>
        <w:rPr>
          <w:spacing w:val="-1"/>
        </w:rPr>
        <w:t xml:space="preserve"> </w:t>
      </w:r>
      <w:r>
        <w:t>of</w:t>
      </w:r>
      <w:r>
        <w:rPr>
          <w:spacing w:val="-2"/>
        </w:rPr>
        <w:t xml:space="preserve"> </w:t>
      </w:r>
      <w:r>
        <w:rPr>
          <w:spacing w:val="-3"/>
        </w:rPr>
        <w:t>workers</w:t>
      </w:r>
      <w:r>
        <w:rPr>
          <w:spacing w:val="-5"/>
        </w:rPr>
        <w:t xml:space="preserve"> </w:t>
      </w:r>
      <w:r>
        <w:t>to</w:t>
      </w:r>
      <w:r>
        <w:rPr>
          <w:spacing w:val="-4"/>
        </w:rPr>
        <w:t xml:space="preserve"> </w:t>
      </w:r>
      <w:r>
        <w:t>a</w:t>
      </w:r>
      <w:r>
        <w:rPr>
          <w:spacing w:val="-5"/>
        </w:rPr>
        <w:t xml:space="preserve"> </w:t>
      </w:r>
      <w:r>
        <w:t>point</w:t>
      </w:r>
      <w:r>
        <w:rPr>
          <w:spacing w:val="-4"/>
        </w:rPr>
        <w:t xml:space="preserve"> </w:t>
      </w:r>
      <w:r>
        <w:t>where</w:t>
      </w:r>
      <w:r>
        <w:rPr>
          <w:spacing w:val="-3"/>
        </w:rPr>
        <w:t xml:space="preserve"> </w:t>
      </w:r>
      <w:r>
        <w:t xml:space="preserve">further investment isn’t merited. A pilot, </w:t>
      </w:r>
      <w:r>
        <w:rPr>
          <w:spacing w:val="-3"/>
        </w:rPr>
        <w:t xml:space="preserve">for </w:t>
      </w:r>
      <w:r>
        <w:t xml:space="preserve">example, is a </w:t>
      </w:r>
      <w:r>
        <w:rPr>
          <w:spacing w:val="-4"/>
        </w:rPr>
        <w:t xml:space="preserve">key </w:t>
      </w:r>
      <w:r>
        <w:t xml:space="preserve">contributor to most airlines’ strategic goal of </w:t>
      </w:r>
      <w:r>
        <w:rPr>
          <w:spacing w:val="-5"/>
        </w:rPr>
        <w:t xml:space="preserve">safety, </w:t>
      </w:r>
      <w:r>
        <w:t xml:space="preserve">but owing to regular training throughout pilots’ careers and government regulations, most pilots perform well. Although there definitely is a strategic downside if the performance of some pilots were to fall into the unsafe </w:t>
      </w:r>
      <w:r>
        <w:rPr>
          <w:spacing w:val="-4"/>
        </w:rPr>
        <w:t xml:space="preserve">category, </w:t>
      </w:r>
      <w:r>
        <w:t>improving pilot performance in the area of safety is unlikely and, even if marginal gains are possible, unlikely to provide an opportunity for competitive advantage.</w:t>
      </w:r>
    </w:p>
    <w:p w14:paraId="70002AA6" w14:textId="77777777" w:rsidR="00516437" w:rsidRDefault="00542C38">
      <w:pPr>
        <w:pStyle w:val="BodyText"/>
        <w:spacing w:before="181"/>
        <w:ind w:left="1574" w:right="1370"/>
      </w:pPr>
      <w:proofErr w:type="gramStart"/>
      <w:r>
        <w:t>So</w:t>
      </w:r>
      <w:proofErr w:type="gramEnd"/>
      <w:r>
        <w:t xml:space="preserve"> a job must meet the dual criteria of strategic impact and performance variability if it is to qualify as an A position. From these two defining characteristics flow a number of others—for example, a position’s potential to substantially increase revenue or reduce costs—that mark an A position and distinguish it from B and C positions. B positions are those that are either indirectly strategic through their support of A positions or are potentially strategic but currently exhibit little performance variability and therefore offer little opportunity for competitive advantage. Although B positions are unlikely to create value, they are often important in maintaining it. C positions are those that play no role in furthering a company’s strategy, have little effect on the creation or maintenance of value—and may, in fact, not be needed at all.</w:t>
      </w:r>
    </w:p>
    <w:p w14:paraId="51711CA9" w14:textId="77777777" w:rsidR="00516437" w:rsidRDefault="00542C38">
      <w:pPr>
        <w:pStyle w:val="BodyText"/>
        <w:spacing w:before="181"/>
        <w:ind w:left="1574" w:right="1546"/>
      </w:pPr>
      <w:r>
        <w:t xml:space="preserve">It’s important to emphasize that A positions have nothing to do with a </w:t>
      </w:r>
      <w:r>
        <w:rPr>
          <w:spacing w:val="-3"/>
        </w:rPr>
        <w:t xml:space="preserve">firm’s </w:t>
      </w:r>
      <w:r>
        <w:t>hierarchy—which is the criterion executive teams so often use to identify their organizations’</w:t>
      </w:r>
      <w:r>
        <w:rPr>
          <w:spacing w:val="-5"/>
        </w:rPr>
        <w:t xml:space="preserve"> </w:t>
      </w:r>
      <w:r>
        <w:t>critical</w:t>
      </w:r>
      <w:r>
        <w:rPr>
          <w:spacing w:val="-6"/>
        </w:rPr>
        <w:t xml:space="preserve"> </w:t>
      </w:r>
      <w:r>
        <w:t>and</w:t>
      </w:r>
      <w:r>
        <w:rPr>
          <w:spacing w:val="-3"/>
        </w:rPr>
        <w:t xml:space="preserve"> </w:t>
      </w:r>
      <w:r>
        <w:t>opportunity-rich</w:t>
      </w:r>
      <w:r>
        <w:rPr>
          <w:spacing w:val="-3"/>
        </w:rPr>
        <w:t xml:space="preserve"> </w:t>
      </w:r>
      <w:r>
        <w:t>roles.</w:t>
      </w:r>
      <w:r>
        <w:rPr>
          <w:spacing w:val="-6"/>
        </w:rPr>
        <w:t xml:space="preserve"> </w:t>
      </w:r>
      <w:r>
        <w:t>As</w:t>
      </w:r>
      <w:r>
        <w:rPr>
          <w:spacing w:val="-4"/>
        </w:rPr>
        <w:t xml:space="preserve"> </w:t>
      </w:r>
      <w:r>
        <w:t>natural</w:t>
      </w:r>
      <w:r>
        <w:rPr>
          <w:spacing w:val="-6"/>
        </w:rPr>
        <w:t xml:space="preserve"> </w:t>
      </w:r>
      <w:r>
        <w:t>as</w:t>
      </w:r>
      <w:r>
        <w:rPr>
          <w:spacing w:val="-4"/>
        </w:rPr>
        <w:t xml:space="preserve"> </w:t>
      </w:r>
      <w:r>
        <w:t>it</w:t>
      </w:r>
      <w:r>
        <w:rPr>
          <w:spacing w:val="-5"/>
        </w:rPr>
        <w:t xml:space="preserve"> </w:t>
      </w:r>
      <w:r>
        <w:t>may</w:t>
      </w:r>
      <w:r>
        <w:rPr>
          <w:spacing w:val="-6"/>
        </w:rPr>
        <w:t xml:space="preserve"> </w:t>
      </w:r>
      <w:r>
        <w:t>be</w:t>
      </w:r>
      <w:r>
        <w:rPr>
          <w:spacing w:val="-5"/>
        </w:rPr>
        <w:t xml:space="preserve"> </w:t>
      </w:r>
      <w:r>
        <w:rPr>
          <w:spacing w:val="-2"/>
        </w:rPr>
        <w:t>for</w:t>
      </w:r>
      <w:r>
        <w:rPr>
          <w:spacing w:val="-3"/>
        </w:rPr>
        <w:t xml:space="preserve"> </w:t>
      </w:r>
      <w:r>
        <w:t>you,</w:t>
      </w:r>
      <w:r>
        <w:rPr>
          <w:spacing w:val="-6"/>
        </w:rPr>
        <w:t xml:space="preserve"> </w:t>
      </w:r>
      <w:r>
        <w:t>as</w:t>
      </w:r>
      <w:r>
        <w:rPr>
          <w:spacing w:val="-3"/>
        </w:rPr>
        <w:t xml:space="preserve"> </w:t>
      </w:r>
      <w:r>
        <w:t>a</w:t>
      </w:r>
    </w:p>
    <w:p w14:paraId="7B65710F" w14:textId="77777777" w:rsidR="00516437" w:rsidRDefault="00542C38">
      <w:pPr>
        <w:pStyle w:val="BodyText"/>
        <w:ind w:left="1574" w:right="1441"/>
      </w:pPr>
      <w:r>
        <w:t xml:space="preserve">senior executive, to view your own job as among a select group of vital positions in the </w:t>
      </w:r>
      <w:r>
        <w:rPr>
          <w:spacing w:val="-4"/>
        </w:rPr>
        <w:t xml:space="preserve">company, </w:t>
      </w:r>
      <w:r>
        <w:t xml:space="preserve">resist this temptation. As we saw in the case of the </w:t>
      </w:r>
      <w:r>
        <w:rPr>
          <w:spacing w:val="-4"/>
        </w:rPr>
        <w:t xml:space="preserve">cashier, </w:t>
      </w:r>
      <w:r>
        <w:t xml:space="preserve">A positions </w:t>
      </w:r>
      <w:r>
        <w:rPr>
          <w:spacing w:val="-3"/>
        </w:rPr>
        <w:t xml:space="preserve">can </w:t>
      </w:r>
      <w:r>
        <w:t>be found</w:t>
      </w:r>
      <w:r>
        <w:rPr>
          <w:spacing w:val="-6"/>
        </w:rPr>
        <w:t xml:space="preserve"> </w:t>
      </w:r>
      <w:r>
        <w:t>throughout</w:t>
      </w:r>
      <w:r>
        <w:rPr>
          <w:spacing w:val="-4"/>
        </w:rPr>
        <w:t xml:space="preserve"> </w:t>
      </w:r>
      <w:r>
        <w:t>an</w:t>
      </w:r>
      <w:r>
        <w:rPr>
          <w:spacing w:val="-4"/>
        </w:rPr>
        <w:t xml:space="preserve"> </w:t>
      </w:r>
      <w:r>
        <w:t>organization</w:t>
      </w:r>
      <w:r>
        <w:rPr>
          <w:spacing w:val="-6"/>
        </w:rPr>
        <w:t xml:space="preserve"> </w:t>
      </w:r>
      <w:r>
        <w:t>and</w:t>
      </w:r>
      <w:r>
        <w:rPr>
          <w:spacing w:val="-6"/>
        </w:rPr>
        <w:t xml:space="preserve"> </w:t>
      </w:r>
      <w:r>
        <w:t>may</w:t>
      </w:r>
      <w:r>
        <w:rPr>
          <w:spacing w:val="-5"/>
        </w:rPr>
        <w:t xml:space="preserve"> </w:t>
      </w:r>
      <w:r>
        <w:t>be</w:t>
      </w:r>
      <w:r>
        <w:rPr>
          <w:spacing w:val="-5"/>
        </w:rPr>
        <w:t xml:space="preserve"> </w:t>
      </w:r>
      <w:r>
        <w:t>relatively</w:t>
      </w:r>
      <w:r>
        <w:rPr>
          <w:spacing w:val="-5"/>
        </w:rPr>
        <w:t xml:space="preserve"> </w:t>
      </w:r>
      <w:r>
        <w:t>simple</w:t>
      </w:r>
      <w:r>
        <w:rPr>
          <w:spacing w:val="-4"/>
        </w:rPr>
        <w:t xml:space="preserve"> </w:t>
      </w:r>
      <w:r>
        <w:t>jobs</w:t>
      </w:r>
      <w:r>
        <w:rPr>
          <w:spacing w:val="-7"/>
        </w:rPr>
        <w:t xml:space="preserve"> </w:t>
      </w:r>
      <w:r>
        <w:t>that</w:t>
      </w:r>
      <w:r>
        <w:rPr>
          <w:spacing w:val="-6"/>
        </w:rPr>
        <w:t xml:space="preserve"> </w:t>
      </w:r>
      <w:r>
        <w:t>nonetheless</w:t>
      </w:r>
    </w:p>
    <w:p w14:paraId="7DAF3B57" w14:textId="77777777" w:rsidR="00516437" w:rsidRDefault="00516437">
      <w:pPr>
        <w:sectPr w:rsidR="00516437">
          <w:pgSz w:w="11910" w:h="16840"/>
          <w:pgMar w:top="1320" w:right="0" w:bottom="280" w:left="360" w:header="891" w:footer="0" w:gutter="0"/>
          <w:cols w:space="720"/>
        </w:sectPr>
      </w:pPr>
    </w:p>
    <w:p w14:paraId="46847237" w14:textId="77777777" w:rsidR="00516437" w:rsidRDefault="00542C38">
      <w:pPr>
        <w:pStyle w:val="BodyText"/>
        <w:spacing w:before="90"/>
        <w:ind w:left="1574" w:right="963"/>
      </w:pPr>
      <w:r>
        <w:lastRenderedPageBreak/>
        <w:t>need to be performed creatively and in ways that fit and further a company’s unique strategy.</w:t>
      </w:r>
    </w:p>
    <w:p w14:paraId="621E7A53" w14:textId="77777777" w:rsidR="00516437" w:rsidRDefault="00542C38">
      <w:pPr>
        <w:pStyle w:val="BodyText"/>
        <w:spacing w:before="181"/>
        <w:ind w:left="1574"/>
      </w:pPr>
      <w:r>
        <w:t>A big pharmaceutical firm, for instance, trying to pinpoint the jobs that have a high</w:t>
      </w:r>
    </w:p>
    <w:p w14:paraId="4647B3E5" w14:textId="77777777" w:rsidR="00516437" w:rsidRDefault="00542C38">
      <w:pPr>
        <w:pStyle w:val="BodyText"/>
        <w:ind w:left="1574" w:right="1487"/>
      </w:pPr>
      <w:r>
        <w:t>impact on the company’s success, identifies several A positions. Because its ability to test the safety and efficacy of its products is a required strategic capability, the head of clinical trials, as well as a number of positions in the regulatory affairs office, are deemed critical. But some top jobs in the company hierarchy, including the director of manufacturing and the corporate treasurer, are not. Although people in these jobs are highly compensated, make important decisions, and play key roles in maintaining the company’s value, they don’t create value through the firm’s business model.</w:t>
      </w:r>
    </w:p>
    <w:p w14:paraId="47CD27B1" w14:textId="4FAA117E" w:rsidR="00516437" w:rsidRDefault="00542C38">
      <w:pPr>
        <w:pStyle w:val="BodyText"/>
        <w:spacing w:before="1"/>
        <w:ind w:left="1574" w:right="1600"/>
      </w:pPr>
      <w:r>
        <w:t>Consequently, the company chooses not to make the substantial investments (in, say, succession planning) in these positions that it does for more strategic jobs.</w:t>
      </w:r>
    </w:p>
    <w:p w14:paraId="2478806D" w14:textId="77777777" w:rsidR="00516437" w:rsidRDefault="00542C38">
      <w:pPr>
        <w:pStyle w:val="BodyText"/>
        <w:spacing w:before="179"/>
        <w:ind w:left="1574" w:right="1462"/>
      </w:pPr>
      <w:r>
        <w:t xml:space="preserve">A </w:t>
      </w:r>
      <w:proofErr w:type="gramStart"/>
      <w:r>
        <w:t>positions</w:t>
      </w:r>
      <w:proofErr w:type="gramEnd"/>
      <w:r>
        <w:t xml:space="preserve"> also aren’t defined by how hard they are to fill, even though </w:t>
      </w:r>
      <w:r>
        <w:rPr>
          <w:spacing w:val="-3"/>
        </w:rPr>
        <w:t xml:space="preserve">many </w:t>
      </w:r>
      <w:r>
        <w:t>managers</w:t>
      </w:r>
      <w:r>
        <w:rPr>
          <w:spacing w:val="-7"/>
        </w:rPr>
        <w:t xml:space="preserve"> </w:t>
      </w:r>
      <w:r>
        <w:t>mistakenly</w:t>
      </w:r>
      <w:r>
        <w:rPr>
          <w:spacing w:val="-8"/>
        </w:rPr>
        <w:t xml:space="preserve"> </w:t>
      </w:r>
      <w:r>
        <w:t>equate</w:t>
      </w:r>
      <w:r>
        <w:rPr>
          <w:spacing w:val="-6"/>
        </w:rPr>
        <w:t xml:space="preserve"> </w:t>
      </w:r>
      <w:r>
        <w:t>workforce</w:t>
      </w:r>
      <w:r>
        <w:rPr>
          <w:spacing w:val="-8"/>
        </w:rPr>
        <w:t xml:space="preserve"> </w:t>
      </w:r>
      <w:r>
        <w:t>scarcity</w:t>
      </w:r>
      <w:r>
        <w:rPr>
          <w:spacing w:val="-8"/>
        </w:rPr>
        <w:t xml:space="preserve"> </w:t>
      </w:r>
      <w:r>
        <w:t>with</w:t>
      </w:r>
      <w:r>
        <w:rPr>
          <w:spacing w:val="-5"/>
        </w:rPr>
        <w:t xml:space="preserve"> </w:t>
      </w:r>
      <w:r>
        <w:t>workforce</w:t>
      </w:r>
      <w:r>
        <w:rPr>
          <w:spacing w:val="-5"/>
        </w:rPr>
        <w:t xml:space="preserve"> </w:t>
      </w:r>
      <w:r>
        <w:t>value.</w:t>
      </w:r>
      <w:r>
        <w:rPr>
          <w:spacing w:val="-6"/>
        </w:rPr>
        <w:t xml:space="preserve"> </w:t>
      </w:r>
      <w:r>
        <w:t>A</w:t>
      </w:r>
      <w:r>
        <w:rPr>
          <w:spacing w:val="-8"/>
        </w:rPr>
        <w:t xml:space="preserve"> </w:t>
      </w:r>
      <w:r>
        <w:t>tough</w:t>
      </w:r>
      <w:r>
        <w:rPr>
          <w:spacing w:val="-7"/>
        </w:rPr>
        <w:t xml:space="preserve"> </w:t>
      </w:r>
      <w:r>
        <w:t>job</w:t>
      </w:r>
      <w:r>
        <w:rPr>
          <w:spacing w:val="-7"/>
        </w:rPr>
        <w:t xml:space="preserve"> </w:t>
      </w:r>
      <w:r>
        <w:t>to</w:t>
      </w:r>
      <w:r>
        <w:rPr>
          <w:spacing w:val="-7"/>
        </w:rPr>
        <w:t xml:space="preserve"> </w:t>
      </w:r>
      <w:r>
        <w:t xml:space="preserve">fill may not have that high potential to increase a </w:t>
      </w:r>
      <w:r>
        <w:rPr>
          <w:spacing w:val="-3"/>
        </w:rPr>
        <w:t xml:space="preserve">firm’s </w:t>
      </w:r>
      <w:r>
        <w:t xml:space="preserve">value. </w:t>
      </w:r>
      <w:r>
        <w:rPr>
          <w:spacing w:val="-4"/>
        </w:rPr>
        <w:t xml:space="preserve">At </w:t>
      </w:r>
      <w:r>
        <w:t xml:space="preserve">a high-tech manufacturing </w:t>
      </w:r>
      <w:r>
        <w:rPr>
          <w:spacing w:val="-4"/>
        </w:rPr>
        <w:t xml:space="preserve">company, </w:t>
      </w:r>
      <w:r>
        <w:t>for example, a quality assurance manager plays a crucial role in</w:t>
      </w:r>
      <w:r>
        <w:rPr>
          <w:spacing w:val="-3"/>
        </w:rPr>
        <w:t xml:space="preserve"> </w:t>
      </w:r>
      <w:r>
        <w:t>making</w:t>
      </w:r>
      <w:r>
        <w:rPr>
          <w:spacing w:val="-3"/>
        </w:rPr>
        <w:t xml:space="preserve"> </w:t>
      </w:r>
      <w:r>
        <w:t>certain</w:t>
      </w:r>
      <w:r>
        <w:rPr>
          <w:spacing w:val="-4"/>
        </w:rPr>
        <w:t xml:space="preserve"> </w:t>
      </w:r>
      <w:r>
        <w:t>that</w:t>
      </w:r>
      <w:r>
        <w:rPr>
          <w:spacing w:val="-4"/>
        </w:rPr>
        <w:t xml:space="preserve"> </w:t>
      </w:r>
      <w:r>
        <w:t>the</w:t>
      </w:r>
      <w:r>
        <w:rPr>
          <w:spacing w:val="-2"/>
        </w:rPr>
        <w:t xml:space="preserve"> </w:t>
      </w:r>
      <w:r>
        <w:t>products</w:t>
      </w:r>
      <w:r>
        <w:rPr>
          <w:spacing w:val="-5"/>
        </w:rPr>
        <w:t xml:space="preserve"> </w:t>
      </w:r>
      <w:r>
        <w:t>meet</w:t>
      </w:r>
      <w:r>
        <w:rPr>
          <w:spacing w:val="-4"/>
        </w:rPr>
        <w:t xml:space="preserve"> </w:t>
      </w:r>
      <w:r>
        <w:t>customers’</w:t>
      </w:r>
      <w:r>
        <w:rPr>
          <w:spacing w:val="-4"/>
        </w:rPr>
        <w:t xml:space="preserve"> </w:t>
      </w:r>
      <w:r>
        <w:t>expectations.</w:t>
      </w:r>
      <w:r>
        <w:rPr>
          <w:spacing w:val="-6"/>
        </w:rPr>
        <w:t xml:space="preserve"> </w:t>
      </w:r>
      <w:r>
        <w:t>The</w:t>
      </w:r>
      <w:r>
        <w:rPr>
          <w:spacing w:val="-5"/>
        </w:rPr>
        <w:t xml:space="preserve"> </w:t>
      </w:r>
      <w:r>
        <w:t>job</w:t>
      </w:r>
      <w:r>
        <w:rPr>
          <w:spacing w:val="-3"/>
        </w:rPr>
        <w:t xml:space="preserve"> </w:t>
      </w:r>
      <w:r>
        <w:t>requires</w:t>
      </w:r>
    </w:p>
    <w:p w14:paraId="3DE3A83E" w14:textId="77777777" w:rsidR="00516437" w:rsidRDefault="00542C38">
      <w:pPr>
        <w:pStyle w:val="BodyText"/>
        <w:ind w:left="1574" w:right="1421"/>
      </w:pPr>
      <w:r>
        <w:t>skills that may be difficult to find. But, like the airline pilots, the position’s impact on company success is asymmetrical. The downside may indeed be substantial: Quality that falls below Six Sigma levels will certainly destroy value for the company. But the upside is limited: A manager able to achieve a Nine Sigma defect rate won’t add much value because the difference between Six Sigma and Nine Sigma won’t be great enough to translate into any major value creation opportunity (although the difference between Two- and Three-Sigma defect rates may well be). Thus, while such a position could be hard to fill, it doesn’t fit the definition of an A position.</w:t>
      </w:r>
    </w:p>
    <w:p w14:paraId="61BA39C6" w14:textId="77777777" w:rsidR="00516437" w:rsidRDefault="00542C38">
      <w:pPr>
        <w:pStyle w:val="ListParagraph"/>
        <w:numPr>
          <w:ilvl w:val="1"/>
          <w:numId w:val="2"/>
        </w:numPr>
        <w:tabs>
          <w:tab w:val="left" w:pos="1676"/>
        </w:tabs>
        <w:spacing w:before="181"/>
        <w:ind w:left="1675" w:hanging="421"/>
        <w:rPr>
          <w:sz w:val="24"/>
        </w:rPr>
      </w:pPr>
      <w:r>
        <w:rPr>
          <w:sz w:val="24"/>
        </w:rPr>
        <w:t xml:space="preserve">Managing </w:t>
      </w:r>
      <w:r>
        <w:rPr>
          <w:spacing w:val="-5"/>
          <w:sz w:val="24"/>
        </w:rPr>
        <w:t xml:space="preserve">Your </w:t>
      </w:r>
      <w:r>
        <w:rPr>
          <w:sz w:val="24"/>
        </w:rPr>
        <w:t>A</w:t>
      </w:r>
      <w:r>
        <w:rPr>
          <w:spacing w:val="1"/>
          <w:sz w:val="24"/>
        </w:rPr>
        <w:t xml:space="preserve"> </w:t>
      </w:r>
      <w:r>
        <w:rPr>
          <w:sz w:val="24"/>
        </w:rPr>
        <w:t>Positions</w:t>
      </w:r>
    </w:p>
    <w:p w14:paraId="4047464F" w14:textId="77777777" w:rsidR="00516437" w:rsidRDefault="00542C38">
      <w:pPr>
        <w:pStyle w:val="BodyText"/>
        <w:spacing w:before="180"/>
        <w:ind w:left="1574" w:right="1433"/>
      </w:pPr>
      <w:r>
        <w:t>Having identified your A positions, you’ll need to manage them—both individually and as part of a portfolio of A, B, and C positions—so that they and the people in them in fact further your organization’s strategic objectives.</w:t>
      </w:r>
    </w:p>
    <w:p w14:paraId="09611553" w14:textId="77777777" w:rsidR="00516437" w:rsidRDefault="00542C38">
      <w:pPr>
        <w:pStyle w:val="BodyText"/>
        <w:spacing w:before="180"/>
        <w:ind w:left="1574" w:right="1465"/>
      </w:pPr>
      <w:r>
        <w:t>A first and crucial step is to explain to your workforce clearly and explicitly the reasons that different jobs and people need to be treated differently. Pharmaceutical company GlaxoSmithKline is identifying those positions, at both the corporate and business-unit levels, that are critical to the company’s success in a rapidly changing competitive environment. As part of that initiative, the company developed a statement of its workforce philosophy and management guidelines. One of these explicitly addresses “workforce differentiation” and reads, in part: “It is essential that we have key talent in critical positions and that the careers of these individuals are managed centrally.”</w:t>
      </w:r>
    </w:p>
    <w:p w14:paraId="6C7BD5B6" w14:textId="77777777" w:rsidR="00516437" w:rsidRDefault="00542C38">
      <w:pPr>
        <w:pStyle w:val="BodyText"/>
        <w:spacing w:before="179"/>
        <w:ind w:left="1574" w:right="1433"/>
      </w:pPr>
      <w:r>
        <w:t xml:space="preserve">But communication is just the beginning. A </w:t>
      </w:r>
      <w:proofErr w:type="gramStart"/>
      <w:r>
        <w:t>positions</w:t>
      </w:r>
      <w:proofErr w:type="gramEnd"/>
      <w:r>
        <w:t xml:space="preserve"> also require a disproportionate level of investment. The performance of people in these roles needs to be evaluated in detail, these individuals must be actively developed, and they need to be generously compensated. Also, a pipeline must be created to ensure that their successors are among the best people available. IBM is a company making aggressive investments on each of these four fronts.</w:t>
      </w:r>
    </w:p>
    <w:p w14:paraId="65C288AC" w14:textId="77777777" w:rsidR="00516437" w:rsidRDefault="00516437">
      <w:pPr>
        <w:sectPr w:rsidR="00516437">
          <w:pgSz w:w="11910" w:h="16840"/>
          <w:pgMar w:top="1320" w:right="0" w:bottom="280" w:left="360" w:header="891" w:footer="0" w:gutter="0"/>
          <w:cols w:space="720"/>
        </w:sectPr>
      </w:pPr>
    </w:p>
    <w:p w14:paraId="73021B81" w14:textId="77777777" w:rsidR="00516437" w:rsidRDefault="00542C38">
      <w:pPr>
        <w:pStyle w:val="BodyText"/>
        <w:spacing w:before="90"/>
        <w:ind w:left="1574" w:right="1566"/>
      </w:pPr>
      <w:r>
        <w:lastRenderedPageBreak/>
        <w:t>In recent years, IBM has worked to develop what it calls an “on-demand workforce,” made up of people who can quickly put together or become part of a package of hardware, software, and consulting services that will meet the specific needs of an individual customer. As part of this effort, IBM has sought to attract and retain certain</w:t>
      </w:r>
    </w:p>
    <w:p w14:paraId="32E608B8" w14:textId="77777777" w:rsidR="00516437" w:rsidRDefault="00542C38">
      <w:pPr>
        <w:pStyle w:val="BodyText"/>
        <w:spacing w:line="293" w:lineRule="exact"/>
        <w:ind w:left="1574"/>
      </w:pPr>
      <w:r>
        <w:t>individuals with what it terms the “hot skills” customers want in such bundled offerings.</w:t>
      </w:r>
    </w:p>
    <w:p w14:paraId="3DE94134" w14:textId="4A6DFCC5" w:rsidR="00516437" w:rsidRDefault="00542C38">
      <w:pPr>
        <w:pStyle w:val="BodyText"/>
        <w:spacing w:before="180"/>
        <w:ind w:left="1574" w:right="1535"/>
      </w:pPr>
      <w:r>
        <w:t>In the past year or so, the company has also focused on identifying its A positions. The roster of such positions clearly will change as IBM’s business does. But some, such as the country general manager, are likely to retain their disproportionate value. Other strategic roles include midlevel manager positions, dubbed “deal makers,” responsible for the central strategic task of pulling together, from both inside and outside the company, the diverse set of products, software, and expertise that a particular client will find attractive.</w:t>
      </w:r>
    </w:p>
    <w:p w14:paraId="387730DF" w14:textId="77777777" w:rsidR="00516437" w:rsidRDefault="00542C38">
      <w:pPr>
        <w:pStyle w:val="ListParagraph"/>
        <w:numPr>
          <w:ilvl w:val="2"/>
          <w:numId w:val="2"/>
        </w:numPr>
        <w:tabs>
          <w:tab w:val="left" w:pos="2178"/>
        </w:tabs>
        <w:spacing w:before="182"/>
        <w:ind w:hanging="604"/>
        <w:rPr>
          <w:sz w:val="24"/>
        </w:rPr>
      </w:pPr>
      <w:r>
        <w:rPr>
          <w:sz w:val="24"/>
        </w:rPr>
        <w:t>Evaluation.</w:t>
      </w:r>
    </w:p>
    <w:p w14:paraId="4F9AB1B4" w14:textId="77777777" w:rsidR="00516437" w:rsidRDefault="00542C38">
      <w:pPr>
        <w:pStyle w:val="BodyText"/>
        <w:spacing w:before="180"/>
        <w:ind w:left="1589" w:right="1404"/>
      </w:pPr>
      <w:r>
        <w:t>Because of their importance, IBM’s key positions are filled with top-notch people: Obviously, putting A players in these A positions helps to ensure A performance. But IBM goes further, taking steps to hold its A players to high standards through an explicit process—determining the factors that differentiate high and low performance in each position and then measuring people against those criteria. The company last year developed a series of ten leadership attributes—such as the abilities to form partnerships with clients and to take strategic risks—each of which is measured on a four-point scale delineated with clear behavioral benchmarks. Individuals assess themselves on these attributes and are also assessed by others, using 360-degree feedback.</w:t>
      </w:r>
    </w:p>
    <w:p w14:paraId="7CA0264C" w14:textId="77777777" w:rsidR="00516437" w:rsidRDefault="00542C38">
      <w:pPr>
        <w:pStyle w:val="ListParagraph"/>
        <w:numPr>
          <w:ilvl w:val="2"/>
          <w:numId w:val="2"/>
        </w:numPr>
        <w:tabs>
          <w:tab w:val="left" w:pos="2178"/>
        </w:tabs>
        <w:spacing w:before="178"/>
        <w:ind w:hanging="604"/>
        <w:rPr>
          <w:sz w:val="24"/>
        </w:rPr>
      </w:pPr>
      <w:r>
        <w:rPr>
          <w:sz w:val="24"/>
        </w:rPr>
        <w:t>Development.</w:t>
      </w:r>
    </w:p>
    <w:p w14:paraId="26EA1EA2" w14:textId="77777777" w:rsidR="00516437" w:rsidRDefault="00542C38">
      <w:pPr>
        <w:pStyle w:val="BodyText"/>
        <w:spacing w:before="183"/>
        <w:ind w:left="1589" w:right="1528"/>
      </w:pPr>
      <w:r>
        <w:t>Such detailed evaluation isn’t very valuable unless it’s backed up by a robust professional development system. Drawing on the strengths and weaknesses revealed in their evaluations and with the help of tools available on the company’s intranet,</w:t>
      </w:r>
    </w:p>
    <w:p w14:paraId="7EA5EB6A" w14:textId="77777777" w:rsidR="00516437" w:rsidRDefault="00542C38">
      <w:pPr>
        <w:pStyle w:val="BodyText"/>
        <w:ind w:left="1589" w:right="1726"/>
      </w:pPr>
      <w:r>
        <w:t>people in IBM’s A positions are required to put together a development program for themselves in each of the ten leadership areas.</w:t>
      </w:r>
    </w:p>
    <w:p w14:paraId="3E45350C" w14:textId="77777777" w:rsidR="00516437" w:rsidRDefault="00542C38">
      <w:pPr>
        <w:pStyle w:val="BodyText"/>
        <w:spacing w:before="179"/>
        <w:ind w:left="1589" w:right="1496"/>
      </w:pPr>
      <w:r>
        <w:t xml:space="preserve">This is only one of numerous development opportunities offered to people in A </w:t>
      </w:r>
      <w:proofErr w:type="gramStart"/>
      <w:r>
        <w:t>positions</w:t>
      </w:r>
      <w:proofErr w:type="gramEnd"/>
      <w:r>
        <w:t>. In fact, more than $450 million of the $750 million that IBM spends annually on employee development is targeted at either fostering hot skills (both today’s and those expected to be tomorrow’s) or the development of people in key positions. A senior-level executive devotes all of his time to programs designed to develop the executive capabilities of people in these jobs.</w:t>
      </w:r>
    </w:p>
    <w:p w14:paraId="0010EACD" w14:textId="77777777" w:rsidR="00516437" w:rsidRDefault="00542C38">
      <w:pPr>
        <w:pStyle w:val="ListParagraph"/>
        <w:numPr>
          <w:ilvl w:val="2"/>
          <w:numId w:val="2"/>
        </w:numPr>
        <w:tabs>
          <w:tab w:val="left" w:pos="2178"/>
        </w:tabs>
        <w:spacing w:before="179"/>
        <w:ind w:hanging="604"/>
        <w:rPr>
          <w:sz w:val="24"/>
        </w:rPr>
      </w:pPr>
      <w:r>
        <w:rPr>
          <w:sz w:val="24"/>
        </w:rPr>
        <w:t>Compensation.</w:t>
      </w:r>
    </w:p>
    <w:p w14:paraId="240C5AFE" w14:textId="77777777" w:rsidR="00516437" w:rsidRDefault="00542C38">
      <w:pPr>
        <w:pStyle w:val="BodyText"/>
        <w:spacing w:before="180"/>
        <w:ind w:left="1589" w:right="1395"/>
      </w:pPr>
      <w:r>
        <w:t>IBM supports this disproportionate investment in development with an even more disproportionate compensation system. Traditionally at IBM, even employees with low performance ratings had received regular salary increases and bonuses. Today, annual salary increases go to only about half the workforce, and the best-performing employees get raises roughly three times as high as those received by the simply strong performers.</w:t>
      </w:r>
    </w:p>
    <w:p w14:paraId="090B95AC" w14:textId="77777777" w:rsidR="00516437" w:rsidRDefault="00516437">
      <w:pPr>
        <w:sectPr w:rsidR="00516437">
          <w:pgSz w:w="11910" w:h="16840"/>
          <w:pgMar w:top="1320" w:right="0" w:bottom="280" w:left="360" w:header="891" w:footer="0" w:gutter="0"/>
          <w:cols w:space="720"/>
        </w:sectPr>
      </w:pPr>
    </w:p>
    <w:p w14:paraId="1C79AEF8" w14:textId="77777777" w:rsidR="00516437" w:rsidRDefault="00542C38">
      <w:pPr>
        <w:pStyle w:val="ListParagraph"/>
        <w:numPr>
          <w:ilvl w:val="2"/>
          <w:numId w:val="2"/>
        </w:numPr>
        <w:tabs>
          <w:tab w:val="left" w:pos="2178"/>
        </w:tabs>
        <w:spacing w:before="90"/>
        <w:ind w:hanging="604"/>
        <w:rPr>
          <w:sz w:val="24"/>
        </w:rPr>
      </w:pPr>
      <w:r>
        <w:rPr>
          <w:sz w:val="24"/>
        </w:rPr>
        <w:lastRenderedPageBreak/>
        <w:t>Succession.</w:t>
      </w:r>
    </w:p>
    <w:p w14:paraId="033A1E83" w14:textId="77777777" w:rsidR="00516437" w:rsidRDefault="00542C38">
      <w:pPr>
        <w:pStyle w:val="BodyText"/>
        <w:spacing w:before="181"/>
        <w:ind w:left="1589" w:right="1432"/>
      </w:pPr>
      <w:r>
        <w:t>Perhaps most important, IBM has worked to formalize succession planning and to build bench strength for each of its key positions, in part by investing heavily in feeder jobs for those roles. People in these feeder positions are regularly assessed to determine if they are “ready now,” “one job away,” or “two jobs away” from promotion into the strategically important roles. “Pass-through” jobs, in which people can develop needed skills, are identified and filled with candidates for the key strategic positions. For example, the position of regional sales manager is an important pass-through job on the way to becoming a country general manager. In this way, IBM ensures that its A people will in fact be ready to fill its top positions.</w:t>
      </w:r>
    </w:p>
    <w:p w14:paraId="67B146D4" w14:textId="28F98FB9" w:rsidR="00516437" w:rsidRDefault="008217F2">
      <w:pPr>
        <w:pStyle w:val="BodyText"/>
        <w:rPr>
          <w:sz w:val="20"/>
        </w:rPr>
      </w:pPr>
      <w:r>
        <w:rPr>
          <w:noProof/>
          <w:sz w:val="20"/>
        </w:rPr>
        <w:pict w14:anchorId="090B636F">
          <v:shape id="_x0000_s1069" type="#_x0000_t202" style="position:absolute;margin-left:39.7pt;margin-top:11.4pt;width:537.6pt;height:231.65pt;z-index:252526061" filled="f" stroked="f">
            <v:textbox inset="0,0,0,0">
              <w:txbxContent>
                <w:p w14:paraId="6EB518A9" w14:textId="77777777" w:rsidR="00261DD5" w:rsidRDefault="00261DD5">
                  <w:pPr>
                    <w:spacing w:line="244" w:lineRule="exact"/>
                    <w:ind w:left="461"/>
                    <w:rPr>
                      <w:sz w:val="24"/>
                    </w:rPr>
                  </w:pPr>
                  <w:r>
                    <w:rPr>
                      <w:sz w:val="24"/>
                    </w:rPr>
                    <w:t>3.3. Managing Your Portfolio of Positions</w:t>
                  </w:r>
                </w:p>
                <w:p w14:paraId="347FEE13" w14:textId="77777777" w:rsidR="00261DD5" w:rsidRDefault="00261DD5">
                  <w:pPr>
                    <w:spacing w:before="180"/>
                    <w:ind w:left="794" w:right="1358"/>
                    <w:rPr>
                      <w:sz w:val="24"/>
                    </w:rPr>
                  </w:pPr>
                  <w:r>
                    <w:rPr>
                      <w:sz w:val="24"/>
                    </w:rPr>
                    <w:t>Intelligently managing your A positions can’t be done in isolation. You also need strategies for managing your B and C positions and an understanding of how all three strategies work together. The authors find it ironic that managers who embrace a portfolio approach in other areas of the business can be slow to apply this type of thinking to their workforce. All too frequently, for example, companies invest in their best and worst employees in equal measure. The unhappy result is often the departure of A players, discouraged by their treatment, and the retention of C players.</w:t>
                  </w:r>
                </w:p>
                <w:p w14:paraId="2ADD3149" w14:textId="77777777" w:rsidR="00261DD5" w:rsidRDefault="00261DD5">
                  <w:pPr>
                    <w:spacing w:before="179"/>
                    <w:ind w:left="794" w:right="1805"/>
                    <w:rPr>
                      <w:sz w:val="24"/>
                    </w:rPr>
                  </w:pPr>
                  <w:r>
                    <w:rPr>
                      <w:sz w:val="24"/>
                    </w:rPr>
                    <w:t>To say that you need to disproportionately invest in your A positions and players doesn’t mean that you ignore the rest of your workforce. B positions are important either as support for A positions (as IBM’s feeder positions are) or because of any potentially large downside implications of their roles (as with the airline pilots). Put</w:t>
                  </w:r>
                </w:p>
                <w:p w14:paraId="02B883F5" w14:textId="77777777" w:rsidR="00261DD5" w:rsidRDefault="00261DD5">
                  <w:pPr>
                    <w:ind w:left="794" w:right="1569"/>
                    <w:rPr>
                      <w:sz w:val="24"/>
                    </w:rPr>
                  </w:pPr>
                  <w:r>
                    <w:rPr>
                      <w:sz w:val="24"/>
                    </w:rPr>
                    <w:t>another way, although you aren’t likely to win with your B positions, you can certainly lose with them.</w:t>
                  </w:r>
                </w:p>
              </w:txbxContent>
            </v:textbox>
          </v:shape>
        </w:pict>
      </w:r>
    </w:p>
    <w:p w14:paraId="16F7188C" w14:textId="2DB88ED0" w:rsidR="00516437" w:rsidRDefault="00516437">
      <w:pPr>
        <w:pStyle w:val="BodyText"/>
        <w:rPr>
          <w:sz w:val="20"/>
        </w:rPr>
      </w:pPr>
    </w:p>
    <w:p w14:paraId="20758210" w14:textId="77777777" w:rsidR="00516437" w:rsidRDefault="00516437">
      <w:pPr>
        <w:pStyle w:val="BodyText"/>
        <w:rPr>
          <w:sz w:val="20"/>
        </w:rPr>
      </w:pPr>
    </w:p>
    <w:p w14:paraId="570B5310" w14:textId="77777777" w:rsidR="00516437" w:rsidRDefault="00516437">
      <w:pPr>
        <w:pStyle w:val="BodyText"/>
        <w:rPr>
          <w:sz w:val="20"/>
        </w:rPr>
      </w:pPr>
    </w:p>
    <w:p w14:paraId="687E6FF1" w14:textId="77777777" w:rsidR="00516437" w:rsidRDefault="00516437">
      <w:pPr>
        <w:pStyle w:val="BodyText"/>
        <w:rPr>
          <w:sz w:val="20"/>
        </w:rPr>
      </w:pPr>
    </w:p>
    <w:p w14:paraId="5599564D" w14:textId="77777777" w:rsidR="00516437" w:rsidRDefault="00516437">
      <w:pPr>
        <w:pStyle w:val="BodyText"/>
        <w:rPr>
          <w:sz w:val="20"/>
        </w:rPr>
      </w:pPr>
    </w:p>
    <w:p w14:paraId="7690BB6F" w14:textId="77777777" w:rsidR="00516437" w:rsidRDefault="00516437">
      <w:pPr>
        <w:pStyle w:val="BodyText"/>
        <w:rPr>
          <w:sz w:val="20"/>
        </w:rPr>
      </w:pPr>
    </w:p>
    <w:p w14:paraId="29738E02" w14:textId="77777777" w:rsidR="00516437" w:rsidRDefault="00516437">
      <w:pPr>
        <w:pStyle w:val="BodyText"/>
        <w:rPr>
          <w:sz w:val="20"/>
        </w:rPr>
      </w:pPr>
    </w:p>
    <w:p w14:paraId="511B9FCB" w14:textId="77777777" w:rsidR="00516437" w:rsidRDefault="00516437">
      <w:pPr>
        <w:pStyle w:val="BodyText"/>
        <w:rPr>
          <w:sz w:val="20"/>
        </w:rPr>
      </w:pPr>
    </w:p>
    <w:p w14:paraId="2BCE0A03" w14:textId="77777777" w:rsidR="00516437" w:rsidRDefault="00516437">
      <w:pPr>
        <w:pStyle w:val="BodyText"/>
        <w:rPr>
          <w:sz w:val="20"/>
        </w:rPr>
      </w:pPr>
    </w:p>
    <w:p w14:paraId="1A62D1B6" w14:textId="77777777" w:rsidR="00516437" w:rsidRDefault="00516437">
      <w:pPr>
        <w:pStyle w:val="BodyText"/>
        <w:rPr>
          <w:sz w:val="20"/>
        </w:rPr>
      </w:pPr>
    </w:p>
    <w:p w14:paraId="5C13E492" w14:textId="77777777" w:rsidR="00516437" w:rsidRDefault="00516437">
      <w:pPr>
        <w:pStyle w:val="BodyText"/>
        <w:rPr>
          <w:sz w:val="20"/>
        </w:rPr>
      </w:pPr>
    </w:p>
    <w:p w14:paraId="02348A63" w14:textId="77777777" w:rsidR="00516437" w:rsidRDefault="00516437">
      <w:pPr>
        <w:pStyle w:val="BodyText"/>
        <w:rPr>
          <w:sz w:val="20"/>
        </w:rPr>
      </w:pPr>
    </w:p>
    <w:p w14:paraId="34ADA72C" w14:textId="77777777" w:rsidR="00516437" w:rsidRDefault="00516437">
      <w:pPr>
        <w:pStyle w:val="BodyText"/>
        <w:rPr>
          <w:sz w:val="20"/>
        </w:rPr>
      </w:pPr>
    </w:p>
    <w:p w14:paraId="04F3071A" w14:textId="77777777" w:rsidR="00516437" w:rsidRDefault="00516437">
      <w:pPr>
        <w:pStyle w:val="BodyText"/>
        <w:rPr>
          <w:sz w:val="20"/>
        </w:rPr>
      </w:pPr>
    </w:p>
    <w:p w14:paraId="7A6418D4" w14:textId="77777777" w:rsidR="00516437" w:rsidRDefault="00516437">
      <w:pPr>
        <w:pStyle w:val="BodyText"/>
        <w:rPr>
          <w:sz w:val="20"/>
        </w:rPr>
      </w:pPr>
    </w:p>
    <w:p w14:paraId="6D19798B" w14:textId="77777777" w:rsidR="00516437" w:rsidRDefault="00516437">
      <w:pPr>
        <w:pStyle w:val="BodyText"/>
        <w:rPr>
          <w:sz w:val="20"/>
        </w:rPr>
      </w:pPr>
    </w:p>
    <w:p w14:paraId="0558C582" w14:textId="77777777" w:rsidR="00516437" w:rsidRDefault="00516437">
      <w:pPr>
        <w:pStyle w:val="BodyText"/>
        <w:rPr>
          <w:sz w:val="20"/>
        </w:rPr>
      </w:pPr>
    </w:p>
    <w:p w14:paraId="399DB104" w14:textId="77777777" w:rsidR="00516437" w:rsidRDefault="00516437">
      <w:pPr>
        <w:pStyle w:val="BodyText"/>
        <w:rPr>
          <w:sz w:val="20"/>
        </w:rPr>
      </w:pPr>
    </w:p>
    <w:p w14:paraId="719CC768" w14:textId="14F247C8" w:rsidR="00516437" w:rsidRDefault="00542C38">
      <w:pPr>
        <w:pStyle w:val="BodyText"/>
        <w:spacing w:before="185"/>
        <w:ind w:left="1574" w:right="1509"/>
      </w:pPr>
      <w:r>
        <w:t>As for those nonstrategic C positions, you may conclude after careful analysis that, just as you need to weed out C players over time, you may need to weed out your C positions, by outsourcing or even eliminating the work.</w:t>
      </w:r>
    </w:p>
    <w:p w14:paraId="269AE2A2" w14:textId="77777777" w:rsidR="00516437" w:rsidRDefault="00542C38">
      <w:pPr>
        <w:pStyle w:val="BodyText"/>
        <w:spacing w:before="179"/>
        <w:ind w:left="1574" w:right="1370"/>
      </w:pPr>
      <w:r>
        <w:t>Roche is one firm that is placing more emphasis on the strategic value of positions themselves. Over the past few years, the pharmaceutical company has been looking at different positions to determine which are necessary for maintaining competitive advantage. Regardless of how well a person performs in a role, if that position is no longer of strategic value, the job is eliminated. For example, Roche looked at the strategic value provided by data services in a recent project and as a result decided which positions need to be added, which needed to change (or be moved)—and which, such as data center services (DCS) engineer, needed to be eliminated. In a similar manner, another pharmaceutical firm, Wyeth Consumer Healthcare, following a strategic decision to focus on large customers, eliminated what had been a strategic position for the company—middle-market account manager—as well as staff that supported the people in this position.</w:t>
      </w:r>
    </w:p>
    <w:p w14:paraId="1EF53273" w14:textId="77777777" w:rsidR="00516437" w:rsidRDefault="00542C38">
      <w:pPr>
        <w:pStyle w:val="BodyText"/>
        <w:spacing w:before="181"/>
        <w:ind w:left="1574" w:right="1433"/>
      </w:pPr>
      <w:r>
        <w:t xml:space="preserve">The ultimate aim is to manage your portfolio of positions so that the right people are in the right jobs, paying particular attention to your A positions. First, using performance criteria developed for determining who your A, B, and C players are, calculate the percentage of each currently in A </w:t>
      </w:r>
      <w:proofErr w:type="gramStart"/>
      <w:r>
        <w:t>positions</w:t>
      </w:r>
      <w:proofErr w:type="gramEnd"/>
      <w:r>
        <w:t>. Then act quickly to get C players out of A</w:t>
      </w:r>
    </w:p>
    <w:p w14:paraId="3F9D3833" w14:textId="77777777" w:rsidR="00516437" w:rsidRDefault="00516437">
      <w:pPr>
        <w:sectPr w:rsidR="00516437">
          <w:headerReference w:type="even" r:id="rId156"/>
          <w:headerReference w:type="default" r:id="rId157"/>
          <w:pgSz w:w="11910" w:h="16840"/>
          <w:pgMar w:top="1320" w:right="0" w:bottom="280" w:left="360" w:header="891" w:footer="0" w:gutter="0"/>
          <w:cols w:space="720"/>
        </w:sectPr>
      </w:pPr>
    </w:p>
    <w:p w14:paraId="0D81CEE0" w14:textId="77777777" w:rsidR="00516437" w:rsidRDefault="00542C38">
      <w:pPr>
        <w:pStyle w:val="BodyText"/>
        <w:spacing w:before="90"/>
        <w:ind w:left="1574" w:right="1546"/>
      </w:pPr>
      <w:r>
        <w:lastRenderedPageBreak/>
        <w:t xml:space="preserve">positions, replace them with A players, and work to help B players in A </w:t>
      </w:r>
      <w:proofErr w:type="gramStart"/>
      <w:r>
        <w:t>positions</w:t>
      </w:r>
      <w:proofErr w:type="gramEnd"/>
      <w:r>
        <w:t xml:space="preserve"> become A players. GlaxoSmithKline currently is engaged in an initiative to push both line managers and HR staff to ensure that only top-tier employees (as determined by their performance evaluations) are in the company’s identified key positions.</w:t>
      </w:r>
    </w:p>
    <w:p w14:paraId="47EA32C1" w14:textId="77777777" w:rsidR="00516437" w:rsidRDefault="00542C38">
      <w:pPr>
        <w:pStyle w:val="BodyText"/>
        <w:spacing w:before="180"/>
        <w:ind w:left="1255"/>
      </w:pPr>
      <w:r>
        <w:t>3.4. Making Tough Choices</w:t>
      </w:r>
    </w:p>
    <w:p w14:paraId="7EA9E59C" w14:textId="7886DDEA" w:rsidR="00516437" w:rsidRDefault="00542C38">
      <w:pPr>
        <w:pStyle w:val="BodyText"/>
        <w:spacing w:before="180"/>
        <w:ind w:left="1574" w:right="1444"/>
      </w:pPr>
      <w:r>
        <w:t>Despite the obvious importance of developing high-performing employees and supporting</w:t>
      </w:r>
      <w:r>
        <w:rPr>
          <w:spacing w:val="-5"/>
        </w:rPr>
        <w:t xml:space="preserve"> </w:t>
      </w:r>
      <w:r>
        <w:t>the</w:t>
      </w:r>
      <w:r>
        <w:rPr>
          <w:spacing w:val="-8"/>
        </w:rPr>
        <w:t xml:space="preserve"> </w:t>
      </w:r>
      <w:r>
        <w:t>jobs</w:t>
      </w:r>
      <w:r>
        <w:rPr>
          <w:spacing w:val="-8"/>
        </w:rPr>
        <w:t xml:space="preserve"> </w:t>
      </w:r>
      <w:r>
        <w:t>that</w:t>
      </w:r>
      <w:r>
        <w:rPr>
          <w:spacing w:val="-6"/>
        </w:rPr>
        <w:t xml:space="preserve"> </w:t>
      </w:r>
      <w:r>
        <w:t>contribute</w:t>
      </w:r>
      <w:r>
        <w:rPr>
          <w:spacing w:val="-5"/>
        </w:rPr>
        <w:t xml:space="preserve"> </w:t>
      </w:r>
      <w:r>
        <w:t>most</w:t>
      </w:r>
      <w:r>
        <w:rPr>
          <w:spacing w:val="-7"/>
        </w:rPr>
        <w:t xml:space="preserve"> </w:t>
      </w:r>
      <w:r>
        <w:t>to</w:t>
      </w:r>
      <w:r>
        <w:rPr>
          <w:spacing w:val="-5"/>
        </w:rPr>
        <w:t xml:space="preserve"> </w:t>
      </w:r>
      <w:r>
        <w:t>company</w:t>
      </w:r>
      <w:r>
        <w:rPr>
          <w:spacing w:val="-6"/>
        </w:rPr>
        <w:t xml:space="preserve"> </w:t>
      </w:r>
      <w:r>
        <w:t>success,</w:t>
      </w:r>
      <w:r>
        <w:rPr>
          <w:spacing w:val="-6"/>
        </w:rPr>
        <w:t xml:space="preserve"> </w:t>
      </w:r>
      <w:r>
        <w:t>firms</w:t>
      </w:r>
      <w:r>
        <w:rPr>
          <w:spacing w:val="-6"/>
        </w:rPr>
        <w:t xml:space="preserve"> </w:t>
      </w:r>
      <w:r>
        <w:t>that</w:t>
      </w:r>
      <w:r>
        <w:rPr>
          <w:spacing w:val="-6"/>
        </w:rPr>
        <w:t xml:space="preserve"> </w:t>
      </w:r>
      <w:r>
        <w:t>routinely</w:t>
      </w:r>
      <w:r>
        <w:rPr>
          <w:spacing w:val="-6"/>
        </w:rPr>
        <w:t xml:space="preserve"> </w:t>
      </w:r>
      <w:r>
        <w:t>make difficult</w:t>
      </w:r>
      <w:r>
        <w:rPr>
          <w:spacing w:val="-7"/>
        </w:rPr>
        <w:t xml:space="preserve"> </w:t>
      </w:r>
      <w:r>
        <w:t>decisions</w:t>
      </w:r>
      <w:r>
        <w:rPr>
          <w:spacing w:val="-5"/>
        </w:rPr>
        <w:t xml:space="preserve"> </w:t>
      </w:r>
      <w:r>
        <w:t>about</w:t>
      </w:r>
      <w:r>
        <w:rPr>
          <w:spacing w:val="-7"/>
        </w:rPr>
        <w:t xml:space="preserve"> </w:t>
      </w:r>
      <w:r>
        <w:rPr>
          <w:spacing w:val="-3"/>
        </w:rPr>
        <w:t>R&amp;D,</w:t>
      </w:r>
      <w:r>
        <w:rPr>
          <w:spacing w:val="-5"/>
        </w:rPr>
        <w:t xml:space="preserve"> </w:t>
      </w:r>
      <w:r>
        <w:t>advertising,</w:t>
      </w:r>
      <w:r>
        <w:rPr>
          <w:spacing w:val="-6"/>
        </w:rPr>
        <w:t xml:space="preserve"> </w:t>
      </w:r>
      <w:r>
        <w:t>and</w:t>
      </w:r>
      <w:r>
        <w:rPr>
          <w:spacing w:val="-6"/>
        </w:rPr>
        <w:t xml:space="preserve"> </w:t>
      </w:r>
      <w:r>
        <w:t>manufacturing</w:t>
      </w:r>
      <w:r>
        <w:rPr>
          <w:spacing w:val="-5"/>
        </w:rPr>
        <w:t xml:space="preserve"> </w:t>
      </w:r>
      <w:r>
        <w:t>strategies</w:t>
      </w:r>
      <w:r>
        <w:rPr>
          <w:spacing w:val="-5"/>
        </w:rPr>
        <w:t xml:space="preserve"> </w:t>
      </w:r>
      <w:r>
        <w:t>rarely</w:t>
      </w:r>
      <w:r>
        <w:rPr>
          <w:spacing w:val="-5"/>
        </w:rPr>
        <w:t xml:space="preserve"> </w:t>
      </w:r>
      <w:r>
        <w:t>show</w:t>
      </w:r>
      <w:r>
        <w:rPr>
          <w:spacing w:val="-7"/>
        </w:rPr>
        <w:t xml:space="preserve"> </w:t>
      </w:r>
      <w:r>
        <w:t xml:space="preserve">the same discipline when it comes to their most valuable asset: the workforce. In fact, in our long experience, the authors have found that firms with the most highly differentiated </w:t>
      </w:r>
      <w:r>
        <w:rPr>
          <w:spacing w:val="-3"/>
        </w:rPr>
        <w:t xml:space="preserve">R&amp;D, </w:t>
      </w:r>
      <w:r>
        <w:t xml:space="preserve">product, and marketing strategies often have the most generic or undifferentiated workforce strategies. When a manager </w:t>
      </w:r>
      <w:r>
        <w:rPr>
          <w:spacing w:val="-3"/>
        </w:rPr>
        <w:t xml:space="preserve">at </w:t>
      </w:r>
      <w:r>
        <w:t>one of these companies does make a tough choice in this area, the decision often relates to the costs rather than the value of the</w:t>
      </w:r>
      <w:r>
        <w:rPr>
          <w:spacing w:val="-4"/>
        </w:rPr>
        <w:t xml:space="preserve"> </w:t>
      </w:r>
      <w:r>
        <w:t>workforce.</w:t>
      </w:r>
    </w:p>
    <w:p w14:paraId="56DA8729" w14:textId="77777777" w:rsidR="00516437" w:rsidRDefault="00542C38">
      <w:pPr>
        <w:pStyle w:val="BodyText"/>
        <w:spacing w:before="182"/>
        <w:ind w:left="1574" w:right="1433"/>
      </w:pPr>
      <w:r>
        <w:t>It would be nice to live in a world where we didn’t have to make hard decisions about the workforce, but we don’t. Strategy is about making choices, and correctly assessing employees and roles are two of the most important. For us, the essence of the issue is the distinction between equality and equity. Over the years, HR practices have evolved in a way that increasingly favors equal treatment of most employees within a given job. But today’s competitive environment requires a shift from treating everyone the same to treating everyone according to his or her contribution.</w:t>
      </w:r>
    </w:p>
    <w:p w14:paraId="1880028B" w14:textId="77777777" w:rsidR="00516437" w:rsidRDefault="00542C38">
      <w:pPr>
        <w:pStyle w:val="BodyText"/>
        <w:spacing w:before="178"/>
        <w:ind w:left="1574" w:right="1466"/>
      </w:pPr>
      <w:r>
        <w:t xml:space="preserve">This approach may not be </w:t>
      </w:r>
      <w:r>
        <w:rPr>
          <w:spacing w:val="-2"/>
        </w:rPr>
        <w:t xml:space="preserve">for </w:t>
      </w:r>
      <w:r>
        <w:t xml:space="preserve">everyone, that increasing distinctions between employees and among jobs runs counter to some companies’ cultures. There is, </w:t>
      </w:r>
      <w:r>
        <w:rPr>
          <w:spacing w:val="-4"/>
        </w:rPr>
        <w:t xml:space="preserve">however, </w:t>
      </w:r>
      <w:r>
        <w:t>a psychological as well as a strategic benefit to an approach that initially focuses</w:t>
      </w:r>
      <w:r>
        <w:rPr>
          <w:spacing w:val="-7"/>
        </w:rPr>
        <w:t xml:space="preserve"> </w:t>
      </w:r>
      <w:r>
        <w:t>on</w:t>
      </w:r>
      <w:r>
        <w:rPr>
          <w:spacing w:val="-5"/>
        </w:rPr>
        <w:t xml:space="preserve"> </w:t>
      </w:r>
      <w:r>
        <w:t>A</w:t>
      </w:r>
      <w:r>
        <w:rPr>
          <w:spacing w:val="-6"/>
        </w:rPr>
        <w:t xml:space="preserve"> </w:t>
      </w:r>
      <w:r>
        <w:t>positions:</w:t>
      </w:r>
      <w:r>
        <w:rPr>
          <w:spacing w:val="-6"/>
        </w:rPr>
        <w:t xml:space="preserve"> </w:t>
      </w:r>
      <w:r>
        <w:t>Managers</w:t>
      </w:r>
      <w:r>
        <w:rPr>
          <w:spacing w:val="-4"/>
        </w:rPr>
        <w:t xml:space="preserve"> </w:t>
      </w:r>
      <w:r>
        <w:t>who</w:t>
      </w:r>
      <w:r>
        <w:rPr>
          <w:spacing w:val="-6"/>
        </w:rPr>
        <w:t xml:space="preserve"> </w:t>
      </w:r>
      <w:r>
        <w:t>are</w:t>
      </w:r>
      <w:r>
        <w:rPr>
          <w:spacing w:val="-6"/>
        </w:rPr>
        <w:t xml:space="preserve"> </w:t>
      </w:r>
      <w:r>
        <w:t>uncomfortable</w:t>
      </w:r>
      <w:r>
        <w:rPr>
          <w:spacing w:val="-6"/>
        </w:rPr>
        <w:t xml:space="preserve"> </w:t>
      </w:r>
      <w:r>
        <w:t>with</w:t>
      </w:r>
      <w:r>
        <w:rPr>
          <w:spacing w:val="-5"/>
        </w:rPr>
        <w:t xml:space="preserve"> </w:t>
      </w:r>
      <w:r>
        <w:t>the</w:t>
      </w:r>
      <w:r>
        <w:rPr>
          <w:spacing w:val="-5"/>
        </w:rPr>
        <w:t xml:space="preserve"> </w:t>
      </w:r>
      <w:r>
        <w:t>harsh</w:t>
      </w:r>
      <w:r>
        <w:rPr>
          <w:spacing w:val="-5"/>
        </w:rPr>
        <w:t xml:space="preserve"> </w:t>
      </w:r>
      <w:r>
        <w:t>A</w:t>
      </w:r>
      <w:r>
        <w:rPr>
          <w:spacing w:val="-4"/>
        </w:rPr>
        <w:t xml:space="preserve"> </w:t>
      </w:r>
      <w:r>
        <w:t>and</w:t>
      </w:r>
      <w:r>
        <w:rPr>
          <w:spacing w:val="-3"/>
        </w:rPr>
        <w:t xml:space="preserve"> </w:t>
      </w:r>
      <w:r>
        <w:t>C</w:t>
      </w:r>
      <w:r>
        <w:rPr>
          <w:spacing w:val="-7"/>
        </w:rPr>
        <w:t xml:space="preserve"> </w:t>
      </w:r>
      <w:r>
        <w:t xml:space="preserve">player distinction—especially those in HR, many of whom got into the business because they care about people—may find the idea of </w:t>
      </w:r>
      <w:r>
        <w:rPr>
          <w:spacing w:val="-3"/>
        </w:rPr>
        <w:t xml:space="preserve">first </w:t>
      </w:r>
      <w:r>
        <w:t xml:space="preserve">differentiating between A and C positions more palatable. But shying </w:t>
      </w:r>
      <w:r>
        <w:rPr>
          <w:spacing w:val="-3"/>
        </w:rPr>
        <w:t xml:space="preserve">away </w:t>
      </w:r>
      <w:r>
        <w:t xml:space="preserve">from making the more personal distinctions is also unwise. </w:t>
      </w:r>
      <w:r>
        <w:rPr>
          <w:spacing w:val="-5"/>
        </w:rPr>
        <w:t xml:space="preserve">We </w:t>
      </w:r>
      <w:r>
        <w:t xml:space="preserve">all know that effective business </w:t>
      </w:r>
      <w:r>
        <w:rPr>
          <w:spacing w:val="-3"/>
        </w:rPr>
        <w:t xml:space="preserve">strategy </w:t>
      </w:r>
      <w:r>
        <w:t xml:space="preserve">requires differentiating a </w:t>
      </w:r>
      <w:r>
        <w:rPr>
          <w:spacing w:val="-3"/>
        </w:rPr>
        <w:t xml:space="preserve">firm’s </w:t>
      </w:r>
      <w:r>
        <w:t xml:space="preserve">products and services in </w:t>
      </w:r>
      <w:r>
        <w:rPr>
          <w:spacing w:val="-4"/>
        </w:rPr>
        <w:t xml:space="preserve">ways </w:t>
      </w:r>
      <w:r>
        <w:t xml:space="preserve">that </w:t>
      </w:r>
      <w:r>
        <w:rPr>
          <w:spacing w:val="-3"/>
        </w:rPr>
        <w:t xml:space="preserve">create </w:t>
      </w:r>
      <w:r>
        <w:t xml:space="preserve">value </w:t>
      </w:r>
      <w:r>
        <w:rPr>
          <w:spacing w:val="-2"/>
        </w:rPr>
        <w:t xml:space="preserve">for </w:t>
      </w:r>
      <w:r>
        <w:t xml:space="preserve">customers. Accomplishing this requires a differentiated workforce </w:t>
      </w:r>
      <w:r>
        <w:rPr>
          <w:spacing w:val="-4"/>
        </w:rPr>
        <w:t xml:space="preserve">strategy, </w:t>
      </w:r>
      <w:r>
        <w:t>as</w:t>
      </w:r>
      <w:r>
        <w:rPr>
          <w:spacing w:val="-7"/>
        </w:rPr>
        <w:t xml:space="preserve"> </w:t>
      </w:r>
      <w:r>
        <w:t>well.</w:t>
      </w:r>
    </w:p>
    <w:p w14:paraId="01EE4F63" w14:textId="77777777" w:rsidR="00516437" w:rsidRDefault="00516437">
      <w:pPr>
        <w:sectPr w:rsidR="00516437">
          <w:pgSz w:w="11910" w:h="16840"/>
          <w:pgMar w:top="1320" w:right="0" w:bottom="280" w:left="360" w:header="891" w:footer="0" w:gutter="0"/>
          <w:cols w:space="720"/>
        </w:sectPr>
      </w:pPr>
    </w:p>
    <w:p w14:paraId="2E6847FB" w14:textId="77777777" w:rsidR="00516437" w:rsidRDefault="00516437">
      <w:pPr>
        <w:pStyle w:val="BodyText"/>
        <w:spacing w:before="11"/>
        <w:rPr>
          <w:sz w:val="17"/>
        </w:rPr>
      </w:pPr>
    </w:p>
    <w:p w14:paraId="719E38CE" w14:textId="77777777" w:rsidR="00516437" w:rsidRDefault="00542C38">
      <w:pPr>
        <w:pStyle w:val="Heading4"/>
        <w:numPr>
          <w:ilvl w:val="0"/>
          <w:numId w:val="2"/>
        </w:numPr>
        <w:tabs>
          <w:tab w:val="left" w:pos="1301"/>
        </w:tabs>
        <w:spacing w:before="52"/>
        <w:ind w:left="1300"/>
      </w:pPr>
      <w:r>
        <w:t>Managing High Performers and High Potentials</w:t>
      </w:r>
    </w:p>
    <w:p w14:paraId="5DF638C3" w14:textId="77777777" w:rsidR="00516437" w:rsidRDefault="00542C38">
      <w:pPr>
        <w:pStyle w:val="BodyText"/>
        <w:spacing w:before="180"/>
        <w:ind w:left="1310" w:right="1433"/>
      </w:pPr>
      <w:r>
        <w:t>Mistaking a high-performing employee for a high-potential employee can be costly. If an organization is not able to distinguish between performance and potential, it will have difficulty identifying talent. This happens all the time. A top-performing sales rep is promoted to sales manager, and struggles to transition from killing his sales goals to helping a team of junior reps kill theirs. Meanwhile, the junior rep whose hard work has facilitated the success of sales teams for years feels undervalued, and decides it’s time to start looking for growth opportunities elsewhere. Both scenarios hurt morale and drive turnover.</w:t>
      </w:r>
    </w:p>
    <w:p w14:paraId="49EC697B" w14:textId="68FC5DBB" w:rsidR="00516437" w:rsidRDefault="00542C38">
      <w:pPr>
        <w:pStyle w:val="BodyText"/>
        <w:spacing w:before="179"/>
        <w:ind w:left="1310" w:right="1546"/>
      </w:pPr>
      <w:r>
        <w:t>Performance and potential are not mutually exclusive. People always possess a combination of both. But a manager who understands the difference will be more effective in engaging and retaining employees who exemplify aptitude in one or both.</w:t>
      </w:r>
    </w:p>
    <w:p w14:paraId="0D9768F5" w14:textId="77777777" w:rsidR="00516437" w:rsidRDefault="00542C38">
      <w:pPr>
        <w:pStyle w:val="ListParagraph"/>
        <w:numPr>
          <w:ilvl w:val="1"/>
          <w:numId w:val="2"/>
        </w:numPr>
        <w:tabs>
          <w:tab w:val="left" w:pos="1676"/>
        </w:tabs>
        <w:spacing w:before="182"/>
        <w:ind w:left="1675" w:hanging="421"/>
        <w:rPr>
          <w:sz w:val="24"/>
        </w:rPr>
      </w:pPr>
      <w:r>
        <w:rPr>
          <w:sz w:val="24"/>
        </w:rPr>
        <w:t>Identifying High Performers and High</w:t>
      </w:r>
      <w:r>
        <w:rPr>
          <w:spacing w:val="-3"/>
          <w:sz w:val="24"/>
        </w:rPr>
        <w:t xml:space="preserve"> </w:t>
      </w:r>
      <w:r>
        <w:rPr>
          <w:sz w:val="24"/>
        </w:rPr>
        <w:t>Potentials</w:t>
      </w:r>
    </w:p>
    <w:p w14:paraId="04A2273F" w14:textId="77777777" w:rsidR="00516437" w:rsidRDefault="00542C38">
      <w:pPr>
        <w:pStyle w:val="ListParagraph"/>
        <w:numPr>
          <w:ilvl w:val="2"/>
          <w:numId w:val="2"/>
        </w:numPr>
        <w:tabs>
          <w:tab w:val="left" w:pos="2275"/>
        </w:tabs>
        <w:ind w:left="2274" w:hanging="602"/>
        <w:rPr>
          <w:sz w:val="24"/>
        </w:rPr>
      </w:pPr>
      <w:r>
        <w:rPr>
          <w:sz w:val="24"/>
        </w:rPr>
        <w:t>High Performers</w:t>
      </w:r>
    </w:p>
    <w:p w14:paraId="5BC83DC1" w14:textId="77777777" w:rsidR="00516437" w:rsidRDefault="00542C38">
      <w:pPr>
        <w:pStyle w:val="BodyText"/>
        <w:spacing w:before="180"/>
        <w:ind w:left="1673" w:right="1368"/>
      </w:pPr>
      <w:r>
        <w:t>High performers stand out in any organization. High-performers give immediate return on investment, with estimates averaging from more than 50% additional value, to as much as a 100% increase in productivity over average performers. They consistently exceed expectations, and are management’s go-to people for difficult projects because they have a track record of getting the job done. They’re great at their job and take pride in their accomplishments, but may not have the potential (or the desire) to succeed in a higher-level role or to tackle more advanced work.</w:t>
      </w:r>
    </w:p>
    <w:p w14:paraId="2BF5F2DA" w14:textId="77777777" w:rsidR="00516437" w:rsidRDefault="00542C38">
      <w:pPr>
        <w:pStyle w:val="ListParagraph"/>
        <w:numPr>
          <w:ilvl w:val="2"/>
          <w:numId w:val="2"/>
        </w:numPr>
        <w:tabs>
          <w:tab w:val="left" w:pos="2275"/>
        </w:tabs>
        <w:spacing w:before="179"/>
        <w:ind w:left="2274" w:hanging="602"/>
        <w:rPr>
          <w:sz w:val="24"/>
        </w:rPr>
      </w:pPr>
      <w:r>
        <w:rPr>
          <w:sz w:val="24"/>
        </w:rPr>
        <w:t>High Potentials</w:t>
      </w:r>
      <w:r>
        <w:rPr>
          <w:spacing w:val="2"/>
          <w:sz w:val="24"/>
        </w:rPr>
        <w:t xml:space="preserve"> </w:t>
      </w:r>
      <w:r>
        <w:rPr>
          <w:sz w:val="24"/>
        </w:rPr>
        <w:t>(</w:t>
      </w:r>
      <w:proofErr w:type="spellStart"/>
      <w:r>
        <w:rPr>
          <w:sz w:val="24"/>
        </w:rPr>
        <w:t>HiPo</w:t>
      </w:r>
      <w:proofErr w:type="spellEnd"/>
      <w:r>
        <w:rPr>
          <w:sz w:val="24"/>
        </w:rPr>
        <w:t>)</w:t>
      </w:r>
    </w:p>
    <w:p w14:paraId="15725197" w14:textId="77777777" w:rsidR="00516437" w:rsidRDefault="00542C38">
      <w:pPr>
        <w:pStyle w:val="BodyText"/>
        <w:spacing w:before="180"/>
        <w:ind w:left="1673" w:right="1433"/>
      </w:pPr>
      <w:r>
        <w:t>High-potentials are typically defined as those demonstrating high-level contributions, organizational values, potential to move up to an identified position within a given timeframe, and potential to assume greater responsibility. High potentials can be difficult to identify, for two reasons. First, high performance is so blindingly easy to observe that it drowns out the less obvious attributes and behaviors that characterize high potentials–like change management or learning capabilities. Second, few organizations codify the attributes and competencies they value in their ideal employees–which means that managers don’t know precisely what to look for to assess potential. As a result, most managers focus exclusively on performance, and that can be a problem.</w:t>
      </w:r>
    </w:p>
    <w:p w14:paraId="5DB0D0C4" w14:textId="77777777" w:rsidR="00516437" w:rsidRDefault="00542C38">
      <w:pPr>
        <w:pStyle w:val="ListParagraph"/>
        <w:numPr>
          <w:ilvl w:val="1"/>
          <w:numId w:val="2"/>
        </w:numPr>
        <w:tabs>
          <w:tab w:val="left" w:pos="1676"/>
        </w:tabs>
        <w:spacing w:before="181"/>
        <w:ind w:left="1675" w:hanging="421"/>
        <w:rPr>
          <w:sz w:val="24"/>
        </w:rPr>
      </w:pPr>
      <w:r>
        <w:rPr>
          <w:sz w:val="24"/>
        </w:rPr>
        <w:t>Assessing Performance vs.</w:t>
      </w:r>
      <w:r>
        <w:rPr>
          <w:spacing w:val="-3"/>
          <w:sz w:val="24"/>
        </w:rPr>
        <w:t xml:space="preserve"> </w:t>
      </w:r>
      <w:r>
        <w:rPr>
          <w:sz w:val="24"/>
        </w:rPr>
        <w:t>Potential</w:t>
      </w:r>
    </w:p>
    <w:p w14:paraId="6345D0E8" w14:textId="77777777" w:rsidR="00516437" w:rsidRDefault="00542C38">
      <w:pPr>
        <w:pStyle w:val="BodyText"/>
        <w:spacing w:before="180"/>
        <w:ind w:left="1673" w:right="1546"/>
      </w:pPr>
      <w:r>
        <w:t>Because employees possess varying degrees performance and potential, you should assess your employees across both dimensions. The following Table provides a framework for identifying where an employee falls in the spectrum.</w:t>
      </w:r>
    </w:p>
    <w:p w14:paraId="086C4F18" w14:textId="77777777" w:rsidR="00516437" w:rsidRDefault="00516437">
      <w:pPr>
        <w:sectPr w:rsidR="00516437">
          <w:headerReference w:type="even" r:id="rId158"/>
          <w:headerReference w:type="default" r:id="rId159"/>
          <w:pgSz w:w="11910" w:h="16840"/>
          <w:pgMar w:top="1320" w:right="0" w:bottom="280" w:left="360" w:header="891" w:footer="0" w:gutter="0"/>
          <w:pgNumType w:start="142"/>
          <w:cols w:space="720"/>
        </w:sectPr>
      </w:pPr>
    </w:p>
    <w:p w14:paraId="3E22F408" w14:textId="77777777" w:rsidR="00516437" w:rsidRDefault="00261DD5">
      <w:pPr>
        <w:pStyle w:val="Heading4"/>
        <w:spacing w:before="124"/>
        <w:ind w:left="1526" w:right="1326" w:firstLine="0"/>
        <w:jc w:val="center"/>
      </w:pPr>
      <w:r>
        <w:lastRenderedPageBreak/>
        <w:pict w14:anchorId="7D78EAE3">
          <v:group id="_x0000_s1062" style="position:absolute;left:0;text-align:left;margin-left:65.5pt;margin-top:22.55pt;width:436.45pt;height:1pt;z-index:-251288576;mso-wrap-distance-left:0;mso-wrap-distance-right:0;mso-position-horizontal-relative:page" coordorigin="1310,451" coordsize="8729,20">
            <v:line id="_x0000_s1067" style="position:absolute" from="1310,461" to="3269,461" strokecolor="#4aacc5" strokeweight=".96pt"/>
            <v:rect id="_x0000_s1066" style="position:absolute;left:3269;top:450;width:20;height:20" fillcolor="#4aacc5" stroked="f"/>
            <v:line id="_x0000_s1065" style="position:absolute" from="3288,461" to="6673,461" strokecolor="#4aacc5" strokeweight=".96pt"/>
            <v:rect id="_x0000_s1064" style="position:absolute;left:6673;top:450;width:20;height:20" fillcolor="#4aacc5" stroked="f"/>
            <v:line id="_x0000_s1063" style="position:absolute" from="6693,461" to="10039,461" strokecolor="#4aacc5" strokeweight=".96pt"/>
            <w10:wrap type="topAndBottom" anchorx="page"/>
          </v:group>
        </w:pict>
      </w:r>
      <w:r w:rsidR="00542C38">
        <w:t>Typical attributes of performance vs. potential</w:t>
      </w:r>
    </w:p>
    <w:p w14:paraId="5DF8A61B" w14:textId="77777777" w:rsidR="00516437" w:rsidRDefault="00542C38">
      <w:pPr>
        <w:tabs>
          <w:tab w:val="left" w:pos="4445"/>
        </w:tabs>
        <w:spacing w:before="4"/>
        <w:ind w:left="1082"/>
        <w:jc w:val="center"/>
        <w:rPr>
          <w:b/>
          <w:sz w:val="24"/>
        </w:rPr>
      </w:pPr>
      <w:r>
        <w:rPr>
          <w:b/>
          <w:color w:val="30849B"/>
          <w:sz w:val="24"/>
        </w:rPr>
        <w:t>Low</w:t>
      </w:r>
      <w:r>
        <w:rPr>
          <w:b/>
          <w:color w:val="30849B"/>
          <w:spacing w:val="-3"/>
          <w:sz w:val="24"/>
        </w:rPr>
        <w:t xml:space="preserve"> </w:t>
      </w:r>
      <w:r>
        <w:rPr>
          <w:b/>
          <w:color w:val="30849B"/>
          <w:sz w:val="24"/>
        </w:rPr>
        <w:t>Potential</w:t>
      </w:r>
      <w:r>
        <w:rPr>
          <w:b/>
          <w:color w:val="30849B"/>
          <w:sz w:val="24"/>
        </w:rPr>
        <w:tab/>
        <w:t>High</w:t>
      </w:r>
      <w:r>
        <w:rPr>
          <w:b/>
          <w:color w:val="30849B"/>
          <w:spacing w:val="1"/>
          <w:sz w:val="24"/>
        </w:rPr>
        <w:t xml:space="preserve"> </w:t>
      </w:r>
      <w:r>
        <w:rPr>
          <w:b/>
          <w:color w:val="30849B"/>
          <w:sz w:val="24"/>
        </w:rPr>
        <w:t>Potential</w:t>
      </w:r>
    </w:p>
    <w:p w14:paraId="2709336D" w14:textId="77777777" w:rsidR="00516437" w:rsidRDefault="00516437">
      <w:pPr>
        <w:jc w:val="center"/>
        <w:rPr>
          <w:sz w:val="24"/>
        </w:rPr>
        <w:sectPr w:rsidR="00516437">
          <w:pgSz w:w="11910" w:h="16840"/>
          <w:pgMar w:top="1320" w:right="0" w:bottom="280" w:left="360" w:header="891" w:footer="0" w:gutter="0"/>
          <w:cols w:space="720"/>
        </w:sectPr>
      </w:pPr>
    </w:p>
    <w:p w14:paraId="2706995E" w14:textId="77777777" w:rsidR="00516437" w:rsidRDefault="00261DD5">
      <w:pPr>
        <w:spacing w:before="86" w:line="295" w:lineRule="auto"/>
        <w:ind w:left="1289" w:right="-17" w:firstLine="412"/>
        <w:rPr>
          <w:b/>
          <w:sz w:val="24"/>
        </w:rPr>
      </w:pPr>
      <w:r>
        <w:pict w14:anchorId="22D7FE81">
          <v:group id="_x0000_s1055" style="position:absolute;left:0;text-align:left;margin-left:65.5pt;margin-top:1.7pt;width:436.45pt;height:55pt;z-index:-258018304;mso-position-horizontal-relative:page" coordorigin="1310,34" coordsize="8729,1100">
            <v:rect id="_x0000_s1061" style="position:absolute;left:1310;top:52;width:8729;height:1080" fillcolor="#d2eaf0" stroked="f"/>
            <v:rect id="_x0000_s1060" style="position:absolute;left:1310;top:33;width:1959;height:20" fillcolor="#4aacc5" stroked="f"/>
            <v:rect id="_x0000_s1059" style="position:absolute;left:3269;top:33;width:20;height:20" fillcolor="#4aacc5" stroked="f"/>
            <v:line id="_x0000_s1058" style="position:absolute" from="3288,43" to="6673,43" strokecolor="#4aacc5" strokeweight=".96pt"/>
            <v:rect id="_x0000_s1057" style="position:absolute;left:6673;top:33;width:20;height:20" fillcolor="#4aacc5" stroked="f"/>
            <v:line id="_x0000_s1056" style="position:absolute" from="6693,43" to="10039,43" strokecolor="#4aacc5" strokeweight=".96pt"/>
            <w10:wrap anchorx="page"/>
          </v:group>
        </w:pict>
      </w:r>
      <w:r w:rsidR="00542C38">
        <w:rPr>
          <w:b/>
          <w:color w:val="30849B"/>
          <w:sz w:val="24"/>
        </w:rPr>
        <w:t xml:space="preserve">High </w:t>
      </w:r>
      <w:r w:rsidR="00542C38">
        <w:rPr>
          <w:b/>
          <w:color w:val="30849B"/>
          <w:spacing w:val="-1"/>
          <w:sz w:val="24"/>
        </w:rPr>
        <w:t>Performance</w:t>
      </w:r>
    </w:p>
    <w:p w14:paraId="43366A8A" w14:textId="77777777" w:rsidR="00516437" w:rsidRDefault="00516437">
      <w:pPr>
        <w:pStyle w:val="BodyText"/>
        <w:spacing w:before="5"/>
        <w:rPr>
          <w:b/>
          <w:sz w:val="29"/>
        </w:rPr>
      </w:pPr>
    </w:p>
    <w:p w14:paraId="19A1FD3D" w14:textId="77777777" w:rsidR="00516437" w:rsidRDefault="00542C38">
      <w:pPr>
        <w:spacing w:line="295" w:lineRule="auto"/>
        <w:ind w:left="1289" w:right="-17" w:firstLine="434"/>
        <w:rPr>
          <w:b/>
          <w:sz w:val="24"/>
        </w:rPr>
      </w:pPr>
      <w:r>
        <w:rPr>
          <w:b/>
          <w:color w:val="30849B"/>
          <w:sz w:val="24"/>
        </w:rPr>
        <w:t xml:space="preserve">Low </w:t>
      </w:r>
      <w:r>
        <w:rPr>
          <w:b/>
          <w:color w:val="30849B"/>
          <w:spacing w:val="-1"/>
          <w:sz w:val="24"/>
        </w:rPr>
        <w:t>Performance</w:t>
      </w:r>
    </w:p>
    <w:p w14:paraId="767CBD1C" w14:textId="77777777" w:rsidR="00516437" w:rsidRDefault="00542C38">
      <w:pPr>
        <w:pStyle w:val="BodyText"/>
        <w:spacing w:before="86" w:line="295" w:lineRule="auto"/>
        <w:ind w:left="409"/>
        <w:jc w:val="both"/>
      </w:pPr>
      <w:r>
        <w:br w:type="column"/>
      </w:r>
      <w:r>
        <w:rPr>
          <w:color w:val="30849B"/>
        </w:rPr>
        <w:t>Regularly exceeds expectations Lacks skills for success at</w:t>
      </w:r>
      <w:r>
        <w:rPr>
          <w:color w:val="30849B"/>
          <w:spacing w:val="-22"/>
        </w:rPr>
        <w:t xml:space="preserve"> </w:t>
      </w:r>
      <w:r>
        <w:rPr>
          <w:color w:val="30849B"/>
        </w:rPr>
        <w:t>higher level</w:t>
      </w:r>
    </w:p>
    <w:p w14:paraId="2A6FE4F7" w14:textId="77777777" w:rsidR="00516437" w:rsidRDefault="00261DD5">
      <w:pPr>
        <w:pStyle w:val="BodyText"/>
        <w:spacing w:line="295" w:lineRule="auto"/>
        <w:ind w:left="409" w:right="1043"/>
        <w:jc w:val="both"/>
      </w:pPr>
      <w:r>
        <w:pict w14:anchorId="534B4E0A">
          <v:group id="_x0000_s1049" style="position:absolute;left:0;text-align:left;margin-left:64.8pt;margin-top:52.45pt;width:437.15pt;height:1pt;z-index:252035072;mso-position-horizontal-relative:page" coordorigin="1296,1049" coordsize="8743,20">
            <v:line id="_x0000_s1054" style="position:absolute" from="1296,1059" to="3269,1059" strokecolor="#4aacc5" strokeweight=".96pt"/>
            <v:rect id="_x0000_s1053" style="position:absolute;left:3254;top:1049;width:20;height:20" fillcolor="#4aacc5" stroked="f"/>
            <v:line id="_x0000_s1052" style="position:absolute" from="3274,1059" to="6673,1059" strokecolor="#4aacc5" strokeweight=".96pt"/>
            <v:rect id="_x0000_s1051" style="position:absolute;left:6659;top:1049;width:20;height:20" fillcolor="#4aacc5" stroked="f"/>
            <v:line id="_x0000_s1050" style="position:absolute" from="6678,1059" to="10039,1059" strokecolor="#4aacc5" strokeweight=".96pt"/>
            <w10:wrap anchorx="page"/>
          </v:group>
        </w:pict>
      </w:r>
      <w:r w:rsidR="00542C38">
        <w:rPr>
          <w:color w:val="30849B"/>
        </w:rPr>
        <w:t xml:space="preserve">Little-to-no aptitude </w:t>
      </w:r>
      <w:proofErr w:type="gramStart"/>
      <w:r w:rsidR="00542C38">
        <w:rPr>
          <w:color w:val="30849B"/>
          <w:spacing w:val="-3"/>
        </w:rPr>
        <w:t>Weak</w:t>
      </w:r>
      <w:proofErr w:type="gramEnd"/>
      <w:r w:rsidR="00542C38">
        <w:rPr>
          <w:color w:val="30849B"/>
          <w:spacing w:val="-3"/>
        </w:rPr>
        <w:t xml:space="preserve">, </w:t>
      </w:r>
      <w:r w:rsidR="00542C38">
        <w:rPr>
          <w:color w:val="30849B"/>
        </w:rPr>
        <w:t>unsatisfactory performance</w:t>
      </w:r>
    </w:p>
    <w:p w14:paraId="21AFB312" w14:textId="77777777" w:rsidR="00516437" w:rsidRDefault="00542C38">
      <w:pPr>
        <w:pStyle w:val="BodyText"/>
        <w:spacing w:before="86" w:line="295" w:lineRule="auto"/>
        <w:ind w:left="286" w:right="1875"/>
      </w:pPr>
      <w:r>
        <w:br w:type="column"/>
      </w:r>
      <w:r>
        <w:rPr>
          <w:color w:val="30849B"/>
        </w:rPr>
        <w:t>Sets standard of excellence in role</w:t>
      </w:r>
    </w:p>
    <w:p w14:paraId="6C757D1F" w14:textId="77777777" w:rsidR="00516437" w:rsidRDefault="00542C38">
      <w:pPr>
        <w:pStyle w:val="BodyText"/>
        <w:spacing w:line="295" w:lineRule="auto"/>
        <w:ind w:left="286" w:right="2365"/>
      </w:pPr>
      <w:r>
        <w:rPr>
          <w:color w:val="30849B"/>
        </w:rPr>
        <w:t>Model leadership candidate Above-average aptitude Inconsistent performance</w:t>
      </w:r>
    </w:p>
    <w:p w14:paraId="724E0851" w14:textId="77777777" w:rsidR="00516437" w:rsidRDefault="00516437">
      <w:pPr>
        <w:spacing w:line="295" w:lineRule="auto"/>
        <w:sectPr w:rsidR="00516437">
          <w:type w:val="continuous"/>
          <w:pgSz w:w="11910" w:h="16840"/>
          <w:pgMar w:top="1580" w:right="0" w:bottom="280" w:left="360" w:header="720" w:footer="720" w:gutter="0"/>
          <w:cols w:num="3" w:space="720" w:equalWidth="0">
            <w:col w:w="2569" w:space="40"/>
            <w:col w:w="3487" w:space="39"/>
            <w:col w:w="5415"/>
          </w:cols>
        </w:sectPr>
      </w:pPr>
    </w:p>
    <w:p w14:paraId="36A20795" w14:textId="77777777" w:rsidR="00516437" w:rsidRDefault="00516437">
      <w:pPr>
        <w:pStyle w:val="BodyText"/>
        <w:rPr>
          <w:sz w:val="20"/>
        </w:rPr>
      </w:pPr>
    </w:p>
    <w:p w14:paraId="0109B839" w14:textId="33131F57" w:rsidR="00516437" w:rsidRDefault="008217F2">
      <w:pPr>
        <w:pStyle w:val="BodyText"/>
        <w:rPr>
          <w:sz w:val="20"/>
        </w:rPr>
      </w:pPr>
      <w:r>
        <w:rPr>
          <w:noProof/>
          <w:sz w:val="20"/>
        </w:rPr>
        <w:pict w14:anchorId="7FA6180E">
          <v:shape id="_x0000_s1041" type="#_x0000_t202" style="position:absolute;margin-left:62.75pt;margin-top:9.15pt;width:443.35pt;height:193.85pt;z-index:252528109" filled="f" stroked="f">
            <v:textbox inset="0,0,0,0">
              <w:txbxContent>
                <w:p w14:paraId="68E92E6D" w14:textId="77777777" w:rsidR="00261DD5" w:rsidRDefault="00261DD5">
                  <w:pPr>
                    <w:spacing w:line="244" w:lineRule="exact"/>
                    <w:ind w:left="362"/>
                    <w:rPr>
                      <w:sz w:val="24"/>
                    </w:rPr>
                  </w:pPr>
                  <w:r>
                    <w:rPr>
                      <w:sz w:val="24"/>
                    </w:rPr>
                    <w:t>After you’ve determined which quadrant an employee falls under, you can develop a</w:t>
                  </w:r>
                </w:p>
                <w:p w14:paraId="54A702F5" w14:textId="77777777" w:rsidR="00261DD5" w:rsidRDefault="00261DD5">
                  <w:pPr>
                    <w:spacing w:before="67" w:line="295" w:lineRule="auto"/>
                    <w:ind w:left="362"/>
                    <w:rPr>
                      <w:sz w:val="24"/>
                    </w:rPr>
                  </w:pPr>
                  <w:r>
                    <w:rPr>
                      <w:sz w:val="24"/>
                    </w:rPr>
                    <w:t>plan for employee development. Each of these categories requires a specific approach when it comes to discussing development opportunities.</w:t>
                  </w:r>
                </w:p>
                <w:p w14:paraId="26295868" w14:textId="77777777" w:rsidR="00261DD5" w:rsidRDefault="00261DD5">
                  <w:pPr>
                    <w:spacing w:before="146"/>
                    <w:rPr>
                      <w:sz w:val="24"/>
                    </w:rPr>
                  </w:pPr>
                  <w:r>
                    <w:rPr>
                      <w:sz w:val="24"/>
                    </w:rPr>
                    <w:t>4.3. Development Strategies for High Performers and High Potentials</w:t>
                  </w:r>
                </w:p>
                <w:p w14:paraId="1B315ABC" w14:textId="77777777" w:rsidR="00261DD5" w:rsidRDefault="00261DD5">
                  <w:pPr>
                    <w:spacing w:before="180"/>
                    <w:ind w:left="417"/>
                    <w:rPr>
                      <w:sz w:val="24"/>
                    </w:rPr>
                  </w:pPr>
                  <w:r>
                    <w:rPr>
                      <w:sz w:val="24"/>
                    </w:rPr>
                    <w:t>In</w:t>
                  </w:r>
                  <w:r>
                    <w:rPr>
                      <w:spacing w:val="-3"/>
                      <w:sz w:val="24"/>
                    </w:rPr>
                    <w:t xml:space="preserve"> </w:t>
                  </w:r>
                  <w:r>
                    <w:rPr>
                      <w:sz w:val="24"/>
                    </w:rPr>
                    <w:t>an</w:t>
                  </w:r>
                  <w:r>
                    <w:rPr>
                      <w:spacing w:val="-5"/>
                      <w:sz w:val="24"/>
                    </w:rPr>
                    <w:t xml:space="preserve"> </w:t>
                  </w:r>
                  <w:r>
                    <w:rPr>
                      <w:sz w:val="24"/>
                    </w:rPr>
                    <w:t>ideal</w:t>
                  </w:r>
                  <w:r>
                    <w:rPr>
                      <w:spacing w:val="-6"/>
                      <w:sz w:val="24"/>
                    </w:rPr>
                    <w:t xml:space="preserve"> </w:t>
                  </w:r>
                  <w:r>
                    <w:rPr>
                      <w:sz w:val="24"/>
                    </w:rPr>
                    <w:t>world,</w:t>
                  </w:r>
                  <w:r>
                    <w:rPr>
                      <w:spacing w:val="-6"/>
                      <w:sz w:val="24"/>
                    </w:rPr>
                    <w:t xml:space="preserve"> </w:t>
                  </w:r>
                  <w:r>
                    <w:rPr>
                      <w:sz w:val="24"/>
                    </w:rPr>
                    <w:t>every</w:t>
                  </w:r>
                  <w:r>
                    <w:rPr>
                      <w:spacing w:val="-4"/>
                      <w:sz w:val="24"/>
                    </w:rPr>
                    <w:t xml:space="preserve"> </w:t>
                  </w:r>
                  <w:r>
                    <w:rPr>
                      <w:sz w:val="24"/>
                    </w:rPr>
                    <w:t>employee</w:t>
                  </w:r>
                  <w:r>
                    <w:rPr>
                      <w:spacing w:val="-3"/>
                      <w:sz w:val="24"/>
                    </w:rPr>
                    <w:t xml:space="preserve"> </w:t>
                  </w:r>
                  <w:r>
                    <w:rPr>
                      <w:sz w:val="24"/>
                    </w:rPr>
                    <w:t>in your</w:t>
                  </w:r>
                  <w:r>
                    <w:rPr>
                      <w:spacing w:val="-6"/>
                      <w:sz w:val="24"/>
                    </w:rPr>
                    <w:t xml:space="preserve"> </w:t>
                  </w:r>
                  <w:r>
                    <w:rPr>
                      <w:sz w:val="24"/>
                    </w:rPr>
                    <w:t>organization</w:t>
                  </w:r>
                  <w:r>
                    <w:rPr>
                      <w:spacing w:val="-4"/>
                      <w:sz w:val="24"/>
                    </w:rPr>
                    <w:t xml:space="preserve"> </w:t>
                  </w:r>
                  <w:r>
                    <w:rPr>
                      <w:sz w:val="24"/>
                    </w:rPr>
                    <w:t>would</w:t>
                  </w:r>
                  <w:r>
                    <w:rPr>
                      <w:spacing w:val="-4"/>
                      <w:sz w:val="24"/>
                    </w:rPr>
                    <w:t xml:space="preserve"> </w:t>
                  </w:r>
                  <w:r>
                    <w:rPr>
                      <w:sz w:val="24"/>
                    </w:rPr>
                    <w:t>be</w:t>
                  </w:r>
                  <w:r>
                    <w:rPr>
                      <w:spacing w:val="-6"/>
                      <w:sz w:val="24"/>
                    </w:rPr>
                    <w:t xml:space="preserve"> </w:t>
                  </w:r>
                  <w:r>
                    <w:rPr>
                      <w:sz w:val="24"/>
                    </w:rPr>
                    <w:t>a</w:t>
                  </w:r>
                  <w:r>
                    <w:rPr>
                      <w:spacing w:val="-6"/>
                      <w:sz w:val="24"/>
                    </w:rPr>
                    <w:t xml:space="preserve"> </w:t>
                  </w:r>
                  <w:r>
                    <w:rPr>
                      <w:sz w:val="24"/>
                    </w:rPr>
                    <w:t>high</w:t>
                  </w:r>
                  <w:r>
                    <w:rPr>
                      <w:spacing w:val="-5"/>
                      <w:sz w:val="24"/>
                    </w:rPr>
                    <w:t xml:space="preserve"> </w:t>
                  </w:r>
                  <w:r>
                    <w:rPr>
                      <w:sz w:val="24"/>
                    </w:rPr>
                    <w:t>performer</w:t>
                  </w:r>
                  <w:r>
                    <w:rPr>
                      <w:spacing w:val="-3"/>
                      <w:sz w:val="24"/>
                    </w:rPr>
                    <w:t xml:space="preserve"> </w:t>
                  </w:r>
                  <w:r>
                    <w:rPr>
                      <w:sz w:val="24"/>
                    </w:rPr>
                    <w:t>with high potential–but that’s obviously not realistic. The appropriate question is how to move</w:t>
                  </w:r>
                  <w:r>
                    <w:rPr>
                      <w:spacing w:val="-4"/>
                      <w:sz w:val="24"/>
                    </w:rPr>
                    <w:t xml:space="preserve"> </w:t>
                  </w:r>
                  <w:r>
                    <w:rPr>
                      <w:sz w:val="24"/>
                    </w:rPr>
                    <w:t>employees</w:t>
                  </w:r>
                  <w:r>
                    <w:rPr>
                      <w:spacing w:val="-7"/>
                      <w:sz w:val="24"/>
                    </w:rPr>
                    <w:t xml:space="preserve"> </w:t>
                  </w:r>
                  <w:r>
                    <w:rPr>
                      <w:sz w:val="24"/>
                    </w:rPr>
                    <w:t>toward</w:t>
                  </w:r>
                  <w:r>
                    <w:rPr>
                      <w:spacing w:val="-7"/>
                      <w:sz w:val="24"/>
                    </w:rPr>
                    <w:t xml:space="preserve"> </w:t>
                  </w:r>
                  <w:r>
                    <w:rPr>
                      <w:sz w:val="24"/>
                    </w:rPr>
                    <w:t>the</w:t>
                  </w:r>
                  <w:r>
                    <w:rPr>
                      <w:spacing w:val="-6"/>
                      <w:sz w:val="24"/>
                    </w:rPr>
                    <w:t xml:space="preserve"> </w:t>
                  </w:r>
                  <w:r>
                    <w:rPr>
                      <w:sz w:val="24"/>
                    </w:rPr>
                    <w:t>upper-right</w:t>
                  </w:r>
                  <w:r>
                    <w:rPr>
                      <w:spacing w:val="-6"/>
                      <w:sz w:val="24"/>
                    </w:rPr>
                    <w:t xml:space="preserve"> </w:t>
                  </w:r>
                  <w:r>
                    <w:rPr>
                      <w:sz w:val="24"/>
                    </w:rPr>
                    <w:t>quadrant,</w:t>
                  </w:r>
                  <w:r>
                    <w:rPr>
                      <w:spacing w:val="-5"/>
                      <w:sz w:val="24"/>
                    </w:rPr>
                    <w:t xml:space="preserve"> </w:t>
                  </w:r>
                  <w:r>
                    <w:rPr>
                      <w:sz w:val="24"/>
                    </w:rPr>
                    <w:t>or</w:t>
                  </w:r>
                  <w:r>
                    <w:rPr>
                      <w:spacing w:val="-3"/>
                      <w:sz w:val="24"/>
                    </w:rPr>
                    <w:t xml:space="preserve"> at</w:t>
                  </w:r>
                  <w:r>
                    <w:rPr>
                      <w:spacing w:val="-4"/>
                      <w:sz w:val="24"/>
                    </w:rPr>
                    <w:t xml:space="preserve"> </w:t>
                  </w:r>
                  <w:r>
                    <w:rPr>
                      <w:sz w:val="24"/>
                    </w:rPr>
                    <w:t>least</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 xml:space="preserve">high-performance </w:t>
                  </w:r>
                  <w:r>
                    <w:rPr>
                      <w:spacing w:val="-5"/>
                      <w:sz w:val="24"/>
                    </w:rPr>
                    <w:t>tier.</w:t>
                  </w:r>
                </w:p>
                <w:p w14:paraId="4F72A6AD" w14:textId="77777777" w:rsidR="00261DD5" w:rsidRDefault="00261DD5">
                  <w:pPr>
                    <w:spacing w:before="179"/>
                    <w:ind w:left="417" w:right="48"/>
                    <w:jc w:val="both"/>
                    <w:rPr>
                      <w:sz w:val="24"/>
                    </w:rPr>
                  </w:pPr>
                  <w:r>
                    <w:rPr>
                      <w:sz w:val="24"/>
                    </w:rPr>
                    <w:t>It’s</w:t>
                  </w:r>
                  <w:r>
                    <w:rPr>
                      <w:spacing w:val="-4"/>
                      <w:sz w:val="24"/>
                    </w:rPr>
                    <w:t xml:space="preserve"> </w:t>
                  </w:r>
                  <w:r>
                    <w:rPr>
                      <w:sz w:val="24"/>
                    </w:rPr>
                    <w:t>not</w:t>
                  </w:r>
                  <w:r>
                    <w:rPr>
                      <w:spacing w:val="-4"/>
                      <w:sz w:val="24"/>
                    </w:rPr>
                    <w:t xml:space="preserve"> </w:t>
                  </w:r>
                  <w:r>
                    <w:rPr>
                      <w:spacing w:val="-3"/>
                      <w:sz w:val="24"/>
                    </w:rPr>
                    <w:t xml:space="preserve">always </w:t>
                  </w:r>
                  <w:r>
                    <w:rPr>
                      <w:sz w:val="24"/>
                    </w:rPr>
                    <w:t>possible,</w:t>
                  </w:r>
                  <w:r>
                    <w:rPr>
                      <w:spacing w:val="-4"/>
                      <w:sz w:val="24"/>
                    </w:rPr>
                    <w:t xml:space="preserve"> </w:t>
                  </w:r>
                  <w:r>
                    <w:rPr>
                      <w:sz w:val="24"/>
                    </w:rPr>
                    <w:t>nor</w:t>
                  </w:r>
                  <w:r>
                    <w:rPr>
                      <w:spacing w:val="-2"/>
                      <w:sz w:val="24"/>
                    </w:rPr>
                    <w:t xml:space="preserve"> </w:t>
                  </w:r>
                  <w:r>
                    <w:rPr>
                      <w:sz w:val="24"/>
                    </w:rPr>
                    <w:t>always</w:t>
                  </w:r>
                  <w:r>
                    <w:rPr>
                      <w:spacing w:val="-4"/>
                      <w:sz w:val="24"/>
                    </w:rPr>
                    <w:t xml:space="preserve"> </w:t>
                  </w:r>
                  <w:r>
                    <w:rPr>
                      <w:sz w:val="24"/>
                    </w:rPr>
                    <w:t>the</w:t>
                  </w:r>
                  <w:r>
                    <w:rPr>
                      <w:spacing w:val="-4"/>
                      <w:sz w:val="24"/>
                    </w:rPr>
                    <w:t xml:space="preserve"> </w:t>
                  </w:r>
                  <w:r>
                    <w:rPr>
                      <w:sz w:val="24"/>
                    </w:rPr>
                    <w:t>desired</w:t>
                  </w:r>
                  <w:r>
                    <w:rPr>
                      <w:spacing w:val="-3"/>
                      <w:sz w:val="24"/>
                    </w:rPr>
                    <w:t xml:space="preserve"> </w:t>
                  </w:r>
                  <w:r>
                    <w:rPr>
                      <w:sz w:val="24"/>
                    </w:rPr>
                    <w:t>goal</w:t>
                  </w:r>
                  <w:r>
                    <w:rPr>
                      <w:spacing w:val="-3"/>
                      <w:sz w:val="24"/>
                    </w:rPr>
                    <w:t xml:space="preserve"> </w:t>
                  </w:r>
                  <w:r>
                    <w:rPr>
                      <w:sz w:val="24"/>
                    </w:rPr>
                    <w:t>(you</w:t>
                  </w:r>
                  <w:r>
                    <w:rPr>
                      <w:spacing w:val="-4"/>
                      <w:sz w:val="24"/>
                    </w:rPr>
                    <w:t xml:space="preserve"> </w:t>
                  </w:r>
                  <w:r>
                    <w:rPr>
                      <w:sz w:val="24"/>
                    </w:rPr>
                    <w:t>might</w:t>
                  </w:r>
                  <w:r>
                    <w:rPr>
                      <w:spacing w:val="-5"/>
                      <w:sz w:val="24"/>
                    </w:rPr>
                    <w:t xml:space="preserve"> </w:t>
                  </w:r>
                  <w:r>
                    <w:rPr>
                      <w:sz w:val="24"/>
                    </w:rPr>
                    <w:t>want</w:t>
                  </w:r>
                  <w:r>
                    <w:rPr>
                      <w:spacing w:val="-4"/>
                      <w:sz w:val="24"/>
                    </w:rPr>
                    <w:t xml:space="preserve"> </w:t>
                  </w:r>
                  <w:r>
                    <w:rPr>
                      <w:sz w:val="24"/>
                    </w:rPr>
                    <w:t>to</w:t>
                  </w:r>
                  <w:r>
                    <w:rPr>
                      <w:spacing w:val="-2"/>
                      <w:sz w:val="24"/>
                    </w:rPr>
                    <w:t xml:space="preserve"> </w:t>
                  </w:r>
                  <w:r>
                    <w:rPr>
                      <w:spacing w:val="-3"/>
                      <w:sz w:val="24"/>
                    </w:rPr>
                    <w:t>keep</w:t>
                  </w:r>
                  <w:r>
                    <w:rPr>
                      <w:spacing w:val="-2"/>
                      <w:sz w:val="24"/>
                    </w:rPr>
                    <w:t xml:space="preserve"> </w:t>
                  </w:r>
                  <w:r>
                    <w:rPr>
                      <w:sz w:val="24"/>
                    </w:rPr>
                    <w:t>your</w:t>
                  </w:r>
                  <w:r>
                    <w:rPr>
                      <w:spacing w:val="-5"/>
                      <w:sz w:val="24"/>
                    </w:rPr>
                    <w:t xml:space="preserve"> </w:t>
                  </w:r>
                  <w:r>
                    <w:rPr>
                      <w:sz w:val="24"/>
                    </w:rPr>
                    <w:t xml:space="preserve">high performers right where they are, </w:t>
                  </w:r>
                  <w:r>
                    <w:rPr>
                      <w:spacing w:val="-3"/>
                      <w:sz w:val="24"/>
                    </w:rPr>
                    <w:t xml:space="preserve">for </w:t>
                  </w:r>
                  <w:r>
                    <w:rPr>
                      <w:sz w:val="24"/>
                    </w:rPr>
                    <w:t xml:space="preserve">instance). </w:t>
                  </w:r>
                  <w:r>
                    <w:rPr>
                      <w:spacing w:val="-3"/>
                      <w:sz w:val="24"/>
                    </w:rPr>
                    <w:t xml:space="preserve">There’s </w:t>
                  </w:r>
                  <w:r>
                    <w:rPr>
                      <w:sz w:val="24"/>
                    </w:rPr>
                    <w:t xml:space="preserve">no one-size-fits-all </w:t>
                  </w:r>
                  <w:r>
                    <w:rPr>
                      <w:spacing w:val="-4"/>
                      <w:sz w:val="24"/>
                    </w:rPr>
                    <w:t xml:space="preserve">strategy, </w:t>
                  </w:r>
                  <w:r>
                    <w:rPr>
                      <w:sz w:val="24"/>
                    </w:rPr>
                    <w:t>but the following table provides a general</w:t>
                  </w:r>
                  <w:r>
                    <w:rPr>
                      <w:spacing w:val="-9"/>
                      <w:sz w:val="24"/>
                    </w:rPr>
                    <w:t xml:space="preserve"> </w:t>
                  </w:r>
                  <w:r>
                    <w:rPr>
                      <w:sz w:val="24"/>
                    </w:rPr>
                    <w:t>framework.</w:t>
                  </w:r>
                </w:p>
              </w:txbxContent>
            </v:textbox>
          </v:shape>
        </w:pict>
      </w:r>
    </w:p>
    <w:p w14:paraId="6CED150E" w14:textId="4B9CDCDA" w:rsidR="00516437" w:rsidRDefault="00516437">
      <w:pPr>
        <w:pStyle w:val="BodyText"/>
        <w:rPr>
          <w:sz w:val="20"/>
        </w:rPr>
      </w:pPr>
    </w:p>
    <w:p w14:paraId="5E4DBCB0" w14:textId="77777777" w:rsidR="00516437" w:rsidRDefault="00516437">
      <w:pPr>
        <w:pStyle w:val="BodyText"/>
        <w:rPr>
          <w:sz w:val="20"/>
        </w:rPr>
      </w:pPr>
    </w:p>
    <w:p w14:paraId="674C8207" w14:textId="77777777" w:rsidR="00516437" w:rsidRDefault="00516437">
      <w:pPr>
        <w:pStyle w:val="BodyText"/>
        <w:rPr>
          <w:sz w:val="20"/>
        </w:rPr>
      </w:pPr>
    </w:p>
    <w:p w14:paraId="7D253B6D" w14:textId="77777777" w:rsidR="00516437" w:rsidRDefault="00516437">
      <w:pPr>
        <w:pStyle w:val="BodyText"/>
        <w:rPr>
          <w:sz w:val="20"/>
        </w:rPr>
      </w:pPr>
    </w:p>
    <w:p w14:paraId="1865D297" w14:textId="77777777" w:rsidR="00516437" w:rsidRDefault="00516437">
      <w:pPr>
        <w:pStyle w:val="BodyText"/>
        <w:rPr>
          <w:sz w:val="20"/>
        </w:rPr>
      </w:pPr>
    </w:p>
    <w:p w14:paraId="154CA66D" w14:textId="77777777" w:rsidR="00516437" w:rsidRDefault="00516437">
      <w:pPr>
        <w:pStyle w:val="BodyText"/>
        <w:rPr>
          <w:sz w:val="20"/>
        </w:rPr>
      </w:pPr>
    </w:p>
    <w:p w14:paraId="38996696" w14:textId="77777777" w:rsidR="00516437" w:rsidRDefault="00516437">
      <w:pPr>
        <w:pStyle w:val="BodyText"/>
        <w:rPr>
          <w:sz w:val="20"/>
        </w:rPr>
      </w:pPr>
    </w:p>
    <w:p w14:paraId="70014ACD" w14:textId="77777777" w:rsidR="00516437" w:rsidRDefault="00516437">
      <w:pPr>
        <w:pStyle w:val="BodyText"/>
        <w:rPr>
          <w:sz w:val="20"/>
        </w:rPr>
      </w:pPr>
    </w:p>
    <w:p w14:paraId="7C9F9128" w14:textId="77777777" w:rsidR="00516437" w:rsidRDefault="00516437">
      <w:pPr>
        <w:pStyle w:val="BodyText"/>
        <w:rPr>
          <w:sz w:val="20"/>
        </w:rPr>
      </w:pPr>
    </w:p>
    <w:p w14:paraId="1090A0F2" w14:textId="77777777" w:rsidR="00516437" w:rsidRDefault="00516437">
      <w:pPr>
        <w:pStyle w:val="BodyText"/>
        <w:rPr>
          <w:sz w:val="20"/>
        </w:rPr>
      </w:pPr>
    </w:p>
    <w:p w14:paraId="177B2FAB" w14:textId="77777777" w:rsidR="00516437" w:rsidRDefault="00516437">
      <w:pPr>
        <w:pStyle w:val="BodyText"/>
        <w:rPr>
          <w:sz w:val="20"/>
        </w:rPr>
      </w:pPr>
    </w:p>
    <w:p w14:paraId="6BE07F19" w14:textId="77777777" w:rsidR="00516437" w:rsidRDefault="00516437">
      <w:pPr>
        <w:pStyle w:val="BodyText"/>
        <w:rPr>
          <w:sz w:val="20"/>
        </w:rPr>
      </w:pPr>
    </w:p>
    <w:p w14:paraId="1E78C2F7" w14:textId="77777777" w:rsidR="00516437" w:rsidRDefault="00516437">
      <w:pPr>
        <w:pStyle w:val="BodyText"/>
        <w:rPr>
          <w:sz w:val="20"/>
        </w:rPr>
      </w:pPr>
    </w:p>
    <w:p w14:paraId="19DC5254" w14:textId="77777777" w:rsidR="00516437" w:rsidRDefault="00516437">
      <w:pPr>
        <w:pStyle w:val="BodyText"/>
        <w:rPr>
          <w:sz w:val="20"/>
        </w:rPr>
      </w:pPr>
    </w:p>
    <w:p w14:paraId="344F16C4" w14:textId="77777777" w:rsidR="00516437" w:rsidRDefault="00516437">
      <w:pPr>
        <w:pStyle w:val="BodyText"/>
        <w:rPr>
          <w:sz w:val="20"/>
        </w:rPr>
      </w:pPr>
    </w:p>
    <w:p w14:paraId="59292429" w14:textId="77777777" w:rsidR="00516437" w:rsidRDefault="00516437">
      <w:pPr>
        <w:pStyle w:val="BodyText"/>
        <w:rPr>
          <w:sz w:val="20"/>
        </w:rPr>
      </w:pPr>
    </w:p>
    <w:p w14:paraId="1A5D1343" w14:textId="77777777" w:rsidR="00516437" w:rsidRDefault="00516437">
      <w:pPr>
        <w:pStyle w:val="BodyText"/>
        <w:rPr>
          <w:sz w:val="20"/>
        </w:rPr>
      </w:pPr>
    </w:p>
    <w:p w14:paraId="7FB8A70F" w14:textId="21F5CDEB" w:rsidR="00516437" w:rsidRDefault="008217F2">
      <w:pPr>
        <w:pStyle w:val="BodyText"/>
        <w:rPr>
          <w:sz w:val="20"/>
        </w:rPr>
      </w:pPr>
      <w:r>
        <w:rPr>
          <w:noProof/>
          <w:sz w:val="20"/>
        </w:rPr>
        <w:pict w14:anchorId="6DE97B86">
          <v:shape id="_x0000_s1040" type="#_x0000_t202" style="position:absolute;margin-left:205.45pt;margin-top:11.25pt;width:177.4pt;height:12pt;z-index:252529133" filled="f" stroked="f">
            <v:textbox inset="0,0,0,0">
              <w:txbxContent>
                <w:p w14:paraId="1BDF96D5" w14:textId="77777777" w:rsidR="00261DD5" w:rsidRDefault="00261DD5">
                  <w:pPr>
                    <w:spacing w:line="240" w:lineRule="exact"/>
                    <w:rPr>
                      <w:b/>
                      <w:sz w:val="24"/>
                    </w:rPr>
                  </w:pPr>
                  <w:r>
                    <w:rPr>
                      <w:b/>
                      <w:sz w:val="24"/>
                    </w:rPr>
                    <w:t>Development strategies to</w:t>
                  </w:r>
                  <w:r>
                    <w:rPr>
                      <w:b/>
                      <w:spacing w:val="-31"/>
                      <w:sz w:val="24"/>
                    </w:rPr>
                    <w:t xml:space="preserve"> </w:t>
                  </w:r>
                  <w:r>
                    <w:rPr>
                      <w:b/>
                      <w:sz w:val="24"/>
                    </w:rPr>
                    <w:t>consider</w:t>
                  </w:r>
                </w:p>
              </w:txbxContent>
            </v:textbox>
          </v:shape>
        </w:pict>
      </w:r>
    </w:p>
    <w:p w14:paraId="69EDF3B7" w14:textId="77777777" w:rsidR="00516437" w:rsidRDefault="00516437">
      <w:pPr>
        <w:pStyle w:val="BodyText"/>
        <w:spacing w:before="3"/>
        <w:rPr>
          <w:sz w:val="21"/>
        </w:rPr>
      </w:pPr>
    </w:p>
    <w:p w14:paraId="68ABAAB0" w14:textId="77777777" w:rsidR="00516437" w:rsidRDefault="00261DD5">
      <w:pPr>
        <w:pStyle w:val="BodyText"/>
        <w:spacing w:line="20" w:lineRule="exact"/>
        <w:ind w:left="940"/>
        <w:rPr>
          <w:sz w:val="2"/>
        </w:rPr>
      </w:pPr>
      <w:r>
        <w:rPr>
          <w:sz w:val="2"/>
        </w:rPr>
      </w:r>
      <w:r>
        <w:rPr>
          <w:sz w:val="2"/>
        </w:rPr>
        <w:pict w14:anchorId="419AA29F">
          <v:group id="_x0000_s1043" style="width:436.45pt;height:1pt;mso-position-horizontal-relative:char;mso-position-vertical-relative:line" coordsize="8729,20">
            <v:line id="_x0000_s1048" style="position:absolute" from="0,10" to="1959,10" strokecolor="#4aacc5" strokeweight=".96pt"/>
            <v:rect id="_x0000_s1047" style="position:absolute;left:1958;width:20;height:20" fillcolor="#4aacc5" stroked="f"/>
            <v:line id="_x0000_s1046" style="position:absolute" from="1978,10" to="5363,10" strokecolor="#4aacc5" strokeweight=".96pt"/>
            <v:rect id="_x0000_s1045" style="position:absolute;left:5363;width:20;height:20" fillcolor="#4aacc5" stroked="f"/>
            <v:line id="_x0000_s1044" style="position:absolute" from="5382,10" to="8728,10" strokecolor="#4aacc5" strokeweight=".96pt"/>
            <w10:anchorlock/>
          </v:group>
        </w:pict>
      </w:r>
    </w:p>
    <w:p w14:paraId="1CC021C5" w14:textId="3134A4A3" w:rsidR="00516437" w:rsidRDefault="00542C38">
      <w:pPr>
        <w:pStyle w:val="Heading4"/>
        <w:tabs>
          <w:tab w:val="left" w:pos="7292"/>
        </w:tabs>
        <w:spacing w:before="35"/>
        <w:ind w:left="3929" w:firstLine="0"/>
      </w:pPr>
      <w:r>
        <w:rPr>
          <w:color w:val="30849B"/>
        </w:rPr>
        <w:t>Low</w:t>
      </w:r>
      <w:r>
        <w:rPr>
          <w:color w:val="30849B"/>
          <w:spacing w:val="-3"/>
        </w:rPr>
        <w:t xml:space="preserve"> </w:t>
      </w:r>
      <w:r>
        <w:rPr>
          <w:color w:val="30849B"/>
        </w:rPr>
        <w:t>Potential</w:t>
      </w:r>
      <w:r>
        <w:rPr>
          <w:color w:val="30849B"/>
        </w:rPr>
        <w:tab/>
        <w:t>High</w:t>
      </w:r>
      <w:r>
        <w:rPr>
          <w:color w:val="30849B"/>
          <w:spacing w:val="2"/>
        </w:rPr>
        <w:t xml:space="preserve"> </w:t>
      </w:r>
      <w:r>
        <w:rPr>
          <w:color w:val="30849B"/>
        </w:rPr>
        <w:t>Potential</w:t>
      </w:r>
    </w:p>
    <w:p w14:paraId="11DC3166" w14:textId="77777777" w:rsidR="00516437" w:rsidRDefault="00516437">
      <w:pPr>
        <w:sectPr w:rsidR="00516437">
          <w:type w:val="continuous"/>
          <w:pgSz w:w="11910" w:h="16840"/>
          <w:pgMar w:top="1580" w:right="0" w:bottom="280" w:left="360" w:header="720" w:footer="720" w:gutter="0"/>
          <w:cols w:space="720"/>
        </w:sectPr>
      </w:pPr>
    </w:p>
    <w:p w14:paraId="475FDDB0" w14:textId="77777777" w:rsidR="00516437" w:rsidRDefault="00261DD5">
      <w:pPr>
        <w:spacing w:before="86" w:line="295" w:lineRule="auto"/>
        <w:ind w:left="1289" w:right="-17" w:firstLine="412"/>
        <w:rPr>
          <w:b/>
          <w:sz w:val="24"/>
        </w:rPr>
      </w:pPr>
      <w:r>
        <w:pict w14:anchorId="7130E73F">
          <v:group id="_x0000_s1032" style="position:absolute;left:0;text-align:left;margin-left:65.5pt;margin-top:1.7pt;width:436.45pt;height:91pt;z-index:-258016256;mso-position-horizontal-relative:page" coordorigin="1310,34" coordsize="8729,1820">
            <v:rect id="_x0000_s1038" style="position:absolute;left:1310;top:52;width:8729;height:1800" fillcolor="#d2eaf0" stroked="f"/>
            <v:rect id="_x0000_s1037" style="position:absolute;left:1310;top:33;width:1959;height:20" fillcolor="#4aacc5" stroked="f"/>
            <v:rect id="_x0000_s1036" style="position:absolute;left:3269;top:33;width:20;height:20" fillcolor="#4aacc5" stroked="f"/>
            <v:line id="_x0000_s1035" style="position:absolute" from="3288,43" to="6673,43" strokecolor="#4aacc5" strokeweight=".96pt"/>
            <v:rect id="_x0000_s1034" style="position:absolute;left:6673;top:33;width:20;height:20" fillcolor="#4aacc5" stroked="f"/>
            <v:line id="_x0000_s1033" style="position:absolute" from="6693,43" to="10039,43" strokecolor="#4aacc5" strokeweight=".96pt"/>
            <w10:wrap anchorx="page"/>
          </v:group>
        </w:pict>
      </w:r>
      <w:r w:rsidR="00542C38">
        <w:rPr>
          <w:b/>
          <w:color w:val="30849B"/>
          <w:sz w:val="24"/>
        </w:rPr>
        <w:t xml:space="preserve">High </w:t>
      </w:r>
      <w:r w:rsidR="00542C38">
        <w:rPr>
          <w:b/>
          <w:color w:val="30849B"/>
          <w:spacing w:val="-1"/>
          <w:sz w:val="24"/>
        </w:rPr>
        <w:t>Performance</w:t>
      </w:r>
    </w:p>
    <w:p w14:paraId="43C8754A" w14:textId="77777777" w:rsidR="00516437" w:rsidRDefault="00516437">
      <w:pPr>
        <w:pStyle w:val="BodyText"/>
        <w:rPr>
          <w:b/>
        </w:rPr>
      </w:pPr>
    </w:p>
    <w:p w14:paraId="7C48753D" w14:textId="77777777" w:rsidR="00516437" w:rsidRDefault="00516437">
      <w:pPr>
        <w:pStyle w:val="BodyText"/>
        <w:rPr>
          <w:b/>
        </w:rPr>
      </w:pPr>
    </w:p>
    <w:p w14:paraId="02C6B1CE" w14:textId="77777777" w:rsidR="00516437" w:rsidRDefault="00516437">
      <w:pPr>
        <w:pStyle w:val="BodyText"/>
        <w:rPr>
          <w:b/>
        </w:rPr>
      </w:pPr>
    </w:p>
    <w:p w14:paraId="1B9FDD11" w14:textId="77777777" w:rsidR="00516437" w:rsidRDefault="00542C38">
      <w:pPr>
        <w:spacing w:before="200" w:line="295" w:lineRule="auto"/>
        <w:ind w:left="1289" w:right="-17" w:firstLine="434"/>
        <w:rPr>
          <w:b/>
          <w:sz w:val="24"/>
        </w:rPr>
      </w:pPr>
      <w:r>
        <w:rPr>
          <w:b/>
          <w:color w:val="30849B"/>
          <w:sz w:val="24"/>
        </w:rPr>
        <w:t xml:space="preserve">Low </w:t>
      </w:r>
      <w:r>
        <w:rPr>
          <w:b/>
          <w:color w:val="30849B"/>
          <w:spacing w:val="-1"/>
          <w:sz w:val="24"/>
        </w:rPr>
        <w:t>Performance</w:t>
      </w:r>
    </w:p>
    <w:p w14:paraId="5EF0959D" w14:textId="77777777" w:rsidR="00516437" w:rsidRDefault="00542C38">
      <w:pPr>
        <w:pStyle w:val="BodyText"/>
        <w:spacing w:before="86" w:line="295" w:lineRule="auto"/>
        <w:ind w:left="409" w:right="-9"/>
      </w:pPr>
      <w:r>
        <w:br w:type="column"/>
      </w:r>
      <w:r>
        <w:rPr>
          <w:color w:val="30849B"/>
        </w:rPr>
        <w:t>Keep them where they are,</w:t>
      </w:r>
      <w:r>
        <w:rPr>
          <w:color w:val="30849B"/>
          <w:spacing w:val="-21"/>
        </w:rPr>
        <w:t xml:space="preserve"> </w:t>
      </w:r>
      <w:r>
        <w:rPr>
          <w:color w:val="30849B"/>
        </w:rPr>
        <w:t>or promote</w:t>
      </w:r>
    </w:p>
    <w:p w14:paraId="4EA8A0F8" w14:textId="77777777" w:rsidR="00516437" w:rsidRDefault="00542C38">
      <w:pPr>
        <w:pStyle w:val="BodyText"/>
        <w:spacing w:line="295" w:lineRule="auto"/>
        <w:ind w:left="409" w:right="147"/>
      </w:pPr>
      <w:r>
        <w:rPr>
          <w:color w:val="30849B"/>
        </w:rPr>
        <w:t>Constant encouragement Challenging assignments Soft skill development Performance plan Termination</w:t>
      </w:r>
    </w:p>
    <w:p w14:paraId="36342A61" w14:textId="77777777" w:rsidR="00516437" w:rsidRDefault="00542C38">
      <w:pPr>
        <w:pStyle w:val="BodyText"/>
        <w:spacing w:before="86" w:line="295" w:lineRule="auto"/>
        <w:ind w:left="452" w:right="2111"/>
      </w:pPr>
      <w:r>
        <w:br w:type="column"/>
      </w:r>
      <w:r>
        <w:rPr>
          <w:color w:val="30849B"/>
        </w:rPr>
        <w:t>Keep them where they are, or promote</w:t>
      </w:r>
    </w:p>
    <w:p w14:paraId="0A4A8E61" w14:textId="77777777" w:rsidR="00516437" w:rsidRDefault="00542C38">
      <w:pPr>
        <w:pStyle w:val="BodyText"/>
        <w:spacing w:line="292" w:lineRule="exact"/>
        <w:ind w:left="452"/>
      </w:pPr>
      <w:r>
        <w:rPr>
          <w:color w:val="30849B"/>
        </w:rPr>
        <w:t>Provide autonomy</w:t>
      </w:r>
    </w:p>
    <w:p w14:paraId="6944C91F" w14:textId="77777777" w:rsidR="00516437" w:rsidRDefault="00516437">
      <w:pPr>
        <w:pStyle w:val="BodyText"/>
      </w:pPr>
    </w:p>
    <w:p w14:paraId="0EE498B6" w14:textId="77777777" w:rsidR="00516437" w:rsidRDefault="00516437">
      <w:pPr>
        <w:pStyle w:val="BodyText"/>
      </w:pPr>
    </w:p>
    <w:p w14:paraId="72C3278D" w14:textId="77777777" w:rsidR="00516437" w:rsidRDefault="00542C38">
      <w:pPr>
        <w:pStyle w:val="BodyText"/>
        <w:spacing w:before="201" w:line="295" w:lineRule="auto"/>
        <w:ind w:left="452" w:right="2111"/>
      </w:pPr>
      <w:r>
        <w:rPr>
          <w:color w:val="30849B"/>
        </w:rPr>
        <w:t>Pair with a High Performer New role better aligned with skills</w:t>
      </w:r>
    </w:p>
    <w:p w14:paraId="43D13738" w14:textId="77777777" w:rsidR="00516437" w:rsidRDefault="00542C38">
      <w:pPr>
        <w:pStyle w:val="BodyText"/>
        <w:spacing w:line="292" w:lineRule="exact"/>
        <w:ind w:left="452"/>
      </w:pPr>
      <w:r>
        <w:rPr>
          <w:color w:val="30849B"/>
        </w:rPr>
        <w:t>Training</w:t>
      </w:r>
    </w:p>
    <w:p w14:paraId="4C4047DE" w14:textId="77777777" w:rsidR="00516437" w:rsidRDefault="00542C38">
      <w:pPr>
        <w:pStyle w:val="BodyText"/>
        <w:spacing w:before="68"/>
        <w:ind w:left="452"/>
      </w:pPr>
      <w:r>
        <w:rPr>
          <w:color w:val="30849B"/>
        </w:rPr>
        <w:t>Test with more responsibilities</w:t>
      </w:r>
    </w:p>
    <w:p w14:paraId="5911F866" w14:textId="77777777" w:rsidR="00516437" w:rsidRDefault="00516437">
      <w:pPr>
        <w:sectPr w:rsidR="00516437">
          <w:type w:val="continuous"/>
          <w:pgSz w:w="11910" w:h="16840"/>
          <w:pgMar w:top="1580" w:right="0" w:bottom="280" w:left="360" w:header="720" w:footer="720" w:gutter="0"/>
          <w:cols w:num="3" w:space="720" w:equalWidth="0">
            <w:col w:w="2569" w:space="40"/>
            <w:col w:w="3321" w:space="39"/>
            <w:col w:w="5581"/>
          </w:cols>
        </w:sectPr>
      </w:pPr>
    </w:p>
    <w:p w14:paraId="21733859" w14:textId="77777777" w:rsidR="00516437" w:rsidRDefault="00516437">
      <w:pPr>
        <w:pStyle w:val="BodyText"/>
        <w:spacing w:before="9"/>
        <w:rPr>
          <w:sz w:val="2"/>
        </w:rPr>
      </w:pPr>
    </w:p>
    <w:p w14:paraId="5C457942" w14:textId="77777777" w:rsidR="00516437" w:rsidRDefault="00261DD5">
      <w:pPr>
        <w:pStyle w:val="BodyText"/>
        <w:spacing w:line="20" w:lineRule="exact"/>
        <w:ind w:left="926"/>
        <w:rPr>
          <w:sz w:val="2"/>
        </w:rPr>
      </w:pPr>
      <w:r>
        <w:rPr>
          <w:sz w:val="2"/>
        </w:rPr>
      </w:r>
      <w:r>
        <w:rPr>
          <w:sz w:val="2"/>
        </w:rPr>
        <w:pict w14:anchorId="18B45E47">
          <v:group id="_x0000_s1026" style="width:437.15pt;height:1pt;mso-position-horizontal-relative:char;mso-position-vertical-relative:line" coordsize="8743,20">
            <v:line id="_x0000_s1031" style="position:absolute" from="0,10" to="1973,10" strokecolor="#4aacc5" strokeweight=".96pt"/>
            <v:rect id="_x0000_s1030" style="position:absolute;left:1958;width:20;height:20" fillcolor="#4aacc5" stroked="f"/>
            <v:line id="_x0000_s1029" style="position:absolute" from="1978,10" to="5377,10" strokecolor="#4aacc5" strokeweight=".96pt"/>
            <v:rect id="_x0000_s1028" style="position:absolute;left:5363;width:20;height:20" fillcolor="#4aacc5" stroked="f"/>
            <v:line id="_x0000_s1027" style="position:absolute" from="5382,10" to="8743,10" strokecolor="#4aacc5" strokeweight=".96pt"/>
            <w10:anchorlock/>
          </v:group>
        </w:pict>
      </w:r>
    </w:p>
    <w:p w14:paraId="7049CB64" w14:textId="77777777" w:rsidR="00516437" w:rsidRDefault="00516437">
      <w:pPr>
        <w:pStyle w:val="BodyText"/>
        <w:rPr>
          <w:sz w:val="20"/>
        </w:rPr>
      </w:pPr>
    </w:p>
    <w:p w14:paraId="5A0CA32D" w14:textId="77777777" w:rsidR="00516437" w:rsidRDefault="00516437">
      <w:pPr>
        <w:pStyle w:val="BodyText"/>
        <w:spacing w:before="11"/>
        <w:rPr>
          <w:sz w:val="19"/>
        </w:rPr>
      </w:pPr>
    </w:p>
    <w:p w14:paraId="31DCEC43" w14:textId="77777777" w:rsidR="00516437" w:rsidRDefault="00542C38">
      <w:pPr>
        <w:pStyle w:val="ListParagraph"/>
        <w:numPr>
          <w:ilvl w:val="2"/>
          <w:numId w:val="1"/>
        </w:numPr>
        <w:tabs>
          <w:tab w:val="left" w:pos="2275"/>
        </w:tabs>
        <w:spacing w:before="52"/>
        <w:rPr>
          <w:sz w:val="24"/>
        </w:rPr>
      </w:pPr>
      <w:r>
        <w:rPr>
          <w:sz w:val="24"/>
        </w:rPr>
        <w:t>High Performers with High</w:t>
      </w:r>
      <w:r>
        <w:rPr>
          <w:spacing w:val="3"/>
          <w:sz w:val="24"/>
        </w:rPr>
        <w:t xml:space="preserve"> </w:t>
      </w:r>
      <w:r>
        <w:rPr>
          <w:sz w:val="24"/>
        </w:rPr>
        <w:t>Potential</w:t>
      </w:r>
    </w:p>
    <w:p w14:paraId="036083EF" w14:textId="77777777" w:rsidR="00516437" w:rsidRDefault="00542C38">
      <w:pPr>
        <w:pStyle w:val="BodyText"/>
        <w:spacing w:before="182"/>
        <w:ind w:left="1673" w:right="1546"/>
      </w:pPr>
      <w:r>
        <w:t>Employees who are high performers with high potential need to be rewarded and retained! They are your A-Team – especially the top performing/top-potential</w:t>
      </w:r>
    </w:p>
    <w:p w14:paraId="28B22724" w14:textId="77777777" w:rsidR="00516437" w:rsidRDefault="00516437">
      <w:pPr>
        <w:sectPr w:rsidR="00516437">
          <w:type w:val="continuous"/>
          <w:pgSz w:w="11910" w:h="16840"/>
          <w:pgMar w:top="1580" w:right="0" w:bottom="280" w:left="360" w:header="720" w:footer="720" w:gutter="0"/>
          <w:cols w:space="720"/>
        </w:sectPr>
      </w:pPr>
    </w:p>
    <w:p w14:paraId="55945636" w14:textId="77777777" w:rsidR="00516437" w:rsidRDefault="00542C38">
      <w:pPr>
        <w:pStyle w:val="BodyText"/>
        <w:spacing w:before="90"/>
        <w:ind w:left="1673" w:right="1433"/>
      </w:pPr>
      <w:r>
        <w:lastRenderedPageBreak/>
        <w:t>employees. Efforts should be made and strategies devised to hold onto those employees for as long as possible. Ensure that managers are aware of who these individuals are, how to make sure that they are properly engaged and satisfied in their roles, and what positions they are primed to grow into.</w:t>
      </w:r>
    </w:p>
    <w:p w14:paraId="36BC300E" w14:textId="77777777" w:rsidR="00516437" w:rsidRDefault="00542C38">
      <w:pPr>
        <w:pStyle w:val="ListParagraph"/>
        <w:numPr>
          <w:ilvl w:val="2"/>
          <w:numId w:val="1"/>
        </w:numPr>
        <w:tabs>
          <w:tab w:val="left" w:pos="2275"/>
        </w:tabs>
        <w:rPr>
          <w:sz w:val="24"/>
        </w:rPr>
      </w:pPr>
      <w:r>
        <w:rPr>
          <w:sz w:val="24"/>
        </w:rPr>
        <w:t>High Performers without Potential or High Potentials without</w:t>
      </w:r>
      <w:r>
        <w:rPr>
          <w:spacing w:val="-12"/>
          <w:sz w:val="24"/>
        </w:rPr>
        <w:t xml:space="preserve"> </w:t>
      </w:r>
      <w:r>
        <w:rPr>
          <w:sz w:val="24"/>
        </w:rPr>
        <w:t>Performance</w:t>
      </w:r>
    </w:p>
    <w:p w14:paraId="6C8C6C24" w14:textId="34A4B55D" w:rsidR="00516437" w:rsidRDefault="00542C38">
      <w:pPr>
        <w:pStyle w:val="BodyText"/>
        <w:spacing w:before="180"/>
        <w:ind w:left="1673" w:right="1433"/>
      </w:pPr>
      <w:r>
        <w:t>Employees in these categories are special cases. They are either all performance or all potential. One-on-one meetings with the employee should be conducted to assess their level of engagement and historical data should be revisited to locate possible trends or recent dips in performance or potential. Efforts should be made to answer. What is going on with this employee, can it be remedied, and how? Is the employee not given enough performance feedback? Have they been given the opportunity to show potential? Are they engaged in their current role? We suggest that pairing</w:t>
      </w:r>
    </w:p>
    <w:p w14:paraId="621D7FDC" w14:textId="77777777" w:rsidR="00516437" w:rsidRDefault="00542C38">
      <w:pPr>
        <w:pStyle w:val="BodyText"/>
        <w:spacing w:before="1"/>
        <w:ind w:left="1673" w:right="1370"/>
      </w:pPr>
      <w:r>
        <w:t>high-potential employees with established high performers who can serve as mentors. They need to know that while they are high potential, they need seasoning</w:t>
      </w:r>
    </w:p>
    <w:p w14:paraId="20BF1296" w14:textId="77777777" w:rsidR="00516437" w:rsidRDefault="00542C38">
      <w:pPr>
        <w:pStyle w:val="ListParagraph"/>
        <w:numPr>
          <w:ilvl w:val="2"/>
          <w:numId w:val="1"/>
        </w:numPr>
        <w:tabs>
          <w:tab w:val="left" w:pos="2275"/>
        </w:tabs>
        <w:spacing w:before="181"/>
        <w:rPr>
          <w:sz w:val="24"/>
        </w:rPr>
      </w:pPr>
      <w:r>
        <w:rPr>
          <w:sz w:val="24"/>
        </w:rPr>
        <w:t>Poor Performers without</w:t>
      </w:r>
      <w:r>
        <w:rPr>
          <w:spacing w:val="-2"/>
          <w:sz w:val="24"/>
        </w:rPr>
        <w:t xml:space="preserve"> </w:t>
      </w:r>
      <w:r>
        <w:rPr>
          <w:sz w:val="24"/>
        </w:rPr>
        <w:t>Potential</w:t>
      </w:r>
    </w:p>
    <w:p w14:paraId="5D38BB0A" w14:textId="77777777" w:rsidR="00516437" w:rsidRDefault="00542C38">
      <w:pPr>
        <w:pStyle w:val="BodyText"/>
        <w:spacing w:before="179"/>
        <w:ind w:left="1673" w:right="1546"/>
      </w:pPr>
      <w:r>
        <w:t>Lastly, people in this category can be problematic. Are the low performing / low potential employees at the right place? What is preventing them from performing, why do they have such a low potential? Is this a problem of motivation? How long have they been working there? Are they just waiting for a better opportunity? How driven were they in the past? Many things should be considered and acted upon – quickly.</w:t>
      </w:r>
    </w:p>
    <w:p w14:paraId="646C5176" w14:textId="77777777" w:rsidR="00516437" w:rsidRDefault="00542C38">
      <w:pPr>
        <w:pStyle w:val="ListParagraph"/>
        <w:numPr>
          <w:ilvl w:val="2"/>
          <w:numId w:val="1"/>
        </w:numPr>
        <w:tabs>
          <w:tab w:val="left" w:pos="2275"/>
        </w:tabs>
        <w:spacing w:before="179"/>
        <w:rPr>
          <w:sz w:val="24"/>
        </w:rPr>
      </w:pPr>
      <w:r>
        <w:rPr>
          <w:sz w:val="24"/>
        </w:rPr>
        <w:t>Mediocre Performers and</w:t>
      </w:r>
      <w:r>
        <w:rPr>
          <w:spacing w:val="-1"/>
          <w:sz w:val="24"/>
        </w:rPr>
        <w:t xml:space="preserve"> </w:t>
      </w:r>
      <w:r>
        <w:rPr>
          <w:sz w:val="24"/>
        </w:rPr>
        <w:t>Potentials</w:t>
      </w:r>
    </w:p>
    <w:p w14:paraId="2A7E0C1D" w14:textId="77777777" w:rsidR="00516437" w:rsidRDefault="00542C38">
      <w:pPr>
        <w:pStyle w:val="BodyText"/>
        <w:spacing w:before="180"/>
        <w:ind w:left="1673" w:right="1546"/>
      </w:pPr>
      <w:r>
        <w:t>What if employees who have fair performance with mediocre talent or potentials? They should be strategically developed and monitored in an effort to push them into the next level. Managers should be prepared to assess what is preventing better performance or how to handle high-performers with low potential.</w:t>
      </w:r>
    </w:p>
    <w:p w14:paraId="40A36BC2" w14:textId="77777777" w:rsidR="00516437" w:rsidRDefault="00542C38">
      <w:pPr>
        <w:pStyle w:val="BodyText"/>
        <w:spacing w:before="182"/>
        <w:ind w:left="1673"/>
      </w:pPr>
      <w:r>
        <w:t>Managers play a bigger role in building a pipeline of thriving talent than they may</w:t>
      </w:r>
    </w:p>
    <w:p w14:paraId="5869C64B" w14:textId="77777777" w:rsidR="00516437" w:rsidRDefault="00542C38">
      <w:pPr>
        <w:pStyle w:val="BodyText"/>
        <w:ind w:left="1673" w:right="1466"/>
      </w:pPr>
      <w:r>
        <w:t>realize, and it’s increasingly important that you empower them to do this successfully. While employee development is no cakewalk, failure to assess performance versus potential is a very real business problem.</w:t>
      </w:r>
    </w:p>
    <w:p w14:paraId="6CE91CC3" w14:textId="77777777" w:rsidR="00516437" w:rsidRDefault="00516437">
      <w:pPr>
        <w:sectPr w:rsidR="00516437">
          <w:pgSz w:w="11910" w:h="16840"/>
          <w:pgMar w:top="1320" w:right="0" w:bottom="280" w:left="360" w:header="891" w:footer="0" w:gutter="0"/>
          <w:cols w:space="720"/>
        </w:sectPr>
      </w:pPr>
    </w:p>
    <w:p w14:paraId="460145CC" w14:textId="77777777" w:rsidR="00516437" w:rsidRDefault="00542C38">
      <w:pPr>
        <w:pStyle w:val="Heading5"/>
        <w:spacing w:before="90"/>
      </w:pPr>
      <w:r>
        <w:lastRenderedPageBreak/>
        <w:t>Reference</w:t>
      </w:r>
    </w:p>
    <w:p w14:paraId="39DF7EBF" w14:textId="77777777" w:rsidR="00516437" w:rsidRDefault="00542C38">
      <w:pPr>
        <w:pStyle w:val="ListParagraph"/>
        <w:numPr>
          <w:ilvl w:val="1"/>
          <w:numId w:val="12"/>
        </w:numPr>
        <w:tabs>
          <w:tab w:val="left" w:pos="1538"/>
          <w:tab w:val="left" w:pos="1539"/>
        </w:tabs>
        <w:spacing w:before="181"/>
        <w:ind w:right="1503"/>
        <w:rPr>
          <w:sz w:val="24"/>
        </w:rPr>
      </w:pPr>
      <w:r>
        <w:rPr>
          <w:sz w:val="24"/>
        </w:rPr>
        <w:t xml:space="preserve">Armstrong, M. (2009). </w:t>
      </w:r>
      <w:proofErr w:type="spellStart"/>
      <w:r>
        <w:rPr>
          <w:sz w:val="24"/>
        </w:rPr>
        <w:t>rmstrong's</w:t>
      </w:r>
      <w:proofErr w:type="spellEnd"/>
      <w:r>
        <w:rPr>
          <w:sz w:val="24"/>
        </w:rPr>
        <w:t xml:space="preserve"> Handbook of Performance Management: An Evidence-Based</w:t>
      </w:r>
      <w:r>
        <w:rPr>
          <w:spacing w:val="-7"/>
          <w:sz w:val="24"/>
        </w:rPr>
        <w:t xml:space="preserve"> </w:t>
      </w:r>
      <w:r>
        <w:rPr>
          <w:sz w:val="24"/>
        </w:rPr>
        <w:t>Guide</w:t>
      </w:r>
      <w:r>
        <w:rPr>
          <w:spacing w:val="-7"/>
          <w:sz w:val="24"/>
        </w:rPr>
        <w:t xml:space="preserve"> </w:t>
      </w:r>
      <w:r>
        <w:rPr>
          <w:sz w:val="24"/>
        </w:rPr>
        <w:t>to</w:t>
      </w:r>
      <w:r>
        <w:rPr>
          <w:spacing w:val="-7"/>
          <w:sz w:val="24"/>
        </w:rPr>
        <w:t xml:space="preserve"> </w:t>
      </w:r>
      <w:r>
        <w:rPr>
          <w:sz w:val="24"/>
        </w:rPr>
        <w:t>Delivering</w:t>
      </w:r>
      <w:r>
        <w:rPr>
          <w:spacing w:val="-6"/>
          <w:sz w:val="24"/>
        </w:rPr>
        <w:t xml:space="preserve"> </w:t>
      </w:r>
      <w:r>
        <w:rPr>
          <w:sz w:val="24"/>
        </w:rPr>
        <w:t>High</w:t>
      </w:r>
      <w:r>
        <w:rPr>
          <w:spacing w:val="-6"/>
          <w:sz w:val="24"/>
        </w:rPr>
        <w:t xml:space="preserve"> </w:t>
      </w:r>
      <w:r>
        <w:rPr>
          <w:sz w:val="24"/>
        </w:rPr>
        <w:t>Performance</w:t>
      </w:r>
      <w:r>
        <w:rPr>
          <w:spacing w:val="-3"/>
          <w:sz w:val="24"/>
        </w:rPr>
        <w:t xml:space="preserve"> </w:t>
      </w:r>
      <w:r>
        <w:rPr>
          <w:sz w:val="24"/>
        </w:rPr>
        <w:t>(Fourth</w:t>
      </w:r>
      <w:r>
        <w:rPr>
          <w:spacing w:val="-7"/>
          <w:sz w:val="24"/>
        </w:rPr>
        <w:t xml:space="preserve"> </w:t>
      </w:r>
      <w:r>
        <w:rPr>
          <w:sz w:val="24"/>
        </w:rPr>
        <w:t>Edition</w:t>
      </w:r>
      <w:r>
        <w:rPr>
          <w:spacing w:val="-5"/>
          <w:sz w:val="24"/>
        </w:rPr>
        <w:t xml:space="preserve"> </w:t>
      </w:r>
      <w:r>
        <w:rPr>
          <w:sz w:val="24"/>
        </w:rPr>
        <w:t>edition).</w:t>
      </w:r>
      <w:r>
        <w:rPr>
          <w:spacing w:val="-5"/>
          <w:sz w:val="24"/>
        </w:rPr>
        <w:t xml:space="preserve"> </w:t>
      </w:r>
      <w:r>
        <w:rPr>
          <w:sz w:val="24"/>
        </w:rPr>
        <w:t>London: Kogan Page.</w:t>
      </w:r>
    </w:p>
    <w:p w14:paraId="4E0E44D8" w14:textId="77777777" w:rsidR="00516437" w:rsidRDefault="00542C38">
      <w:pPr>
        <w:pStyle w:val="ListParagraph"/>
        <w:numPr>
          <w:ilvl w:val="1"/>
          <w:numId w:val="12"/>
        </w:numPr>
        <w:tabs>
          <w:tab w:val="left" w:pos="1538"/>
          <w:tab w:val="left" w:pos="1539"/>
        </w:tabs>
        <w:spacing w:before="33" w:line="295" w:lineRule="auto"/>
        <w:ind w:right="2408"/>
        <w:rPr>
          <w:sz w:val="24"/>
        </w:rPr>
      </w:pPr>
      <w:proofErr w:type="spellStart"/>
      <w:r>
        <w:rPr>
          <w:sz w:val="24"/>
        </w:rPr>
        <w:t>Barends</w:t>
      </w:r>
      <w:proofErr w:type="spellEnd"/>
      <w:r>
        <w:rPr>
          <w:sz w:val="24"/>
        </w:rPr>
        <w:t xml:space="preserve">, A. (2014). 5 steps to </w:t>
      </w:r>
      <w:r>
        <w:rPr>
          <w:spacing w:val="-3"/>
          <w:sz w:val="24"/>
        </w:rPr>
        <w:t xml:space="preserve">create </w:t>
      </w:r>
      <w:r>
        <w:rPr>
          <w:sz w:val="24"/>
        </w:rPr>
        <w:t>impactful employee surveys. Available</w:t>
      </w:r>
      <w:r>
        <w:rPr>
          <w:spacing w:val="-37"/>
          <w:sz w:val="24"/>
        </w:rPr>
        <w:t xml:space="preserve"> </w:t>
      </w:r>
      <w:r>
        <w:rPr>
          <w:sz w:val="24"/>
        </w:rPr>
        <w:t>on</w:t>
      </w:r>
      <w:hyperlink r:id="rId160">
        <w:r>
          <w:rPr>
            <w:sz w:val="24"/>
          </w:rPr>
          <w:t xml:space="preserve"> </w:t>
        </w:r>
        <w:r>
          <w:rPr>
            <w:spacing w:val="-3"/>
            <w:sz w:val="24"/>
          </w:rPr>
          <w:t>www.effectory.com.</w:t>
        </w:r>
      </w:hyperlink>
    </w:p>
    <w:p w14:paraId="1473FC0C" w14:textId="77777777" w:rsidR="00516437" w:rsidRDefault="00542C38">
      <w:pPr>
        <w:pStyle w:val="ListParagraph"/>
        <w:numPr>
          <w:ilvl w:val="1"/>
          <w:numId w:val="12"/>
        </w:numPr>
        <w:tabs>
          <w:tab w:val="left" w:pos="1538"/>
          <w:tab w:val="left" w:pos="1539"/>
        </w:tabs>
        <w:spacing w:before="145"/>
        <w:ind w:right="1563"/>
        <w:rPr>
          <w:sz w:val="24"/>
        </w:rPr>
      </w:pPr>
      <w:proofErr w:type="spellStart"/>
      <w:r>
        <w:rPr>
          <w:sz w:val="24"/>
        </w:rPr>
        <w:t>Biech</w:t>
      </w:r>
      <w:proofErr w:type="spellEnd"/>
      <w:r>
        <w:rPr>
          <w:sz w:val="24"/>
        </w:rPr>
        <w:t>,</w:t>
      </w:r>
      <w:r>
        <w:rPr>
          <w:spacing w:val="-5"/>
          <w:sz w:val="24"/>
        </w:rPr>
        <w:t xml:space="preserve"> </w:t>
      </w:r>
      <w:r>
        <w:rPr>
          <w:sz w:val="24"/>
        </w:rPr>
        <w:t>E.</w:t>
      </w:r>
      <w:r>
        <w:rPr>
          <w:spacing w:val="-4"/>
          <w:sz w:val="24"/>
        </w:rPr>
        <w:t xml:space="preserve"> </w:t>
      </w:r>
      <w:r>
        <w:rPr>
          <w:sz w:val="24"/>
        </w:rPr>
        <w:t>(2014).</w:t>
      </w:r>
      <w:r>
        <w:rPr>
          <w:spacing w:val="-4"/>
          <w:sz w:val="24"/>
        </w:rPr>
        <w:t xml:space="preserve"> </w:t>
      </w:r>
      <w:r>
        <w:rPr>
          <w:sz w:val="24"/>
        </w:rPr>
        <w:t>ASTD</w:t>
      </w:r>
      <w:r>
        <w:rPr>
          <w:spacing w:val="-5"/>
          <w:sz w:val="24"/>
        </w:rPr>
        <w:t xml:space="preserve"> </w:t>
      </w:r>
      <w:r>
        <w:rPr>
          <w:sz w:val="24"/>
        </w:rPr>
        <w:t>Handbook:</w:t>
      </w:r>
      <w:r>
        <w:rPr>
          <w:spacing w:val="-4"/>
          <w:sz w:val="24"/>
        </w:rPr>
        <w:t xml:space="preserve"> </w:t>
      </w:r>
      <w:r>
        <w:rPr>
          <w:sz w:val="24"/>
        </w:rPr>
        <w:t>The</w:t>
      </w:r>
      <w:r>
        <w:rPr>
          <w:spacing w:val="-6"/>
          <w:sz w:val="24"/>
        </w:rPr>
        <w:t xml:space="preserve"> </w:t>
      </w:r>
      <w:r>
        <w:rPr>
          <w:sz w:val="24"/>
        </w:rPr>
        <w:t>Definitive</w:t>
      </w:r>
      <w:r>
        <w:rPr>
          <w:spacing w:val="-5"/>
          <w:sz w:val="24"/>
        </w:rPr>
        <w:t xml:space="preserve"> </w:t>
      </w:r>
      <w:r>
        <w:rPr>
          <w:sz w:val="24"/>
        </w:rPr>
        <w:t>Reference</w:t>
      </w:r>
      <w:r>
        <w:rPr>
          <w:spacing w:val="-5"/>
          <w:sz w:val="24"/>
        </w:rPr>
        <w:t xml:space="preserve"> </w:t>
      </w:r>
      <w:r>
        <w:rPr>
          <w:sz w:val="24"/>
        </w:rPr>
        <w:t>for</w:t>
      </w:r>
      <w:r>
        <w:rPr>
          <w:spacing w:val="-6"/>
          <w:sz w:val="24"/>
        </w:rPr>
        <w:t xml:space="preserve"> </w:t>
      </w:r>
      <w:r>
        <w:rPr>
          <w:spacing w:val="-3"/>
          <w:sz w:val="24"/>
        </w:rPr>
        <w:t>Training</w:t>
      </w:r>
      <w:r>
        <w:rPr>
          <w:spacing w:val="-7"/>
          <w:sz w:val="24"/>
        </w:rPr>
        <w:t xml:space="preserve"> </w:t>
      </w:r>
      <w:r>
        <w:rPr>
          <w:sz w:val="24"/>
        </w:rPr>
        <w:t>&amp;</w:t>
      </w:r>
      <w:r>
        <w:rPr>
          <w:spacing w:val="-6"/>
          <w:sz w:val="24"/>
        </w:rPr>
        <w:t xml:space="preserve"> </w:t>
      </w:r>
      <w:r>
        <w:rPr>
          <w:sz w:val="24"/>
        </w:rPr>
        <w:t xml:space="preserve">Development (2nd Edition). Alexandria, </w:t>
      </w:r>
      <w:r>
        <w:rPr>
          <w:spacing w:val="-4"/>
          <w:sz w:val="24"/>
        </w:rPr>
        <w:t xml:space="preserve">VA: </w:t>
      </w:r>
      <w:r>
        <w:rPr>
          <w:sz w:val="24"/>
        </w:rPr>
        <w:t>ASTD</w:t>
      </w:r>
      <w:r>
        <w:rPr>
          <w:spacing w:val="3"/>
          <w:sz w:val="24"/>
        </w:rPr>
        <w:t xml:space="preserve"> </w:t>
      </w:r>
      <w:r>
        <w:rPr>
          <w:sz w:val="24"/>
        </w:rPr>
        <w:t>Press.</w:t>
      </w:r>
    </w:p>
    <w:p w14:paraId="40990937" w14:textId="2DCE6FE0" w:rsidR="00516437" w:rsidRDefault="00542C38">
      <w:pPr>
        <w:pStyle w:val="ListParagraph"/>
        <w:numPr>
          <w:ilvl w:val="1"/>
          <w:numId w:val="12"/>
        </w:numPr>
        <w:tabs>
          <w:tab w:val="left" w:pos="1538"/>
          <w:tab w:val="left" w:pos="1539"/>
        </w:tabs>
        <w:ind w:right="1491"/>
        <w:rPr>
          <w:sz w:val="24"/>
        </w:rPr>
      </w:pPr>
      <w:r>
        <w:rPr>
          <w:sz w:val="24"/>
        </w:rPr>
        <w:t>Caplan,</w:t>
      </w:r>
      <w:r>
        <w:rPr>
          <w:spacing w:val="-5"/>
          <w:sz w:val="24"/>
        </w:rPr>
        <w:t xml:space="preserve"> </w:t>
      </w:r>
      <w:r>
        <w:rPr>
          <w:sz w:val="24"/>
        </w:rPr>
        <w:t>J.</w:t>
      </w:r>
      <w:r>
        <w:rPr>
          <w:spacing w:val="-6"/>
          <w:sz w:val="24"/>
        </w:rPr>
        <w:t xml:space="preserve"> </w:t>
      </w:r>
      <w:r>
        <w:rPr>
          <w:sz w:val="24"/>
        </w:rPr>
        <w:t>(2013).</w:t>
      </w:r>
      <w:r>
        <w:rPr>
          <w:spacing w:val="-5"/>
          <w:sz w:val="24"/>
        </w:rPr>
        <w:t xml:space="preserve"> </w:t>
      </w:r>
      <w:r>
        <w:rPr>
          <w:sz w:val="24"/>
        </w:rPr>
        <w:t>Strategic</w:t>
      </w:r>
      <w:r>
        <w:rPr>
          <w:spacing w:val="-5"/>
          <w:sz w:val="24"/>
        </w:rPr>
        <w:t xml:space="preserve"> </w:t>
      </w:r>
      <w:r>
        <w:rPr>
          <w:spacing w:val="-4"/>
          <w:sz w:val="24"/>
        </w:rPr>
        <w:t xml:space="preserve">Talent </w:t>
      </w:r>
      <w:r>
        <w:rPr>
          <w:sz w:val="24"/>
        </w:rPr>
        <w:t>Development:</w:t>
      </w:r>
      <w:r>
        <w:rPr>
          <w:spacing w:val="-7"/>
          <w:sz w:val="24"/>
        </w:rPr>
        <w:t xml:space="preserve"> </w:t>
      </w:r>
      <w:r>
        <w:rPr>
          <w:sz w:val="24"/>
        </w:rPr>
        <w:t>Develop</w:t>
      </w:r>
      <w:r>
        <w:rPr>
          <w:spacing w:val="-4"/>
          <w:sz w:val="24"/>
        </w:rPr>
        <w:t xml:space="preserve"> </w:t>
      </w:r>
      <w:r>
        <w:rPr>
          <w:sz w:val="24"/>
        </w:rPr>
        <w:t>and</w:t>
      </w:r>
      <w:r>
        <w:rPr>
          <w:spacing w:val="-6"/>
          <w:sz w:val="24"/>
        </w:rPr>
        <w:t xml:space="preserve"> </w:t>
      </w:r>
      <w:r>
        <w:rPr>
          <w:sz w:val="24"/>
        </w:rPr>
        <w:t>Engage</w:t>
      </w:r>
      <w:r>
        <w:rPr>
          <w:spacing w:val="-4"/>
          <w:sz w:val="24"/>
        </w:rPr>
        <w:t xml:space="preserve"> </w:t>
      </w:r>
      <w:r>
        <w:rPr>
          <w:sz w:val="24"/>
        </w:rPr>
        <w:t>All</w:t>
      </w:r>
      <w:r>
        <w:rPr>
          <w:spacing w:val="-8"/>
          <w:sz w:val="24"/>
        </w:rPr>
        <w:t xml:space="preserve"> </w:t>
      </w:r>
      <w:r>
        <w:rPr>
          <w:spacing w:val="-5"/>
          <w:sz w:val="24"/>
        </w:rPr>
        <w:t>Your</w:t>
      </w:r>
      <w:r>
        <w:rPr>
          <w:spacing w:val="-4"/>
          <w:sz w:val="24"/>
        </w:rPr>
        <w:t xml:space="preserve"> </w:t>
      </w:r>
      <w:r>
        <w:rPr>
          <w:sz w:val="24"/>
        </w:rPr>
        <w:t>People</w:t>
      </w:r>
      <w:r>
        <w:rPr>
          <w:spacing w:val="-6"/>
          <w:sz w:val="24"/>
        </w:rPr>
        <w:t xml:space="preserve"> </w:t>
      </w:r>
      <w:r>
        <w:rPr>
          <w:sz w:val="24"/>
        </w:rPr>
        <w:t xml:space="preserve">for Business Success. London: </w:t>
      </w:r>
      <w:r>
        <w:rPr>
          <w:spacing w:val="-3"/>
          <w:sz w:val="24"/>
        </w:rPr>
        <w:t>Kogan</w:t>
      </w:r>
      <w:r>
        <w:rPr>
          <w:spacing w:val="1"/>
          <w:sz w:val="24"/>
        </w:rPr>
        <w:t xml:space="preserve"> </w:t>
      </w:r>
      <w:r>
        <w:rPr>
          <w:sz w:val="24"/>
        </w:rPr>
        <w:t>Page.</w:t>
      </w:r>
    </w:p>
    <w:p w14:paraId="4A0346F1" w14:textId="77777777" w:rsidR="00516437" w:rsidRDefault="00542C38">
      <w:pPr>
        <w:pStyle w:val="ListParagraph"/>
        <w:numPr>
          <w:ilvl w:val="1"/>
          <w:numId w:val="12"/>
        </w:numPr>
        <w:tabs>
          <w:tab w:val="left" w:pos="1538"/>
          <w:tab w:val="left" w:pos="1539"/>
        </w:tabs>
        <w:ind w:right="1860"/>
        <w:rPr>
          <w:sz w:val="24"/>
        </w:rPr>
      </w:pPr>
      <w:r>
        <w:rPr>
          <w:sz w:val="24"/>
        </w:rPr>
        <w:t xml:space="preserve">Cummings, </w:t>
      </w:r>
      <w:r>
        <w:rPr>
          <w:spacing w:val="-8"/>
          <w:sz w:val="24"/>
        </w:rPr>
        <w:t xml:space="preserve">T.G. </w:t>
      </w:r>
      <w:r>
        <w:rPr>
          <w:sz w:val="24"/>
        </w:rPr>
        <w:t xml:space="preserve">&amp; </w:t>
      </w:r>
      <w:r>
        <w:rPr>
          <w:spacing w:val="-5"/>
          <w:sz w:val="24"/>
        </w:rPr>
        <w:t xml:space="preserve">Worley, </w:t>
      </w:r>
      <w:r>
        <w:rPr>
          <w:sz w:val="24"/>
        </w:rPr>
        <w:t>C.G. (2014). Organization Development and Change (10th Edition). Cincinnati: South-Western College</w:t>
      </w:r>
      <w:r>
        <w:rPr>
          <w:spacing w:val="-3"/>
          <w:sz w:val="24"/>
        </w:rPr>
        <w:t xml:space="preserve"> </w:t>
      </w:r>
      <w:r>
        <w:rPr>
          <w:sz w:val="24"/>
        </w:rPr>
        <w:t>Pub.</w:t>
      </w:r>
    </w:p>
    <w:p w14:paraId="7AC55BB9" w14:textId="77777777" w:rsidR="00516437" w:rsidRDefault="00542C38">
      <w:pPr>
        <w:pStyle w:val="ListParagraph"/>
        <w:numPr>
          <w:ilvl w:val="1"/>
          <w:numId w:val="12"/>
        </w:numPr>
        <w:tabs>
          <w:tab w:val="left" w:pos="1538"/>
          <w:tab w:val="left" w:pos="1539"/>
        </w:tabs>
        <w:spacing w:before="182"/>
        <w:ind w:right="1620"/>
        <w:jc w:val="both"/>
        <w:rPr>
          <w:sz w:val="24"/>
        </w:rPr>
      </w:pPr>
      <w:proofErr w:type="spellStart"/>
      <w:r>
        <w:rPr>
          <w:sz w:val="24"/>
        </w:rPr>
        <w:t>Dicke</w:t>
      </w:r>
      <w:proofErr w:type="spellEnd"/>
      <w:r>
        <w:rPr>
          <w:sz w:val="24"/>
        </w:rPr>
        <w:t xml:space="preserve">, C., Holwerda, J., &amp; </w:t>
      </w:r>
      <w:proofErr w:type="spellStart"/>
      <w:r>
        <w:rPr>
          <w:spacing w:val="-3"/>
          <w:sz w:val="24"/>
        </w:rPr>
        <w:t>Kontakos</w:t>
      </w:r>
      <w:proofErr w:type="spellEnd"/>
      <w:r>
        <w:rPr>
          <w:spacing w:val="-3"/>
          <w:sz w:val="24"/>
        </w:rPr>
        <w:t xml:space="preserve">, </w:t>
      </w:r>
      <w:r>
        <w:rPr>
          <w:sz w:val="24"/>
        </w:rPr>
        <w:t xml:space="preserve">A.M. (2007). Employee Engagement: What Do </w:t>
      </w:r>
      <w:r>
        <w:rPr>
          <w:spacing w:val="-5"/>
          <w:sz w:val="24"/>
        </w:rPr>
        <w:t xml:space="preserve">We </w:t>
      </w:r>
      <w:r>
        <w:rPr>
          <w:sz w:val="24"/>
        </w:rPr>
        <w:t xml:space="preserve">Really Know? What Do </w:t>
      </w:r>
      <w:r>
        <w:rPr>
          <w:spacing w:val="-5"/>
          <w:sz w:val="24"/>
        </w:rPr>
        <w:t xml:space="preserve">We </w:t>
      </w:r>
      <w:r>
        <w:rPr>
          <w:sz w:val="24"/>
        </w:rPr>
        <w:t xml:space="preserve">Need to Know to </w:t>
      </w:r>
      <w:r>
        <w:rPr>
          <w:spacing w:val="-8"/>
          <w:sz w:val="24"/>
        </w:rPr>
        <w:t xml:space="preserve">Take </w:t>
      </w:r>
      <w:r>
        <w:rPr>
          <w:sz w:val="24"/>
        </w:rPr>
        <w:t>Action? A Collection of White</w:t>
      </w:r>
      <w:r>
        <w:rPr>
          <w:spacing w:val="-39"/>
          <w:sz w:val="24"/>
        </w:rPr>
        <w:t xml:space="preserve"> </w:t>
      </w:r>
      <w:r>
        <w:rPr>
          <w:sz w:val="24"/>
        </w:rPr>
        <w:t>Papers in Center of Advanced Human Resource Studies</w:t>
      </w:r>
      <w:r>
        <w:rPr>
          <w:spacing w:val="-5"/>
          <w:sz w:val="24"/>
        </w:rPr>
        <w:t xml:space="preserve"> </w:t>
      </w:r>
      <w:r>
        <w:rPr>
          <w:sz w:val="24"/>
        </w:rPr>
        <w:t>(CAHRS).</w:t>
      </w:r>
    </w:p>
    <w:p w14:paraId="005CAFB0" w14:textId="77777777" w:rsidR="00516437" w:rsidRDefault="00542C38">
      <w:pPr>
        <w:pStyle w:val="ListParagraph"/>
        <w:numPr>
          <w:ilvl w:val="1"/>
          <w:numId w:val="12"/>
        </w:numPr>
        <w:tabs>
          <w:tab w:val="left" w:pos="1538"/>
          <w:tab w:val="left" w:pos="1539"/>
        </w:tabs>
        <w:ind w:right="1352"/>
        <w:rPr>
          <w:sz w:val="24"/>
        </w:rPr>
      </w:pPr>
      <w:r>
        <w:rPr>
          <w:sz w:val="24"/>
        </w:rPr>
        <w:t>Fernández-</w:t>
      </w:r>
      <w:proofErr w:type="spellStart"/>
      <w:r>
        <w:rPr>
          <w:sz w:val="24"/>
        </w:rPr>
        <w:t>Aráoz</w:t>
      </w:r>
      <w:proofErr w:type="spellEnd"/>
      <w:r>
        <w:rPr>
          <w:sz w:val="24"/>
        </w:rPr>
        <w:t xml:space="preserve">, C. (2014). 21st Century </w:t>
      </w:r>
      <w:r>
        <w:rPr>
          <w:spacing w:val="-4"/>
          <w:sz w:val="24"/>
        </w:rPr>
        <w:t xml:space="preserve">Talent </w:t>
      </w:r>
      <w:r>
        <w:rPr>
          <w:sz w:val="24"/>
        </w:rPr>
        <w:t xml:space="preserve">Spotting. Harvard Business </w:t>
      </w:r>
      <w:r>
        <w:rPr>
          <w:spacing w:val="-5"/>
          <w:sz w:val="24"/>
        </w:rPr>
        <w:t xml:space="preserve">Review, </w:t>
      </w:r>
      <w:r>
        <w:rPr>
          <w:sz w:val="24"/>
        </w:rPr>
        <w:t>June, 92(6), 2-11.</w:t>
      </w:r>
    </w:p>
    <w:p w14:paraId="7ECCA091" w14:textId="77777777" w:rsidR="00516437" w:rsidRDefault="00542C38">
      <w:pPr>
        <w:pStyle w:val="ListParagraph"/>
        <w:numPr>
          <w:ilvl w:val="1"/>
          <w:numId w:val="12"/>
        </w:numPr>
        <w:tabs>
          <w:tab w:val="left" w:pos="1538"/>
          <w:tab w:val="left" w:pos="1539"/>
        </w:tabs>
        <w:ind w:right="1533"/>
        <w:jc w:val="both"/>
        <w:rPr>
          <w:sz w:val="24"/>
        </w:rPr>
      </w:pPr>
      <w:r>
        <w:rPr>
          <w:sz w:val="24"/>
        </w:rPr>
        <w:t>Gold,</w:t>
      </w:r>
      <w:r>
        <w:rPr>
          <w:spacing w:val="-5"/>
          <w:sz w:val="24"/>
        </w:rPr>
        <w:t xml:space="preserve"> </w:t>
      </w:r>
      <w:r>
        <w:rPr>
          <w:sz w:val="24"/>
        </w:rPr>
        <w:t>J.,</w:t>
      </w:r>
      <w:r>
        <w:rPr>
          <w:spacing w:val="-7"/>
          <w:sz w:val="24"/>
        </w:rPr>
        <w:t xml:space="preserve"> </w:t>
      </w:r>
      <w:r>
        <w:rPr>
          <w:sz w:val="24"/>
        </w:rPr>
        <w:t>Thorpe,</w:t>
      </w:r>
      <w:r>
        <w:rPr>
          <w:spacing w:val="-6"/>
          <w:sz w:val="24"/>
        </w:rPr>
        <w:t xml:space="preserve"> </w:t>
      </w:r>
      <w:r>
        <w:rPr>
          <w:sz w:val="24"/>
        </w:rPr>
        <w:t>R.,</w:t>
      </w:r>
      <w:r>
        <w:rPr>
          <w:spacing w:val="-5"/>
          <w:sz w:val="24"/>
        </w:rPr>
        <w:t xml:space="preserve"> </w:t>
      </w:r>
      <w:r>
        <w:rPr>
          <w:sz w:val="24"/>
        </w:rPr>
        <w:t>&amp;</w:t>
      </w:r>
      <w:r>
        <w:rPr>
          <w:spacing w:val="-4"/>
          <w:sz w:val="24"/>
        </w:rPr>
        <w:t xml:space="preserve"> </w:t>
      </w:r>
      <w:r>
        <w:rPr>
          <w:sz w:val="24"/>
        </w:rPr>
        <w:t>Mumford,</w:t>
      </w:r>
      <w:r>
        <w:rPr>
          <w:spacing w:val="-7"/>
          <w:sz w:val="24"/>
        </w:rPr>
        <w:t xml:space="preserve"> </w:t>
      </w:r>
      <w:r>
        <w:rPr>
          <w:sz w:val="24"/>
        </w:rPr>
        <w:t>A.</w:t>
      </w:r>
      <w:r>
        <w:rPr>
          <w:spacing w:val="-5"/>
          <w:sz w:val="24"/>
        </w:rPr>
        <w:t xml:space="preserve"> </w:t>
      </w:r>
      <w:r>
        <w:rPr>
          <w:sz w:val="24"/>
        </w:rPr>
        <w:t>(2010).</w:t>
      </w:r>
      <w:r>
        <w:rPr>
          <w:spacing w:val="-4"/>
          <w:sz w:val="24"/>
        </w:rPr>
        <w:t xml:space="preserve"> </w:t>
      </w:r>
      <w:r>
        <w:rPr>
          <w:sz w:val="24"/>
        </w:rPr>
        <w:t>Leadership</w:t>
      </w:r>
      <w:r>
        <w:rPr>
          <w:spacing w:val="-4"/>
          <w:sz w:val="24"/>
        </w:rPr>
        <w:t xml:space="preserve"> </w:t>
      </w:r>
      <w:r>
        <w:rPr>
          <w:sz w:val="24"/>
        </w:rPr>
        <w:t>and</w:t>
      </w:r>
      <w:r>
        <w:rPr>
          <w:spacing w:val="-6"/>
          <w:sz w:val="24"/>
        </w:rPr>
        <w:t xml:space="preserve"> </w:t>
      </w:r>
      <w:r>
        <w:rPr>
          <w:sz w:val="24"/>
        </w:rPr>
        <w:t>Management</w:t>
      </w:r>
      <w:r>
        <w:rPr>
          <w:spacing w:val="-5"/>
          <w:sz w:val="24"/>
        </w:rPr>
        <w:t xml:space="preserve"> </w:t>
      </w:r>
      <w:r>
        <w:rPr>
          <w:sz w:val="24"/>
        </w:rPr>
        <w:t>Development. London: Chartered Institute of Personnel and Development</w:t>
      </w:r>
      <w:r>
        <w:rPr>
          <w:spacing w:val="-6"/>
          <w:sz w:val="24"/>
        </w:rPr>
        <w:t xml:space="preserve"> </w:t>
      </w:r>
      <w:r>
        <w:rPr>
          <w:sz w:val="24"/>
        </w:rPr>
        <w:t>(CIPD).</w:t>
      </w:r>
    </w:p>
    <w:p w14:paraId="0B38CC46" w14:textId="77777777" w:rsidR="00516437" w:rsidRDefault="00542C38">
      <w:pPr>
        <w:pStyle w:val="ListParagraph"/>
        <w:numPr>
          <w:ilvl w:val="1"/>
          <w:numId w:val="12"/>
        </w:numPr>
        <w:tabs>
          <w:tab w:val="left" w:pos="1538"/>
          <w:tab w:val="left" w:pos="1539"/>
        </w:tabs>
        <w:spacing w:before="177" w:line="230" w:lineRule="auto"/>
        <w:ind w:right="1728"/>
        <w:rPr>
          <w:sz w:val="24"/>
        </w:rPr>
      </w:pPr>
      <w:proofErr w:type="spellStart"/>
      <w:r>
        <w:rPr>
          <w:sz w:val="24"/>
        </w:rPr>
        <w:t>Huselid</w:t>
      </w:r>
      <w:proofErr w:type="spellEnd"/>
      <w:r>
        <w:rPr>
          <w:sz w:val="24"/>
        </w:rPr>
        <w:t xml:space="preserve">, M.A., </w:t>
      </w:r>
      <w:r>
        <w:rPr>
          <w:spacing w:val="-4"/>
          <w:sz w:val="24"/>
        </w:rPr>
        <w:t xml:space="preserve">Beatty, </w:t>
      </w:r>
      <w:r>
        <w:rPr>
          <w:spacing w:val="-9"/>
          <w:sz w:val="24"/>
        </w:rPr>
        <w:t xml:space="preserve">R.W., </w:t>
      </w:r>
      <w:r>
        <w:rPr>
          <w:sz w:val="24"/>
        </w:rPr>
        <w:t xml:space="preserve">&amp; </w:t>
      </w:r>
      <w:r>
        <w:rPr>
          <w:spacing w:val="-5"/>
          <w:sz w:val="24"/>
        </w:rPr>
        <w:t xml:space="preserve">Becker, </w:t>
      </w:r>
      <w:r>
        <w:rPr>
          <w:sz w:val="24"/>
        </w:rPr>
        <w:t xml:space="preserve">B.E. (2005). </w:t>
      </w:r>
      <w:r>
        <w:rPr>
          <w:rFonts w:ascii="PMingLiU" w:hAnsi="PMingLiU"/>
          <w:sz w:val="24"/>
        </w:rPr>
        <w:t>“</w:t>
      </w:r>
      <w:r>
        <w:rPr>
          <w:sz w:val="24"/>
        </w:rPr>
        <w:t xml:space="preserve">A Players” or </w:t>
      </w:r>
      <w:r>
        <w:rPr>
          <w:spacing w:val="-10"/>
          <w:sz w:val="24"/>
        </w:rPr>
        <w:t xml:space="preserve">“A </w:t>
      </w:r>
      <w:r>
        <w:rPr>
          <w:sz w:val="24"/>
        </w:rPr>
        <w:t>Positions</w:t>
      </w:r>
      <w:proofErr w:type="gramStart"/>
      <w:r>
        <w:rPr>
          <w:sz w:val="24"/>
        </w:rPr>
        <w:t>”?:</w:t>
      </w:r>
      <w:proofErr w:type="gramEnd"/>
      <w:r>
        <w:rPr>
          <w:sz w:val="24"/>
        </w:rPr>
        <w:t xml:space="preserve"> The Strategic Logic of </w:t>
      </w:r>
      <w:r>
        <w:rPr>
          <w:spacing w:val="-3"/>
          <w:sz w:val="24"/>
        </w:rPr>
        <w:t xml:space="preserve">Workforce </w:t>
      </w:r>
      <w:r>
        <w:rPr>
          <w:sz w:val="24"/>
        </w:rPr>
        <w:t xml:space="preserve">Management. Harvard Business </w:t>
      </w:r>
      <w:r>
        <w:rPr>
          <w:spacing w:val="-5"/>
          <w:sz w:val="24"/>
        </w:rPr>
        <w:t xml:space="preserve">Review, </w:t>
      </w:r>
      <w:r>
        <w:rPr>
          <w:sz w:val="24"/>
        </w:rPr>
        <w:t>Dec,</w:t>
      </w:r>
    </w:p>
    <w:p w14:paraId="1D014304" w14:textId="77777777" w:rsidR="00516437" w:rsidRDefault="00542C38">
      <w:pPr>
        <w:pStyle w:val="BodyText"/>
        <w:spacing w:before="4"/>
        <w:ind w:left="1538"/>
      </w:pPr>
      <w:r>
        <w:t>83(12):110-117.</w:t>
      </w:r>
    </w:p>
    <w:p w14:paraId="5474C306" w14:textId="77777777" w:rsidR="00516437" w:rsidRDefault="00542C38">
      <w:pPr>
        <w:pStyle w:val="ListParagraph"/>
        <w:numPr>
          <w:ilvl w:val="1"/>
          <w:numId w:val="12"/>
        </w:numPr>
        <w:tabs>
          <w:tab w:val="left" w:pos="1538"/>
          <w:tab w:val="left" w:pos="1539"/>
        </w:tabs>
        <w:ind w:right="1422"/>
        <w:rPr>
          <w:sz w:val="24"/>
        </w:rPr>
      </w:pPr>
      <w:r>
        <w:rPr>
          <w:sz w:val="24"/>
        </w:rPr>
        <w:t>Jacobson,</w:t>
      </w:r>
      <w:r>
        <w:rPr>
          <w:spacing w:val="-4"/>
          <w:sz w:val="24"/>
        </w:rPr>
        <w:t xml:space="preserve"> </w:t>
      </w:r>
      <w:r>
        <w:rPr>
          <w:sz w:val="24"/>
        </w:rPr>
        <w:t>J.</w:t>
      </w:r>
      <w:r>
        <w:rPr>
          <w:spacing w:val="-7"/>
          <w:sz w:val="24"/>
        </w:rPr>
        <w:t xml:space="preserve"> </w:t>
      </w:r>
      <w:r>
        <w:rPr>
          <w:sz w:val="24"/>
        </w:rPr>
        <w:t>M.,</w:t>
      </w:r>
      <w:r>
        <w:rPr>
          <w:spacing w:val="-5"/>
          <w:sz w:val="24"/>
        </w:rPr>
        <w:t xml:space="preserve"> </w:t>
      </w:r>
      <w:r>
        <w:rPr>
          <w:sz w:val="24"/>
        </w:rPr>
        <w:t>&amp;</w:t>
      </w:r>
      <w:r>
        <w:rPr>
          <w:spacing w:val="-4"/>
          <w:sz w:val="24"/>
        </w:rPr>
        <w:t xml:space="preserve"> </w:t>
      </w:r>
      <w:proofErr w:type="spellStart"/>
      <w:r>
        <w:rPr>
          <w:spacing w:val="-3"/>
          <w:sz w:val="24"/>
        </w:rPr>
        <w:t>Attridge</w:t>
      </w:r>
      <w:proofErr w:type="spellEnd"/>
      <w:r>
        <w:rPr>
          <w:spacing w:val="-3"/>
          <w:sz w:val="24"/>
        </w:rPr>
        <w:t>,</w:t>
      </w:r>
      <w:r>
        <w:rPr>
          <w:spacing w:val="-2"/>
          <w:sz w:val="24"/>
        </w:rPr>
        <w:t xml:space="preserve"> </w:t>
      </w:r>
      <w:r>
        <w:rPr>
          <w:sz w:val="24"/>
        </w:rPr>
        <w:t>M.</w:t>
      </w:r>
      <w:r>
        <w:rPr>
          <w:spacing w:val="-5"/>
          <w:sz w:val="24"/>
        </w:rPr>
        <w:t xml:space="preserve"> </w:t>
      </w:r>
      <w:r>
        <w:rPr>
          <w:sz w:val="24"/>
        </w:rPr>
        <w:t>(2010,</w:t>
      </w:r>
      <w:r>
        <w:rPr>
          <w:spacing w:val="-6"/>
          <w:sz w:val="24"/>
        </w:rPr>
        <w:t xml:space="preserve"> </w:t>
      </w:r>
      <w:r>
        <w:rPr>
          <w:sz w:val="24"/>
        </w:rPr>
        <w:t>August).</w:t>
      </w:r>
      <w:r>
        <w:rPr>
          <w:spacing w:val="-5"/>
          <w:sz w:val="24"/>
        </w:rPr>
        <w:t xml:space="preserve"> </w:t>
      </w:r>
      <w:r>
        <w:rPr>
          <w:sz w:val="24"/>
        </w:rPr>
        <w:t>Employee</w:t>
      </w:r>
      <w:r>
        <w:rPr>
          <w:spacing w:val="-3"/>
          <w:sz w:val="24"/>
        </w:rPr>
        <w:t xml:space="preserve"> </w:t>
      </w:r>
      <w:r>
        <w:rPr>
          <w:sz w:val="24"/>
        </w:rPr>
        <w:t>assistance</w:t>
      </w:r>
      <w:r>
        <w:rPr>
          <w:spacing w:val="-5"/>
          <w:sz w:val="24"/>
        </w:rPr>
        <w:t xml:space="preserve"> </w:t>
      </w:r>
      <w:r>
        <w:rPr>
          <w:sz w:val="24"/>
        </w:rPr>
        <w:t>programs</w:t>
      </w:r>
      <w:r>
        <w:rPr>
          <w:spacing w:val="-4"/>
          <w:sz w:val="24"/>
        </w:rPr>
        <w:t xml:space="preserve"> </w:t>
      </w:r>
      <w:r>
        <w:rPr>
          <w:sz w:val="24"/>
        </w:rPr>
        <w:t>(EAPs):</w:t>
      </w:r>
      <w:r>
        <w:rPr>
          <w:spacing w:val="3"/>
          <w:sz w:val="24"/>
        </w:rPr>
        <w:t xml:space="preserve"> </w:t>
      </w:r>
      <w:r>
        <w:rPr>
          <w:sz w:val="24"/>
        </w:rPr>
        <w:t xml:space="preserve">An allied profession for work/life. In S. Sweet &amp; J. Casey (Eds.), </w:t>
      </w:r>
      <w:r>
        <w:rPr>
          <w:spacing w:val="-3"/>
          <w:sz w:val="24"/>
        </w:rPr>
        <w:t xml:space="preserve">Work </w:t>
      </w:r>
      <w:r>
        <w:rPr>
          <w:sz w:val="24"/>
        </w:rPr>
        <w:t>and family encyclopedia. Chestnut Hill, MA: Sloan Work and Family Research</w:t>
      </w:r>
      <w:r>
        <w:rPr>
          <w:spacing w:val="-24"/>
          <w:sz w:val="24"/>
        </w:rPr>
        <w:t xml:space="preserve"> </w:t>
      </w:r>
      <w:r>
        <w:rPr>
          <w:sz w:val="24"/>
        </w:rPr>
        <w:t>Network.</w:t>
      </w:r>
    </w:p>
    <w:p w14:paraId="1E6A9D77" w14:textId="77777777" w:rsidR="00516437" w:rsidRDefault="00542C38">
      <w:pPr>
        <w:pStyle w:val="ListParagraph"/>
        <w:numPr>
          <w:ilvl w:val="1"/>
          <w:numId w:val="12"/>
        </w:numPr>
        <w:tabs>
          <w:tab w:val="left" w:pos="1538"/>
          <w:tab w:val="left" w:pos="1539"/>
        </w:tabs>
        <w:spacing w:before="182"/>
        <w:ind w:right="2186"/>
        <w:rPr>
          <w:sz w:val="24"/>
        </w:rPr>
      </w:pPr>
      <w:r>
        <w:rPr>
          <w:spacing w:val="-3"/>
          <w:sz w:val="24"/>
        </w:rPr>
        <w:t xml:space="preserve">Miller, </w:t>
      </w:r>
      <w:r>
        <w:rPr>
          <w:sz w:val="24"/>
        </w:rPr>
        <w:t>K. (2014). Organizational Communication: Approaches and</w:t>
      </w:r>
      <w:r>
        <w:rPr>
          <w:spacing w:val="-40"/>
          <w:sz w:val="24"/>
        </w:rPr>
        <w:t xml:space="preserve"> </w:t>
      </w:r>
      <w:r>
        <w:rPr>
          <w:sz w:val="24"/>
        </w:rPr>
        <w:t>Processes (7th Revised edition). Belmont, CA: Wadsworth Publishing Co</w:t>
      </w:r>
      <w:r>
        <w:rPr>
          <w:spacing w:val="-6"/>
          <w:sz w:val="24"/>
        </w:rPr>
        <w:t xml:space="preserve"> </w:t>
      </w:r>
      <w:r>
        <w:rPr>
          <w:sz w:val="24"/>
        </w:rPr>
        <w:t>Inc.</w:t>
      </w:r>
    </w:p>
    <w:p w14:paraId="7B27A15D" w14:textId="77777777" w:rsidR="00516437" w:rsidRDefault="00542C38">
      <w:pPr>
        <w:pStyle w:val="ListParagraph"/>
        <w:numPr>
          <w:ilvl w:val="1"/>
          <w:numId w:val="12"/>
        </w:numPr>
        <w:tabs>
          <w:tab w:val="left" w:pos="1538"/>
          <w:tab w:val="left" w:pos="1539"/>
        </w:tabs>
        <w:spacing w:before="179"/>
        <w:ind w:right="2283"/>
        <w:rPr>
          <w:sz w:val="24"/>
        </w:rPr>
      </w:pPr>
      <w:r>
        <w:rPr>
          <w:sz w:val="24"/>
        </w:rPr>
        <w:t xml:space="preserve">Noe, R. (2012). Employee </w:t>
      </w:r>
      <w:r>
        <w:rPr>
          <w:spacing w:val="-3"/>
          <w:sz w:val="24"/>
        </w:rPr>
        <w:t xml:space="preserve">Training </w:t>
      </w:r>
      <w:r>
        <w:rPr>
          <w:sz w:val="24"/>
        </w:rPr>
        <w:t>&amp; Development (6th Edition). Columbus, OH: McGraw-Hill</w:t>
      </w:r>
      <w:r>
        <w:rPr>
          <w:spacing w:val="-1"/>
          <w:sz w:val="24"/>
        </w:rPr>
        <w:t xml:space="preserve"> </w:t>
      </w:r>
      <w:r>
        <w:rPr>
          <w:sz w:val="24"/>
        </w:rPr>
        <w:t>Education.</w:t>
      </w:r>
    </w:p>
    <w:p w14:paraId="3A666366" w14:textId="77777777" w:rsidR="00516437" w:rsidRDefault="00542C38">
      <w:pPr>
        <w:pStyle w:val="ListParagraph"/>
        <w:numPr>
          <w:ilvl w:val="1"/>
          <w:numId w:val="12"/>
        </w:numPr>
        <w:tabs>
          <w:tab w:val="left" w:pos="1538"/>
          <w:tab w:val="left" w:pos="1539"/>
        </w:tabs>
        <w:ind w:right="1923"/>
        <w:rPr>
          <w:sz w:val="24"/>
        </w:rPr>
      </w:pPr>
      <w:r>
        <w:rPr>
          <w:sz w:val="24"/>
        </w:rPr>
        <w:t xml:space="preserve">Nonaka, I., von Krogh, G., &amp; </w:t>
      </w:r>
      <w:proofErr w:type="spellStart"/>
      <w:r>
        <w:rPr>
          <w:sz w:val="24"/>
        </w:rPr>
        <w:t>Voelpel</w:t>
      </w:r>
      <w:proofErr w:type="spellEnd"/>
      <w:r>
        <w:rPr>
          <w:sz w:val="24"/>
        </w:rPr>
        <w:t>, S. (2006). Organizational knowledge creation theory:</w:t>
      </w:r>
      <w:r>
        <w:rPr>
          <w:spacing w:val="-8"/>
          <w:sz w:val="24"/>
        </w:rPr>
        <w:t xml:space="preserve"> </w:t>
      </w:r>
      <w:r>
        <w:rPr>
          <w:sz w:val="24"/>
        </w:rPr>
        <w:t>Evolutionary</w:t>
      </w:r>
      <w:r>
        <w:rPr>
          <w:spacing w:val="-6"/>
          <w:sz w:val="24"/>
        </w:rPr>
        <w:t xml:space="preserve"> </w:t>
      </w:r>
      <w:r>
        <w:rPr>
          <w:sz w:val="24"/>
        </w:rPr>
        <w:t>paths</w:t>
      </w:r>
      <w:r>
        <w:rPr>
          <w:spacing w:val="-5"/>
          <w:sz w:val="24"/>
        </w:rPr>
        <w:t xml:space="preserve"> </w:t>
      </w:r>
      <w:r>
        <w:rPr>
          <w:sz w:val="24"/>
        </w:rPr>
        <w:t>and</w:t>
      </w:r>
      <w:r>
        <w:rPr>
          <w:spacing w:val="-7"/>
          <w:sz w:val="24"/>
        </w:rPr>
        <w:t xml:space="preserve"> </w:t>
      </w:r>
      <w:r>
        <w:rPr>
          <w:sz w:val="24"/>
        </w:rPr>
        <w:t>future</w:t>
      </w:r>
      <w:r>
        <w:rPr>
          <w:spacing w:val="-5"/>
          <w:sz w:val="24"/>
        </w:rPr>
        <w:t xml:space="preserve"> </w:t>
      </w:r>
      <w:r>
        <w:rPr>
          <w:sz w:val="24"/>
        </w:rPr>
        <w:t>advances.</w:t>
      </w:r>
      <w:r>
        <w:rPr>
          <w:spacing w:val="-5"/>
          <w:sz w:val="24"/>
        </w:rPr>
        <w:t xml:space="preserve"> </w:t>
      </w:r>
      <w:r>
        <w:rPr>
          <w:sz w:val="24"/>
        </w:rPr>
        <w:t>Organization</w:t>
      </w:r>
      <w:r>
        <w:rPr>
          <w:spacing w:val="-7"/>
          <w:sz w:val="24"/>
        </w:rPr>
        <w:t xml:space="preserve"> </w:t>
      </w:r>
      <w:r>
        <w:rPr>
          <w:sz w:val="24"/>
        </w:rPr>
        <w:t>Studies,</w:t>
      </w:r>
      <w:r>
        <w:rPr>
          <w:spacing w:val="-7"/>
          <w:sz w:val="24"/>
        </w:rPr>
        <w:t xml:space="preserve"> </w:t>
      </w:r>
      <w:r>
        <w:rPr>
          <w:sz w:val="24"/>
        </w:rPr>
        <w:t>27(8),</w:t>
      </w:r>
      <w:r>
        <w:rPr>
          <w:spacing w:val="-6"/>
          <w:sz w:val="24"/>
        </w:rPr>
        <w:t xml:space="preserve"> </w:t>
      </w:r>
      <w:r>
        <w:rPr>
          <w:sz w:val="24"/>
        </w:rPr>
        <w:t>1179– 1208.</w:t>
      </w:r>
    </w:p>
    <w:p w14:paraId="05000837" w14:textId="77777777" w:rsidR="00516437" w:rsidRDefault="00542C38">
      <w:pPr>
        <w:pStyle w:val="ListParagraph"/>
        <w:numPr>
          <w:ilvl w:val="1"/>
          <w:numId w:val="12"/>
        </w:numPr>
        <w:tabs>
          <w:tab w:val="left" w:pos="1538"/>
          <w:tab w:val="left" w:pos="1539"/>
        </w:tabs>
        <w:ind w:right="2463"/>
        <w:rPr>
          <w:sz w:val="24"/>
        </w:rPr>
      </w:pPr>
      <w:r>
        <w:rPr>
          <w:sz w:val="24"/>
        </w:rPr>
        <w:t>Patton,</w:t>
      </w:r>
      <w:r>
        <w:rPr>
          <w:spacing w:val="-5"/>
          <w:sz w:val="24"/>
        </w:rPr>
        <w:t xml:space="preserve"> </w:t>
      </w:r>
      <w:r>
        <w:rPr>
          <w:spacing w:val="-12"/>
          <w:sz w:val="24"/>
        </w:rPr>
        <w:t>W.</w:t>
      </w:r>
      <w:r>
        <w:rPr>
          <w:spacing w:val="-6"/>
          <w:sz w:val="24"/>
        </w:rPr>
        <w:t xml:space="preserve"> </w:t>
      </w:r>
      <w:r>
        <w:rPr>
          <w:sz w:val="24"/>
        </w:rPr>
        <w:t>&amp;</w:t>
      </w:r>
      <w:r>
        <w:rPr>
          <w:spacing w:val="-7"/>
          <w:sz w:val="24"/>
        </w:rPr>
        <w:t xml:space="preserve"> </w:t>
      </w:r>
      <w:r>
        <w:rPr>
          <w:sz w:val="24"/>
        </w:rPr>
        <w:t>McMahon,</w:t>
      </w:r>
      <w:r>
        <w:rPr>
          <w:spacing w:val="-9"/>
          <w:sz w:val="24"/>
        </w:rPr>
        <w:t xml:space="preserve"> </w:t>
      </w:r>
      <w:r>
        <w:rPr>
          <w:sz w:val="24"/>
        </w:rPr>
        <w:t>M.</w:t>
      </w:r>
      <w:r>
        <w:rPr>
          <w:spacing w:val="-5"/>
          <w:sz w:val="24"/>
        </w:rPr>
        <w:t xml:space="preserve"> </w:t>
      </w:r>
      <w:r>
        <w:rPr>
          <w:sz w:val="24"/>
        </w:rPr>
        <w:t>(2014).</w:t>
      </w:r>
      <w:r>
        <w:rPr>
          <w:spacing w:val="-5"/>
          <w:sz w:val="24"/>
        </w:rPr>
        <w:t xml:space="preserve"> </w:t>
      </w:r>
      <w:r>
        <w:rPr>
          <w:sz w:val="24"/>
        </w:rPr>
        <w:t>Career</w:t>
      </w:r>
      <w:r>
        <w:rPr>
          <w:spacing w:val="-6"/>
          <w:sz w:val="24"/>
        </w:rPr>
        <w:t xml:space="preserve"> </w:t>
      </w:r>
      <w:r>
        <w:rPr>
          <w:sz w:val="24"/>
        </w:rPr>
        <w:t>Development</w:t>
      </w:r>
      <w:r>
        <w:rPr>
          <w:spacing w:val="-4"/>
          <w:sz w:val="24"/>
        </w:rPr>
        <w:t xml:space="preserve"> </w:t>
      </w:r>
      <w:r>
        <w:rPr>
          <w:sz w:val="24"/>
        </w:rPr>
        <w:t>and</w:t>
      </w:r>
      <w:r>
        <w:rPr>
          <w:spacing w:val="-6"/>
          <w:sz w:val="24"/>
        </w:rPr>
        <w:t xml:space="preserve"> </w:t>
      </w:r>
      <w:r>
        <w:rPr>
          <w:sz w:val="24"/>
        </w:rPr>
        <w:t>Systems</w:t>
      </w:r>
      <w:r>
        <w:rPr>
          <w:spacing w:val="-7"/>
          <w:sz w:val="24"/>
        </w:rPr>
        <w:t xml:space="preserve"> </w:t>
      </w:r>
      <w:r>
        <w:rPr>
          <w:sz w:val="24"/>
        </w:rPr>
        <w:t>Theory: Connecting Theory and Practice (3rd Edition). Netherlands: Sense</w:t>
      </w:r>
      <w:r>
        <w:rPr>
          <w:spacing w:val="-38"/>
          <w:sz w:val="24"/>
        </w:rPr>
        <w:t xml:space="preserve"> </w:t>
      </w:r>
      <w:r>
        <w:rPr>
          <w:sz w:val="24"/>
        </w:rPr>
        <w:t>Publishers.</w:t>
      </w:r>
    </w:p>
    <w:p w14:paraId="6D47D662" w14:textId="77777777" w:rsidR="00516437" w:rsidRDefault="00542C38">
      <w:pPr>
        <w:pStyle w:val="ListParagraph"/>
        <w:numPr>
          <w:ilvl w:val="1"/>
          <w:numId w:val="12"/>
        </w:numPr>
        <w:tabs>
          <w:tab w:val="left" w:pos="1538"/>
          <w:tab w:val="left" w:pos="1539"/>
        </w:tabs>
        <w:ind w:right="1903"/>
        <w:rPr>
          <w:sz w:val="24"/>
        </w:rPr>
      </w:pPr>
      <w:r>
        <w:rPr>
          <w:sz w:val="24"/>
        </w:rPr>
        <w:t>Phillips,</w:t>
      </w:r>
      <w:r>
        <w:rPr>
          <w:spacing w:val="-3"/>
          <w:sz w:val="24"/>
        </w:rPr>
        <w:t xml:space="preserve"> </w:t>
      </w:r>
      <w:r>
        <w:rPr>
          <w:sz w:val="24"/>
        </w:rPr>
        <w:t>J.</w:t>
      </w:r>
      <w:r>
        <w:rPr>
          <w:spacing w:val="-4"/>
          <w:sz w:val="24"/>
        </w:rPr>
        <w:t xml:space="preserve"> </w:t>
      </w:r>
      <w:r>
        <w:rPr>
          <w:sz w:val="24"/>
        </w:rPr>
        <w:t>&amp;</w:t>
      </w:r>
      <w:r>
        <w:rPr>
          <w:spacing w:val="-4"/>
          <w:sz w:val="24"/>
        </w:rPr>
        <w:t xml:space="preserve"> </w:t>
      </w:r>
      <w:r>
        <w:rPr>
          <w:sz w:val="24"/>
        </w:rPr>
        <w:t>Stone,</w:t>
      </w:r>
      <w:r>
        <w:rPr>
          <w:spacing w:val="-3"/>
          <w:sz w:val="24"/>
        </w:rPr>
        <w:t xml:space="preserve"> </w:t>
      </w:r>
      <w:r>
        <w:rPr>
          <w:sz w:val="24"/>
        </w:rPr>
        <w:t>R.</w:t>
      </w:r>
      <w:r>
        <w:rPr>
          <w:spacing w:val="-3"/>
          <w:sz w:val="24"/>
        </w:rPr>
        <w:t xml:space="preserve"> </w:t>
      </w:r>
      <w:r>
        <w:rPr>
          <w:sz w:val="24"/>
        </w:rPr>
        <w:t>(2012).</w:t>
      </w:r>
      <w:r>
        <w:rPr>
          <w:spacing w:val="-2"/>
          <w:sz w:val="24"/>
        </w:rPr>
        <w:t xml:space="preserve"> </w:t>
      </w:r>
      <w:r>
        <w:rPr>
          <w:sz w:val="24"/>
        </w:rPr>
        <w:t>How</w:t>
      </w:r>
      <w:r>
        <w:rPr>
          <w:spacing w:val="-4"/>
          <w:sz w:val="24"/>
        </w:rPr>
        <w:t xml:space="preserve"> </w:t>
      </w:r>
      <w:r>
        <w:rPr>
          <w:sz w:val="24"/>
        </w:rPr>
        <w:t>to</w:t>
      </w:r>
      <w:r>
        <w:rPr>
          <w:spacing w:val="-5"/>
          <w:sz w:val="24"/>
        </w:rPr>
        <w:t xml:space="preserve"> </w:t>
      </w:r>
      <w:r>
        <w:rPr>
          <w:sz w:val="24"/>
        </w:rPr>
        <w:t>Measure</w:t>
      </w:r>
      <w:r>
        <w:rPr>
          <w:spacing w:val="-3"/>
          <w:sz w:val="24"/>
        </w:rPr>
        <w:t xml:space="preserve"> Training </w:t>
      </w:r>
      <w:r>
        <w:rPr>
          <w:sz w:val="24"/>
        </w:rPr>
        <w:t>Results:</w:t>
      </w:r>
      <w:r>
        <w:rPr>
          <w:spacing w:val="-4"/>
          <w:sz w:val="24"/>
        </w:rPr>
        <w:t xml:space="preserve"> </w:t>
      </w:r>
      <w:r>
        <w:rPr>
          <w:sz w:val="24"/>
        </w:rPr>
        <w:t>A</w:t>
      </w:r>
      <w:r>
        <w:rPr>
          <w:spacing w:val="-1"/>
          <w:sz w:val="24"/>
        </w:rPr>
        <w:t xml:space="preserve"> </w:t>
      </w:r>
      <w:r>
        <w:rPr>
          <w:sz w:val="24"/>
        </w:rPr>
        <w:t>Practical</w:t>
      </w:r>
      <w:r>
        <w:rPr>
          <w:spacing w:val="-5"/>
          <w:sz w:val="24"/>
        </w:rPr>
        <w:t xml:space="preserve"> </w:t>
      </w:r>
      <w:r>
        <w:rPr>
          <w:sz w:val="24"/>
        </w:rPr>
        <w:t>Guide</w:t>
      </w:r>
      <w:r>
        <w:rPr>
          <w:spacing w:val="-5"/>
          <w:sz w:val="24"/>
        </w:rPr>
        <w:t xml:space="preserve"> </w:t>
      </w:r>
      <w:r>
        <w:rPr>
          <w:sz w:val="24"/>
        </w:rPr>
        <w:t xml:space="preserve">to </w:t>
      </w:r>
      <w:r>
        <w:rPr>
          <w:spacing w:val="-3"/>
          <w:sz w:val="24"/>
        </w:rPr>
        <w:t xml:space="preserve">Tracking </w:t>
      </w:r>
      <w:r>
        <w:rPr>
          <w:sz w:val="24"/>
        </w:rPr>
        <w:t xml:space="preserve">the Six </w:t>
      </w:r>
      <w:r>
        <w:rPr>
          <w:spacing w:val="-3"/>
          <w:sz w:val="24"/>
        </w:rPr>
        <w:t xml:space="preserve">Key </w:t>
      </w:r>
      <w:r>
        <w:rPr>
          <w:sz w:val="24"/>
        </w:rPr>
        <w:t>Indicators. Columbus, OH: McGraw-Hill</w:t>
      </w:r>
      <w:r>
        <w:rPr>
          <w:spacing w:val="-6"/>
          <w:sz w:val="24"/>
        </w:rPr>
        <w:t xml:space="preserve"> </w:t>
      </w:r>
      <w:r>
        <w:rPr>
          <w:sz w:val="24"/>
        </w:rPr>
        <w:t>Education.</w:t>
      </w:r>
    </w:p>
    <w:p w14:paraId="77F8547A" w14:textId="77777777" w:rsidR="00516437" w:rsidRDefault="00542C38">
      <w:pPr>
        <w:pStyle w:val="ListParagraph"/>
        <w:numPr>
          <w:ilvl w:val="1"/>
          <w:numId w:val="12"/>
        </w:numPr>
        <w:tabs>
          <w:tab w:val="left" w:pos="1538"/>
          <w:tab w:val="left" w:pos="1539"/>
        </w:tabs>
        <w:spacing w:before="179"/>
        <w:ind w:hanging="481"/>
        <w:rPr>
          <w:sz w:val="24"/>
        </w:rPr>
      </w:pPr>
      <w:r>
        <w:rPr>
          <w:sz w:val="24"/>
        </w:rPr>
        <w:t xml:space="preserve">Robbins, </w:t>
      </w:r>
      <w:r>
        <w:rPr>
          <w:spacing w:val="-9"/>
          <w:sz w:val="24"/>
        </w:rPr>
        <w:t xml:space="preserve">S.P. </w:t>
      </w:r>
      <w:r>
        <w:rPr>
          <w:sz w:val="24"/>
        </w:rPr>
        <w:t xml:space="preserve">&amp; Judge, </w:t>
      </w:r>
      <w:r>
        <w:rPr>
          <w:spacing w:val="-6"/>
          <w:sz w:val="24"/>
        </w:rPr>
        <w:t xml:space="preserve">T.A. </w:t>
      </w:r>
      <w:r>
        <w:rPr>
          <w:sz w:val="24"/>
        </w:rPr>
        <w:t>(2014). Organizational Behavior (16th Edition). New</w:t>
      </w:r>
      <w:r>
        <w:rPr>
          <w:spacing w:val="-8"/>
          <w:sz w:val="24"/>
        </w:rPr>
        <w:t xml:space="preserve"> </w:t>
      </w:r>
      <w:r>
        <w:rPr>
          <w:sz w:val="24"/>
        </w:rPr>
        <w:t>Jersey:</w:t>
      </w:r>
    </w:p>
    <w:p w14:paraId="0CCDB54C" w14:textId="77777777" w:rsidR="00516437" w:rsidRDefault="00516437">
      <w:pPr>
        <w:rPr>
          <w:sz w:val="24"/>
        </w:rPr>
        <w:sectPr w:rsidR="00516437">
          <w:pgSz w:w="11910" w:h="16840"/>
          <w:pgMar w:top="1320" w:right="0" w:bottom="280" w:left="360" w:header="891" w:footer="0" w:gutter="0"/>
          <w:cols w:space="720"/>
        </w:sectPr>
      </w:pPr>
    </w:p>
    <w:p w14:paraId="4AB0EA84" w14:textId="77777777" w:rsidR="00516437" w:rsidRDefault="00542C38">
      <w:pPr>
        <w:pStyle w:val="BodyText"/>
        <w:spacing w:before="90"/>
        <w:ind w:left="1538"/>
      </w:pPr>
      <w:r>
        <w:lastRenderedPageBreak/>
        <w:t>Prentice Hall.</w:t>
      </w:r>
    </w:p>
    <w:p w14:paraId="0021B5DB" w14:textId="77777777" w:rsidR="00516437" w:rsidRDefault="00542C38">
      <w:pPr>
        <w:pStyle w:val="ListParagraph"/>
        <w:numPr>
          <w:ilvl w:val="1"/>
          <w:numId w:val="12"/>
        </w:numPr>
        <w:tabs>
          <w:tab w:val="left" w:pos="1538"/>
          <w:tab w:val="left" w:pos="1539"/>
        </w:tabs>
        <w:spacing w:before="181"/>
        <w:ind w:right="1755"/>
        <w:rPr>
          <w:sz w:val="24"/>
        </w:rPr>
      </w:pPr>
      <w:r>
        <w:rPr>
          <w:sz w:val="24"/>
        </w:rPr>
        <w:t xml:space="preserve">Rothwell, </w:t>
      </w:r>
      <w:r>
        <w:rPr>
          <w:spacing w:val="-7"/>
          <w:sz w:val="24"/>
        </w:rPr>
        <w:t xml:space="preserve">W.J. </w:t>
      </w:r>
      <w:r>
        <w:rPr>
          <w:sz w:val="24"/>
        </w:rPr>
        <w:t xml:space="preserve">(2011). Replacement planning: a starting point </w:t>
      </w:r>
      <w:r>
        <w:rPr>
          <w:spacing w:val="-2"/>
          <w:sz w:val="24"/>
        </w:rPr>
        <w:t xml:space="preserve">for </w:t>
      </w:r>
      <w:r>
        <w:rPr>
          <w:sz w:val="24"/>
        </w:rPr>
        <w:t>succession</w:t>
      </w:r>
      <w:r>
        <w:rPr>
          <w:spacing w:val="-39"/>
          <w:sz w:val="24"/>
        </w:rPr>
        <w:t xml:space="preserve"> </w:t>
      </w:r>
      <w:r>
        <w:rPr>
          <w:sz w:val="24"/>
        </w:rPr>
        <w:t xml:space="preserve">planning and talent management. International Journal of </w:t>
      </w:r>
      <w:r>
        <w:rPr>
          <w:spacing w:val="-3"/>
          <w:sz w:val="24"/>
        </w:rPr>
        <w:t xml:space="preserve">Training </w:t>
      </w:r>
      <w:r>
        <w:rPr>
          <w:sz w:val="24"/>
        </w:rPr>
        <w:t>and Development, 15(1), 87-99.</w:t>
      </w:r>
    </w:p>
    <w:p w14:paraId="284A3541" w14:textId="77777777" w:rsidR="00516437" w:rsidRDefault="00542C38">
      <w:pPr>
        <w:pStyle w:val="ListParagraph"/>
        <w:numPr>
          <w:ilvl w:val="1"/>
          <w:numId w:val="12"/>
        </w:numPr>
        <w:tabs>
          <w:tab w:val="left" w:pos="1538"/>
          <w:tab w:val="left" w:pos="1539"/>
        </w:tabs>
        <w:spacing w:before="179"/>
        <w:ind w:right="1571"/>
        <w:rPr>
          <w:sz w:val="24"/>
        </w:rPr>
      </w:pPr>
      <w:r>
        <w:rPr>
          <w:sz w:val="24"/>
        </w:rPr>
        <w:t xml:space="preserve">Senge, </w:t>
      </w:r>
      <w:r>
        <w:rPr>
          <w:spacing w:val="-16"/>
          <w:sz w:val="24"/>
        </w:rPr>
        <w:t xml:space="preserve">P. </w:t>
      </w:r>
      <w:r>
        <w:rPr>
          <w:sz w:val="24"/>
        </w:rPr>
        <w:t xml:space="preserve">(1990). The Fifth Discipline: </w:t>
      </w:r>
      <w:proofErr w:type="gramStart"/>
      <w:r>
        <w:rPr>
          <w:sz w:val="24"/>
        </w:rPr>
        <w:t>the</w:t>
      </w:r>
      <w:proofErr w:type="gramEnd"/>
      <w:r>
        <w:rPr>
          <w:sz w:val="24"/>
        </w:rPr>
        <w:t xml:space="preserve"> Art and Practice of the Learning</w:t>
      </w:r>
      <w:r>
        <w:rPr>
          <w:spacing w:val="-39"/>
          <w:sz w:val="24"/>
        </w:rPr>
        <w:t xml:space="preserve"> </w:t>
      </w:r>
      <w:r>
        <w:rPr>
          <w:sz w:val="24"/>
        </w:rPr>
        <w:t xml:space="preserve">Organization. New </w:t>
      </w:r>
      <w:r>
        <w:rPr>
          <w:spacing w:val="-4"/>
          <w:sz w:val="24"/>
        </w:rPr>
        <w:t>York:</w:t>
      </w:r>
      <w:r>
        <w:rPr>
          <w:spacing w:val="-3"/>
          <w:sz w:val="24"/>
        </w:rPr>
        <w:t xml:space="preserve"> Doubleday.</w:t>
      </w:r>
    </w:p>
    <w:p w14:paraId="41E9B5E9" w14:textId="77777777" w:rsidR="00516437" w:rsidRDefault="00542C38">
      <w:pPr>
        <w:pStyle w:val="ListParagraph"/>
        <w:numPr>
          <w:ilvl w:val="1"/>
          <w:numId w:val="12"/>
        </w:numPr>
        <w:tabs>
          <w:tab w:val="left" w:pos="1538"/>
          <w:tab w:val="left" w:pos="1539"/>
        </w:tabs>
        <w:ind w:right="1669"/>
        <w:rPr>
          <w:sz w:val="24"/>
        </w:rPr>
      </w:pPr>
      <w:r>
        <w:rPr>
          <w:spacing w:val="-3"/>
          <w:sz w:val="24"/>
        </w:rPr>
        <w:t xml:space="preserve">Smither, </w:t>
      </w:r>
      <w:r>
        <w:rPr>
          <w:spacing w:val="-12"/>
          <w:sz w:val="24"/>
        </w:rPr>
        <w:t xml:space="preserve">J.W. </w:t>
      </w:r>
      <w:r>
        <w:rPr>
          <w:sz w:val="24"/>
        </w:rPr>
        <w:t xml:space="preserve">(1998). Performance Appraisal: </w:t>
      </w:r>
      <w:r>
        <w:rPr>
          <w:spacing w:val="-3"/>
          <w:sz w:val="24"/>
        </w:rPr>
        <w:t xml:space="preserve">State </w:t>
      </w:r>
      <w:r>
        <w:rPr>
          <w:sz w:val="24"/>
        </w:rPr>
        <w:t xml:space="preserve">of the Art in Practice. San Francisco CA, US: Jossey-Bass </w:t>
      </w:r>
      <w:r>
        <w:rPr>
          <w:spacing w:val="-4"/>
          <w:sz w:val="24"/>
        </w:rPr>
        <w:t>Wiley.</w:t>
      </w:r>
    </w:p>
    <w:p w14:paraId="3DF495D2" w14:textId="63A6BBF7" w:rsidR="00516437" w:rsidRDefault="00542C38">
      <w:pPr>
        <w:pStyle w:val="ListParagraph"/>
        <w:numPr>
          <w:ilvl w:val="1"/>
          <w:numId w:val="12"/>
        </w:numPr>
        <w:tabs>
          <w:tab w:val="left" w:pos="1538"/>
          <w:tab w:val="left" w:pos="1539"/>
          <w:tab w:val="left" w:pos="8813"/>
        </w:tabs>
        <w:ind w:right="1761"/>
        <w:rPr>
          <w:sz w:val="24"/>
        </w:rPr>
      </w:pPr>
      <w:r>
        <w:rPr>
          <w:sz w:val="24"/>
        </w:rPr>
        <w:t xml:space="preserve">Stahl, et al. (2012). Six Principles of </w:t>
      </w:r>
      <w:r>
        <w:rPr>
          <w:spacing w:val="-3"/>
          <w:sz w:val="24"/>
        </w:rPr>
        <w:t xml:space="preserve">Effective </w:t>
      </w:r>
      <w:r>
        <w:rPr>
          <w:sz w:val="24"/>
        </w:rPr>
        <w:t>Global</w:t>
      </w:r>
      <w:r>
        <w:rPr>
          <w:spacing w:val="-9"/>
          <w:sz w:val="24"/>
        </w:rPr>
        <w:t xml:space="preserve"> </w:t>
      </w:r>
      <w:r>
        <w:rPr>
          <w:spacing w:val="-4"/>
          <w:sz w:val="24"/>
        </w:rPr>
        <w:t>Talent</w:t>
      </w:r>
      <w:r>
        <w:rPr>
          <w:spacing w:val="-1"/>
          <w:sz w:val="24"/>
        </w:rPr>
        <w:t xml:space="preserve"> </w:t>
      </w:r>
      <w:r>
        <w:rPr>
          <w:sz w:val="24"/>
        </w:rPr>
        <w:t>Management.</w:t>
      </w:r>
      <w:r>
        <w:rPr>
          <w:sz w:val="24"/>
        </w:rPr>
        <w:tab/>
        <w:t xml:space="preserve">MIT </w:t>
      </w:r>
      <w:r>
        <w:rPr>
          <w:spacing w:val="-4"/>
          <w:sz w:val="24"/>
        </w:rPr>
        <w:t xml:space="preserve">Sloan </w:t>
      </w:r>
      <w:r>
        <w:rPr>
          <w:sz w:val="24"/>
        </w:rPr>
        <w:t xml:space="preserve">Management </w:t>
      </w:r>
      <w:r>
        <w:rPr>
          <w:spacing w:val="-5"/>
          <w:sz w:val="24"/>
        </w:rPr>
        <w:t xml:space="preserve">Review, </w:t>
      </w:r>
      <w:r>
        <w:rPr>
          <w:spacing w:val="-4"/>
          <w:sz w:val="24"/>
        </w:rPr>
        <w:t>Winter,</w:t>
      </w:r>
      <w:r>
        <w:rPr>
          <w:spacing w:val="2"/>
          <w:sz w:val="24"/>
        </w:rPr>
        <w:t xml:space="preserve"> </w:t>
      </w:r>
      <w:r>
        <w:rPr>
          <w:sz w:val="24"/>
        </w:rPr>
        <w:t>24-32.</w:t>
      </w:r>
    </w:p>
    <w:p w14:paraId="6B245B86" w14:textId="77777777" w:rsidR="00516437" w:rsidRDefault="00542C38">
      <w:pPr>
        <w:pStyle w:val="ListParagraph"/>
        <w:numPr>
          <w:ilvl w:val="1"/>
          <w:numId w:val="12"/>
        </w:numPr>
        <w:tabs>
          <w:tab w:val="left" w:pos="1538"/>
          <w:tab w:val="left" w:pos="1539"/>
        </w:tabs>
        <w:spacing w:before="182"/>
        <w:ind w:right="1455"/>
        <w:rPr>
          <w:sz w:val="24"/>
        </w:rPr>
      </w:pPr>
      <w:r>
        <w:rPr>
          <w:sz w:val="24"/>
        </w:rPr>
        <w:t>Swanson,</w:t>
      </w:r>
      <w:r>
        <w:rPr>
          <w:spacing w:val="-5"/>
          <w:sz w:val="24"/>
        </w:rPr>
        <w:t xml:space="preserve"> </w:t>
      </w:r>
      <w:r>
        <w:rPr>
          <w:sz w:val="24"/>
        </w:rPr>
        <w:t>R.A.</w:t>
      </w:r>
      <w:r>
        <w:rPr>
          <w:spacing w:val="-6"/>
          <w:sz w:val="24"/>
        </w:rPr>
        <w:t xml:space="preserve"> </w:t>
      </w:r>
      <w:r>
        <w:rPr>
          <w:sz w:val="24"/>
        </w:rPr>
        <w:t>&amp;</w:t>
      </w:r>
      <w:r>
        <w:rPr>
          <w:spacing w:val="-5"/>
          <w:sz w:val="24"/>
        </w:rPr>
        <w:t xml:space="preserve"> </w:t>
      </w:r>
      <w:r>
        <w:rPr>
          <w:sz w:val="24"/>
        </w:rPr>
        <w:t>Holton,</w:t>
      </w:r>
      <w:r>
        <w:rPr>
          <w:spacing w:val="-6"/>
          <w:sz w:val="24"/>
        </w:rPr>
        <w:t xml:space="preserve"> E.F. </w:t>
      </w:r>
      <w:r>
        <w:rPr>
          <w:sz w:val="24"/>
        </w:rPr>
        <w:t>(2009).</w:t>
      </w:r>
      <w:r>
        <w:rPr>
          <w:spacing w:val="-7"/>
          <w:sz w:val="24"/>
        </w:rPr>
        <w:t xml:space="preserve"> </w:t>
      </w:r>
      <w:r>
        <w:rPr>
          <w:sz w:val="24"/>
        </w:rPr>
        <w:t>Foundations</w:t>
      </w:r>
      <w:r>
        <w:rPr>
          <w:spacing w:val="-7"/>
          <w:sz w:val="24"/>
        </w:rPr>
        <w:t xml:space="preserve"> </w:t>
      </w:r>
      <w:r>
        <w:rPr>
          <w:sz w:val="24"/>
        </w:rPr>
        <w:t>of</w:t>
      </w:r>
      <w:r>
        <w:rPr>
          <w:spacing w:val="-3"/>
          <w:sz w:val="24"/>
        </w:rPr>
        <w:t xml:space="preserve"> </w:t>
      </w:r>
      <w:r>
        <w:rPr>
          <w:sz w:val="24"/>
        </w:rPr>
        <w:t>Human</w:t>
      </w:r>
      <w:r>
        <w:rPr>
          <w:spacing w:val="-4"/>
          <w:sz w:val="24"/>
        </w:rPr>
        <w:t xml:space="preserve"> </w:t>
      </w:r>
      <w:r>
        <w:rPr>
          <w:sz w:val="24"/>
        </w:rPr>
        <w:t>Resource</w:t>
      </w:r>
      <w:r>
        <w:rPr>
          <w:spacing w:val="-7"/>
          <w:sz w:val="24"/>
        </w:rPr>
        <w:t xml:space="preserve"> </w:t>
      </w:r>
      <w:r>
        <w:rPr>
          <w:sz w:val="24"/>
        </w:rPr>
        <w:t>Development,</w:t>
      </w:r>
      <w:r>
        <w:rPr>
          <w:spacing w:val="-4"/>
          <w:sz w:val="24"/>
        </w:rPr>
        <w:t xml:space="preserve"> </w:t>
      </w:r>
      <w:r>
        <w:rPr>
          <w:sz w:val="24"/>
        </w:rPr>
        <w:t>San Francisco: Berrett-Koehler</w:t>
      </w:r>
      <w:r>
        <w:rPr>
          <w:spacing w:val="1"/>
          <w:sz w:val="24"/>
        </w:rPr>
        <w:t xml:space="preserve"> </w:t>
      </w:r>
      <w:r>
        <w:rPr>
          <w:sz w:val="24"/>
        </w:rPr>
        <w:t>Publishers.</w:t>
      </w:r>
    </w:p>
    <w:p w14:paraId="6CD81365" w14:textId="77777777" w:rsidR="00516437" w:rsidRDefault="00542C38">
      <w:pPr>
        <w:pStyle w:val="ListParagraph"/>
        <w:numPr>
          <w:ilvl w:val="1"/>
          <w:numId w:val="12"/>
        </w:numPr>
        <w:tabs>
          <w:tab w:val="left" w:pos="1538"/>
          <w:tab w:val="left" w:pos="1539"/>
        </w:tabs>
        <w:ind w:right="1747"/>
        <w:rPr>
          <w:sz w:val="24"/>
        </w:rPr>
      </w:pPr>
      <w:r>
        <w:rPr>
          <w:spacing w:val="-6"/>
          <w:sz w:val="24"/>
        </w:rPr>
        <w:t xml:space="preserve">Tanner, </w:t>
      </w:r>
      <w:r>
        <w:rPr>
          <w:sz w:val="24"/>
        </w:rPr>
        <w:t xml:space="preserve">R. (2009). Unfreeze, Change, </w:t>
      </w:r>
      <w:proofErr w:type="gramStart"/>
      <w:r>
        <w:rPr>
          <w:spacing w:val="-3"/>
          <w:sz w:val="24"/>
        </w:rPr>
        <w:t>Refreeze</w:t>
      </w:r>
      <w:proofErr w:type="gramEnd"/>
      <w:r>
        <w:rPr>
          <w:spacing w:val="-3"/>
          <w:sz w:val="24"/>
        </w:rPr>
        <w:t xml:space="preserve">: </w:t>
      </w:r>
      <w:r>
        <w:rPr>
          <w:sz w:val="24"/>
        </w:rPr>
        <w:t xml:space="preserve">Is This a </w:t>
      </w:r>
      <w:r>
        <w:rPr>
          <w:spacing w:val="-3"/>
          <w:sz w:val="24"/>
        </w:rPr>
        <w:t xml:space="preserve">Child’s </w:t>
      </w:r>
      <w:r>
        <w:rPr>
          <w:sz w:val="24"/>
        </w:rPr>
        <w:t>Game? Retrieved from managementisajourney.com</w:t>
      </w:r>
    </w:p>
    <w:p w14:paraId="386D034D" w14:textId="77777777" w:rsidR="00516437" w:rsidRDefault="00542C38">
      <w:pPr>
        <w:pStyle w:val="ListParagraph"/>
        <w:numPr>
          <w:ilvl w:val="1"/>
          <w:numId w:val="12"/>
        </w:numPr>
        <w:tabs>
          <w:tab w:val="left" w:pos="1538"/>
          <w:tab w:val="left" w:pos="1539"/>
        </w:tabs>
        <w:ind w:right="2140"/>
        <w:rPr>
          <w:sz w:val="24"/>
        </w:rPr>
      </w:pPr>
      <w:r>
        <w:rPr>
          <w:sz w:val="24"/>
        </w:rPr>
        <w:t>Ulrich,</w:t>
      </w:r>
      <w:r>
        <w:rPr>
          <w:spacing w:val="-4"/>
          <w:sz w:val="24"/>
        </w:rPr>
        <w:t xml:space="preserve"> </w:t>
      </w:r>
      <w:r>
        <w:rPr>
          <w:sz w:val="24"/>
        </w:rPr>
        <w:t>D.</w:t>
      </w:r>
      <w:r>
        <w:rPr>
          <w:spacing w:val="-6"/>
          <w:sz w:val="24"/>
        </w:rPr>
        <w:t xml:space="preserve"> </w:t>
      </w:r>
      <w:r>
        <w:rPr>
          <w:sz w:val="24"/>
        </w:rPr>
        <w:t>(1998).</w:t>
      </w:r>
      <w:r>
        <w:rPr>
          <w:spacing w:val="-3"/>
          <w:sz w:val="24"/>
        </w:rPr>
        <w:t xml:space="preserve"> </w:t>
      </w:r>
      <w:r>
        <w:rPr>
          <w:sz w:val="24"/>
        </w:rPr>
        <w:t>A</w:t>
      </w:r>
      <w:r>
        <w:rPr>
          <w:spacing w:val="-3"/>
          <w:sz w:val="24"/>
        </w:rPr>
        <w:t xml:space="preserve"> </w:t>
      </w:r>
      <w:r>
        <w:rPr>
          <w:sz w:val="24"/>
        </w:rPr>
        <w:t>new</w:t>
      </w:r>
      <w:r>
        <w:rPr>
          <w:spacing w:val="-5"/>
          <w:sz w:val="24"/>
        </w:rPr>
        <w:t xml:space="preserve"> </w:t>
      </w:r>
      <w:r>
        <w:rPr>
          <w:sz w:val="24"/>
        </w:rPr>
        <w:t>mandate</w:t>
      </w:r>
      <w:r>
        <w:rPr>
          <w:spacing w:val="-4"/>
          <w:sz w:val="24"/>
        </w:rPr>
        <w:t xml:space="preserve"> </w:t>
      </w:r>
      <w:r>
        <w:rPr>
          <w:sz w:val="24"/>
        </w:rPr>
        <w:t>for</w:t>
      </w:r>
      <w:r>
        <w:rPr>
          <w:spacing w:val="-5"/>
          <w:sz w:val="24"/>
        </w:rPr>
        <w:t xml:space="preserve"> </w:t>
      </w:r>
      <w:r>
        <w:rPr>
          <w:sz w:val="24"/>
        </w:rPr>
        <w:t>human</w:t>
      </w:r>
      <w:r>
        <w:rPr>
          <w:spacing w:val="-4"/>
          <w:sz w:val="24"/>
        </w:rPr>
        <w:t xml:space="preserve"> </w:t>
      </w:r>
      <w:r>
        <w:rPr>
          <w:sz w:val="24"/>
        </w:rPr>
        <w:t>resources.</w:t>
      </w:r>
      <w:r>
        <w:rPr>
          <w:spacing w:val="-3"/>
          <w:sz w:val="24"/>
        </w:rPr>
        <w:t xml:space="preserve"> </w:t>
      </w:r>
      <w:r>
        <w:rPr>
          <w:sz w:val="24"/>
        </w:rPr>
        <w:t>Harvard</w:t>
      </w:r>
      <w:r>
        <w:rPr>
          <w:spacing w:val="-4"/>
          <w:sz w:val="24"/>
        </w:rPr>
        <w:t xml:space="preserve"> </w:t>
      </w:r>
      <w:r>
        <w:rPr>
          <w:sz w:val="24"/>
        </w:rPr>
        <w:t>Business</w:t>
      </w:r>
      <w:r>
        <w:rPr>
          <w:spacing w:val="-7"/>
          <w:sz w:val="24"/>
        </w:rPr>
        <w:t xml:space="preserve"> </w:t>
      </w:r>
      <w:r>
        <w:rPr>
          <w:spacing w:val="-5"/>
          <w:sz w:val="24"/>
        </w:rPr>
        <w:t xml:space="preserve">Review, </w:t>
      </w:r>
      <w:r>
        <w:rPr>
          <w:sz w:val="24"/>
        </w:rPr>
        <w:t>Jan-Feb;76(1):124-134.</w:t>
      </w:r>
    </w:p>
    <w:p w14:paraId="49247352" w14:textId="77777777" w:rsidR="00516437" w:rsidRDefault="00542C38">
      <w:pPr>
        <w:pStyle w:val="ListParagraph"/>
        <w:numPr>
          <w:ilvl w:val="1"/>
          <w:numId w:val="12"/>
        </w:numPr>
        <w:tabs>
          <w:tab w:val="left" w:pos="1538"/>
          <w:tab w:val="left" w:pos="1539"/>
        </w:tabs>
        <w:spacing w:before="179"/>
        <w:ind w:hanging="481"/>
        <w:rPr>
          <w:sz w:val="24"/>
        </w:rPr>
      </w:pPr>
      <w:r>
        <w:rPr>
          <w:spacing w:val="-3"/>
          <w:sz w:val="24"/>
        </w:rPr>
        <w:t xml:space="preserve">Yukl, </w:t>
      </w:r>
      <w:r>
        <w:rPr>
          <w:sz w:val="24"/>
        </w:rPr>
        <w:t>G.A. (2012). Leadership in Organizations (8th Edition). New Jersey: Prentice</w:t>
      </w:r>
      <w:r>
        <w:rPr>
          <w:spacing w:val="-14"/>
          <w:sz w:val="24"/>
        </w:rPr>
        <w:t xml:space="preserve"> </w:t>
      </w:r>
      <w:r>
        <w:rPr>
          <w:sz w:val="24"/>
        </w:rPr>
        <w:t>Hall.</w:t>
      </w:r>
    </w:p>
    <w:sectPr w:rsidR="00516437">
      <w:pgSz w:w="11910" w:h="16840"/>
      <w:pgMar w:top="1320" w:right="0" w:bottom="280" w:left="36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0E70BE" w14:textId="77777777" w:rsidR="008A0057" w:rsidRDefault="008A0057">
      <w:r>
        <w:separator/>
      </w:r>
    </w:p>
  </w:endnote>
  <w:endnote w:type="continuationSeparator" w:id="0">
    <w:p w14:paraId="31163E05" w14:textId="77777777" w:rsidR="008A0057" w:rsidRDefault="008A0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altName w:val="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DFADB5" w14:textId="77777777" w:rsidR="008A0057" w:rsidRDefault="008A0057">
      <w:r>
        <w:separator/>
      </w:r>
    </w:p>
  </w:footnote>
  <w:footnote w:type="continuationSeparator" w:id="0">
    <w:p w14:paraId="6A7AD44E" w14:textId="77777777" w:rsidR="008A0057" w:rsidRDefault="008A00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FCB874" w14:textId="77777777" w:rsidR="00261DD5" w:rsidRDefault="00261DD5">
    <w:pPr>
      <w:pStyle w:val="BodyText"/>
      <w:spacing w:line="14" w:lineRule="auto"/>
      <w:rPr>
        <w:sz w:val="20"/>
      </w:rPr>
    </w:pPr>
    <w:r>
      <w:pict w14:anchorId="1447102C">
        <v:shapetype id="_x0000_t202" coordsize="21600,21600" o:spt="202" path="m,l,21600r21600,l21600,xe">
          <v:stroke joinstyle="miter"/>
          <v:path gradientshapeok="t" o:connecttype="rect"/>
        </v:shapetype>
        <v:shape id="_x0000_s2065" type="#_x0000_t202" style="position:absolute;margin-left:68.95pt;margin-top:43.6pt;width:19.15pt;height:12pt;z-index:-258393088;mso-position-horizontal-relative:page;mso-position-vertical-relative:page" filled="f" stroked="f">
          <v:textbox inset="0,0,0,0">
            <w:txbxContent>
              <w:p w14:paraId="52B8EA03" w14:textId="77777777" w:rsidR="00261DD5" w:rsidRDefault="00261DD5">
                <w:pPr>
                  <w:spacing w:line="223" w:lineRule="exact"/>
                  <w:ind w:left="4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82415" w14:textId="77777777" w:rsidR="00261DD5" w:rsidRDefault="00261DD5">
    <w:pPr>
      <w:pStyle w:val="BodyText"/>
      <w:spacing w:line="14" w:lineRule="auto"/>
      <w:rPr>
        <w:sz w:val="20"/>
      </w:rPr>
    </w:pPr>
    <w:r>
      <w:pict w14:anchorId="05443012">
        <v:shapetype id="_x0000_t202" coordsize="21600,21600" o:spt="202" path="m,l,21600r21600,l21600,xe">
          <v:stroke joinstyle="miter"/>
          <v:path gradientshapeok="t" o:connecttype="rect"/>
        </v:shapetype>
        <v:shape id="_x0000_s2066" type="#_x0000_t202" style="position:absolute;margin-left:507.25pt;margin-top:43.6pt;width:19.25pt;height:12pt;z-index:-258394112;mso-position-horizontal-relative:page;mso-position-vertical-relative:page" filled="f" stroked="f">
          <v:textbox inset="0,0,0,0">
            <w:txbxContent>
              <w:p w14:paraId="7CF765D8" w14:textId="77777777" w:rsidR="00261DD5" w:rsidRDefault="00261DD5">
                <w:pPr>
                  <w:spacing w:line="223" w:lineRule="exact"/>
                  <w:ind w:left="4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14134" w14:textId="77777777" w:rsidR="00261DD5" w:rsidRDefault="00261DD5">
    <w:pPr>
      <w:pStyle w:val="BodyText"/>
      <w:spacing w:line="14" w:lineRule="auto"/>
      <w:rPr>
        <w:sz w:val="20"/>
      </w:rPr>
    </w:pPr>
    <w:r>
      <w:pict w14:anchorId="23F4DA58">
        <v:shapetype id="_x0000_t202" coordsize="21600,21600" o:spt="202" path="m,l,21600r21600,l21600,xe">
          <v:stroke joinstyle="miter"/>
          <v:path gradientshapeok="t" o:connecttype="rect"/>
        </v:shapetype>
        <v:shape id="_x0000_s2063" type="#_x0000_t202" style="position:absolute;margin-left:508.25pt;margin-top:43.6pt;width:17.15pt;height:12pt;z-index:-258391040;mso-position-horizontal-relative:page;mso-position-vertical-relative:page" filled="f" stroked="f">
          <v:textbox inset="0,0,0,0">
            <w:txbxContent>
              <w:p w14:paraId="43926B06" w14:textId="77777777" w:rsidR="00261DD5" w:rsidRDefault="00261DD5">
                <w:pPr>
                  <w:spacing w:line="223" w:lineRule="exact"/>
                  <w:ind w:left="20"/>
                  <w:rPr>
                    <w:sz w:val="20"/>
                  </w:rPr>
                </w:pPr>
                <w:r>
                  <w:rPr>
                    <w:sz w:val="20"/>
                  </w:rPr>
                  <w:t>111</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D08AB" w14:textId="77777777" w:rsidR="00261DD5" w:rsidRDefault="00261DD5">
    <w:pPr>
      <w:pStyle w:val="BodyText"/>
      <w:spacing w:line="14" w:lineRule="auto"/>
      <w:rPr>
        <w:sz w:val="20"/>
      </w:rPr>
    </w:pPr>
    <w:r>
      <w:pict w14:anchorId="036929A9">
        <v:shapetype id="_x0000_t202" coordsize="21600,21600" o:spt="202" path="m,l,21600r21600,l21600,xe">
          <v:stroke joinstyle="miter"/>
          <v:path gradientshapeok="t" o:connecttype="rect"/>
        </v:shapetype>
        <v:shape id="_x0000_s2064" type="#_x0000_t202" style="position:absolute;margin-left:69.95pt;margin-top:43.6pt;width:17.15pt;height:12pt;z-index:-258392064;mso-position-horizontal-relative:page;mso-position-vertical-relative:page" filled="f" stroked="f">
          <v:textbox inset="0,0,0,0">
            <w:txbxContent>
              <w:p w14:paraId="74BAC397" w14:textId="77777777" w:rsidR="00261DD5" w:rsidRDefault="00261DD5">
                <w:pPr>
                  <w:spacing w:line="223" w:lineRule="exact"/>
                  <w:ind w:left="20"/>
                  <w:rPr>
                    <w:sz w:val="20"/>
                  </w:rPr>
                </w:pPr>
                <w:r>
                  <w:rPr>
                    <w:sz w:val="20"/>
                  </w:rPr>
                  <w:t>110</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0F873" w14:textId="77777777" w:rsidR="00261DD5" w:rsidRDefault="00261DD5">
    <w:pPr>
      <w:pStyle w:val="BodyText"/>
      <w:spacing w:line="14" w:lineRule="auto"/>
      <w:rPr>
        <w:sz w:val="20"/>
      </w:rPr>
    </w:pPr>
    <w:r>
      <w:pict w14:anchorId="746FED37">
        <v:shapetype id="_x0000_t202" coordsize="21600,21600" o:spt="202" path="m,l,21600r21600,l21600,xe">
          <v:stroke joinstyle="miter"/>
          <v:path gradientshapeok="t" o:connecttype="rect"/>
        </v:shapetype>
        <v:shape id="_x0000_s2062" type="#_x0000_t202" style="position:absolute;margin-left:68.95pt;margin-top:43.6pt;width:19.15pt;height:12pt;z-index:-258390016;mso-position-horizontal-relative:page;mso-position-vertical-relative:page" filled="f" stroked="f">
          <v:textbox inset="0,0,0,0">
            <w:txbxContent>
              <w:p w14:paraId="77BD5AC0" w14:textId="77777777" w:rsidR="00261DD5" w:rsidRDefault="00261DD5">
                <w:pPr>
                  <w:spacing w:line="223" w:lineRule="exact"/>
                  <w:ind w:left="40"/>
                  <w:rPr>
                    <w:sz w:val="20"/>
                  </w:rPr>
                </w:pPr>
                <w:r>
                  <w:fldChar w:fldCharType="begin"/>
                </w:r>
                <w:r>
                  <w:rPr>
                    <w:sz w:val="20"/>
                  </w:rPr>
                  <w:instrText xml:space="preserve"> PAGE </w:instrText>
                </w:r>
                <w:r>
                  <w:fldChar w:fldCharType="separate"/>
                </w:r>
                <w:r>
                  <w:t>112</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54204" w14:textId="77777777" w:rsidR="00261DD5" w:rsidRDefault="00261DD5">
    <w:pPr>
      <w:pStyle w:val="BodyText"/>
      <w:spacing w:line="14" w:lineRule="auto"/>
      <w:rPr>
        <w:sz w:val="20"/>
      </w:rPr>
    </w:pPr>
    <w:r>
      <w:pict w14:anchorId="04EC595C">
        <v:shapetype id="_x0000_t202" coordsize="21600,21600" o:spt="202" path="m,l,21600r21600,l21600,xe">
          <v:stroke joinstyle="miter"/>
          <v:path gradientshapeok="t" o:connecttype="rect"/>
        </v:shapetype>
        <v:shape id="_x0000_s2061" type="#_x0000_t202" style="position:absolute;margin-left:507.25pt;margin-top:43.6pt;width:19.15pt;height:12pt;z-index:-258388992;mso-position-horizontal-relative:page;mso-position-vertical-relative:page" filled="f" stroked="f">
          <v:textbox inset="0,0,0,0">
            <w:txbxContent>
              <w:p w14:paraId="1F7D970D" w14:textId="77777777" w:rsidR="00261DD5" w:rsidRDefault="00261DD5">
                <w:pPr>
                  <w:spacing w:line="223" w:lineRule="exact"/>
                  <w:ind w:left="40"/>
                  <w:rPr>
                    <w:sz w:val="20"/>
                  </w:rPr>
                </w:pPr>
                <w:r>
                  <w:fldChar w:fldCharType="begin"/>
                </w:r>
                <w:r>
                  <w:rPr>
                    <w:sz w:val="20"/>
                  </w:rPr>
                  <w:instrText xml:space="preserve"> PAGE </w:instrText>
                </w:r>
                <w:r>
                  <w:fldChar w:fldCharType="separate"/>
                </w:r>
                <w:r>
                  <w:t>113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22A09F" w14:textId="77777777" w:rsidR="00261DD5" w:rsidRDefault="00261DD5">
    <w:pPr>
      <w:pStyle w:val="BodyText"/>
      <w:spacing w:line="14" w:lineRule="auto"/>
      <w:rPr>
        <w:sz w:val="20"/>
      </w:rPr>
    </w:pPr>
    <w:r>
      <w:pict w14:anchorId="7A2CD3FE">
        <v:shapetype id="_x0000_t202" coordsize="21600,21600" o:spt="202" path="m,l,21600r21600,l21600,xe">
          <v:stroke joinstyle="miter"/>
          <v:path gradientshapeok="t" o:connecttype="rect"/>
        </v:shapetype>
        <v:shape id="_x0000_s2059" type="#_x0000_t202" style="position:absolute;margin-left:508.25pt;margin-top:43.6pt;width:17.15pt;height:12pt;z-index:-258386944;mso-position-horizontal-relative:page;mso-position-vertical-relative:page" filled="f" stroked="f">
          <v:textbox inset="0,0,0,0">
            <w:txbxContent>
              <w:p w14:paraId="355F2F84" w14:textId="77777777" w:rsidR="00261DD5" w:rsidRDefault="00261DD5">
                <w:pPr>
                  <w:spacing w:line="223" w:lineRule="exact"/>
                  <w:ind w:left="20"/>
                  <w:rPr>
                    <w:sz w:val="20"/>
                  </w:rPr>
                </w:pPr>
                <w:r>
                  <w:rPr>
                    <w:sz w:val="20"/>
                  </w:rPr>
                  <w:t>121</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D1F56" w14:textId="77777777" w:rsidR="00261DD5" w:rsidRDefault="00261DD5">
    <w:pPr>
      <w:pStyle w:val="BodyText"/>
      <w:spacing w:line="14" w:lineRule="auto"/>
      <w:rPr>
        <w:sz w:val="20"/>
      </w:rPr>
    </w:pPr>
    <w:r>
      <w:pict w14:anchorId="24CDB29B">
        <v:shapetype id="_x0000_t202" coordsize="21600,21600" o:spt="202" path="m,l,21600r21600,l21600,xe">
          <v:stroke joinstyle="miter"/>
          <v:path gradientshapeok="t" o:connecttype="rect"/>
        </v:shapetype>
        <v:shape id="_x0000_s2060" type="#_x0000_t202" style="position:absolute;margin-left:69.95pt;margin-top:43.6pt;width:17.15pt;height:12pt;z-index:-258387968;mso-position-horizontal-relative:page;mso-position-vertical-relative:page" filled="f" stroked="f">
          <v:textbox inset="0,0,0,0">
            <w:txbxContent>
              <w:p w14:paraId="393ADB04" w14:textId="77777777" w:rsidR="00261DD5" w:rsidRDefault="00261DD5">
                <w:pPr>
                  <w:spacing w:line="223" w:lineRule="exact"/>
                  <w:ind w:left="20"/>
                  <w:rPr>
                    <w:sz w:val="20"/>
                  </w:rPr>
                </w:pPr>
                <w:r>
                  <w:rPr>
                    <w:sz w:val="20"/>
                  </w:rPr>
                  <w:t>120</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4C50" w14:textId="77777777" w:rsidR="00261DD5" w:rsidRDefault="00261DD5">
    <w:pPr>
      <w:pStyle w:val="BodyText"/>
      <w:spacing w:line="14" w:lineRule="auto"/>
      <w:rPr>
        <w:sz w:val="20"/>
      </w:rPr>
    </w:pPr>
    <w:r>
      <w:pict w14:anchorId="0249BD8D">
        <v:shapetype id="_x0000_t202" coordsize="21600,21600" o:spt="202" path="m,l,21600r21600,l21600,xe">
          <v:stroke joinstyle="miter"/>
          <v:path gradientshapeok="t" o:connecttype="rect"/>
        </v:shapetype>
        <v:shape id="_x0000_s2058" type="#_x0000_t202" style="position:absolute;margin-left:68.95pt;margin-top:43.6pt;width:19.15pt;height:12pt;z-index:-258385920;mso-position-horizontal-relative:page;mso-position-vertical-relative:page" filled="f" stroked="f">
          <v:textbox inset="0,0,0,0">
            <w:txbxContent>
              <w:p w14:paraId="0949E4BA" w14:textId="77777777" w:rsidR="00261DD5" w:rsidRDefault="00261DD5">
                <w:pPr>
                  <w:spacing w:line="223" w:lineRule="exact"/>
                  <w:ind w:left="40"/>
                  <w:rPr>
                    <w:sz w:val="20"/>
                  </w:rPr>
                </w:pPr>
                <w:r>
                  <w:fldChar w:fldCharType="begin"/>
                </w:r>
                <w:r>
                  <w:rPr>
                    <w:sz w:val="20"/>
                  </w:rPr>
                  <w:instrText xml:space="preserve"> PAGE </w:instrText>
                </w:r>
                <w:r>
                  <w:fldChar w:fldCharType="separate"/>
                </w:r>
                <w:r>
                  <w:t>122</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B453F" w14:textId="77777777" w:rsidR="00261DD5" w:rsidRDefault="00261DD5">
    <w:pPr>
      <w:pStyle w:val="BodyText"/>
      <w:spacing w:line="14" w:lineRule="auto"/>
      <w:rPr>
        <w:sz w:val="20"/>
      </w:rPr>
    </w:pPr>
    <w:r>
      <w:pict w14:anchorId="61F98A82">
        <v:shapetype id="_x0000_t202" coordsize="21600,21600" o:spt="202" path="m,l,21600r21600,l21600,xe">
          <v:stroke joinstyle="miter"/>
          <v:path gradientshapeok="t" o:connecttype="rect"/>
        </v:shapetype>
        <v:shape id="_x0000_s2057" type="#_x0000_t202" style="position:absolute;margin-left:507.25pt;margin-top:43.6pt;width:19.15pt;height:12pt;z-index:-258384896;mso-position-horizontal-relative:page;mso-position-vertical-relative:page" filled="f" stroked="f">
          <v:textbox inset="0,0,0,0">
            <w:txbxContent>
              <w:p w14:paraId="74C4D435" w14:textId="77777777" w:rsidR="00261DD5" w:rsidRDefault="00261DD5">
                <w:pPr>
                  <w:spacing w:line="223" w:lineRule="exact"/>
                  <w:ind w:left="40"/>
                  <w:rPr>
                    <w:sz w:val="20"/>
                  </w:rPr>
                </w:pPr>
                <w:r>
                  <w:fldChar w:fldCharType="begin"/>
                </w:r>
                <w:r>
                  <w:rPr>
                    <w:sz w:val="20"/>
                  </w:rPr>
                  <w:instrText xml:space="preserve"> PAGE </w:instrText>
                </w:r>
                <w:r>
                  <w:fldChar w:fldCharType="separate"/>
                </w:r>
                <w:r>
                  <w:t>123</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CDAB7E" w14:textId="77777777" w:rsidR="00261DD5" w:rsidRDefault="00261DD5">
    <w:pPr>
      <w:pStyle w:val="BodyText"/>
      <w:spacing w:line="14" w:lineRule="auto"/>
      <w:rPr>
        <w:sz w:val="20"/>
      </w:rPr>
    </w:pPr>
    <w:r>
      <w:pict w14:anchorId="3D439796">
        <v:shapetype id="_x0000_t202" coordsize="21600,21600" o:spt="202" path="m,l,21600r21600,l21600,xe">
          <v:stroke joinstyle="miter"/>
          <v:path gradientshapeok="t" o:connecttype="rect"/>
        </v:shapetype>
        <v:shape id="_x0000_s2055" type="#_x0000_t202" style="position:absolute;margin-left:508.25pt;margin-top:43.6pt;width:17.15pt;height:12pt;z-index:-258382848;mso-position-horizontal-relative:page;mso-position-vertical-relative:page" filled="f" stroked="f">
          <v:textbox inset="0,0,0,0">
            <w:txbxContent>
              <w:p w14:paraId="2B6AF925" w14:textId="77777777" w:rsidR="00261DD5" w:rsidRDefault="00261DD5">
                <w:pPr>
                  <w:spacing w:line="223" w:lineRule="exact"/>
                  <w:ind w:left="20"/>
                  <w:rPr>
                    <w:sz w:val="20"/>
                  </w:rPr>
                </w:pPr>
                <w:r>
                  <w:rPr>
                    <w:sz w:val="20"/>
                  </w:rPr>
                  <w:t>131</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131497" w14:textId="77777777" w:rsidR="00261DD5" w:rsidRDefault="00261DD5">
    <w:pPr>
      <w:pStyle w:val="BodyText"/>
      <w:spacing w:line="14" w:lineRule="auto"/>
      <w:rPr>
        <w:sz w:val="20"/>
      </w:rPr>
    </w:pPr>
    <w:r>
      <w:pict w14:anchorId="651B37B9">
        <v:shapetype id="_x0000_t202" coordsize="21600,21600" o:spt="202" path="m,l,21600r21600,l21600,xe">
          <v:stroke joinstyle="miter"/>
          <v:path gradientshapeok="t" o:connecttype="rect"/>
        </v:shapetype>
        <v:shape id="_x0000_s2056" type="#_x0000_t202" style="position:absolute;margin-left:69.95pt;margin-top:43.6pt;width:17.15pt;height:12pt;z-index:-258383872;mso-position-horizontal-relative:page;mso-position-vertical-relative:page" filled="f" stroked="f">
          <v:textbox inset="0,0,0,0">
            <w:txbxContent>
              <w:p w14:paraId="36CDEF6D" w14:textId="77777777" w:rsidR="00261DD5" w:rsidRDefault="00261DD5">
                <w:pPr>
                  <w:spacing w:line="223" w:lineRule="exact"/>
                  <w:ind w:left="20"/>
                  <w:rPr>
                    <w:sz w:val="20"/>
                  </w:rPr>
                </w:pPr>
                <w:r>
                  <w:rPr>
                    <w:sz w:val="20"/>
                  </w:rPr>
                  <w:t>130</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4BB57" w14:textId="77777777" w:rsidR="00261DD5" w:rsidRDefault="00261DD5">
    <w:pPr>
      <w:pStyle w:val="BodyText"/>
      <w:spacing w:line="14" w:lineRule="auto"/>
      <w:rPr>
        <w:sz w:val="20"/>
      </w:rPr>
    </w:pPr>
    <w:r>
      <w:pict w14:anchorId="60359311">
        <v:shapetype id="_x0000_t202" coordsize="21600,21600" o:spt="202" path="m,l,21600r21600,l21600,xe">
          <v:stroke joinstyle="miter"/>
          <v:path gradientshapeok="t" o:connecttype="rect"/>
        </v:shapetype>
        <v:shape id="_x0000_s2054" type="#_x0000_t202" style="position:absolute;margin-left:68.95pt;margin-top:43.6pt;width:19.15pt;height:12pt;z-index:-258381824;mso-position-horizontal-relative:page;mso-position-vertical-relative:page" filled="f" stroked="f">
          <v:textbox inset="0,0,0,0">
            <w:txbxContent>
              <w:p w14:paraId="0360304A" w14:textId="77777777" w:rsidR="00261DD5" w:rsidRDefault="00261DD5">
                <w:pPr>
                  <w:spacing w:line="223" w:lineRule="exact"/>
                  <w:ind w:left="40"/>
                  <w:rPr>
                    <w:sz w:val="20"/>
                  </w:rPr>
                </w:pPr>
                <w:r>
                  <w:fldChar w:fldCharType="begin"/>
                </w:r>
                <w:r>
                  <w:rPr>
                    <w:sz w:val="20"/>
                  </w:rPr>
                  <w:instrText xml:space="preserve"> PAGE </w:instrText>
                </w:r>
                <w:r>
                  <w:fldChar w:fldCharType="separate"/>
                </w:r>
                <w:r>
                  <w:t>132</w:t>
                </w:r>
                <w:r>
                  <w:fldChar w:fldCharType="end"/>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1353A" w14:textId="77777777" w:rsidR="00261DD5" w:rsidRDefault="00261DD5">
    <w:pPr>
      <w:pStyle w:val="BodyText"/>
      <w:spacing w:line="14" w:lineRule="auto"/>
      <w:rPr>
        <w:sz w:val="20"/>
      </w:rPr>
    </w:pPr>
    <w:r>
      <w:pict w14:anchorId="0257CB5F">
        <v:shapetype id="_x0000_t202" coordsize="21600,21600" o:spt="202" path="m,l,21600r21600,l21600,xe">
          <v:stroke joinstyle="miter"/>
          <v:path gradientshapeok="t" o:connecttype="rect"/>
        </v:shapetype>
        <v:shape id="_x0000_s2053" type="#_x0000_t202" style="position:absolute;margin-left:507.25pt;margin-top:43.6pt;width:19.15pt;height:12pt;z-index:-258380800;mso-position-horizontal-relative:page;mso-position-vertical-relative:page" filled="f" stroked="f">
          <v:textbox inset="0,0,0,0">
            <w:txbxContent>
              <w:p w14:paraId="74DBCB27" w14:textId="77777777" w:rsidR="00261DD5" w:rsidRDefault="00261DD5">
                <w:pPr>
                  <w:spacing w:line="223" w:lineRule="exact"/>
                  <w:ind w:left="40"/>
                  <w:rPr>
                    <w:sz w:val="20"/>
                  </w:rPr>
                </w:pPr>
                <w:r>
                  <w:fldChar w:fldCharType="begin"/>
                </w:r>
                <w:r>
                  <w:rPr>
                    <w:sz w:val="20"/>
                  </w:rPr>
                  <w:instrText xml:space="preserve"> PAGE </w:instrText>
                </w:r>
                <w:r>
                  <w:fldChar w:fldCharType="separate"/>
                </w:r>
                <w:r>
                  <w:t>133</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556158" w14:textId="77777777" w:rsidR="00261DD5" w:rsidRDefault="00261DD5">
    <w:pPr>
      <w:pStyle w:val="BodyText"/>
      <w:spacing w:line="14" w:lineRule="auto"/>
      <w:rPr>
        <w:sz w:val="20"/>
      </w:rPr>
    </w:pPr>
    <w:r>
      <w:pict w14:anchorId="7D21A6F7">
        <v:shapetype id="_x0000_t202" coordsize="21600,21600" o:spt="202" path="m,l,21600r21600,l21600,xe">
          <v:stroke joinstyle="miter"/>
          <v:path gradientshapeok="t" o:connecttype="rect"/>
        </v:shapetype>
        <v:shape id="_x0000_s2051" type="#_x0000_t202" style="position:absolute;margin-left:508.25pt;margin-top:43.6pt;width:17.15pt;height:12pt;z-index:-258378752;mso-position-horizontal-relative:page;mso-position-vertical-relative:page" filled="f" stroked="f">
          <v:textbox inset="0,0,0,0">
            <w:txbxContent>
              <w:p w14:paraId="7AE877C5" w14:textId="77777777" w:rsidR="00261DD5" w:rsidRDefault="00261DD5">
                <w:pPr>
                  <w:spacing w:line="223" w:lineRule="exact"/>
                  <w:ind w:left="20"/>
                  <w:rPr>
                    <w:sz w:val="20"/>
                  </w:rPr>
                </w:pPr>
                <w:r>
                  <w:rPr>
                    <w:sz w:val="20"/>
                  </w:rPr>
                  <w:t>141</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65238A" w14:textId="77777777" w:rsidR="00261DD5" w:rsidRDefault="00261DD5">
    <w:pPr>
      <w:pStyle w:val="BodyText"/>
      <w:spacing w:line="14" w:lineRule="auto"/>
      <w:rPr>
        <w:sz w:val="20"/>
      </w:rPr>
    </w:pPr>
    <w:r>
      <w:pict w14:anchorId="0F0F5F6D">
        <v:shapetype id="_x0000_t202" coordsize="21600,21600" o:spt="202" path="m,l,21600r21600,l21600,xe">
          <v:stroke joinstyle="miter"/>
          <v:path gradientshapeok="t" o:connecttype="rect"/>
        </v:shapetype>
        <v:shape id="_x0000_s2052" type="#_x0000_t202" style="position:absolute;margin-left:69.95pt;margin-top:43.6pt;width:17.15pt;height:12pt;z-index:-258379776;mso-position-horizontal-relative:page;mso-position-vertical-relative:page" filled="f" stroked="f">
          <v:textbox inset="0,0,0,0">
            <w:txbxContent>
              <w:p w14:paraId="33DFF271" w14:textId="77777777" w:rsidR="00261DD5" w:rsidRDefault="00261DD5">
                <w:pPr>
                  <w:spacing w:line="223" w:lineRule="exact"/>
                  <w:ind w:left="20"/>
                  <w:rPr>
                    <w:sz w:val="20"/>
                  </w:rPr>
                </w:pPr>
                <w:r>
                  <w:rPr>
                    <w:sz w:val="20"/>
                  </w:rPr>
                  <w:t>140</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15963" w14:textId="77777777" w:rsidR="00261DD5" w:rsidRDefault="00261DD5">
    <w:pPr>
      <w:pStyle w:val="BodyText"/>
      <w:spacing w:line="14" w:lineRule="auto"/>
      <w:rPr>
        <w:sz w:val="20"/>
      </w:rPr>
    </w:pPr>
    <w:r>
      <w:pict w14:anchorId="5BCC8F38">
        <v:shapetype id="_x0000_t202" coordsize="21600,21600" o:spt="202" path="m,l,21600r21600,l21600,xe">
          <v:stroke joinstyle="miter"/>
          <v:path gradientshapeok="t" o:connecttype="rect"/>
        </v:shapetype>
        <v:shape id="_x0000_s2050" type="#_x0000_t202" style="position:absolute;margin-left:68.95pt;margin-top:43.6pt;width:19.15pt;height:12pt;z-index:-258377728;mso-position-horizontal-relative:page;mso-position-vertical-relative:page" filled="f" stroked="f">
          <v:textbox inset="0,0,0,0">
            <w:txbxContent>
              <w:p w14:paraId="323F7CCD" w14:textId="77777777" w:rsidR="00261DD5" w:rsidRDefault="00261DD5">
                <w:pPr>
                  <w:spacing w:line="223" w:lineRule="exact"/>
                  <w:ind w:left="40"/>
                  <w:rPr>
                    <w:sz w:val="20"/>
                  </w:rPr>
                </w:pPr>
                <w:r>
                  <w:fldChar w:fldCharType="begin"/>
                </w:r>
                <w:r>
                  <w:rPr>
                    <w:sz w:val="20"/>
                  </w:rPr>
                  <w:instrText xml:space="preserve"> PAGE </w:instrText>
                </w:r>
                <w:r>
                  <w:fldChar w:fldCharType="separate"/>
                </w:r>
                <w:r>
                  <w:t>142</w:t>
                </w:r>
                <w:r>
                  <w:fldChar w:fldCharType="end"/>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CB594" w14:textId="77777777" w:rsidR="00261DD5" w:rsidRDefault="00261DD5">
    <w:pPr>
      <w:pStyle w:val="BodyText"/>
      <w:spacing w:line="14" w:lineRule="auto"/>
      <w:rPr>
        <w:sz w:val="20"/>
      </w:rPr>
    </w:pPr>
    <w:r>
      <w:pict w14:anchorId="519F4124">
        <v:shapetype id="_x0000_t202" coordsize="21600,21600" o:spt="202" path="m,l,21600r21600,l21600,xe">
          <v:stroke joinstyle="miter"/>
          <v:path gradientshapeok="t" o:connecttype="rect"/>
        </v:shapetype>
        <v:shape id="_x0000_s2049" type="#_x0000_t202" style="position:absolute;margin-left:507.25pt;margin-top:43.6pt;width:19.15pt;height:12pt;z-index:-258376704;mso-position-horizontal-relative:page;mso-position-vertical-relative:page" filled="f" stroked="f">
          <v:textbox inset="0,0,0,0">
            <w:txbxContent>
              <w:p w14:paraId="45BB6EBB" w14:textId="77777777" w:rsidR="00261DD5" w:rsidRDefault="00261DD5">
                <w:pPr>
                  <w:spacing w:line="223" w:lineRule="exact"/>
                  <w:ind w:left="40"/>
                  <w:rPr>
                    <w:sz w:val="20"/>
                  </w:rPr>
                </w:pPr>
                <w:r>
                  <w:fldChar w:fldCharType="begin"/>
                </w:r>
                <w:r>
                  <w:rPr>
                    <w:sz w:val="20"/>
                  </w:rPr>
                  <w:instrText xml:space="preserve"> PAGE </w:instrText>
                </w:r>
                <w:r>
                  <w:fldChar w:fldCharType="separate"/>
                </w:r>
                <w:r>
                  <w:t>143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047FA"/>
    <w:multiLevelType w:val="hybridMultilevel"/>
    <w:tmpl w:val="0D62C7C6"/>
    <w:lvl w:ilvl="0" w:tplc="9E664572">
      <w:numFmt w:val="bullet"/>
      <w:lvlText w:val=""/>
      <w:lvlJc w:val="left"/>
      <w:pPr>
        <w:ind w:left="2052" w:hanging="428"/>
      </w:pPr>
      <w:rPr>
        <w:rFonts w:ascii="Wingdings" w:eastAsia="Wingdings" w:hAnsi="Wingdings" w:cs="Wingdings" w:hint="default"/>
        <w:w w:val="100"/>
        <w:sz w:val="12"/>
        <w:szCs w:val="12"/>
        <w:lang w:val="en-US" w:eastAsia="en-US" w:bidi="en-US"/>
      </w:rPr>
    </w:lvl>
    <w:lvl w:ilvl="1" w:tplc="A1D84446">
      <w:numFmt w:val="bullet"/>
      <w:lvlText w:val="•"/>
      <w:lvlJc w:val="left"/>
      <w:pPr>
        <w:ind w:left="3008" w:hanging="428"/>
      </w:pPr>
      <w:rPr>
        <w:rFonts w:hint="default"/>
        <w:lang w:val="en-US" w:eastAsia="en-US" w:bidi="en-US"/>
      </w:rPr>
    </w:lvl>
    <w:lvl w:ilvl="2" w:tplc="BD0C09C8">
      <w:numFmt w:val="bullet"/>
      <w:lvlText w:val="•"/>
      <w:lvlJc w:val="left"/>
      <w:pPr>
        <w:ind w:left="3957" w:hanging="428"/>
      </w:pPr>
      <w:rPr>
        <w:rFonts w:hint="default"/>
        <w:lang w:val="en-US" w:eastAsia="en-US" w:bidi="en-US"/>
      </w:rPr>
    </w:lvl>
    <w:lvl w:ilvl="3" w:tplc="A36ACA4C">
      <w:numFmt w:val="bullet"/>
      <w:lvlText w:val="•"/>
      <w:lvlJc w:val="left"/>
      <w:pPr>
        <w:ind w:left="4905" w:hanging="428"/>
      </w:pPr>
      <w:rPr>
        <w:rFonts w:hint="default"/>
        <w:lang w:val="en-US" w:eastAsia="en-US" w:bidi="en-US"/>
      </w:rPr>
    </w:lvl>
    <w:lvl w:ilvl="4" w:tplc="4140A544">
      <w:numFmt w:val="bullet"/>
      <w:lvlText w:val="•"/>
      <w:lvlJc w:val="left"/>
      <w:pPr>
        <w:ind w:left="5854" w:hanging="428"/>
      </w:pPr>
      <w:rPr>
        <w:rFonts w:hint="default"/>
        <w:lang w:val="en-US" w:eastAsia="en-US" w:bidi="en-US"/>
      </w:rPr>
    </w:lvl>
    <w:lvl w:ilvl="5" w:tplc="D0DE8A00">
      <w:numFmt w:val="bullet"/>
      <w:lvlText w:val="•"/>
      <w:lvlJc w:val="left"/>
      <w:pPr>
        <w:ind w:left="6803" w:hanging="428"/>
      </w:pPr>
      <w:rPr>
        <w:rFonts w:hint="default"/>
        <w:lang w:val="en-US" w:eastAsia="en-US" w:bidi="en-US"/>
      </w:rPr>
    </w:lvl>
    <w:lvl w:ilvl="6" w:tplc="99724A78">
      <w:numFmt w:val="bullet"/>
      <w:lvlText w:val="•"/>
      <w:lvlJc w:val="left"/>
      <w:pPr>
        <w:ind w:left="7751" w:hanging="428"/>
      </w:pPr>
      <w:rPr>
        <w:rFonts w:hint="default"/>
        <w:lang w:val="en-US" w:eastAsia="en-US" w:bidi="en-US"/>
      </w:rPr>
    </w:lvl>
    <w:lvl w:ilvl="7" w:tplc="572A7452">
      <w:numFmt w:val="bullet"/>
      <w:lvlText w:val="•"/>
      <w:lvlJc w:val="left"/>
      <w:pPr>
        <w:ind w:left="8700" w:hanging="428"/>
      </w:pPr>
      <w:rPr>
        <w:rFonts w:hint="default"/>
        <w:lang w:val="en-US" w:eastAsia="en-US" w:bidi="en-US"/>
      </w:rPr>
    </w:lvl>
    <w:lvl w:ilvl="8" w:tplc="CF1E541A">
      <w:numFmt w:val="bullet"/>
      <w:lvlText w:val="•"/>
      <w:lvlJc w:val="left"/>
      <w:pPr>
        <w:ind w:left="9649" w:hanging="428"/>
      </w:pPr>
      <w:rPr>
        <w:rFonts w:hint="default"/>
        <w:lang w:val="en-US" w:eastAsia="en-US" w:bidi="en-US"/>
      </w:rPr>
    </w:lvl>
  </w:abstractNum>
  <w:abstractNum w:abstractNumId="1" w15:restartNumberingAfterBreak="0">
    <w:nsid w:val="017F1123"/>
    <w:multiLevelType w:val="hybridMultilevel"/>
    <w:tmpl w:val="22963472"/>
    <w:lvl w:ilvl="0" w:tplc="454CD33E">
      <w:start w:val="5"/>
      <w:numFmt w:val="decimal"/>
      <w:lvlText w:val="%1"/>
      <w:lvlJc w:val="left"/>
      <w:pPr>
        <w:ind w:left="1675" w:hanging="420"/>
        <w:jc w:val="left"/>
      </w:pPr>
      <w:rPr>
        <w:rFonts w:hint="default"/>
        <w:lang w:val="en-US" w:eastAsia="en-US" w:bidi="en-US"/>
      </w:rPr>
    </w:lvl>
    <w:lvl w:ilvl="1" w:tplc="9F923B10">
      <w:start w:val="4"/>
      <w:numFmt w:val="decimal"/>
      <w:lvlText w:val="%1.%2."/>
      <w:lvlJc w:val="left"/>
      <w:pPr>
        <w:ind w:left="1675" w:hanging="420"/>
        <w:jc w:val="left"/>
      </w:pPr>
      <w:rPr>
        <w:rFonts w:ascii="Calibri" w:eastAsia="Calibri" w:hAnsi="Calibri" w:cs="Calibri" w:hint="default"/>
        <w:spacing w:val="-1"/>
        <w:w w:val="100"/>
        <w:sz w:val="24"/>
        <w:szCs w:val="24"/>
        <w:lang w:val="en-US" w:eastAsia="en-US" w:bidi="en-US"/>
      </w:rPr>
    </w:lvl>
    <w:lvl w:ilvl="2" w:tplc="2AA8E47C">
      <w:start w:val="1"/>
      <w:numFmt w:val="decimal"/>
      <w:lvlText w:val="%1.%2.%3."/>
      <w:lvlJc w:val="left"/>
      <w:pPr>
        <w:ind w:left="2227" w:hanging="603"/>
        <w:jc w:val="left"/>
      </w:pPr>
      <w:rPr>
        <w:rFonts w:ascii="Calibri" w:eastAsia="Calibri" w:hAnsi="Calibri" w:cs="Calibri" w:hint="default"/>
        <w:spacing w:val="-3"/>
        <w:w w:val="100"/>
        <w:sz w:val="24"/>
        <w:szCs w:val="24"/>
        <w:lang w:val="en-US" w:eastAsia="en-US" w:bidi="en-US"/>
      </w:rPr>
    </w:lvl>
    <w:lvl w:ilvl="3" w:tplc="FCA2922E">
      <w:numFmt w:val="bullet"/>
      <w:lvlText w:val="•"/>
      <w:lvlJc w:val="left"/>
      <w:pPr>
        <w:ind w:left="4292" w:hanging="603"/>
      </w:pPr>
      <w:rPr>
        <w:rFonts w:hint="default"/>
        <w:lang w:val="en-US" w:eastAsia="en-US" w:bidi="en-US"/>
      </w:rPr>
    </w:lvl>
    <w:lvl w:ilvl="4" w:tplc="5F968E5C">
      <w:numFmt w:val="bullet"/>
      <w:lvlText w:val="•"/>
      <w:lvlJc w:val="left"/>
      <w:pPr>
        <w:ind w:left="5328" w:hanging="603"/>
      </w:pPr>
      <w:rPr>
        <w:rFonts w:hint="default"/>
        <w:lang w:val="en-US" w:eastAsia="en-US" w:bidi="en-US"/>
      </w:rPr>
    </w:lvl>
    <w:lvl w:ilvl="5" w:tplc="018E0FEE">
      <w:numFmt w:val="bullet"/>
      <w:lvlText w:val="•"/>
      <w:lvlJc w:val="left"/>
      <w:pPr>
        <w:ind w:left="6365" w:hanging="603"/>
      </w:pPr>
      <w:rPr>
        <w:rFonts w:hint="default"/>
        <w:lang w:val="en-US" w:eastAsia="en-US" w:bidi="en-US"/>
      </w:rPr>
    </w:lvl>
    <w:lvl w:ilvl="6" w:tplc="81BC7C16">
      <w:numFmt w:val="bullet"/>
      <w:lvlText w:val="•"/>
      <w:lvlJc w:val="left"/>
      <w:pPr>
        <w:ind w:left="7401" w:hanging="603"/>
      </w:pPr>
      <w:rPr>
        <w:rFonts w:hint="default"/>
        <w:lang w:val="en-US" w:eastAsia="en-US" w:bidi="en-US"/>
      </w:rPr>
    </w:lvl>
    <w:lvl w:ilvl="7" w:tplc="C0BEB292">
      <w:numFmt w:val="bullet"/>
      <w:lvlText w:val="•"/>
      <w:lvlJc w:val="left"/>
      <w:pPr>
        <w:ind w:left="8437" w:hanging="603"/>
      </w:pPr>
      <w:rPr>
        <w:rFonts w:hint="default"/>
        <w:lang w:val="en-US" w:eastAsia="en-US" w:bidi="en-US"/>
      </w:rPr>
    </w:lvl>
    <w:lvl w:ilvl="8" w:tplc="01D0C96E">
      <w:numFmt w:val="bullet"/>
      <w:lvlText w:val="•"/>
      <w:lvlJc w:val="left"/>
      <w:pPr>
        <w:ind w:left="9473" w:hanging="603"/>
      </w:pPr>
      <w:rPr>
        <w:rFonts w:hint="default"/>
        <w:lang w:val="en-US" w:eastAsia="en-US" w:bidi="en-US"/>
      </w:rPr>
    </w:lvl>
  </w:abstractNum>
  <w:abstractNum w:abstractNumId="2" w15:restartNumberingAfterBreak="0">
    <w:nsid w:val="03312926"/>
    <w:multiLevelType w:val="hybridMultilevel"/>
    <w:tmpl w:val="93D846CC"/>
    <w:lvl w:ilvl="0" w:tplc="552606E4">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ADC4C466">
      <w:numFmt w:val="bullet"/>
      <w:lvlText w:val="•"/>
      <w:lvlJc w:val="left"/>
      <w:pPr>
        <w:ind w:left="292" w:hanging="113"/>
      </w:pPr>
      <w:rPr>
        <w:rFonts w:hint="default"/>
        <w:lang w:val="en-US" w:eastAsia="en-US" w:bidi="en-US"/>
      </w:rPr>
    </w:lvl>
    <w:lvl w:ilvl="2" w:tplc="03867B98">
      <w:numFmt w:val="bullet"/>
      <w:lvlText w:val="•"/>
      <w:lvlJc w:val="left"/>
      <w:pPr>
        <w:ind w:left="444" w:hanging="113"/>
      </w:pPr>
      <w:rPr>
        <w:rFonts w:hint="default"/>
        <w:lang w:val="en-US" w:eastAsia="en-US" w:bidi="en-US"/>
      </w:rPr>
    </w:lvl>
    <w:lvl w:ilvl="3" w:tplc="13609B4A">
      <w:numFmt w:val="bullet"/>
      <w:lvlText w:val="•"/>
      <w:lvlJc w:val="left"/>
      <w:pPr>
        <w:ind w:left="596" w:hanging="113"/>
      </w:pPr>
      <w:rPr>
        <w:rFonts w:hint="default"/>
        <w:lang w:val="en-US" w:eastAsia="en-US" w:bidi="en-US"/>
      </w:rPr>
    </w:lvl>
    <w:lvl w:ilvl="4" w:tplc="DDE2B766">
      <w:numFmt w:val="bullet"/>
      <w:lvlText w:val="•"/>
      <w:lvlJc w:val="left"/>
      <w:pPr>
        <w:ind w:left="748" w:hanging="113"/>
      </w:pPr>
      <w:rPr>
        <w:rFonts w:hint="default"/>
        <w:lang w:val="en-US" w:eastAsia="en-US" w:bidi="en-US"/>
      </w:rPr>
    </w:lvl>
    <w:lvl w:ilvl="5" w:tplc="4BBAA438">
      <w:numFmt w:val="bullet"/>
      <w:lvlText w:val="•"/>
      <w:lvlJc w:val="left"/>
      <w:pPr>
        <w:ind w:left="900" w:hanging="113"/>
      </w:pPr>
      <w:rPr>
        <w:rFonts w:hint="default"/>
        <w:lang w:val="en-US" w:eastAsia="en-US" w:bidi="en-US"/>
      </w:rPr>
    </w:lvl>
    <w:lvl w:ilvl="6" w:tplc="64A0CBEE">
      <w:numFmt w:val="bullet"/>
      <w:lvlText w:val="•"/>
      <w:lvlJc w:val="left"/>
      <w:pPr>
        <w:ind w:left="1052" w:hanging="113"/>
      </w:pPr>
      <w:rPr>
        <w:rFonts w:hint="default"/>
        <w:lang w:val="en-US" w:eastAsia="en-US" w:bidi="en-US"/>
      </w:rPr>
    </w:lvl>
    <w:lvl w:ilvl="7" w:tplc="EA264034">
      <w:numFmt w:val="bullet"/>
      <w:lvlText w:val="•"/>
      <w:lvlJc w:val="left"/>
      <w:pPr>
        <w:ind w:left="1204" w:hanging="113"/>
      </w:pPr>
      <w:rPr>
        <w:rFonts w:hint="default"/>
        <w:lang w:val="en-US" w:eastAsia="en-US" w:bidi="en-US"/>
      </w:rPr>
    </w:lvl>
    <w:lvl w:ilvl="8" w:tplc="94EE1816">
      <w:numFmt w:val="bullet"/>
      <w:lvlText w:val="•"/>
      <w:lvlJc w:val="left"/>
      <w:pPr>
        <w:ind w:left="1356" w:hanging="113"/>
      </w:pPr>
      <w:rPr>
        <w:rFonts w:hint="default"/>
        <w:lang w:val="en-US" w:eastAsia="en-US" w:bidi="en-US"/>
      </w:rPr>
    </w:lvl>
  </w:abstractNum>
  <w:abstractNum w:abstractNumId="3" w15:restartNumberingAfterBreak="0">
    <w:nsid w:val="03A45B87"/>
    <w:multiLevelType w:val="hybridMultilevel"/>
    <w:tmpl w:val="4DB2F698"/>
    <w:lvl w:ilvl="0" w:tplc="AE2EA1D0">
      <w:start w:val="11"/>
      <w:numFmt w:val="decimal"/>
      <w:lvlText w:val="%1."/>
      <w:lvlJc w:val="left"/>
      <w:pPr>
        <w:ind w:left="1103" w:hanging="360"/>
        <w:jc w:val="left"/>
      </w:pPr>
      <w:rPr>
        <w:rFonts w:ascii="Calibri" w:eastAsia="Calibri" w:hAnsi="Calibri" w:cs="Calibri" w:hint="default"/>
        <w:w w:val="100"/>
        <w:sz w:val="24"/>
        <w:szCs w:val="24"/>
        <w:lang w:val="en-US" w:eastAsia="en-US" w:bidi="en-US"/>
      </w:rPr>
    </w:lvl>
    <w:lvl w:ilvl="1" w:tplc="48E290E4">
      <w:start w:val="1"/>
      <w:numFmt w:val="decimal"/>
      <w:lvlText w:val="%1.%2."/>
      <w:lvlJc w:val="left"/>
      <w:pPr>
        <w:ind w:left="1765" w:hanging="542"/>
        <w:jc w:val="left"/>
      </w:pPr>
      <w:rPr>
        <w:rFonts w:ascii="Calibri" w:eastAsia="Calibri" w:hAnsi="Calibri" w:cs="Calibri" w:hint="default"/>
        <w:spacing w:val="-3"/>
        <w:w w:val="100"/>
        <w:sz w:val="24"/>
        <w:szCs w:val="24"/>
        <w:lang w:val="en-US" w:eastAsia="en-US" w:bidi="en-US"/>
      </w:rPr>
    </w:lvl>
    <w:lvl w:ilvl="2" w:tplc="E6A859D8">
      <w:numFmt w:val="bullet"/>
      <w:lvlText w:val="•"/>
      <w:lvlJc w:val="left"/>
      <w:pPr>
        <w:ind w:left="2759" w:hanging="542"/>
      </w:pPr>
      <w:rPr>
        <w:rFonts w:hint="default"/>
        <w:lang w:val="en-US" w:eastAsia="en-US" w:bidi="en-US"/>
      </w:rPr>
    </w:lvl>
    <w:lvl w:ilvl="3" w:tplc="33689AC2">
      <w:numFmt w:val="bullet"/>
      <w:lvlText w:val="•"/>
      <w:lvlJc w:val="left"/>
      <w:pPr>
        <w:ind w:left="3758" w:hanging="542"/>
      </w:pPr>
      <w:rPr>
        <w:rFonts w:hint="default"/>
        <w:lang w:val="en-US" w:eastAsia="en-US" w:bidi="en-US"/>
      </w:rPr>
    </w:lvl>
    <w:lvl w:ilvl="4" w:tplc="69B25616">
      <w:numFmt w:val="bullet"/>
      <w:lvlText w:val="•"/>
      <w:lvlJc w:val="left"/>
      <w:pPr>
        <w:ind w:left="4757" w:hanging="542"/>
      </w:pPr>
      <w:rPr>
        <w:rFonts w:hint="default"/>
        <w:lang w:val="en-US" w:eastAsia="en-US" w:bidi="en-US"/>
      </w:rPr>
    </w:lvl>
    <w:lvl w:ilvl="5" w:tplc="164260B0">
      <w:numFmt w:val="bullet"/>
      <w:lvlText w:val="•"/>
      <w:lvlJc w:val="left"/>
      <w:pPr>
        <w:ind w:left="5756" w:hanging="542"/>
      </w:pPr>
      <w:rPr>
        <w:rFonts w:hint="default"/>
        <w:lang w:val="en-US" w:eastAsia="en-US" w:bidi="en-US"/>
      </w:rPr>
    </w:lvl>
    <w:lvl w:ilvl="6" w:tplc="9AA2E31A">
      <w:numFmt w:val="bullet"/>
      <w:lvlText w:val="•"/>
      <w:lvlJc w:val="left"/>
      <w:pPr>
        <w:ind w:left="6755" w:hanging="542"/>
      </w:pPr>
      <w:rPr>
        <w:rFonts w:hint="default"/>
        <w:lang w:val="en-US" w:eastAsia="en-US" w:bidi="en-US"/>
      </w:rPr>
    </w:lvl>
    <w:lvl w:ilvl="7" w:tplc="140A0944">
      <w:numFmt w:val="bullet"/>
      <w:lvlText w:val="•"/>
      <w:lvlJc w:val="left"/>
      <w:pPr>
        <w:ind w:left="7754" w:hanging="542"/>
      </w:pPr>
      <w:rPr>
        <w:rFonts w:hint="default"/>
        <w:lang w:val="en-US" w:eastAsia="en-US" w:bidi="en-US"/>
      </w:rPr>
    </w:lvl>
    <w:lvl w:ilvl="8" w:tplc="F02EAE3A">
      <w:numFmt w:val="bullet"/>
      <w:lvlText w:val="•"/>
      <w:lvlJc w:val="left"/>
      <w:pPr>
        <w:ind w:left="8753" w:hanging="542"/>
      </w:pPr>
      <w:rPr>
        <w:rFonts w:hint="default"/>
        <w:lang w:val="en-US" w:eastAsia="en-US" w:bidi="en-US"/>
      </w:rPr>
    </w:lvl>
  </w:abstractNum>
  <w:abstractNum w:abstractNumId="4" w15:restartNumberingAfterBreak="0">
    <w:nsid w:val="04AD7DF4"/>
    <w:multiLevelType w:val="hybridMultilevel"/>
    <w:tmpl w:val="9F285E6C"/>
    <w:lvl w:ilvl="0" w:tplc="C868D90A">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CC768324">
      <w:numFmt w:val="bullet"/>
      <w:lvlText w:val="•"/>
      <w:lvlJc w:val="left"/>
      <w:pPr>
        <w:ind w:left="358" w:hanging="110"/>
      </w:pPr>
      <w:rPr>
        <w:rFonts w:hint="default"/>
        <w:lang w:val="en-US" w:eastAsia="en-US" w:bidi="en-US"/>
      </w:rPr>
    </w:lvl>
    <w:lvl w:ilvl="2" w:tplc="92E87002">
      <w:numFmt w:val="bullet"/>
      <w:lvlText w:val="•"/>
      <w:lvlJc w:val="left"/>
      <w:pPr>
        <w:ind w:left="616" w:hanging="110"/>
      </w:pPr>
      <w:rPr>
        <w:rFonts w:hint="default"/>
        <w:lang w:val="en-US" w:eastAsia="en-US" w:bidi="en-US"/>
      </w:rPr>
    </w:lvl>
    <w:lvl w:ilvl="3" w:tplc="6DCCBF2A">
      <w:numFmt w:val="bullet"/>
      <w:lvlText w:val="•"/>
      <w:lvlJc w:val="left"/>
      <w:pPr>
        <w:ind w:left="874" w:hanging="110"/>
      </w:pPr>
      <w:rPr>
        <w:rFonts w:hint="default"/>
        <w:lang w:val="en-US" w:eastAsia="en-US" w:bidi="en-US"/>
      </w:rPr>
    </w:lvl>
    <w:lvl w:ilvl="4" w:tplc="5C28F4E0">
      <w:numFmt w:val="bullet"/>
      <w:lvlText w:val="•"/>
      <w:lvlJc w:val="left"/>
      <w:pPr>
        <w:ind w:left="1132" w:hanging="110"/>
      </w:pPr>
      <w:rPr>
        <w:rFonts w:hint="default"/>
        <w:lang w:val="en-US" w:eastAsia="en-US" w:bidi="en-US"/>
      </w:rPr>
    </w:lvl>
    <w:lvl w:ilvl="5" w:tplc="FF9236B8">
      <w:numFmt w:val="bullet"/>
      <w:lvlText w:val="•"/>
      <w:lvlJc w:val="left"/>
      <w:pPr>
        <w:ind w:left="1391" w:hanging="110"/>
      </w:pPr>
      <w:rPr>
        <w:rFonts w:hint="default"/>
        <w:lang w:val="en-US" w:eastAsia="en-US" w:bidi="en-US"/>
      </w:rPr>
    </w:lvl>
    <w:lvl w:ilvl="6" w:tplc="77AED232">
      <w:numFmt w:val="bullet"/>
      <w:lvlText w:val="•"/>
      <w:lvlJc w:val="left"/>
      <w:pPr>
        <w:ind w:left="1649" w:hanging="110"/>
      </w:pPr>
      <w:rPr>
        <w:rFonts w:hint="default"/>
        <w:lang w:val="en-US" w:eastAsia="en-US" w:bidi="en-US"/>
      </w:rPr>
    </w:lvl>
    <w:lvl w:ilvl="7" w:tplc="86BAFAF6">
      <w:numFmt w:val="bullet"/>
      <w:lvlText w:val="•"/>
      <w:lvlJc w:val="left"/>
      <w:pPr>
        <w:ind w:left="1907" w:hanging="110"/>
      </w:pPr>
      <w:rPr>
        <w:rFonts w:hint="default"/>
        <w:lang w:val="en-US" w:eastAsia="en-US" w:bidi="en-US"/>
      </w:rPr>
    </w:lvl>
    <w:lvl w:ilvl="8" w:tplc="3E5E281A">
      <w:numFmt w:val="bullet"/>
      <w:lvlText w:val="•"/>
      <w:lvlJc w:val="left"/>
      <w:pPr>
        <w:ind w:left="2165" w:hanging="110"/>
      </w:pPr>
      <w:rPr>
        <w:rFonts w:hint="default"/>
        <w:lang w:val="en-US" w:eastAsia="en-US" w:bidi="en-US"/>
      </w:rPr>
    </w:lvl>
  </w:abstractNum>
  <w:abstractNum w:abstractNumId="5" w15:restartNumberingAfterBreak="0">
    <w:nsid w:val="05107711"/>
    <w:multiLevelType w:val="hybridMultilevel"/>
    <w:tmpl w:val="291A1AF6"/>
    <w:lvl w:ilvl="0" w:tplc="AD74C766">
      <w:numFmt w:val="bullet"/>
      <w:lvlText w:val=""/>
      <w:lvlJc w:val="left"/>
      <w:pPr>
        <w:ind w:left="1997" w:hanging="365"/>
      </w:pPr>
      <w:rPr>
        <w:rFonts w:ascii="Symbol" w:eastAsia="Symbol" w:hAnsi="Symbol" w:cs="Symbol" w:hint="default"/>
        <w:w w:val="100"/>
        <w:sz w:val="24"/>
        <w:szCs w:val="24"/>
        <w:lang w:val="en-US" w:eastAsia="en-US" w:bidi="en-US"/>
      </w:rPr>
    </w:lvl>
    <w:lvl w:ilvl="1" w:tplc="492A64AA">
      <w:numFmt w:val="bullet"/>
      <w:lvlText w:val="•"/>
      <w:lvlJc w:val="left"/>
      <w:pPr>
        <w:ind w:left="2954" w:hanging="365"/>
      </w:pPr>
      <w:rPr>
        <w:rFonts w:hint="default"/>
        <w:lang w:val="en-US" w:eastAsia="en-US" w:bidi="en-US"/>
      </w:rPr>
    </w:lvl>
    <w:lvl w:ilvl="2" w:tplc="6C3A8506">
      <w:numFmt w:val="bullet"/>
      <w:lvlText w:val="•"/>
      <w:lvlJc w:val="left"/>
      <w:pPr>
        <w:ind w:left="3909" w:hanging="365"/>
      </w:pPr>
      <w:rPr>
        <w:rFonts w:hint="default"/>
        <w:lang w:val="en-US" w:eastAsia="en-US" w:bidi="en-US"/>
      </w:rPr>
    </w:lvl>
    <w:lvl w:ilvl="3" w:tplc="B7524FBC">
      <w:numFmt w:val="bullet"/>
      <w:lvlText w:val="•"/>
      <w:lvlJc w:val="left"/>
      <w:pPr>
        <w:ind w:left="4863" w:hanging="365"/>
      </w:pPr>
      <w:rPr>
        <w:rFonts w:hint="default"/>
        <w:lang w:val="en-US" w:eastAsia="en-US" w:bidi="en-US"/>
      </w:rPr>
    </w:lvl>
    <w:lvl w:ilvl="4" w:tplc="2E12D812">
      <w:numFmt w:val="bullet"/>
      <w:lvlText w:val="•"/>
      <w:lvlJc w:val="left"/>
      <w:pPr>
        <w:ind w:left="5818" w:hanging="365"/>
      </w:pPr>
      <w:rPr>
        <w:rFonts w:hint="default"/>
        <w:lang w:val="en-US" w:eastAsia="en-US" w:bidi="en-US"/>
      </w:rPr>
    </w:lvl>
    <w:lvl w:ilvl="5" w:tplc="C0BC8E88">
      <w:numFmt w:val="bullet"/>
      <w:lvlText w:val="•"/>
      <w:lvlJc w:val="left"/>
      <w:pPr>
        <w:ind w:left="6773" w:hanging="365"/>
      </w:pPr>
      <w:rPr>
        <w:rFonts w:hint="default"/>
        <w:lang w:val="en-US" w:eastAsia="en-US" w:bidi="en-US"/>
      </w:rPr>
    </w:lvl>
    <w:lvl w:ilvl="6" w:tplc="6BDEB67C">
      <w:numFmt w:val="bullet"/>
      <w:lvlText w:val="•"/>
      <w:lvlJc w:val="left"/>
      <w:pPr>
        <w:ind w:left="7727" w:hanging="365"/>
      </w:pPr>
      <w:rPr>
        <w:rFonts w:hint="default"/>
        <w:lang w:val="en-US" w:eastAsia="en-US" w:bidi="en-US"/>
      </w:rPr>
    </w:lvl>
    <w:lvl w:ilvl="7" w:tplc="233AEA42">
      <w:numFmt w:val="bullet"/>
      <w:lvlText w:val="•"/>
      <w:lvlJc w:val="left"/>
      <w:pPr>
        <w:ind w:left="8682" w:hanging="365"/>
      </w:pPr>
      <w:rPr>
        <w:rFonts w:hint="default"/>
        <w:lang w:val="en-US" w:eastAsia="en-US" w:bidi="en-US"/>
      </w:rPr>
    </w:lvl>
    <w:lvl w:ilvl="8" w:tplc="A09043B8">
      <w:numFmt w:val="bullet"/>
      <w:lvlText w:val="•"/>
      <w:lvlJc w:val="left"/>
      <w:pPr>
        <w:ind w:left="9637" w:hanging="365"/>
      </w:pPr>
      <w:rPr>
        <w:rFonts w:hint="default"/>
        <w:lang w:val="en-US" w:eastAsia="en-US" w:bidi="en-US"/>
      </w:rPr>
    </w:lvl>
  </w:abstractNum>
  <w:abstractNum w:abstractNumId="6" w15:restartNumberingAfterBreak="0">
    <w:nsid w:val="05E70BC5"/>
    <w:multiLevelType w:val="hybridMultilevel"/>
    <w:tmpl w:val="8648DACE"/>
    <w:lvl w:ilvl="0" w:tplc="A9768520">
      <w:numFmt w:val="bullet"/>
      <w:lvlText w:val="•"/>
      <w:lvlJc w:val="left"/>
      <w:pPr>
        <w:ind w:left="1150" w:hanging="231"/>
      </w:pPr>
      <w:rPr>
        <w:rFonts w:ascii="Arial" w:eastAsia="Arial" w:hAnsi="Arial" w:cs="Arial" w:hint="default"/>
        <w:color w:val="17375E"/>
        <w:w w:val="102"/>
        <w:sz w:val="18"/>
        <w:szCs w:val="18"/>
        <w:lang w:val="en-US" w:eastAsia="en-US" w:bidi="en-US"/>
      </w:rPr>
    </w:lvl>
    <w:lvl w:ilvl="1" w:tplc="BCA48844">
      <w:numFmt w:val="bullet"/>
      <w:lvlText w:val="•"/>
      <w:lvlJc w:val="left"/>
      <w:pPr>
        <w:ind w:left="1836" w:hanging="231"/>
      </w:pPr>
      <w:rPr>
        <w:rFonts w:hint="default"/>
        <w:lang w:val="en-US" w:eastAsia="en-US" w:bidi="en-US"/>
      </w:rPr>
    </w:lvl>
    <w:lvl w:ilvl="2" w:tplc="0F601E28">
      <w:numFmt w:val="bullet"/>
      <w:lvlText w:val="•"/>
      <w:lvlJc w:val="left"/>
      <w:pPr>
        <w:ind w:left="2513" w:hanging="231"/>
      </w:pPr>
      <w:rPr>
        <w:rFonts w:hint="default"/>
        <w:lang w:val="en-US" w:eastAsia="en-US" w:bidi="en-US"/>
      </w:rPr>
    </w:lvl>
    <w:lvl w:ilvl="3" w:tplc="52725FA2">
      <w:numFmt w:val="bullet"/>
      <w:lvlText w:val="•"/>
      <w:lvlJc w:val="left"/>
      <w:pPr>
        <w:ind w:left="3189" w:hanging="231"/>
      </w:pPr>
      <w:rPr>
        <w:rFonts w:hint="default"/>
        <w:lang w:val="en-US" w:eastAsia="en-US" w:bidi="en-US"/>
      </w:rPr>
    </w:lvl>
    <w:lvl w:ilvl="4" w:tplc="514421C0">
      <w:numFmt w:val="bullet"/>
      <w:lvlText w:val="•"/>
      <w:lvlJc w:val="left"/>
      <w:pPr>
        <w:ind w:left="3866" w:hanging="231"/>
      </w:pPr>
      <w:rPr>
        <w:rFonts w:hint="default"/>
        <w:lang w:val="en-US" w:eastAsia="en-US" w:bidi="en-US"/>
      </w:rPr>
    </w:lvl>
    <w:lvl w:ilvl="5" w:tplc="4B545880">
      <w:numFmt w:val="bullet"/>
      <w:lvlText w:val="•"/>
      <w:lvlJc w:val="left"/>
      <w:pPr>
        <w:ind w:left="4543" w:hanging="231"/>
      </w:pPr>
      <w:rPr>
        <w:rFonts w:hint="default"/>
        <w:lang w:val="en-US" w:eastAsia="en-US" w:bidi="en-US"/>
      </w:rPr>
    </w:lvl>
    <w:lvl w:ilvl="6" w:tplc="9070A910">
      <w:numFmt w:val="bullet"/>
      <w:lvlText w:val="•"/>
      <w:lvlJc w:val="left"/>
      <w:pPr>
        <w:ind w:left="5219" w:hanging="231"/>
      </w:pPr>
      <w:rPr>
        <w:rFonts w:hint="default"/>
        <w:lang w:val="en-US" w:eastAsia="en-US" w:bidi="en-US"/>
      </w:rPr>
    </w:lvl>
    <w:lvl w:ilvl="7" w:tplc="724EAB6E">
      <w:numFmt w:val="bullet"/>
      <w:lvlText w:val="•"/>
      <w:lvlJc w:val="left"/>
      <w:pPr>
        <w:ind w:left="5896" w:hanging="231"/>
      </w:pPr>
      <w:rPr>
        <w:rFonts w:hint="default"/>
        <w:lang w:val="en-US" w:eastAsia="en-US" w:bidi="en-US"/>
      </w:rPr>
    </w:lvl>
    <w:lvl w:ilvl="8" w:tplc="250EFE02">
      <w:numFmt w:val="bullet"/>
      <w:lvlText w:val="•"/>
      <w:lvlJc w:val="left"/>
      <w:pPr>
        <w:ind w:left="6573" w:hanging="231"/>
      </w:pPr>
      <w:rPr>
        <w:rFonts w:hint="default"/>
        <w:lang w:val="en-US" w:eastAsia="en-US" w:bidi="en-US"/>
      </w:rPr>
    </w:lvl>
  </w:abstractNum>
  <w:abstractNum w:abstractNumId="7" w15:restartNumberingAfterBreak="0">
    <w:nsid w:val="06286146"/>
    <w:multiLevelType w:val="hybridMultilevel"/>
    <w:tmpl w:val="02E2D8D8"/>
    <w:lvl w:ilvl="0" w:tplc="81565A7E">
      <w:start w:val="6"/>
      <w:numFmt w:val="decimal"/>
      <w:lvlText w:val="%1"/>
      <w:lvlJc w:val="left"/>
      <w:pPr>
        <w:ind w:left="1766" w:hanging="543"/>
        <w:jc w:val="left"/>
      </w:pPr>
      <w:rPr>
        <w:rFonts w:hint="default"/>
        <w:lang w:val="en-US" w:eastAsia="en-US" w:bidi="en-US"/>
      </w:rPr>
    </w:lvl>
    <w:lvl w:ilvl="1" w:tplc="112AF92A">
      <w:start w:val="10"/>
      <w:numFmt w:val="decimal"/>
      <w:lvlText w:val="%1.%2."/>
      <w:lvlJc w:val="left"/>
      <w:pPr>
        <w:ind w:left="1766" w:hanging="543"/>
        <w:jc w:val="left"/>
      </w:pPr>
      <w:rPr>
        <w:rFonts w:ascii="Calibri" w:eastAsia="Calibri" w:hAnsi="Calibri" w:cs="Calibri" w:hint="default"/>
        <w:w w:val="100"/>
        <w:sz w:val="24"/>
        <w:szCs w:val="24"/>
        <w:lang w:val="en-US" w:eastAsia="en-US" w:bidi="en-US"/>
      </w:rPr>
    </w:lvl>
    <w:lvl w:ilvl="2" w:tplc="5DC01BAE">
      <w:numFmt w:val="bullet"/>
      <w:lvlText w:val="•"/>
      <w:lvlJc w:val="left"/>
      <w:pPr>
        <w:ind w:left="3558" w:hanging="543"/>
      </w:pPr>
      <w:rPr>
        <w:rFonts w:hint="default"/>
        <w:lang w:val="en-US" w:eastAsia="en-US" w:bidi="en-US"/>
      </w:rPr>
    </w:lvl>
    <w:lvl w:ilvl="3" w:tplc="4EFA366A">
      <w:numFmt w:val="bullet"/>
      <w:lvlText w:val="•"/>
      <w:lvlJc w:val="left"/>
      <w:pPr>
        <w:ind w:left="4457" w:hanging="543"/>
      </w:pPr>
      <w:rPr>
        <w:rFonts w:hint="default"/>
        <w:lang w:val="en-US" w:eastAsia="en-US" w:bidi="en-US"/>
      </w:rPr>
    </w:lvl>
    <w:lvl w:ilvl="4" w:tplc="CCE022E8">
      <w:numFmt w:val="bullet"/>
      <w:lvlText w:val="•"/>
      <w:lvlJc w:val="left"/>
      <w:pPr>
        <w:ind w:left="5356" w:hanging="543"/>
      </w:pPr>
      <w:rPr>
        <w:rFonts w:hint="default"/>
        <w:lang w:val="en-US" w:eastAsia="en-US" w:bidi="en-US"/>
      </w:rPr>
    </w:lvl>
    <w:lvl w:ilvl="5" w:tplc="78C4754A">
      <w:numFmt w:val="bullet"/>
      <w:lvlText w:val="•"/>
      <w:lvlJc w:val="left"/>
      <w:pPr>
        <w:ind w:left="6255" w:hanging="543"/>
      </w:pPr>
      <w:rPr>
        <w:rFonts w:hint="default"/>
        <w:lang w:val="en-US" w:eastAsia="en-US" w:bidi="en-US"/>
      </w:rPr>
    </w:lvl>
    <w:lvl w:ilvl="6" w:tplc="26D88C3A">
      <w:numFmt w:val="bullet"/>
      <w:lvlText w:val="•"/>
      <w:lvlJc w:val="left"/>
      <w:pPr>
        <w:ind w:left="7155" w:hanging="543"/>
      </w:pPr>
      <w:rPr>
        <w:rFonts w:hint="default"/>
        <w:lang w:val="en-US" w:eastAsia="en-US" w:bidi="en-US"/>
      </w:rPr>
    </w:lvl>
    <w:lvl w:ilvl="7" w:tplc="16065334">
      <w:numFmt w:val="bullet"/>
      <w:lvlText w:val="•"/>
      <w:lvlJc w:val="left"/>
      <w:pPr>
        <w:ind w:left="8054" w:hanging="543"/>
      </w:pPr>
      <w:rPr>
        <w:rFonts w:hint="default"/>
        <w:lang w:val="en-US" w:eastAsia="en-US" w:bidi="en-US"/>
      </w:rPr>
    </w:lvl>
    <w:lvl w:ilvl="8" w:tplc="639A6144">
      <w:numFmt w:val="bullet"/>
      <w:lvlText w:val="•"/>
      <w:lvlJc w:val="left"/>
      <w:pPr>
        <w:ind w:left="8953" w:hanging="543"/>
      </w:pPr>
      <w:rPr>
        <w:rFonts w:hint="default"/>
        <w:lang w:val="en-US" w:eastAsia="en-US" w:bidi="en-US"/>
      </w:rPr>
    </w:lvl>
  </w:abstractNum>
  <w:abstractNum w:abstractNumId="8" w15:restartNumberingAfterBreak="0">
    <w:nsid w:val="076F569D"/>
    <w:multiLevelType w:val="hybridMultilevel"/>
    <w:tmpl w:val="3C5640C4"/>
    <w:lvl w:ilvl="0" w:tplc="26D4F3D2">
      <w:start w:val="5"/>
      <w:numFmt w:val="decimal"/>
      <w:lvlText w:val="%1"/>
      <w:lvlJc w:val="left"/>
      <w:pPr>
        <w:ind w:left="1797" w:hanging="543"/>
        <w:jc w:val="left"/>
      </w:pPr>
      <w:rPr>
        <w:rFonts w:hint="default"/>
        <w:lang w:val="en-US" w:eastAsia="en-US" w:bidi="en-US"/>
      </w:rPr>
    </w:lvl>
    <w:lvl w:ilvl="1" w:tplc="601A4BDC">
      <w:start w:val="12"/>
      <w:numFmt w:val="decimal"/>
      <w:lvlText w:val="%1.%2."/>
      <w:lvlJc w:val="left"/>
      <w:pPr>
        <w:ind w:left="1797" w:hanging="543"/>
        <w:jc w:val="left"/>
      </w:pPr>
      <w:rPr>
        <w:rFonts w:ascii="Calibri" w:eastAsia="Calibri" w:hAnsi="Calibri" w:cs="Calibri" w:hint="default"/>
        <w:w w:val="100"/>
        <w:sz w:val="24"/>
        <w:szCs w:val="24"/>
        <w:lang w:val="en-US" w:eastAsia="en-US" w:bidi="en-US"/>
      </w:rPr>
    </w:lvl>
    <w:lvl w:ilvl="2" w:tplc="A1AE0EEC">
      <w:start w:val="1"/>
      <w:numFmt w:val="decimal"/>
      <w:lvlText w:val="%1.%2.%3."/>
      <w:lvlJc w:val="left"/>
      <w:pPr>
        <w:ind w:left="2411" w:hanging="725"/>
        <w:jc w:val="left"/>
      </w:pPr>
      <w:rPr>
        <w:rFonts w:ascii="Calibri" w:eastAsia="Calibri" w:hAnsi="Calibri" w:cs="Calibri" w:hint="default"/>
        <w:w w:val="100"/>
        <w:sz w:val="24"/>
        <w:szCs w:val="24"/>
        <w:lang w:val="en-US" w:eastAsia="en-US" w:bidi="en-US"/>
      </w:rPr>
    </w:lvl>
    <w:lvl w:ilvl="3" w:tplc="B5089A0C">
      <w:numFmt w:val="bullet"/>
      <w:lvlText w:val="•"/>
      <w:lvlJc w:val="left"/>
      <w:pPr>
        <w:ind w:left="4448" w:hanging="725"/>
      </w:pPr>
      <w:rPr>
        <w:rFonts w:hint="default"/>
        <w:lang w:val="en-US" w:eastAsia="en-US" w:bidi="en-US"/>
      </w:rPr>
    </w:lvl>
    <w:lvl w:ilvl="4" w:tplc="36E8DB10">
      <w:numFmt w:val="bullet"/>
      <w:lvlText w:val="•"/>
      <w:lvlJc w:val="left"/>
      <w:pPr>
        <w:ind w:left="5462" w:hanging="725"/>
      </w:pPr>
      <w:rPr>
        <w:rFonts w:hint="default"/>
        <w:lang w:val="en-US" w:eastAsia="en-US" w:bidi="en-US"/>
      </w:rPr>
    </w:lvl>
    <w:lvl w:ilvl="5" w:tplc="96220C32">
      <w:numFmt w:val="bullet"/>
      <w:lvlText w:val="•"/>
      <w:lvlJc w:val="left"/>
      <w:pPr>
        <w:ind w:left="6476" w:hanging="725"/>
      </w:pPr>
      <w:rPr>
        <w:rFonts w:hint="default"/>
        <w:lang w:val="en-US" w:eastAsia="en-US" w:bidi="en-US"/>
      </w:rPr>
    </w:lvl>
    <w:lvl w:ilvl="6" w:tplc="230CD00E">
      <w:numFmt w:val="bullet"/>
      <w:lvlText w:val="•"/>
      <w:lvlJc w:val="left"/>
      <w:pPr>
        <w:ind w:left="7490" w:hanging="725"/>
      </w:pPr>
      <w:rPr>
        <w:rFonts w:hint="default"/>
        <w:lang w:val="en-US" w:eastAsia="en-US" w:bidi="en-US"/>
      </w:rPr>
    </w:lvl>
    <w:lvl w:ilvl="7" w:tplc="270EAD68">
      <w:numFmt w:val="bullet"/>
      <w:lvlText w:val="•"/>
      <w:lvlJc w:val="left"/>
      <w:pPr>
        <w:ind w:left="8504" w:hanging="725"/>
      </w:pPr>
      <w:rPr>
        <w:rFonts w:hint="default"/>
        <w:lang w:val="en-US" w:eastAsia="en-US" w:bidi="en-US"/>
      </w:rPr>
    </w:lvl>
    <w:lvl w:ilvl="8" w:tplc="EA486FAE">
      <w:numFmt w:val="bullet"/>
      <w:lvlText w:val="•"/>
      <w:lvlJc w:val="left"/>
      <w:pPr>
        <w:ind w:left="9518" w:hanging="725"/>
      </w:pPr>
      <w:rPr>
        <w:rFonts w:hint="default"/>
        <w:lang w:val="en-US" w:eastAsia="en-US" w:bidi="en-US"/>
      </w:rPr>
    </w:lvl>
  </w:abstractNum>
  <w:abstractNum w:abstractNumId="9" w15:restartNumberingAfterBreak="0">
    <w:nsid w:val="07FF6DAA"/>
    <w:multiLevelType w:val="hybridMultilevel"/>
    <w:tmpl w:val="C08A1A84"/>
    <w:lvl w:ilvl="0" w:tplc="C034202C">
      <w:start w:val="14"/>
      <w:numFmt w:val="decimal"/>
      <w:lvlText w:val="%1"/>
      <w:lvlJc w:val="left"/>
      <w:pPr>
        <w:ind w:left="1798" w:hanging="543"/>
        <w:jc w:val="left"/>
      </w:pPr>
      <w:rPr>
        <w:rFonts w:hint="default"/>
        <w:lang w:val="en-US" w:eastAsia="en-US" w:bidi="en-US"/>
      </w:rPr>
    </w:lvl>
    <w:lvl w:ilvl="1" w:tplc="C34AA230">
      <w:start w:val="5"/>
      <w:numFmt w:val="decimal"/>
      <w:lvlText w:val="%1.%2."/>
      <w:lvlJc w:val="left"/>
      <w:pPr>
        <w:ind w:left="1798" w:hanging="543"/>
        <w:jc w:val="left"/>
      </w:pPr>
      <w:rPr>
        <w:rFonts w:ascii="Calibri" w:eastAsia="Calibri" w:hAnsi="Calibri" w:cs="Calibri" w:hint="default"/>
        <w:spacing w:val="-1"/>
        <w:w w:val="100"/>
        <w:sz w:val="24"/>
        <w:szCs w:val="24"/>
        <w:lang w:val="en-US" w:eastAsia="en-US" w:bidi="en-US"/>
      </w:rPr>
    </w:lvl>
    <w:lvl w:ilvl="2" w:tplc="B04E1AEC">
      <w:start w:val="1"/>
      <w:numFmt w:val="decimal"/>
      <w:lvlText w:val="%1.%2.%3."/>
      <w:lvlJc w:val="left"/>
      <w:pPr>
        <w:ind w:left="2347" w:hanging="725"/>
        <w:jc w:val="left"/>
      </w:pPr>
      <w:rPr>
        <w:rFonts w:ascii="Calibri" w:eastAsia="Calibri" w:hAnsi="Calibri" w:cs="Calibri" w:hint="default"/>
        <w:spacing w:val="-1"/>
        <w:w w:val="100"/>
        <w:sz w:val="24"/>
        <w:szCs w:val="24"/>
        <w:lang w:val="en-US" w:eastAsia="en-US" w:bidi="en-US"/>
      </w:rPr>
    </w:lvl>
    <w:lvl w:ilvl="3" w:tplc="55482E06">
      <w:numFmt w:val="bullet"/>
      <w:lvlText w:val="•"/>
      <w:lvlJc w:val="left"/>
      <w:pPr>
        <w:ind w:left="4385" w:hanging="725"/>
      </w:pPr>
      <w:rPr>
        <w:rFonts w:hint="default"/>
        <w:lang w:val="en-US" w:eastAsia="en-US" w:bidi="en-US"/>
      </w:rPr>
    </w:lvl>
    <w:lvl w:ilvl="4" w:tplc="27C8AB08">
      <w:numFmt w:val="bullet"/>
      <w:lvlText w:val="•"/>
      <w:lvlJc w:val="left"/>
      <w:pPr>
        <w:ind w:left="5408" w:hanging="725"/>
      </w:pPr>
      <w:rPr>
        <w:rFonts w:hint="default"/>
        <w:lang w:val="en-US" w:eastAsia="en-US" w:bidi="en-US"/>
      </w:rPr>
    </w:lvl>
    <w:lvl w:ilvl="5" w:tplc="DDAED7D6">
      <w:numFmt w:val="bullet"/>
      <w:lvlText w:val="•"/>
      <w:lvlJc w:val="left"/>
      <w:pPr>
        <w:ind w:left="6431" w:hanging="725"/>
      </w:pPr>
      <w:rPr>
        <w:rFonts w:hint="default"/>
        <w:lang w:val="en-US" w:eastAsia="en-US" w:bidi="en-US"/>
      </w:rPr>
    </w:lvl>
    <w:lvl w:ilvl="6" w:tplc="BBC4F5DE">
      <w:numFmt w:val="bullet"/>
      <w:lvlText w:val="•"/>
      <w:lvlJc w:val="left"/>
      <w:pPr>
        <w:ind w:left="7454" w:hanging="725"/>
      </w:pPr>
      <w:rPr>
        <w:rFonts w:hint="default"/>
        <w:lang w:val="en-US" w:eastAsia="en-US" w:bidi="en-US"/>
      </w:rPr>
    </w:lvl>
    <w:lvl w:ilvl="7" w:tplc="0448BEF0">
      <w:numFmt w:val="bullet"/>
      <w:lvlText w:val="•"/>
      <w:lvlJc w:val="left"/>
      <w:pPr>
        <w:ind w:left="8477" w:hanging="725"/>
      </w:pPr>
      <w:rPr>
        <w:rFonts w:hint="default"/>
        <w:lang w:val="en-US" w:eastAsia="en-US" w:bidi="en-US"/>
      </w:rPr>
    </w:lvl>
    <w:lvl w:ilvl="8" w:tplc="AB4AC238">
      <w:numFmt w:val="bullet"/>
      <w:lvlText w:val="•"/>
      <w:lvlJc w:val="left"/>
      <w:pPr>
        <w:ind w:left="9500" w:hanging="725"/>
      </w:pPr>
      <w:rPr>
        <w:rFonts w:hint="default"/>
        <w:lang w:val="en-US" w:eastAsia="en-US" w:bidi="en-US"/>
      </w:rPr>
    </w:lvl>
  </w:abstractNum>
  <w:abstractNum w:abstractNumId="10" w15:restartNumberingAfterBreak="0">
    <w:nsid w:val="08B0686A"/>
    <w:multiLevelType w:val="hybridMultilevel"/>
    <w:tmpl w:val="0F22E6B2"/>
    <w:lvl w:ilvl="0" w:tplc="F9667810">
      <w:numFmt w:val="bullet"/>
      <w:lvlText w:val="•"/>
      <w:lvlJc w:val="left"/>
      <w:pPr>
        <w:ind w:left="1052" w:hanging="146"/>
      </w:pPr>
      <w:rPr>
        <w:rFonts w:ascii="Microsoft JhengHei" w:eastAsia="Microsoft JhengHei" w:hAnsi="Microsoft JhengHei" w:cs="Microsoft JhengHei" w:hint="default"/>
        <w:w w:val="101"/>
        <w:sz w:val="17"/>
        <w:szCs w:val="17"/>
        <w:lang w:val="en-US" w:eastAsia="en-US" w:bidi="en-US"/>
      </w:rPr>
    </w:lvl>
    <w:lvl w:ilvl="1" w:tplc="9AA2C324">
      <w:numFmt w:val="bullet"/>
      <w:lvlText w:val="•"/>
      <w:lvlJc w:val="left"/>
      <w:pPr>
        <w:ind w:left="1621" w:hanging="146"/>
      </w:pPr>
      <w:rPr>
        <w:rFonts w:hint="default"/>
        <w:lang w:val="en-US" w:eastAsia="en-US" w:bidi="en-US"/>
      </w:rPr>
    </w:lvl>
    <w:lvl w:ilvl="2" w:tplc="D86672E2">
      <w:numFmt w:val="bullet"/>
      <w:lvlText w:val="•"/>
      <w:lvlJc w:val="left"/>
      <w:pPr>
        <w:ind w:left="2183" w:hanging="146"/>
      </w:pPr>
      <w:rPr>
        <w:rFonts w:hint="default"/>
        <w:lang w:val="en-US" w:eastAsia="en-US" w:bidi="en-US"/>
      </w:rPr>
    </w:lvl>
    <w:lvl w:ilvl="3" w:tplc="B09601C2">
      <w:numFmt w:val="bullet"/>
      <w:lvlText w:val="•"/>
      <w:lvlJc w:val="left"/>
      <w:pPr>
        <w:ind w:left="2745" w:hanging="146"/>
      </w:pPr>
      <w:rPr>
        <w:rFonts w:hint="default"/>
        <w:lang w:val="en-US" w:eastAsia="en-US" w:bidi="en-US"/>
      </w:rPr>
    </w:lvl>
    <w:lvl w:ilvl="4" w:tplc="F100500E">
      <w:numFmt w:val="bullet"/>
      <w:lvlText w:val="•"/>
      <w:lvlJc w:val="left"/>
      <w:pPr>
        <w:ind w:left="3306" w:hanging="146"/>
      </w:pPr>
      <w:rPr>
        <w:rFonts w:hint="default"/>
        <w:lang w:val="en-US" w:eastAsia="en-US" w:bidi="en-US"/>
      </w:rPr>
    </w:lvl>
    <w:lvl w:ilvl="5" w:tplc="A6C6A440">
      <w:numFmt w:val="bullet"/>
      <w:lvlText w:val="•"/>
      <w:lvlJc w:val="left"/>
      <w:pPr>
        <w:ind w:left="3868" w:hanging="146"/>
      </w:pPr>
      <w:rPr>
        <w:rFonts w:hint="default"/>
        <w:lang w:val="en-US" w:eastAsia="en-US" w:bidi="en-US"/>
      </w:rPr>
    </w:lvl>
    <w:lvl w:ilvl="6" w:tplc="D0D65090">
      <w:numFmt w:val="bullet"/>
      <w:lvlText w:val="•"/>
      <w:lvlJc w:val="left"/>
      <w:pPr>
        <w:ind w:left="4430" w:hanging="146"/>
      </w:pPr>
      <w:rPr>
        <w:rFonts w:hint="default"/>
        <w:lang w:val="en-US" w:eastAsia="en-US" w:bidi="en-US"/>
      </w:rPr>
    </w:lvl>
    <w:lvl w:ilvl="7" w:tplc="FC784ED8">
      <w:numFmt w:val="bullet"/>
      <w:lvlText w:val="•"/>
      <w:lvlJc w:val="left"/>
      <w:pPr>
        <w:ind w:left="4991" w:hanging="146"/>
      </w:pPr>
      <w:rPr>
        <w:rFonts w:hint="default"/>
        <w:lang w:val="en-US" w:eastAsia="en-US" w:bidi="en-US"/>
      </w:rPr>
    </w:lvl>
    <w:lvl w:ilvl="8" w:tplc="36106202">
      <w:numFmt w:val="bullet"/>
      <w:lvlText w:val="•"/>
      <w:lvlJc w:val="left"/>
      <w:pPr>
        <w:ind w:left="5553" w:hanging="146"/>
      </w:pPr>
      <w:rPr>
        <w:rFonts w:hint="default"/>
        <w:lang w:val="en-US" w:eastAsia="en-US" w:bidi="en-US"/>
      </w:rPr>
    </w:lvl>
  </w:abstractNum>
  <w:abstractNum w:abstractNumId="11" w15:restartNumberingAfterBreak="0">
    <w:nsid w:val="09BA5A3F"/>
    <w:multiLevelType w:val="hybridMultilevel"/>
    <w:tmpl w:val="CA5E14E6"/>
    <w:lvl w:ilvl="0" w:tplc="033463FC">
      <w:start w:val="2"/>
      <w:numFmt w:val="decimal"/>
      <w:lvlText w:val="%1"/>
      <w:lvlJc w:val="left"/>
      <w:pPr>
        <w:ind w:left="1643" w:hanging="420"/>
        <w:jc w:val="left"/>
      </w:pPr>
      <w:rPr>
        <w:rFonts w:hint="default"/>
        <w:lang w:val="en-US" w:eastAsia="en-US" w:bidi="en-US"/>
      </w:rPr>
    </w:lvl>
    <w:lvl w:ilvl="1" w:tplc="42922EF2">
      <w:start w:val="4"/>
      <w:numFmt w:val="decimal"/>
      <w:lvlText w:val="%1.%2."/>
      <w:lvlJc w:val="left"/>
      <w:pPr>
        <w:ind w:left="420" w:hanging="420"/>
        <w:jc w:val="left"/>
      </w:pPr>
      <w:rPr>
        <w:rFonts w:ascii="Calibri" w:eastAsia="Calibri" w:hAnsi="Calibri" w:cs="Calibri" w:hint="default"/>
        <w:w w:val="100"/>
        <w:sz w:val="24"/>
        <w:szCs w:val="24"/>
        <w:lang w:val="en-US" w:eastAsia="en-US" w:bidi="en-US"/>
      </w:rPr>
    </w:lvl>
    <w:lvl w:ilvl="2" w:tplc="65BEB9D8">
      <w:numFmt w:val="bullet"/>
      <w:lvlText w:val="•"/>
      <w:lvlJc w:val="left"/>
      <w:pPr>
        <w:ind w:left="3462" w:hanging="420"/>
      </w:pPr>
      <w:rPr>
        <w:rFonts w:hint="default"/>
        <w:lang w:val="en-US" w:eastAsia="en-US" w:bidi="en-US"/>
      </w:rPr>
    </w:lvl>
    <w:lvl w:ilvl="3" w:tplc="287C9334">
      <w:numFmt w:val="bullet"/>
      <w:lvlText w:val="•"/>
      <w:lvlJc w:val="left"/>
      <w:pPr>
        <w:ind w:left="4373" w:hanging="420"/>
      </w:pPr>
      <w:rPr>
        <w:rFonts w:hint="default"/>
        <w:lang w:val="en-US" w:eastAsia="en-US" w:bidi="en-US"/>
      </w:rPr>
    </w:lvl>
    <w:lvl w:ilvl="4" w:tplc="975AFFDA">
      <w:numFmt w:val="bullet"/>
      <w:lvlText w:val="•"/>
      <w:lvlJc w:val="left"/>
      <w:pPr>
        <w:ind w:left="5284" w:hanging="420"/>
      </w:pPr>
      <w:rPr>
        <w:rFonts w:hint="default"/>
        <w:lang w:val="en-US" w:eastAsia="en-US" w:bidi="en-US"/>
      </w:rPr>
    </w:lvl>
    <w:lvl w:ilvl="5" w:tplc="FC3C1E94">
      <w:numFmt w:val="bullet"/>
      <w:lvlText w:val="•"/>
      <w:lvlJc w:val="left"/>
      <w:pPr>
        <w:ind w:left="6195" w:hanging="420"/>
      </w:pPr>
      <w:rPr>
        <w:rFonts w:hint="default"/>
        <w:lang w:val="en-US" w:eastAsia="en-US" w:bidi="en-US"/>
      </w:rPr>
    </w:lvl>
    <w:lvl w:ilvl="6" w:tplc="5D4A432A">
      <w:numFmt w:val="bullet"/>
      <w:lvlText w:val="•"/>
      <w:lvlJc w:val="left"/>
      <w:pPr>
        <w:ind w:left="7107" w:hanging="420"/>
      </w:pPr>
      <w:rPr>
        <w:rFonts w:hint="default"/>
        <w:lang w:val="en-US" w:eastAsia="en-US" w:bidi="en-US"/>
      </w:rPr>
    </w:lvl>
    <w:lvl w:ilvl="7" w:tplc="26C6C680">
      <w:numFmt w:val="bullet"/>
      <w:lvlText w:val="•"/>
      <w:lvlJc w:val="left"/>
      <w:pPr>
        <w:ind w:left="8018" w:hanging="420"/>
      </w:pPr>
      <w:rPr>
        <w:rFonts w:hint="default"/>
        <w:lang w:val="en-US" w:eastAsia="en-US" w:bidi="en-US"/>
      </w:rPr>
    </w:lvl>
    <w:lvl w:ilvl="8" w:tplc="B5BEC04A">
      <w:numFmt w:val="bullet"/>
      <w:lvlText w:val="•"/>
      <w:lvlJc w:val="left"/>
      <w:pPr>
        <w:ind w:left="8929" w:hanging="420"/>
      </w:pPr>
      <w:rPr>
        <w:rFonts w:hint="default"/>
        <w:lang w:val="en-US" w:eastAsia="en-US" w:bidi="en-US"/>
      </w:rPr>
    </w:lvl>
  </w:abstractNum>
  <w:abstractNum w:abstractNumId="12" w15:restartNumberingAfterBreak="0">
    <w:nsid w:val="0AD24A81"/>
    <w:multiLevelType w:val="hybridMultilevel"/>
    <w:tmpl w:val="FEBE7B60"/>
    <w:lvl w:ilvl="0" w:tplc="8FBA4B6E">
      <w:numFmt w:val="bullet"/>
      <w:lvlText w:val="•"/>
      <w:lvlJc w:val="left"/>
      <w:pPr>
        <w:ind w:left="0" w:hanging="84"/>
      </w:pPr>
      <w:rPr>
        <w:rFonts w:ascii="Microsoft JhengHei" w:eastAsia="Microsoft JhengHei" w:hAnsi="Microsoft JhengHei" w:cs="Microsoft JhengHei" w:hint="default"/>
        <w:w w:val="104"/>
        <w:sz w:val="16"/>
        <w:szCs w:val="16"/>
        <w:lang w:val="en-US" w:eastAsia="en-US" w:bidi="en-US"/>
      </w:rPr>
    </w:lvl>
    <w:lvl w:ilvl="1" w:tplc="43269FAA">
      <w:numFmt w:val="bullet"/>
      <w:lvlText w:val="•"/>
      <w:lvlJc w:val="left"/>
      <w:pPr>
        <w:ind w:left="171" w:hanging="84"/>
      </w:pPr>
      <w:rPr>
        <w:rFonts w:hint="default"/>
        <w:lang w:val="en-US" w:eastAsia="en-US" w:bidi="en-US"/>
      </w:rPr>
    </w:lvl>
    <w:lvl w:ilvl="2" w:tplc="A4FCD352">
      <w:numFmt w:val="bullet"/>
      <w:lvlText w:val="•"/>
      <w:lvlJc w:val="left"/>
      <w:pPr>
        <w:ind w:left="342" w:hanging="84"/>
      </w:pPr>
      <w:rPr>
        <w:rFonts w:hint="default"/>
        <w:lang w:val="en-US" w:eastAsia="en-US" w:bidi="en-US"/>
      </w:rPr>
    </w:lvl>
    <w:lvl w:ilvl="3" w:tplc="782CB180">
      <w:numFmt w:val="bullet"/>
      <w:lvlText w:val="•"/>
      <w:lvlJc w:val="left"/>
      <w:pPr>
        <w:ind w:left="514" w:hanging="84"/>
      </w:pPr>
      <w:rPr>
        <w:rFonts w:hint="default"/>
        <w:lang w:val="en-US" w:eastAsia="en-US" w:bidi="en-US"/>
      </w:rPr>
    </w:lvl>
    <w:lvl w:ilvl="4" w:tplc="1DDA922E">
      <w:numFmt w:val="bullet"/>
      <w:lvlText w:val="•"/>
      <w:lvlJc w:val="left"/>
      <w:pPr>
        <w:ind w:left="685" w:hanging="84"/>
      </w:pPr>
      <w:rPr>
        <w:rFonts w:hint="default"/>
        <w:lang w:val="en-US" w:eastAsia="en-US" w:bidi="en-US"/>
      </w:rPr>
    </w:lvl>
    <w:lvl w:ilvl="5" w:tplc="641044FC">
      <w:numFmt w:val="bullet"/>
      <w:lvlText w:val="•"/>
      <w:lvlJc w:val="left"/>
      <w:pPr>
        <w:ind w:left="856" w:hanging="84"/>
      </w:pPr>
      <w:rPr>
        <w:rFonts w:hint="default"/>
        <w:lang w:val="en-US" w:eastAsia="en-US" w:bidi="en-US"/>
      </w:rPr>
    </w:lvl>
    <w:lvl w:ilvl="6" w:tplc="C3F8B3AC">
      <w:numFmt w:val="bullet"/>
      <w:lvlText w:val="•"/>
      <w:lvlJc w:val="left"/>
      <w:pPr>
        <w:ind w:left="1028" w:hanging="84"/>
      </w:pPr>
      <w:rPr>
        <w:rFonts w:hint="default"/>
        <w:lang w:val="en-US" w:eastAsia="en-US" w:bidi="en-US"/>
      </w:rPr>
    </w:lvl>
    <w:lvl w:ilvl="7" w:tplc="81B46236">
      <w:numFmt w:val="bullet"/>
      <w:lvlText w:val="•"/>
      <w:lvlJc w:val="left"/>
      <w:pPr>
        <w:ind w:left="1199" w:hanging="84"/>
      </w:pPr>
      <w:rPr>
        <w:rFonts w:hint="default"/>
        <w:lang w:val="en-US" w:eastAsia="en-US" w:bidi="en-US"/>
      </w:rPr>
    </w:lvl>
    <w:lvl w:ilvl="8" w:tplc="1CD2E7A2">
      <w:numFmt w:val="bullet"/>
      <w:lvlText w:val="•"/>
      <w:lvlJc w:val="left"/>
      <w:pPr>
        <w:ind w:left="1370" w:hanging="84"/>
      </w:pPr>
      <w:rPr>
        <w:rFonts w:hint="default"/>
        <w:lang w:val="en-US" w:eastAsia="en-US" w:bidi="en-US"/>
      </w:rPr>
    </w:lvl>
  </w:abstractNum>
  <w:abstractNum w:abstractNumId="13" w15:restartNumberingAfterBreak="0">
    <w:nsid w:val="0B1B3F34"/>
    <w:multiLevelType w:val="hybridMultilevel"/>
    <w:tmpl w:val="033C6936"/>
    <w:lvl w:ilvl="0" w:tplc="B456D58E">
      <w:numFmt w:val="bullet"/>
      <w:lvlText w:val=""/>
      <w:lvlJc w:val="left"/>
      <w:pPr>
        <w:ind w:left="1747" w:hanging="480"/>
      </w:pPr>
      <w:rPr>
        <w:rFonts w:ascii="Wingdings" w:eastAsia="Wingdings" w:hAnsi="Wingdings" w:cs="Wingdings" w:hint="default"/>
        <w:w w:val="100"/>
        <w:sz w:val="12"/>
        <w:szCs w:val="12"/>
        <w:lang w:val="en-US" w:eastAsia="en-US" w:bidi="en-US"/>
      </w:rPr>
    </w:lvl>
    <w:lvl w:ilvl="1" w:tplc="2E6078BE">
      <w:numFmt w:val="bullet"/>
      <w:lvlText w:val="•"/>
      <w:lvlJc w:val="left"/>
      <w:pPr>
        <w:ind w:left="1622" w:hanging="97"/>
      </w:pPr>
      <w:rPr>
        <w:rFonts w:ascii="Arial" w:eastAsia="Arial" w:hAnsi="Arial" w:cs="Arial" w:hint="default"/>
        <w:color w:val="C00000"/>
        <w:w w:val="101"/>
        <w:sz w:val="16"/>
        <w:szCs w:val="16"/>
        <w:lang w:val="en-US" w:eastAsia="en-US" w:bidi="en-US"/>
      </w:rPr>
    </w:lvl>
    <w:lvl w:ilvl="2" w:tplc="8BDC1816">
      <w:numFmt w:val="bullet"/>
      <w:lvlText w:val="•"/>
      <w:lvlJc w:val="left"/>
      <w:pPr>
        <w:ind w:left="1935" w:hanging="97"/>
      </w:pPr>
      <w:rPr>
        <w:rFonts w:hint="default"/>
        <w:lang w:val="en-US" w:eastAsia="en-US" w:bidi="en-US"/>
      </w:rPr>
    </w:lvl>
    <w:lvl w:ilvl="3" w:tplc="888A9D6C">
      <w:numFmt w:val="bullet"/>
      <w:lvlText w:val="•"/>
      <w:lvlJc w:val="left"/>
      <w:pPr>
        <w:ind w:left="2131" w:hanging="97"/>
      </w:pPr>
      <w:rPr>
        <w:rFonts w:hint="default"/>
        <w:lang w:val="en-US" w:eastAsia="en-US" w:bidi="en-US"/>
      </w:rPr>
    </w:lvl>
    <w:lvl w:ilvl="4" w:tplc="B6A209AA">
      <w:numFmt w:val="bullet"/>
      <w:lvlText w:val="•"/>
      <w:lvlJc w:val="left"/>
      <w:pPr>
        <w:ind w:left="2327" w:hanging="97"/>
      </w:pPr>
      <w:rPr>
        <w:rFonts w:hint="default"/>
        <w:lang w:val="en-US" w:eastAsia="en-US" w:bidi="en-US"/>
      </w:rPr>
    </w:lvl>
    <w:lvl w:ilvl="5" w:tplc="12860408">
      <w:numFmt w:val="bullet"/>
      <w:lvlText w:val="•"/>
      <w:lvlJc w:val="left"/>
      <w:pPr>
        <w:ind w:left="2522" w:hanging="97"/>
      </w:pPr>
      <w:rPr>
        <w:rFonts w:hint="default"/>
        <w:lang w:val="en-US" w:eastAsia="en-US" w:bidi="en-US"/>
      </w:rPr>
    </w:lvl>
    <w:lvl w:ilvl="6" w:tplc="F59AD084">
      <w:numFmt w:val="bullet"/>
      <w:lvlText w:val="•"/>
      <w:lvlJc w:val="left"/>
      <w:pPr>
        <w:ind w:left="2718" w:hanging="97"/>
      </w:pPr>
      <w:rPr>
        <w:rFonts w:hint="default"/>
        <w:lang w:val="en-US" w:eastAsia="en-US" w:bidi="en-US"/>
      </w:rPr>
    </w:lvl>
    <w:lvl w:ilvl="7" w:tplc="F1F04482">
      <w:numFmt w:val="bullet"/>
      <w:lvlText w:val="•"/>
      <w:lvlJc w:val="left"/>
      <w:pPr>
        <w:ind w:left="2914" w:hanging="97"/>
      </w:pPr>
      <w:rPr>
        <w:rFonts w:hint="default"/>
        <w:lang w:val="en-US" w:eastAsia="en-US" w:bidi="en-US"/>
      </w:rPr>
    </w:lvl>
    <w:lvl w:ilvl="8" w:tplc="BDCE2C54">
      <w:numFmt w:val="bullet"/>
      <w:lvlText w:val="•"/>
      <w:lvlJc w:val="left"/>
      <w:pPr>
        <w:ind w:left="3109" w:hanging="97"/>
      </w:pPr>
      <w:rPr>
        <w:rFonts w:hint="default"/>
        <w:lang w:val="en-US" w:eastAsia="en-US" w:bidi="en-US"/>
      </w:rPr>
    </w:lvl>
  </w:abstractNum>
  <w:abstractNum w:abstractNumId="14" w15:restartNumberingAfterBreak="0">
    <w:nsid w:val="0B4F00D5"/>
    <w:multiLevelType w:val="hybridMultilevel"/>
    <w:tmpl w:val="191EF35E"/>
    <w:lvl w:ilvl="0" w:tplc="20D6F760">
      <w:numFmt w:val="bullet"/>
      <w:lvlText w:val="•"/>
      <w:lvlJc w:val="left"/>
      <w:pPr>
        <w:ind w:left="3002" w:hanging="261"/>
      </w:pPr>
      <w:rPr>
        <w:rFonts w:ascii="Arial" w:eastAsia="Arial" w:hAnsi="Arial" w:cs="Arial" w:hint="default"/>
        <w:color w:val="C00000"/>
        <w:w w:val="103"/>
        <w:sz w:val="16"/>
        <w:szCs w:val="16"/>
        <w:lang w:val="en-US" w:eastAsia="en-US" w:bidi="en-US"/>
      </w:rPr>
    </w:lvl>
    <w:lvl w:ilvl="1" w:tplc="BC8E14FE">
      <w:numFmt w:val="bullet"/>
      <w:lvlText w:val="•"/>
      <w:lvlJc w:val="left"/>
      <w:pPr>
        <w:ind w:left="3197" w:hanging="261"/>
      </w:pPr>
      <w:rPr>
        <w:rFonts w:hint="default"/>
        <w:lang w:val="en-US" w:eastAsia="en-US" w:bidi="en-US"/>
      </w:rPr>
    </w:lvl>
    <w:lvl w:ilvl="2" w:tplc="A6D610E0">
      <w:numFmt w:val="bullet"/>
      <w:lvlText w:val="•"/>
      <w:lvlJc w:val="left"/>
      <w:pPr>
        <w:ind w:left="3394" w:hanging="261"/>
      </w:pPr>
      <w:rPr>
        <w:rFonts w:hint="default"/>
        <w:lang w:val="en-US" w:eastAsia="en-US" w:bidi="en-US"/>
      </w:rPr>
    </w:lvl>
    <w:lvl w:ilvl="3" w:tplc="A474A6BA">
      <w:numFmt w:val="bullet"/>
      <w:lvlText w:val="•"/>
      <w:lvlJc w:val="left"/>
      <w:pPr>
        <w:ind w:left="3591" w:hanging="261"/>
      </w:pPr>
      <w:rPr>
        <w:rFonts w:hint="default"/>
        <w:lang w:val="en-US" w:eastAsia="en-US" w:bidi="en-US"/>
      </w:rPr>
    </w:lvl>
    <w:lvl w:ilvl="4" w:tplc="A5343D7C">
      <w:numFmt w:val="bullet"/>
      <w:lvlText w:val="•"/>
      <w:lvlJc w:val="left"/>
      <w:pPr>
        <w:ind w:left="3788" w:hanging="261"/>
      </w:pPr>
      <w:rPr>
        <w:rFonts w:hint="default"/>
        <w:lang w:val="en-US" w:eastAsia="en-US" w:bidi="en-US"/>
      </w:rPr>
    </w:lvl>
    <w:lvl w:ilvl="5" w:tplc="387E98BC">
      <w:numFmt w:val="bullet"/>
      <w:lvlText w:val="•"/>
      <w:lvlJc w:val="left"/>
      <w:pPr>
        <w:ind w:left="3986" w:hanging="261"/>
      </w:pPr>
      <w:rPr>
        <w:rFonts w:hint="default"/>
        <w:lang w:val="en-US" w:eastAsia="en-US" w:bidi="en-US"/>
      </w:rPr>
    </w:lvl>
    <w:lvl w:ilvl="6" w:tplc="EBD60C84">
      <w:numFmt w:val="bullet"/>
      <w:lvlText w:val="•"/>
      <w:lvlJc w:val="left"/>
      <w:pPr>
        <w:ind w:left="4183" w:hanging="261"/>
      </w:pPr>
      <w:rPr>
        <w:rFonts w:hint="default"/>
        <w:lang w:val="en-US" w:eastAsia="en-US" w:bidi="en-US"/>
      </w:rPr>
    </w:lvl>
    <w:lvl w:ilvl="7" w:tplc="8DE02E12">
      <w:numFmt w:val="bullet"/>
      <w:lvlText w:val="•"/>
      <w:lvlJc w:val="left"/>
      <w:pPr>
        <w:ind w:left="4380" w:hanging="261"/>
      </w:pPr>
      <w:rPr>
        <w:rFonts w:hint="default"/>
        <w:lang w:val="en-US" w:eastAsia="en-US" w:bidi="en-US"/>
      </w:rPr>
    </w:lvl>
    <w:lvl w:ilvl="8" w:tplc="DCCAE872">
      <w:numFmt w:val="bullet"/>
      <w:lvlText w:val="•"/>
      <w:lvlJc w:val="left"/>
      <w:pPr>
        <w:ind w:left="4577" w:hanging="261"/>
      </w:pPr>
      <w:rPr>
        <w:rFonts w:hint="default"/>
        <w:lang w:val="en-US" w:eastAsia="en-US" w:bidi="en-US"/>
      </w:rPr>
    </w:lvl>
  </w:abstractNum>
  <w:abstractNum w:abstractNumId="15" w15:restartNumberingAfterBreak="0">
    <w:nsid w:val="0C8615F4"/>
    <w:multiLevelType w:val="hybridMultilevel"/>
    <w:tmpl w:val="D5E2E436"/>
    <w:lvl w:ilvl="0" w:tplc="82380646">
      <w:numFmt w:val="bullet"/>
      <w:lvlText w:val="•"/>
      <w:lvlJc w:val="left"/>
      <w:pPr>
        <w:ind w:left="623" w:hanging="109"/>
      </w:pPr>
      <w:rPr>
        <w:rFonts w:ascii="Arial" w:eastAsia="Arial" w:hAnsi="Arial" w:cs="Arial" w:hint="default"/>
        <w:w w:val="99"/>
        <w:sz w:val="19"/>
        <w:szCs w:val="19"/>
        <w:lang w:val="en-US" w:eastAsia="en-US" w:bidi="en-US"/>
      </w:rPr>
    </w:lvl>
    <w:lvl w:ilvl="1" w:tplc="2E18D0F2">
      <w:numFmt w:val="bullet"/>
      <w:lvlText w:val="•"/>
      <w:lvlJc w:val="left"/>
      <w:pPr>
        <w:ind w:left="834" w:hanging="109"/>
      </w:pPr>
      <w:rPr>
        <w:rFonts w:hint="default"/>
        <w:lang w:val="en-US" w:eastAsia="en-US" w:bidi="en-US"/>
      </w:rPr>
    </w:lvl>
    <w:lvl w:ilvl="2" w:tplc="6B8AF5E6">
      <w:numFmt w:val="bullet"/>
      <w:lvlText w:val="•"/>
      <w:lvlJc w:val="left"/>
      <w:pPr>
        <w:ind w:left="1049" w:hanging="109"/>
      </w:pPr>
      <w:rPr>
        <w:rFonts w:hint="default"/>
        <w:lang w:val="en-US" w:eastAsia="en-US" w:bidi="en-US"/>
      </w:rPr>
    </w:lvl>
    <w:lvl w:ilvl="3" w:tplc="18083714">
      <w:numFmt w:val="bullet"/>
      <w:lvlText w:val="•"/>
      <w:lvlJc w:val="left"/>
      <w:pPr>
        <w:ind w:left="1264" w:hanging="109"/>
      </w:pPr>
      <w:rPr>
        <w:rFonts w:hint="default"/>
        <w:lang w:val="en-US" w:eastAsia="en-US" w:bidi="en-US"/>
      </w:rPr>
    </w:lvl>
    <w:lvl w:ilvl="4" w:tplc="87F4416C">
      <w:numFmt w:val="bullet"/>
      <w:lvlText w:val="•"/>
      <w:lvlJc w:val="left"/>
      <w:pPr>
        <w:ind w:left="1479" w:hanging="109"/>
      </w:pPr>
      <w:rPr>
        <w:rFonts w:hint="default"/>
        <w:lang w:val="en-US" w:eastAsia="en-US" w:bidi="en-US"/>
      </w:rPr>
    </w:lvl>
    <w:lvl w:ilvl="5" w:tplc="1C94B00A">
      <w:numFmt w:val="bullet"/>
      <w:lvlText w:val="•"/>
      <w:lvlJc w:val="left"/>
      <w:pPr>
        <w:ind w:left="1694" w:hanging="109"/>
      </w:pPr>
      <w:rPr>
        <w:rFonts w:hint="default"/>
        <w:lang w:val="en-US" w:eastAsia="en-US" w:bidi="en-US"/>
      </w:rPr>
    </w:lvl>
    <w:lvl w:ilvl="6" w:tplc="10D06F72">
      <w:numFmt w:val="bullet"/>
      <w:lvlText w:val="•"/>
      <w:lvlJc w:val="left"/>
      <w:pPr>
        <w:ind w:left="1909" w:hanging="109"/>
      </w:pPr>
      <w:rPr>
        <w:rFonts w:hint="default"/>
        <w:lang w:val="en-US" w:eastAsia="en-US" w:bidi="en-US"/>
      </w:rPr>
    </w:lvl>
    <w:lvl w:ilvl="7" w:tplc="CD04B3A2">
      <w:numFmt w:val="bullet"/>
      <w:lvlText w:val="•"/>
      <w:lvlJc w:val="left"/>
      <w:pPr>
        <w:ind w:left="2124" w:hanging="109"/>
      </w:pPr>
      <w:rPr>
        <w:rFonts w:hint="default"/>
        <w:lang w:val="en-US" w:eastAsia="en-US" w:bidi="en-US"/>
      </w:rPr>
    </w:lvl>
    <w:lvl w:ilvl="8" w:tplc="BA062D38">
      <w:numFmt w:val="bullet"/>
      <w:lvlText w:val="•"/>
      <w:lvlJc w:val="left"/>
      <w:pPr>
        <w:ind w:left="2339" w:hanging="109"/>
      </w:pPr>
      <w:rPr>
        <w:rFonts w:hint="default"/>
        <w:lang w:val="en-US" w:eastAsia="en-US" w:bidi="en-US"/>
      </w:rPr>
    </w:lvl>
  </w:abstractNum>
  <w:abstractNum w:abstractNumId="16" w15:restartNumberingAfterBreak="0">
    <w:nsid w:val="0D9F313C"/>
    <w:multiLevelType w:val="hybridMultilevel"/>
    <w:tmpl w:val="1F9AD022"/>
    <w:lvl w:ilvl="0" w:tplc="67B06CBC">
      <w:numFmt w:val="bullet"/>
      <w:lvlText w:val="•"/>
      <w:lvlJc w:val="left"/>
      <w:pPr>
        <w:ind w:left="937" w:hanging="108"/>
      </w:pPr>
      <w:rPr>
        <w:rFonts w:ascii="Arial" w:eastAsia="Arial" w:hAnsi="Arial" w:cs="Arial" w:hint="default"/>
        <w:w w:val="99"/>
        <w:sz w:val="19"/>
        <w:szCs w:val="19"/>
        <w:lang w:val="en-US" w:eastAsia="en-US" w:bidi="en-US"/>
      </w:rPr>
    </w:lvl>
    <w:lvl w:ilvl="1" w:tplc="E9AE7A3A">
      <w:numFmt w:val="bullet"/>
      <w:lvlText w:val="•"/>
      <w:lvlJc w:val="left"/>
      <w:pPr>
        <w:ind w:left="1122" w:hanging="108"/>
      </w:pPr>
      <w:rPr>
        <w:rFonts w:hint="default"/>
        <w:lang w:val="en-US" w:eastAsia="en-US" w:bidi="en-US"/>
      </w:rPr>
    </w:lvl>
    <w:lvl w:ilvl="2" w:tplc="915AC1F0">
      <w:numFmt w:val="bullet"/>
      <w:lvlText w:val="•"/>
      <w:lvlJc w:val="left"/>
      <w:pPr>
        <w:ind w:left="1305" w:hanging="108"/>
      </w:pPr>
      <w:rPr>
        <w:rFonts w:hint="default"/>
        <w:lang w:val="en-US" w:eastAsia="en-US" w:bidi="en-US"/>
      </w:rPr>
    </w:lvl>
    <w:lvl w:ilvl="3" w:tplc="9E5CD06A">
      <w:numFmt w:val="bullet"/>
      <w:lvlText w:val="•"/>
      <w:lvlJc w:val="left"/>
      <w:pPr>
        <w:ind w:left="1488" w:hanging="108"/>
      </w:pPr>
      <w:rPr>
        <w:rFonts w:hint="default"/>
        <w:lang w:val="en-US" w:eastAsia="en-US" w:bidi="en-US"/>
      </w:rPr>
    </w:lvl>
    <w:lvl w:ilvl="4" w:tplc="1D6C04C0">
      <w:numFmt w:val="bullet"/>
      <w:lvlText w:val="•"/>
      <w:lvlJc w:val="left"/>
      <w:pPr>
        <w:ind w:left="1671" w:hanging="108"/>
      </w:pPr>
      <w:rPr>
        <w:rFonts w:hint="default"/>
        <w:lang w:val="en-US" w:eastAsia="en-US" w:bidi="en-US"/>
      </w:rPr>
    </w:lvl>
    <w:lvl w:ilvl="5" w:tplc="98404E1C">
      <w:numFmt w:val="bullet"/>
      <w:lvlText w:val="•"/>
      <w:lvlJc w:val="left"/>
      <w:pPr>
        <w:ind w:left="1854" w:hanging="108"/>
      </w:pPr>
      <w:rPr>
        <w:rFonts w:hint="default"/>
        <w:lang w:val="en-US" w:eastAsia="en-US" w:bidi="en-US"/>
      </w:rPr>
    </w:lvl>
    <w:lvl w:ilvl="6" w:tplc="12FEF500">
      <w:numFmt w:val="bullet"/>
      <w:lvlText w:val="•"/>
      <w:lvlJc w:val="left"/>
      <w:pPr>
        <w:ind w:left="2037" w:hanging="108"/>
      </w:pPr>
      <w:rPr>
        <w:rFonts w:hint="default"/>
        <w:lang w:val="en-US" w:eastAsia="en-US" w:bidi="en-US"/>
      </w:rPr>
    </w:lvl>
    <w:lvl w:ilvl="7" w:tplc="BB1A51B0">
      <w:numFmt w:val="bullet"/>
      <w:lvlText w:val="•"/>
      <w:lvlJc w:val="left"/>
      <w:pPr>
        <w:ind w:left="2220" w:hanging="108"/>
      </w:pPr>
      <w:rPr>
        <w:rFonts w:hint="default"/>
        <w:lang w:val="en-US" w:eastAsia="en-US" w:bidi="en-US"/>
      </w:rPr>
    </w:lvl>
    <w:lvl w:ilvl="8" w:tplc="4D8085D4">
      <w:numFmt w:val="bullet"/>
      <w:lvlText w:val="•"/>
      <w:lvlJc w:val="left"/>
      <w:pPr>
        <w:ind w:left="2403" w:hanging="108"/>
      </w:pPr>
      <w:rPr>
        <w:rFonts w:hint="default"/>
        <w:lang w:val="en-US" w:eastAsia="en-US" w:bidi="en-US"/>
      </w:rPr>
    </w:lvl>
  </w:abstractNum>
  <w:abstractNum w:abstractNumId="17" w15:restartNumberingAfterBreak="0">
    <w:nsid w:val="0E2B35AC"/>
    <w:multiLevelType w:val="hybridMultilevel"/>
    <w:tmpl w:val="66C2BF32"/>
    <w:lvl w:ilvl="0" w:tplc="6EEAA3BC">
      <w:numFmt w:val="bullet"/>
      <w:lvlText w:val="•"/>
      <w:lvlJc w:val="left"/>
      <w:pPr>
        <w:ind w:left="2115" w:hanging="91"/>
      </w:pPr>
      <w:rPr>
        <w:rFonts w:ascii="Microsoft JhengHei" w:eastAsia="Microsoft JhengHei" w:hAnsi="Microsoft JhengHei" w:cs="Microsoft JhengHei" w:hint="default"/>
        <w:color w:val="0F243E"/>
        <w:spacing w:val="3"/>
        <w:w w:val="104"/>
        <w:sz w:val="17"/>
        <w:szCs w:val="17"/>
        <w:lang w:val="en-US" w:eastAsia="en-US" w:bidi="en-US"/>
      </w:rPr>
    </w:lvl>
    <w:lvl w:ilvl="1" w:tplc="0B88C622">
      <w:numFmt w:val="bullet"/>
      <w:lvlText w:val="•"/>
      <w:lvlJc w:val="left"/>
      <w:pPr>
        <w:ind w:left="2518" w:hanging="91"/>
      </w:pPr>
      <w:rPr>
        <w:rFonts w:hint="default"/>
        <w:lang w:val="en-US" w:eastAsia="en-US" w:bidi="en-US"/>
      </w:rPr>
    </w:lvl>
    <w:lvl w:ilvl="2" w:tplc="A4144534">
      <w:numFmt w:val="bullet"/>
      <w:lvlText w:val="•"/>
      <w:lvlJc w:val="left"/>
      <w:pPr>
        <w:ind w:left="2917" w:hanging="91"/>
      </w:pPr>
      <w:rPr>
        <w:rFonts w:hint="default"/>
        <w:lang w:val="en-US" w:eastAsia="en-US" w:bidi="en-US"/>
      </w:rPr>
    </w:lvl>
    <w:lvl w:ilvl="3" w:tplc="5336CC78">
      <w:numFmt w:val="bullet"/>
      <w:lvlText w:val="•"/>
      <w:lvlJc w:val="left"/>
      <w:pPr>
        <w:ind w:left="3316" w:hanging="91"/>
      </w:pPr>
      <w:rPr>
        <w:rFonts w:hint="default"/>
        <w:lang w:val="en-US" w:eastAsia="en-US" w:bidi="en-US"/>
      </w:rPr>
    </w:lvl>
    <w:lvl w:ilvl="4" w:tplc="B978CB1C">
      <w:numFmt w:val="bullet"/>
      <w:lvlText w:val="•"/>
      <w:lvlJc w:val="left"/>
      <w:pPr>
        <w:ind w:left="3715" w:hanging="91"/>
      </w:pPr>
      <w:rPr>
        <w:rFonts w:hint="default"/>
        <w:lang w:val="en-US" w:eastAsia="en-US" w:bidi="en-US"/>
      </w:rPr>
    </w:lvl>
    <w:lvl w:ilvl="5" w:tplc="90A47B78">
      <w:numFmt w:val="bullet"/>
      <w:lvlText w:val="•"/>
      <w:lvlJc w:val="left"/>
      <w:pPr>
        <w:ind w:left="4114" w:hanging="91"/>
      </w:pPr>
      <w:rPr>
        <w:rFonts w:hint="default"/>
        <w:lang w:val="en-US" w:eastAsia="en-US" w:bidi="en-US"/>
      </w:rPr>
    </w:lvl>
    <w:lvl w:ilvl="6" w:tplc="1D3C0720">
      <w:numFmt w:val="bullet"/>
      <w:lvlText w:val="•"/>
      <w:lvlJc w:val="left"/>
      <w:pPr>
        <w:ind w:left="4513" w:hanging="91"/>
      </w:pPr>
      <w:rPr>
        <w:rFonts w:hint="default"/>
        <w:lang w:val="en-US" w:eastAsia="en-US" w:bidi="en-US"/>
      </w:rPr>
    </w:lvl>
    <w:lvl w:ilvl="7" w:tplc="CC6CE11A">
      <w:numFmt w:val="bullet"/>
      <w:lvlText w:val="•"/>
      <w:lvlJc w:val="left"/>
      <w:pPr>
        <w:ind w:left="4912" w:hanging="91"/>
      </w:pPr>
      <w:rPr>
        <w:rFonts w:hint="default"/>
        <w:lang w:val="en-US" w:eastAsia="en-US" w:bidi="en-US"/>
      </w:rPr>
    </w:lvl>
    <w:lvl w:ilvl="8" w:tplc="6226BCBA">
      <w:numFmt w:val="bullet"/>
      <w:lvlText w:val="•"/>
      <w:lvlJc w:val="left"/>
      <w:pPr>
        <w:ind w:left="5311" w:hanging="91"/>
      </w:pPr>
      <w:rPr>
        <w:rFonts w:hint="default"/>
        <w:lang w:val="en-US" w:eastAsia="en-US" w:bidi="en-US"/>
      </w:rPr>
    </w:lvl>
  </w:abstractNum>
  <w:abstractNum w:abstractNumId="18" w15:restartNumberingAfterBreak="0">
    <w:nsid w:val="0EED4D40"/>
    <w:multiLevelType w:val="hybridMultilevel"/>
    <w:tmpl w:val="A4829944"/>
    <w:lvl w:ilvl="0" w:tplc="3CF60056">
      <w:start w:val="11"/>
      <w:numFmt w:val="decimal"/>
      <w:lvlText w:val="%1"/>
      <w:lvlJc w:val="left"/>
      <w:pPr>
        <w:ind w:left="1798" w:hanging="543"/>
        <w:jc w:val="left"/>
      </w:pPr>
      <w:rPr>
        <w:rFonts w:hint="default"/>
        <w:lang w:val="en-US" w:eastAsia="en-US" w:bidi="en-US"/>
      </w:rPr>
    </w:lvl>
    <w:lvl w:ilvl="1" w:tplc="45449D32">
      <w:start w:val="1"/>
      <w:numFmt w:val="decimal"/>
      <w:lvlText w:val="%1.%2."/>
      <w:lvlJc w:val="left"/>
      <w:pPr>
        <w:ind w:left="1798" w:hanging="543"/>
        <w:jc w:val="left"/>
      </w:pPr>
      <w:rPr>
        <w:rFonts w:ascii="Calibri" w:eastAsia="Calibri" w:hAnsi="Calibri" w:cs="Calibri" w:hint="default"/>
        <w:spacing w:val="-1"/>
        <w:w w:val="100"/>
        <w:sz w:val="24"/>
        <w:szCs w:val="24"/>
        <w:lang w:val="en-US" w:eastAsia="en-US" w:bidi="en-US"/>
      </w:rPr>
    </w:lvl>
    <w:lvl w:ilvl="2" w:tplc="2E803800">
      <w:numFmt w:val="bullet"/>
      <w:lvlText w:val=""/>
      <w:lvlJc w:val="left"/>
      <w:pPr>
        <w:ind w:left="1822" w:hanging="480"/>
      </w:pPr>
      <w:rPr>
        <w:rFonts w:ascii="Wingdings" w:eastAsia="Wingdings" w:hAnsi="Wingdings" w:cs="Wingdings" w:hint="default"/>
        <w:w w:val="100"/>
        <w:sz w:val="12"/>
        <w:szCs w:val="12"/>
        <w:lang w:val="en-US" w:eastAsia="en-US" w:bidi="en-US"/>
      </w:rPr>
    </w:lvl>
    <w:lvl w:ilvl="3" w:tplc="AAE6A306">
      <w:numFmt w:val="bullet"/>
      <w:lvlText w:val="•"/>
      <w:lvlJc w:val="left"/>
      <w:pPr>
        <w:ind w:left="3981" w:hanging="480"/>
      </w:pPr>
      <w:rPr>
        <w:rFonts w:hint="default"/>
        <w:lang w:val="en-US" w:eastAsia="en-US" w:bidi="en-US"/>
      </w:rPr>
    </w:lvl>
    <w:lvl w:ilvl="4" w:tplc="AE7442AA">
      <w:numFmt w:val="bullet"/>
      <w:lvlText w:val="•"/>
      <w:lvlJc w:val="left"/>
      <w:pPr>
        <w:ind w:left="5062" w:hanging="480"/>
      </w:pPr>
      <w:rPr>
        <w:rFonts w:hint="default"/>
        <w:lang w:val="en-US" w:eastAsia="en-US" w:bidi="en-US"/>
      </w:rPr>
    </w:lvl>
    <w:lvl w:ilvl="5" w:tplc="0070FF66">
      <w:numFmt w:val="bullet"/>
      <w:lvlText w:val="•"/>
      <w:lvlJc w:val="left"/>
      <w:pPr>
        <w:ind w:left="6142" w:hanging="480"/>
      </w:pPr>
      <w:rPr>
        <w:rFonts w:hint="default"/>
        <w:lang w:val="en-US" w:eastAsia="en-US" w:bidi="en-US"/>
      </w:rPr>
    </w:lvl>
    <w:lvl w:ilvl="6" w:tplc="8B2CBFFC">
      <w:numFmt w:val="bullet"/>
      <w:lvlText w:val="•"/>
      <w:lvlJc w:val="left"/>
      <w:pPr>
        <w:ind w:left="7223" w:hanging="480"/>
      </w:pPr>
      <w:rPr>
        <w:rFonts w:hint="default"/>
        <w:lang w:val="en-US" w:eastAsia="en-US" w:bidi="en-US"/>
      </w:rPr>
    </w:lvl>
    <w:lvl w:ilvl="7" w:tplc="BCF6E46A">
      <w:numFmt w:val="bullet"/>
      <w:lvlText w:val="•"/>
      <w:lvlJc w:val="left"/>
      <w:pPr>
        <w:ind w:left="8304" w:hanging="480"/>
      </w:pPr>
      <w:rPr>
        <w:rFonts w:hint="default"/>
        <w:lang w:val="en-US" w:eastAsia="en-US" w:bidi="en-US"/>
      </w:rPr>
    </w:lvl>
    <w:lvl w:ilvl="8" w:tplc="6D409C90">
      <w:numFmt w:val="bullet"/>
      <w:lvlText w:val="•"/>
      <w:lvlJc w:val="left"/>
      <w:pPr>
        <w:ind w:left="9384" w:hanging="480"/>
      </w:pPr>
      <w:rPr>
        <w:rFonts w:hint="default"/>
        <w:lang w:val="en-US" w:eastAsia="en-US" w:bidi="en-US"/>
      </w:rPr>
    </w:lvl>
  </w:abstractNum>
  <w:abstractNum w:abstractNumId="19" w15:restartNumberingAfterBreak="0">
    <w:nsid w:val="151449C2"/>
    <w:multiLevelType w:val="hybridMultilevel"/>
    <w:tmpl w:val="D78E0E3E"/>
    <w:lvl w:ilvl="0" w:tplc="DC204D7A">
      <w:start w:val="7"/>
      <w:numFmt w:val="decimal"/>
      <w:lvlText w:val="%1"/>
      <w:lvlJc w:val="left"/>
      <w:pPr>
        <w:ind w:left="2220" w:hanging="602"/>
        <w:jc w:val="left"/>
      </w:pPr>
      <w:rPr>
        <w:rFonts w:hint="default"/>
        <w:lang w:val="en-US" w:eastAsia="en-US" w:bidi="en-US"/>
      </w:rPr>
    </w:lvl>
    <w:lvl w:ilvl="1" w:tplc="B14E777E">
      <w:start w:val="1"/>
      <w:numFmt w:val="decimal"/>
      <w:lvlText w:val="%1.%2"/>
      <w:lvlJc w:val="left"/>
      <w:pPr>
        <w:ind w:left="2220" w:hanging="602"/>
        <w:jc w:val="left"/>
      </w:pPr>
      <w:rPr>
        <w:rFonts w:hint="default"/>
        <w:lang w:val="en-US" w:eastAsia="en-US" w:bidi="en-US"/>
      </w:rPr>
    </w:lvl>
    <w:lvl w:ilvl="2" w:tplc="873CAB6E">
      <w:start w:val="1"/>
      <w:numFmt w:val="decimal"/>
      <w:lvlText w:val="%1.%2.%3."/>
      <w:lvlJc w:val="left"/>
      <w:pPr>
        <w:ind w:left="2220" w:hanging="602"/>
        <w:jc w:val="left"/>
      </w:pPr>
      <w:rPr>
        <w:rFonts w:ascii="Calibri" w:eastAsia="Calibri" w:hAnsi="Calibri" w:cs="Calibri" w:hint="default"/>
        <w:spacing w:val="-5"/>
        <w:w w:val="100"/>
        <w:sz w:val="24"/>
        <w:szCs w:val="24"/>
        <w:lang w:val="en-US" w:eastAsia="en-US" w:bidi="en-US"/>
      </w:rPr>
    </w:lvl>
    <w:lvl w:ilvl="3" w:tplc="0E7E5A4A">
      <w:numFmt w:val="bullet"/>
      <w:lvlText w:val="•"/>
      <w:lvlJc w:val="left"/>
      <w:pPr>
        <w:ind w:left="5017" w:hanging="602"/>
      </w:pPr>
      <w:rPr>
        <w:rFonts w:hint="default"/>
        <w:lang w:val="en-US" w:eastAsia="en-US" w:bidi="en-US"/>
      </w:rPr>
    </w:lvl>
    <w:lvl w:ilvl="4" w:tplc="54549FFC">
      <w:numFmt w:val="bullet"/>
      <w:lvlText w:val="•"/>
      <w:lvlJc w:val="left"/>
      <w:pPr>
        <w:ind w:left="5950" w:hanging="602"/>
      </w:pPr>
      <w:rPr>
        <w:rFonts w:hint="default"/>
        <w:lang w:val="en-US" w:eastAsia="en-US" w:bidi="en-US"/>
      </w:rPr>
    </w:lvl>
    <w:lvl w:ilvl="5" w:tplc="FA5E7B4E">
      <w:numFmt w:val="bullet"/>
      <w:lvlText w:val="•"/>
      <w:lvlJc w:val="left"/>
      <w:pPr>
        <w:ind w:left="6883" w:hanging="602"/>
      </w:pPr>
      <w:rPr>
        <w:rFonts w:hint="default"/>
        <w:lang w:val="en-US" w:eastAsia="en-US" w:bidi="en-US"/>
      </w:rPr>
    </w:lvl>
    <w:lvl w:ilvl="6" w:tplc="C7CC750C">
      <w:numFmt w:val="bullet"/>
      <w:lvlText w:val="•"/>
      <w:lvlJc w:val="left"/>
      <w:pPr>
        <w:ind w:left="7815" w:hanging="602"/>
      </w:pPr>
      <w:rPr>
        <w:rFonts w:hint="default"/>
        <w:lang w:val="en-US" w:eastAsia="en-US" w:bidi="en-US"/>
      </w:rPr>
    </w:lvl>
    <w:lvl w:ilvl="7" w:tplc="B5064F16">
      <w:numFmt w:val="bullet"/>
      <w:lvlText w:val="•"/>
      <w:lvlJc w:val="left"/>
      <w:pPr>
        <w:ind w:left="8748" w:hanging="602"/>
      </w:pPr>
      <w:rPr>
        <w:rFonts w:hint="default"/>
        <w:lang w:val="en-US" w:eastAsia="en-US" w:bidi="en-US"/>
      </w:rPr>
    </w:lvl>
    <w:lvl w:ilvl="8" w:tplc="88988E6A">
      <w:numFmt w:val="bullet"/>
      <w:lvlText w:val="•"/>
      <w:lvlJc w:val="left"/>
      <w:pPr>
        <w:ind w:left="9681" w:hanging="602"/>
      </w:pPr>
      <w:rPr>
        <w:rFonts w:hint="default"/>
        <w:lang w:val="en-US" w:eastAsia="en-US" w:bidi="en-US"/>
      </w:rPr>
    </w:lvl>
  </w:abstractNum>
  <w:abstractNum w:abstractNumId="20" w15:restartNumberingAfterBreak="0">
    <w:nsid w:val="17AE1280"/>
    <w:multiLevelType w:val="hybridMultilevel"/>
    <w:tmpl w:val="C31ECF66"/>
    <w:lvl w:ilvl="0" w:tplc="32D6CC7A">
      <w:numFmt w:val="bullet"/>
      <w:lvlText w:val="•"/>
      <w:lvlJc w:val="left"/>
      <w:pPr>
        <w:ind w:left="224" w:hanging="225"/>
      </w:pPr>
      <w:rPr>
        <w:rFonts w:ascii="Arial" w:eastAsia="Arial" w:hAnsi="Arial" w:cs="Arial" w:hint="default"/>
        <w:color w:val="C00000"/>
        <w:w w:val="99"/>
        <w:sz w:val="18"/>
        <w:szCs w:val="18"/>
        <w:lang w:val="en-US" w:eastAsia="en-US" w:bidi="en-US"/>
      </w:rPr>
    </w:lvl>
    <w:lvl w:ilvl="1" w:tplc="0A0E00EA">
      <w:numFmt w:val="bullet"/>
      <w:lvlText w:val="•"/>
      <w:lvlJc w:val="left"/>
      <w:pPr>
        <w:ind w:left="326" w:hanging="225"/>
      </w:pPr>
      <w:rPr>
        <w:rFonts w:hint="default"/>
        <w:lang w:val="en-US" w:eastAsia="en-US" w:bidi="en-US"/>
      </w:rPr>
    </w:lvl>
    <w:lvl w:ilvl="2" w:tplc="4808A724">
      <w:numFmt w:val="bullet"/>
      <w:lvlText w:val="•"/>
      <w:lvlJc w:val="left"/>
      <w:pPr>
        <w:ind w:left="432" w:hanging="225"/>
      </w:pPr>
      <w:rPr>
        <w:rFonts w:hint="default"/>
        <w:lang w:val="en-US" w:eastAsia="en-US" w:bidi="en-US"/>
      </w:rPr>
    </w:lvl>
    <w:lvl w:ilvl="3" w:tplc="7BB071DE">
      <w:numFmt w:val="bullet"/>
      <w:lvlText w:val="•"/>
      <w:lvlJc w:val="left"/>
      <w:pPr>
        <w:ind w:left="539" w:hanging="225"/>
      </w:pPr>
      <w:rPr>
        <w:rFonts w:hint="default"/>
        <w:lang w:val="en-US" w:eastAsia="en-US" w:bidi="en-US"/>
      </w:rPr>
    </w:lvl>
    <w:lvl w:ilvl="4" w:tplc="B3DECD40">
      <w:numFmt w:val="bullet"/>
      <w:lvlText w:val="•"/>
      <w:lvlJc w:val="left"/>
      <w:pPr>
        <w:ind w:left="645" w:hanging="225"/>
      </w:pPr>
      <w:rPr>
        <w:rFonts w:hint="default"/>
        <w:lang w:val="en-US" w:eastAsia="en-US" w:bidi="en-US"/>
      </w:rPr>
    </w:lvl>
    <w:lvl w:ilvl="5" w:tplc="B7082BAE">
      <w:numFmt w:val="bullet"/>
      <w:lvlText w:val="•"/>
      <w:lvlJc w:val="left"/>
      <w:pPr>
        <w:ind w:left="752" w:hanging="225"/>
      </w:pPr>
      <w:rPr>
        <w:rFonts w:hint="default"/>
        <w:lang w:val="en-US" w:eastAsia="en-US" w:bidi="en-US"/>
      </w:rPr>
    </w:lvl>
    <w:lvl w:ilvl="6" w:tplc="32BCA214">
      <w:numFmt w:val="bullet"/>
      <w:lvlText w:val="•"/>
      <w:lvlJc w:val="left"/>
      <w:pPr>
        <w:ind w:left="858" w:hanging="225"/>
      </w:pPr>
      <w:rPr>
        <w:rFonts w:hint="default"/>
        <w:lang w:val="en-US" w:eastAsia="en-US" w:bidi="en-US"/>
      </w:rPr>
    </w:lvl>
    <w:lvl w:ilvl="7" w:tplc="5F70ABF2">
      <w:numFmt w:val="bullet"/>
      <w:lvlText w:val="•"/>
      <w:lvlJc w:val="left"/>
      <w:pPr>
        <w:ind w:left="964" w:hanging="225"/>
      </w:pPr>
      <w:rPr>
        <w:rFonts w:hint="default"/>
        <w:lang w:val="en-US" w:eastAsia="en-US" w:bidi="en-US"/>
      </w:rPr>
    </w:lvl>
    <w:lvl w:ilvl="8" w:tplc="075E1372">
      <w:numFmt w:val="bullet"/>
      <w:lvlText w:val="•"/>
      <w:lvlJc w:val="left"/>
      <w:pPr>
        <w:ind w:left="1071" w:hanging="225"/>
      </w:pPr>
      <w:rPr>
        <w:rFonts w:hint="default"/>
        <w:lang w:val="en-US" w:eastAsia="en-US" w:bidi="en-US"/>
      </w:rPr>
    </w:lvl>
  </w:abstractNum>
  <w:abstractNum w:abstractNumId="21" w15:restartNumberingAfterBreak="0">
    <w:nsid w:val="186E6291"/>
    <w:multiLevelType w:val="hybridMultilevel"/>
    <w:tmpl w:val="4232FF80"/>
    <w:lvl w:ilvl="0" w:tplc="7EF02F0C">
      <w:start w:val="7"/>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672A4390">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39BE9E1A">
      <w:numFmt w:val="bullet"/>
      <w:lvlText w:val="•"/>
      <w:lvlJc w:val="left"/>
      <w:pPr>
        <w:ind w:left="2560" w:hanging="420"/>
      </w:pPr>
      <w:rPr>
        <w:rFonts w:hint="default"/>
        <w:lang w:val="en-US" w:eastAsia="en-US" w:bidi="en-US"/>
      </w:rPr>
    </w:lvl>
    <w:lvl w:ilvl="3" w:tplc="EF90128A">
      <w:numFmt w:val="bullet"/>
      <w:lvlText w:val="•"/>
      <w:lvlJc w:val="left"/>
      <w:pPr>
        <w:ind w:left="3683" w:hanging="420"/>
      </w:pPr>
      <w:rPr>
        <w:rFonts w:hint="default"/>
        <w:lang w:val="en-US" w:eastAsia="en-US" w:bidi="en-US"/>
      </w:rPr>
    </w:lvl>
    <w:lvl w:ilvl="4" w:tplc="78BE9438">
      <w:numFmt w:val="bullet"/>
      <w:lvlText w:val="•"/>
      <w:lvlJc w:val="left"/>
      <w:pPr>
        <w:ind w:left="4806" w:hanging="420"/>
      </w:pPr>
      <w:rPr>
        <w:rFonts w:hint="default"/>
        <w:lang w:val="en-US" w:eastAsia="en-US" w:bidi="en-US"/>
      </w:rPr>
    </w:lvl>
    <w:lvl w:ilvl="5" w:tplc="91725602">
      <w:numFmt w:val="bullet"/>
      <w:lvlText w:val="•"/>
      <w:lvlJc w:val="left"/>
      <w:pPr>
        <w:ind w:left="5929" w:hanging="420"/>
      </w:pPr>
      <w:rPr>
        <w:rFonts w:hint="default"/>
        <w:lang w:val="en-US" w:eastAsia="en-US" w:bidi="en-US"/>
      </w:rPr>
    </w:lvl>
    <w:lvl w:ilvl="6" w:tplc="1DD49060">
      <w:numFmt w:val="bullet"/>
      <w:lvlText w:val="•"/>
      <w:lvlJc w:val="left"/>
      <w:pPr>
        <w:ind w:left="7053" w:hanging="420"/>
      </w:pPr>
      <w:rPr>
        <w:rFonts w:hint="default"/>
        <w:lang w:val="en-US" w:eastAsia="en-US" w:bidi="en-US"/>
      </w:rPr>
    </w:lvl>
    <w:lvl w:ilvl="7" w:tplc="2954D468">
      <w:numFmt w:val="bullet"/>
      <w:lvlText w:val="•"/>
      <w:lvlJc w:val="left"/>
      <w:pPr>
        <w:ind w:left="8176" w:hanging="420"/>
      </w:pPr>
      <w:rPr>
        <w:rFonts w:hint="default"/>
        <w:lang w:val="en-US" w:eastAsia="en-US" w:bidi="en-US"/>
      </w:rPr>
    </w:lvl>
    <w:lvl w:ilvl="8" w:tplc="34226270">
      <w:numFmt w:val="bullet"/>
      <w:lvlText w:val="•"/>
      <w:lvlJc w:val="left"/>
      <w:pPr>
        <w:ind w:left="9299" w:hanging="420"/>
      </w:pPr>
      <w:rPr>
        <w:rFonts w:hint="default"/>
        <w:lang w:val="en-US" w:eastAsia="en-US" w:bidi="en-US"/>
      </w:rPr>
    </w:lvl>
  </w:abstractNum>
  <w:abstractNum w:abstractNumId="22" w15:restartNumberingAfterBreak="0">
    <w:nsid w:val="189950DF"/>
    <w:multiLevelType w:val="hybridMultilevel"/>
    <w:tmpl w:val="9D36A200"/>
    <w:lvl w:ilvl="0" w:tplc="6756B130">
      <w:start w:val="2"/>
      <w:numFmt w:val="decimal"/>
      <w:lvlText w:val="%1"/>
      <w:lvlJc w:val="left"/>
      <w:pPr>
        <w:ind w:left="1675" w:hanging="420"/>
        <w:jc w:val="left"/>
      </w:pPr>
      <w:rPr>
        <w:rFonts w:hint="default"/>
        <w:lang w:val="en-US" w:eastAsia="en-US" w:bidi="en-US"/>
      </w:rPr>
    </w:lvl>
    <w:lvl w:ilvl="1" w:tplc="F8D6BED6">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B37AD7E4">
      <w:numFmt w:val="bullet"/>
      <w:lvlText w:val="•"/>
      <w:lvlJc w:val="left"/>
      <w:pPr>
        <w:ind w:left="3962" w:hanging="261"/>
      </w:pPr>
      <w:rPr>
        <w:rFonts w:ascii="Arial" w:eastAsia="Arial" w:hAnsi="Arial" w:cs="Arial" w:hint="default"/>
        <w:color w:val="C00000"/>
        <w:w w:val="103"/>
        <w:sz w:val="16"/>
        <w:szCs w:val="16"/>
        <w:lang w:val="en-US" w:eastAsia="en-US" w:bidi="en-US"/>
      </w:rPr>
    </w:lvl>
    <w:lvl w:ilvl="3" w:tplc="DE784436">
      <w:numFmt w:val="bullet"/>
      <w:lvlText w:val="•"/>
      <w:lvlJc w:val="left"/>
      <w:pPr>
        <w:ind w:left="4758" w:hanging="261"/>
      </w:pPr>
      <w:rPr>
        <w:rFonts w:hint="default"/>
        <w:lang w:val="en-US" w:eastAsia="en-US" w:bidi="en-US"/>
      </w:rPr>
    </w:lvl>
    <w:lvl w:ilvl="4" w:tplc="4A10D6F4">
      <w:numFmt w:val="bullet"/>
      <w:lvlText w:val="•"/>
      <w:lvlJc w:val="left"/>
      <w:pPr>
        <w:ind w:left="5158" w:hanging="261"/>
      </w:pPr>
      <w:rPr>
        <w:rFonts w:hint="default"/>
        <w:lang w:val="en-US" w:eastAsia="en-US" w:bidi="en-US"/>
      </w:rPr>
    </w:lvl>
    <w:lvl w:ilvl="5" w:tplc="02CCCDA8">
      <w:numFmt w:val="bullet"/>
      <w:lvlText w:val="•"/>
      <w:lvlJc w:val="left"/>
      <w:pPr>
        <w:ind w:left="5557" w:hanging="261"/>
      </w:pPr>
      <w:rPr>
        <w:rFonts w:hint="default"/>
        <w:lang w:val="en-US" w:eastAsia="en-US" w:bidi="en-US"/>
      </w:rPr>
    </w:lvl>
    <w:lvl w:ilvl="6" w:tplc="4DC87DA2">
      <w:numFmt w:val="bullet"/>
      <w:lvlText w:val="•"/>
      <w:lvlJc w:val="left"/>
      <w:pPr>
        <w:ind w:left="5957" w:hanging="261"/>
      </w:pPr>
      <w:rPr>
        <w:rFonts w:hint="default"/>
        <w:lang w:val="en-US" w:eastAsia="en-US" w:bidi="en-US"/>
      </w:rPr>
    </w:lvl>
    <w:lvl w:ilvl="7" w:tplc="4972126E">
      <w:numFmt w:val="bullet"/>
      <w:lvlText w:val="•"/>
      <w:lvlJc w:val="left"/>
      <w:pPr>
        <w:ind w:left="6356" w:hanging="261"/>
      </w:pPr>
      <w:rPr>
        <w:rFonts w:hint="default"/>
        <w:lang w:val="en-US" w:eastAsia="en-US" w:bidi="en-US"/>
      </w:rPr>
    </w:lvl>
    <w:lvl w:ilvl="8" w:tplc="555AEF94">
      <w:numFmt w:val="bullet"/>
      <w:lvlText w:val="•"/>
      <w:lvlJc w:val="left"/>
      <w:pPr>
        <w:ind w:left="6756" w:hanging="261"/>
      </w:pPr>
      <w:rPr>
        <w:rFonts w:hint="default"/>
        <w:lang w:val="en-US" w:eastAsia="en-US" w:bidi="en-US"/>
      </w:rPr>
    </w:lvl>
  </w:abstractNum>
  <w:abstractNum w:abstractNumId="23" w15:restartNumberingAfterBreak="0">
    <w:nsid w:val="18DB34D6"/>
    <w:multiLevelType w:val="hybridMultilevel"/>
    <w:tmpl w:val="8B4E918E"/>
    <w:lvl w:ilvl="0" w:tplc="6086575E">
      <w:start w:val="3"/>
      <w:numFmt w:val="decimal"/>
      <w:lvlText w:val="%1"/>
      <w:lvlJc w:val="left"/>
      <w:pPr>
        <w:ind w:left="1675" w:hanging="420"/>
        <w:jc w:val="left"/>
      </w:pPr>
      <w:rPr>
        <w:rFonts w:hint="default"/>
        <w:lang w:val="en-US" w:eastAsia="en-US" w:bidi="en-US"/>
      </w:rPr>
    </w:lvl>
    <w:lvl w:ilvl="1" w:tplc="22CA06D4">
      <w:start w:val="2"/>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4B101B30">
      <w:numFmt w:val="bullet"/>
      <w:lvlText w:val="•"/>
      <w:lvlJc w:val="left"/>
      <w:pPr>
        <w:ind w:left="3653" w:hanging="420"/>
      </w:pPr>
      <w:rPr>
        <w:rFonts w:hint="default"/>
        <w:lang w:val="en-US" w:eastAsia="en-US" w:bidi="en-US"/>
      </w:rPr>
    </w:lvl>
    <w:lvl w:ilvl="3" w:tplc="473646B2">
      <w:numFmt w:val="bullet"/>
      <w:lvlText w:val="•"/>
      <w:lvlJc w:val="left"/>
      <w:pPr>
        <w:ind w:left="4639" w:hanging="420"/>
      </w:pPr>
      <w:rPr>
        <w:rFonts w:hint="default"/>
        <w:lang w:val="en-US" w:eastAsia="en-US" w:bidi="en-US"/>
      </w:rPr>
    </w:lvl>
    <w:lvl w:ilvl="4" w:tplc="7B4EE5DC">
      <w:numFmt w:val="bullet"/>
      <w:lvlText w:val="•"/>
      <w:lvlJc w:val="left"/>
      <w:pPr>
        <w:ind w:left="5626" w:hanging="420"/>
      </w:pPr>
      <w:rPr>
        <w:rFonts w:hint="default"/>
        <w:lang w:val="en-US" w:eastAsia="en-US" w:bidi="en-US"/>
      </w:rPr>
    </w:lvl>
    <w:lvl w:ilvl="5" w:tplc="E5F81BC6">
      <w:numFmt w:val="bullet"/>
      <w:lvlText w:val="•"/>
      <w:lvlJc w:val="left"/>
      <w:pPr>
        <w:ind w:left="6613" w:hanging="420"/>
      </w:pPr>
      <w:rPr>
        <w:rFonts w:hint="default"/>
        <w:lang w:val="en-US" w:eastAsia="en-US" w:bidi="en-US"/>
      </w:rPr>
    </w:lvl>
    <w:lvl w:ilvl="6" w:tplc="BAE6877A">
      <w:numFmt w:val="bullet"/>
      <w:lvlText w:val="•"/>
      <w:lvlJc w:val="left"/>
      <w:pPr>
        <w:ind w:left="7599" w:hanging="420"/>
      </w:pPr>
      <w:rPr>
        <w:rFonts w:hint="default"/>
        <w:lang w:val="en-US" w:eastAsia="en-US" w:bidi="en-US"/>
      </w:rPr>
    </w:lvl>
    <w:lvl w:ilvl="7" w:tplc="C7F23894">
      <w:numFmt w:val="bullet"/>
      <w:lvlText w:val="•"/>
      <w:lvlJc w:val="left"/>
      <w:pPr>
        <w:ind w:left="8586" w:hanging="420"/>
      </w:pPr>
      <w:rPr>
        <w:rFonts w:hint="default"/>
        <w:lang w:val="en-US" w:eastAsia="en-US" w:bidi="en-US"/>
      </w:rPr>
    </w:lvl>
    <w:lvl w:ilvl="8" w:tplc="D8746A28">
      <w:numFmt w:val="bullet"/>
      <w:lvlText w:val="•"/>
      <w:lvlJc w:val="left"/>
      <w:pPr>
        <w:ind w:left="9573" w:hanging="420"/>
      </w:pPr>
      <w:rPr>
        <w:rFonts w:hint="default"/>
        <w:lang w:val="en-US" w:eastAsia="en-US" w:bidi="en-US"/>
      </w:rPr>
    </w:lvl>
  </w:abstractNum>
  <w:abstractNum w:abstractNumId="24" w15:restartNumberingAfterBreak="0">
    <w:nsid w:val="197541C4"/>
    <w:multiLevelType w:val="hybridMultilevel"/>
    <w:tmpl w:val="59D24F74"/>
    <w:lvl w:ilvl="0" w:tplc="8D1E2E7C">
      <w:start w:val="12"/>
      <w:numFmt w:val="decimal"/>
      <w:lvlText w:val="%1"/>
      <w:lvlJc w:val="left"/>
      <w:pPr>
        <w:ind w:left="1797" w:hanging="542"/>
        <w:jc w:val="left"/>
      </w:pPr>
      <w:rPr>
        <w:rFonts w:hint="default"/>
        <w:lang w:val="en-US" w:eastAsia="en-US" w:bidi="en-US"/>
      </w:rPr>
    </w:lvl>
    <w:lvl w:ilvl="1" w:tplc="901604D6">
      <w:start w:val="1"/>
      <w:numFmt w:val="decimal"/>
      <w:lvlText w:val="%1.%2."/>
      <w:lvlJc w:val="left"/>
      <w:pPr>
        <w:ind w:left="1797" w:hanging="542"/>
        <w:jc w:val="left"/>
      </w:pPr>
      <w:rPr>
        <w:rFonts w:ascii="Calibri" w:eastAsia="Calibri" w:hAnsi="Calibri" w:cs="Calibri" w:hint="default"/>
        <w:spacing w:val="-6"/>
        <w:w w:val="100"/>
        <w:sz w:val="24"/>
        <w:szCs w:val="24"/>
        <w:lang w:val="en-US" w:eastAsia="en-US" w:bidi="en-US"/>
      </w:rPr>
    </w:lvl>
    <w:lvl w:ilvl="2" w:tplc="F4DC4460">
      <w:numFmt w:val="bullet"/>
      <w:lvlText w:val="•"/>
      <w:lvlJc w:val="left"/>
      <w:pPr>
        <w:ind w:left="3749" w:hanging="542"/>
      </w:pPr>
      <w:rPr>
        <w:rFonts w:hint="default"/>
        <w:lang w:val="en-US" w:eastAsia="en-US" w:bidi="en-US"/>
      </w:rPr>
    </w:lvl>
    <w:lvl w:ilvl="3" w:tplc="8E4ED006">
      <w:numFmt w:val="bullet"/>
      <w:lvlText w:val="•"/>
      <w:lvlJc w:val="left"/>
      <w:pPr>
        <w:ind w:left="4723" w:hanging="542"/>
      </w:pPr>
      <w:rPr>
        <w:rFonts w:hint="default"/>
        <w:lang w:val="en-US" w:eastAsia="en-US" w:bidi="en-US"/>
      </w:rPr>
    </w:lvl>
    <w:lvl w:ilvl="4" w:tplc="1C428310">
      <w:numFmt w:val="bullet"/>
      <w:lvlText w:val="•"/>
      <w:lvlJc w:val="left"/>
      <w:pPr>
        <w:ind w:left="5698" w:hanging="542"/>
      </w:pPr>
      <w:rPr>
        <w:rFonts w:hint="default"/>
        <w:lang w:val="en-US" w:eastAsia="en-US" w:bidi="en-US"/>
      </w:rPr>
    </w:lvl>
    <w:lvl w:ilvl="5" w:tplc="704A48C2">
      <w:numFmt w:val="bullet"/>
      <w:lvlText w:val="•"/>
      <w:lvlJc w:val="left"/>
      <w:pPr>
        <w:ind w:left="6673" w:hanging="542"/>
      </w:pPr>
      <w:rPr>
        <w:rFonts w:hint="default"/>
        <w:lang w:val="en-US" w:eastAsia="en-US" w:bidi="en-US"/>
      </w:rPr>
    </w:lvl>
    <w:lvl w:ilvl="6" w:tplc="961896DE">
      <w:numFmt w:val="bullet"/>
      <w:lvlText w:val="•"/>
      <w:lvlJc w:val="left"/>
      <w:pPr>
        <w:ind w:left="7647" w:hanging="542"/>
      </w:pPr>
      <w:rPr>
        <w:rFonts w:hint="default"/>
        <w:lang w:val="en-US" w:eastAsia="en-US" w:bidi="en-US"/>
      </w:rPr>
    </w:lvl>
    <w:lvl w:ilvl="7" w:tplc="69566284">
      <w:numFmt w:val="bullet"/>
      <w:lvlText w:val="•"/>
      <w:lvlJc w:val="left"/>
      <w:pPr>
        <w:ind w:left="8622" w:hanging="542"/>
      </w:pPr>
      <w:rPr>
        <w:rFonts w:hint="default"/>
        <w:lang w:val="en-US" w:eastAsia="en-US" w:bidi="en-US"/>
      </w:rPr>
    </w:lvl>
    <w:lvl w:ilvl="8" w:tplc="E346ABFA">
      <w:numFmt w:val="bullet"/>
      <w:lvlText w:val="•"/>
      <w:lvlJc w:val="left"/>
      <w:pPr>
        <w:ind w:left="9597" w:hanging="542"/>
      </w:pPr>
      <w:rPr>
        <w:rFonts w:hint="default"/>
        <w:lang w:val="en-US" w:eastAsia="en-US" w:bidi="en-US"/>
      </w:rPr>
    </w:lvl>
  </w:abstractNum>
  <w:abstractNum w:abstractNumId="25" w15:restartNumberingAfterBreak="0">
    <w:nsid w:val="19FC0604"/>
    <w:multiLevelType w:val="hybridMultilevel"/>
    <w:tmpl w:val="F5A426CE"/>
    <w:lvl w:ilvl="0" w:tplc="108E5934">
      <w:start w:val="1"/>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B73276EC">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B830B874">
      <w:numFmt w:val="bullet"/>
      <w:lvlText w:val="•"/>
      <w:lvlJc w:val="left"/>
      <w:pPr>
        <w:ind w:left="2652" w:hanging="420"/>
      </w:pPr>
      <w:rPr>
        <w:rFonts w:hint="default"/>
        <w:lang w:val="en-US" w:eastAsia="en-US" w:bidi="en-US"/>
      </w:rPr>
    </w:lvl>
    <w:lvl w:ilvl="3" w:tplc="ADFE753C">
      <w:numFmt w:val="bullet"/>
      <w:lvlText w:val="•"/>
      <w:lvlJc w:val="left"/>
      <w:pPr>
        <w:ind w:left="3664" w:hanging="420"/>
      </w:pPr>
      <w:rPr>
        <w:rFonts w:hint="default"/>
        <w:lang w:val="en-US" w:eastAsia="en-US" w:bidi="en-US"/>
      </w:rPr>
    </w:lvl>
    <w:lvl w:ilvl="4" w:tplc="E7DC97D2">
      <w:numFmt w:val="bullet"/>
      <w:lvlText w:val="•"/>
      <w:lvlJc w:val="left"/>
      <w:pPr>
        <w:ind w:left="4677" w:hanging="420"/>
      </w:pPr>
      <w:rPr>
        <w:rFonts w:hint="default"/>
        <w:lang w:val="en-US" w:eastAsia="en-US" w:bidi="en-US"/>
      </w:rPr>
    </w:lvl>
    <w:lvl w:ilvl="5" w:tplc="DD3CEC00">
      <w:numFmt w:val="bullet"/>
      <w:lvlText w:val="•"/>
      <w:lvlJc w:val="left"/>
      <w:pPr>
        <w:ind w:left="5689" w:hanging="420"/>
      </w:pPr>
      <w:rPr>
        <w:rFonts w:hint="default"/>
        <w:lang w:val="en-US" w:eastAsia="en-US" w:bidi="en-US"/>
      </w:rPr>
    </w:lvl>
    <w:lvl w:ilvl="6" w:tplc="50986BF0">
      <w:numFmt w:val="bullet"/>
      <w:lvlText w:val="•"/>
      <w:lvlJc w:val="left"/>
      <w:pPr>
        <w:ind w:left="6702" w:hanging="420"/>
      </w:pPr>
      <w:rPr>
        <w:rFonts w:hint="default"/>
        <w:lang w:val="en-US" w:eastAsia="en-US" w:bidi="en-US"/>
      </w:rPr>
    </w:lvl>
    <w:lvl w:ilvl="7" w:tplc="381E3AD8">
      <w:numFmt w:val="bullet"/>
      <w:lvlText w:val="•"/>
      <w:lvlJc w:val="left"/>
      <w:pPr>
        <w:ind w:left="7714" w:hanging="420"/>
      </w:pPr>
      <w:rPr>
        <w:rFonts w:hint="default"/>
        <w:lang w:val="en-US" w:eastAsia="en-US" w:bidi="en-US"/>
      </w:rPr>
    </w:lvl>
    <w:lvl w:ilvl="8" w:tplc="E9864D14">
      <w:numFmt w:val="bullet"/>
      <w:lvlText w:val="•"/>
      <w:lvlJc w:val="left"/>
      <w:pPr>
        <w:ind w:left="8726" w:hanging="420"/>
      </w:pPr>
      <w:rPr>
        <w:rFonts w:hint="default"/>
        <w:lang w:val="en-US" w:eastAsia="en-US" w:bidi="en-US"/>
      </w:rPr>
    </w:lvl>
  </w:abstractNum>
  <w:abstractNum w:abstractNumId="26" w15:restartNumberingAfterBreak="0">
    <w:nsid w:val="1AF0252E"/>
    <w:multiLevelType w:val="hybridMultilevel"/>
    <w:tmpl w:val="1FF2014C"/>
    <w:lvl w:ilvl="0" w:tplc="435EC4F2">
      <w:start w:val="13"/>
      <w:numFmt w:val="decimal"/>
      <w:lvlText w:val="%1."/>
      <w:lvlJc w:val="left"/>
      <w:pPr>
        <w:ind w:left="1422" w:hanging="365"/>
        <w:jc w:val="left"/>
      </w:pPr>
      <w:rPr>
        <w:rFonts w:ascii="Calibri" w:eastAsia="Calibri" w:hAnsi="Calibri" w:cs="Calibri" w:hint="default"/>
        <w:b/>
        <w:bCs/>
        <w:w w:val="100"/>
        <w:sz w:val="24"/>
        <w:szCs w:val="24"/>
        <w:lang w:val="en-US" w:eastAsia="en-US" w:bidi="en-US"/>
      </w:rPr>
    </w:lvl>
    <w:lvl w:ilvl="1" w:tplc="355205A4">
      <w:start w:val="1"/>
      <w:numFmt w:val="decimal"/>
      <w:lvlText w:val="%1.%2."/>
      <w:lvlJc w:val="left"/>
      <w:pPr>
        <w:ind w:left="1797" w:hanging="542"/>
        <w:jc w:val="left"/>
      </w:pPr>
      <w:rPr>
        <w:rFonts w:ascii="Calibri" w:eastAsia="Calibri" w:hAnsi="Calibri" w:cs="Calibri" w:hint="default"/>
        <w:spacing w:val="-4"/>
        <w:w w:val="100"/>
        <w:sz w:val="24"/>
        <w:szCs w:val="24"/>
        <w:lang w:val="en-US" w:eastAsia="en-US" w:bidi="en-US"/>
      </w:rPr>
    </w:lvl>
    <w:lvl w:ilvl="2" w:tplc="E6AE2584">
      <w:numFmt w:val="bullet"/>
      <w:lvlText w:val="•"/>
      <w:lvlJc w:val="left"/>
      <w:pPr>
        <w:ind w:left="2471" w:hanging="231"/>
      </w:pPr>
      <w:rPr>
        <w:rFonts w:ascii="Arial" w:eastAsia="Arial" w:hAnsi="Arial" w:cs="Arial" w:hint="default"/>
        <w:color w:val="17375E"/>
        <w:w w:val="102"/>
        <w:sz w:val="18"/>
        <w:szCs w:val="18"/>
        <w:lang w:val="en-US" w:eastAsia="en-US" w:bidi="en-US"/>
      </w:rPr>
    </w:lvl>
    <w:lvl w:ilvl="3" w:tplc="8B863AE4">
      <w:numFmt w:val="bullet"/>
      <w:lvlText w:val="•"/>
      <w:lvlJc w:val="left"/>
      <w:pPr>
        <w:ind w:left="2862" w:hanging="231"/>
      </w:pPr>
      <w:rPr>
        <w:rFonts w:hint="default"/>
        <w:lang w:val="en-US" w:eastAsia="en-US" w:bidi="en-US"/>
      </w:rPr>
    </w:lvl>
    <w:lvl w:ilvl="4" w:tplc="AFA4B5D0">
      <w:numFmt w:val="bullet"/>
      <w:lvlText w:val="•"/>
      <w:lvlJc w:val="left"/>
      <w:pPr>
        <w:ind w:left="3245" w:hanging="231"/>
      </w:pPr>
      <w:rPr>
        <w:rFonts w:hint="default"/>
        <w:lang w:val="en-US" w:eastAsia="en-US" w:bidi="en-US"/>
      </w:rPr>
    </w:lvl>
    <w:lvl w:ilvl="5" w:tplc="67907358">
      <w:numFmt w:val="bullet"/>
      <w:lvlText w:val="•"/>
      <w:lvlJc w:val="left"/>
      <w:pPr>
        <w:ind w:left="3628" w:hanging="231"/>
      </w:pPr>
      <w:rPr>
        <w:rFonts w:hint="default"/>
        <w:lang w:val="en-US" w:eastAsia="en-US" w:bidi="en-US"/>
      </w:rPr>
    </w:lvl>
    <w:lvl w:ilvl="6" w:tplc="99C4A356">
      <w:numFmt w:val="bullet"/>
      <w:lvlText w:val="•"/>
      <w:lvlJc w:val="left"/>
      <w:pPr>
        <w:ind w:left="4011" w:hanging="231"/>
      </w:pPr>
      <w:rPr>
        <w:rFonts w:hint="default"/>
        <w:lang w:val="en-US" w:eastAsia="en-US" w:bidi="en-US"/>
      </w:rPr>
    </w:lvl>
    <w:lvl w:ilvl="7" w:tplc="CC6A7414">
      <w:numFmt w:val="bullet"/>
      <w:lvlText w:val="•"/>
      <w:lvlJc w:val="left"/>
      <w:pPr>
        <w:ind w:left="4394" w:hanging="231"/>
      </w:pPr>
      <w:rPr>
        <w:rFonts w:hint="default"/>
        <w:lang w:val="en-US" w:eastAsia="en-US" w:bidi="en-US"/>
      </w:rPr>
    </w:lvl>
    <w:lvl w:ilvl="8" w:tplc="9EACAAEA">
      <w:numFmt w:val="bullet"/>
      <w:lvlText w:val="•"/>
      <w:lvlJc w:val="left"/>
      <w:pPr>
        <w:ind w:left="4777" w:hanging="231"/>
      </w:pPr>
      <w:rPr>
        <w:rFonts w:hint="default"/>
        <w:lang w:val="en-US" w:eastAsia="en-US" w:bidi="en-US"/>
      </w:rPr>
    </w:lvl>
  </w:abstractNum>
  <w:abstractNum w:abstractNumId="27" w15:restartNumberingAfterBreak="0">
    <w:nsid w:val="1B460954"/>
    <w:multiLevelType w:val="hybridMultilevel"/>
    <w:tmpl w:val="001816B2"/>
    <w:lvl w:ilvl="0" w:tplc="EAC2BC32">
      <w:start w:val="3"/>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6E8689CE">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13563F20">
      <w:numFmt w:val="bullet"/>
      <w:lvlText w:val="•"/>
      <w:lvlJc w:val="left"/>
      <w:pPr>
        <w:ind w:left="3451" w:hanging="420"/>
      </w:pPr>
      <w:rPr>
        <w:rFonts w:hint="default"/>
        <w:lang w:val="en-US" w:eastAsia="en-US" w:bidi="en-US"/>
      </w:rPr>
    </w:lvl>
    <w:lvl w:ilvl="3" w:tplc="231897F6">
      <w:numFmt w:val="bullet"/>
      <w:lvlText w:val="•"/>
      <w:lvlJc w:val="left"/>
      <w:pPr>
        <w:ind w:left="4463" w:hanging="420"/>
      </w:pPr>
      <w:rPr>
        <w:rFonts w:hint="default"/>
        <w:lang w:val="en-US" w:eastAsia="en-US" w:bidi="en-US"/>
      </w:rPr>
    </w:lvl>
    <w:lvl w:ilvl="4" w:tplc="2E76B0FE">
      <w:numFmt w:val="bullet"/>
      <w:lvlText w:val="•"/>
      <w:lvlJc w:val="left"/>
      <w:pPr>
        <w:ind w:left="5475" w:hanging="420"/>
      </w:pPr>
      <w:rPr>
        <w:rFonts w:hint="default"/>
        <w:lang w:val="en-US" w:eastAsia="en-US" w:bidi="en-US"/>
      </w:rPr>
    </w:lvl>
    <w:lvl w:ilvl="5" w:tplc="A8A8BE74">
      <w:numFmt w:val="bullet"/>
      <w:lvlText w:val="•"/>
      <w:lvlJc w:val="left"/>
      <w:pPr>
        <w:ind w:left="6487" w:hanging="420"/>
      </w:pPr>
      <w:rPr>
        <w:rFonts w:hint="default"/>
        <w:lang w:val="en-US" w:eastAsia="en-US" w:bidi="en-US"/>
      </w:rPr>
    </w:lvl>
    <w:lvl w:ilvl="6" w:tplc="1B363E36">
      <w:numFmt w:val="bullet"/>
      <w:lvlText w:val="•"/>
      <w:lvlJc w:val="left"/>
      <w:pPr>
        <w:ind w:left="7499" w:hanging="420"/>
      </w:pPr>
      <w:rPr>
        <w:rFonts w:hint="default"/>
        <w:lang w:val="en-US" w:eastAsia="en-US" w:bidi="en-US"/>
      </w:rPr>
    </w:lvl>
    <w:lvl w:ilvl="7" w:tplc="EDAA53E2">
      <w:numFmt w:val="bullet"/>
      <w:lvlText w:val="•"/>
      <w:lvlJc w:val="left"/>
      <w:pPr>
        <w:ind w:left="8510" w:hanging="420"/>
      </w:pPr>
      <w:rPr>
        <w:rFonts w:hint="default"/>
        <w:lang w:val="en-US" w:eastAsia="en-US" w:bidi="en-US"/>
      </w:rPr>
    </w:lvl>
    <w:lvl w:ilvl="8" w:tplc="71486822">
      <w:numFmt w:val="bullet"/>
      <w:lvlText w:val="•"/>
      <w:lvlJc w:val="left"/>
      <w:pPr>
        <w:ind w:left="9522" w:hanging="420"/>
      </w:pPr>
      <w:rPr>
        <w:rFonts w:hint="default"/>
        <w:lang w:val="en-US" w:eastAsia="en-US" w:bidi="en-US"/>
      </w:rPr>
    </w:lvl>
  </w:abstractNum>
  <w:abstractNum w:abstractNumId="28" w15:restartNumberingAfterBreak="0">
    <w:nsid w:val="1BA96738"/>
    <w:multiLevelType w:val="hybridMultilevel"/>
    <w:tmpl w:val="471A1FE2"/>
    <w:lvl w:ilvl="0" w:tplc="8BB8761C">
      <w:start w:val="5"/>
      <w:numFmt w:val="decimal"/>
      <w:lvlText w:val="%1"/>
      <w:lvlJc w:val="left"/>
      <w:pPr>
        <w:ind w:left="2438" w:hanging="420"/>
        <w:jc w:val="left"/>
      </w:pPr>
      <w:rPr>
        <w:rFonts w:hint="default"/>
        <w:lang w:val="en-US" w:eastAsia="en-US" w:bidi="en-US"/>
      </w:rPr>
    </w:lvl>
    <w:lvl w:ilvl="1" w:tplc="AAAC2DAA">
      <w:start w:val="3"/>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538696BE">
      <w:numFmt w:val="bullet"/>
      <w:lvlText w:val="•"/>
      <w:lvlJc w:val="left"/>
      <w:pPr>
        <w:ind w:left="4261" w:hanging="420"/>
      </w:pPr>
      <w:rPr>
        <w:rFonts w:hint="default"/>
        <w:lang w:val="en-US" w:eastAsia="en-US" w:bidi="en-US"/>
      </w:rPr>
    </w:lvl>
    <w:lvl w:ilvl="3" w:tplc="6BF6405E">
      <w:numFmt w:val="bullet"/>
      <w:lvlText w:val="•"/>
      <w:lvlJc w:val="left"/>
      <w:pPr>
        <w:ind w:left="5171" w:hanging="420"/>
      </w:pPr>
      <w:rPr>
        <w:rFonts w:hint="default"/>
        <w:lang w:val="en-US" w:eastAsia="en-US" w:bidi="en-US"/>
      </w:rPr>
    </w:lvl>
    <w:lvl w:ilvl="4" w:tplc="CA025D98">
      <w:numFmt w:val="bullet"/>
      <w:lvlText w:val="•"/>
      <w:lvlJc w:val="left"/>
      <w:pPr>
        <w:ind w:left="6082" w:hanging="420"/>
      </w:pPr>
      <w:rPr>
        <w:rFonts w:hint="default"/>
        <w:lang w:val="en-US" w:eastAsia="en-US" w:bidi="en-US"/>
      </w:rPr>
    </w:lvl>
    <w:lvl w:ilvl="5" w:tplc="0204C98E">
      <w:numFmt w:val="bullet"/>
      <w:lvlText w:val="•"/>
      <w:lvlJc w:val="left"/>
      <w:pPr>
        <w:ind w:left="6993" w:hanging="420"/>
      </w:pPr>
      <w:rPr>
        <w:rFonts w:hint="default"/>
        <w:lang w:val="en-US" w:eastAsia="en-US" w:bidi="en-US"/>
      </w:rPr>
    </w:lvl>
    <w:lvl w:ilvl="6" w:tplc="F34A053A">
      <w:numFmt w:val="bullet"/>
      <w:lvlText w:val="•"/>
      <w:lvlJc w:val="left"/>
      <w:pPr>
        <w:ind w:left="7903" w:hanging="420"/>
      </w:pPr>
      <w:rPr>
        <w:rFonts w:hint="default"/>
        <w:lang w:val="en-US" w:eastAsia="en-US" w:bidi="en-US"/>
      </w:rPr>
    </w:lvl>
    <w:lvl w:ilvl="7" w:tplc="EEFE2BCE">
      <w:numFmt w:val="bullet"/>
      <w:lvlText w:val="•"/>
      <w:lvlJc w:val="left"/>
      <w:pPr>
        <w:ind w:left="8814" w:hanging="420"/>
      </w:pPr>
      <w:rPr>
        <w:rFonts w:hint="default"/>
        <w:lang w:val="en-US" w:eastAsia="en-US" w:bidi="en-US"/>
      </w:rPr>
    </w:lvl>
    <w:lvl w:ilvl="8" w:tplc="CAB899BE">
      <w:numFmt w:val="bullet"/>
      <w:lvlText w:val="•"/>
      <w:lvlJc w:val="left"/>
      <w:pPr>
        <w:ind w:left="9725" w:hanging="420"/>
      </w:pPr>
      <w:rPr>
        <w:rFonts w:hint="default"/>
        <w:lang w:val="en-US" w:eastAsia="en-US" w:bidi="en-US"/>
      </w:rPr>
    </w:lvl>
  </w:abstractNum>
  <w:abstractNum w:abstractNumId="29" w15:restartNumberingAfterBreak="0">
    <w:nsid w:val="1C4254EB"/>
    <w:multiLevelType w:val="hybridMultilevel"/>
    <w:tmpl w:val="16E4A43C"/>
    <w:lvl w:ilvl="0" w:tplc="2932EF26">
      <w:numFmt w:val="bullet"/>
      <w:lvlText w:val="•"/>
      <w:lvlJc w:val="left"/>
      <w:pPr>
        <w:ind w:left="133" w:hanging="146"/>
      </w:pPr>
      <w:rPr>
        <w:rFonts w:ascii="Microsoft JhengHei" w:eastAsia="Microsoft JhengHei" w:hAnsi="Microsoft JhengHei" w:cs="Microsoft JhengHei" w:hint="default"/>
        <w:w w:val="101"/>
        <w:sz w:val="17"/>
        <w:szCs w:val="17"/>
        <w:lang w:val="en-US" w:eastAsia="en-US" w:bidi="en-US"/>
      </w:rPr>
    </w:lvl>
    <w:lvl w:ilvl="1" w:tplc="41F0ED7A">
      <w:numFmt w:val="bullet"/>
      <w:lvlText w:val="•"/>
      <w:lvlJc w:val="left"/>
      <w:pPr>
        <w:ind w:left="795" w:hanging="146"/>
      </w:pPr>
      <w:rPr>
        <w:rFonts w:hint="default"/>
        <w:lang w:val="en-US" w:eastAsia="en-US" w:bidi="en-US"/>
      </w:rPr>
    </w:lvl>
    <w:lvl w:ilvl="2" w:tplc="EB48C650">
      <w:numFmt w:val="bullet"/>
      <w:lvlText w:val="•"/>
      <w:lvlJc w:val="left"/>
      <w:pPr>
        <w:ind w:left="1450" w:hanging="146"/>
      </w:pPr>
      <w:rPr>
        <w:rFonts w:hint="default"/>
        <w:lang w:val="en-US" w:eastAsia="en-US" w:bidi="en-US"/>
      </w:rPr>
    </w:lvl>
    <w:lvl w:ilvl="3" w:tplc="9ADC818C">
      <w:numFmt w:val="bullet"/>
      <w:lvlText w:val="•"/>
      <w:lvlJc w:val="left"/>
      <w:pPr>
        <w:ind w:left="2105" w:hanging="146"/>
      </w:pPr>
      <w:rPr>
        <w:rFonts w:hint="default"/>
        <w:lang w:val="en-US" w:eastAsia="en-US" w:bidi="en-US"/>
      </w:rPr>
    </w:lvl>
    <w:lvl w:ilvl="4" w:tplc="6192B49A">
      <w:numFmt w:val="bullet"/>
      <w:lvlText w:val="•"/>
      <w:lvlJc w:val="left"/>
      <w:pPr>
        <w:ind w:left="2760" w:hanging="146"/>
      </w:pPr>
      <w:rPr>
        <w:rFonts w:hint="default"/>
        <w:lang w:val="en-US" w:eastAsia="en-US" w:bidi="en-US"/>
      </w:rPr>
    </w:lvl>
    <w:lvl w:ilvl="5" w:tplc="01BE44F6">
      <w:numFmt w:val="bullet"/>
      <w:lvlText w:val="•"/>
      <w:lvlJc w:val="left"/>
      <w:pPr>
        <w:ind w:left="3415" w:hanging="146"/>
      </w:pPr>
      <w:rPr>
        <w:rFonts w:hint="default"/>
        <w:lang w:val="en-US" w:eastAsia="en-US" w:bidi="en-US"/>
      </w:rPr>
    </w:lvl>
    <w:lvl w:ilvl="6" w:tplc="00BC7BFE">
      <w:numFmt w:val="bullet"/>
      <w:lvlText w:val="•"/>
      <w:lvlJc w:val="left"/>
      <w:pPr>
        <w:ind w:left="4070" w:hanging="146"/>
      </w:pPr>
      <w:rPr>
        <w:rFonts w:hint="default"/>
        <w:lang w:val="en-US" w:eastAsia="en-US" w:bidi="en-US"/>
      </w:rPr>
    </w:lvl>
    <w:lvl w:ilvl="7" w:tplc="580E7E68">
      <w:numFmt w:val="bullet"/>
      <w:lvlText w:val="•"/>
      <w:lvlJc w:val="left"/>
      <w:pPr>
        <w:ind w:left="4725" w:hanging="146"/>
      </w:pPr>
      <w:rPr>
        <w:rFonts w:hint="default"/>
        <w:lang w:val="en-US" w:eastAsia="en-US" w:bidi="en-US"/>
      </w:rPr>
    </w:lvl>
    <w:lvl w:ilvl="8" w:tplc="DA2C5870">
      <w:numFmt w:val="bullet"/>
      <w:lvlText w:val="•"/>
      <w:lvlJc w:val="left"/>
      <w:pPr>
        <w:ind w:left="5380" w:hanging="146"/>
      </w:pPr>
      <w:rPr>
        <w:rFonts w:hint="default"/>
        <w:lang w:val="en-US" w:eastAsia="en-US" w:bidi="en-US"/>
      </w:rPr>
    </w:lvl>
  </w:abstractNum>
  <w:abstractNum w:abstractNumId="30" w15:restartNumberingAfterBreak="0">
    <w:nsid w:val="1C5A50FA"/>
    <w:multiLevelType w:val="hybridMultilevel"/>
    <w:tmpl w:val="7B0278AA"/>
    <w:lvl w:ilvl="0" w:tplc="B75CB472">
      <w:numFmt w:val="bullet"/>
      <w:lvlText w:val=""/>
      <w:lvlJc w:val="left"/>
      <w:pPr>
        <w:ind w:left="1954" w:hanging="308"/>
      </w:pPr>
      <w:rPr>
        <w:rFonts w:ascii="Wingdings" w:eastAsia="Wingdings" w:hAnsi="Wingdings" w:cs="Wingdings" w:hint="default"/>
        <w:w w:val="100"/>
        <w:sz w:val="16"/>
        <w:szCs w:val="16"/>
        <w:lang w:val="en-US" w:eastAsia="en-US" w:bidi="en-US"/>
      </w:rPr>
    </w:lvl>
    <w:lvl w:ilvl="1" w:tplc="EB52643C">
      <w:numFmt w:val="bullet"/>
      <w:lvlText w:val="•"/>
      <w:lvlJc w:val="left"/>
      <w:pPr>
        <w:ind w:left="2918" w:hanging="308"/>
      </w:pPr>
      <w:rPr>
        <w:rFonts w:hint="default"/>
        <w:lang w:val="en-US" w:eastAsia="en-US" w:bidi="en-US"/>
      </w:rPr>
    </w:lvl>
    <w:lvl w:ilvl="2" w:tplc="C0FAA99A">
      <w:numFmt w:val="bullet"/>
      <w:lvlText w:val="•"/>
      <w:lvlJc w:val="left"/>
      <w:pPr>
        <w:ind w:left="3877" w:hanging="308"/>
      </w:pPr>
      <w:rPr>
        <w:rFonts w:hint="default"/>
        <w:lang w:val="en-US" w:eastAsia="en-US" w:bidi="en-US"/>
      </w:rPr>
    </w:lvl>
    <w:lvl w:ilvl="3" w:tplc="189C665E">
      <w:numFmt w:val="bullet"/>
      <w:lvlText w:val="•"/>
      <w:lvlJc w:val="left"/>
      <w:pPr>
        <w:ind w:left="4835" w:hanging="308"/>
      </w:pPr>
      <w:rPr>
        <w:rFonts w:hint="default"/>
        <w:lang w:val="en-US" w:eastAsia="en-US" w:bidi="en-US"/>
      </w:rPr>
    </w:lvl>
    <w:lvl w:ilvl="4" w:tplc="7B7E1260">
      <w:numFmt w:val="bullet"/>
      <w:lvlText w:val="•"/>
      <w:lvlJc w:val="left"/>
      <w:pPr>
        <w:ind w:left="5794" w:hanging="308"/>
      </w:pPr>
      <w:rPr>
        <w:rFonts w:hint="default"/>
        <w:lang w:val="en-US" w:eastAsia="en-US" w:bidi="en-US"/>
      </w:rPr>
    </w:lvl>
    <w:lvl w:ilvl="5" w:tplc="4D80AB46">
      <w:numFmt w:val="bullet"/>
      <w:lvlText w:val="•"/>
      <w:lvlJc w:val="left"/>
      <w:pPr>
        <w:ind w:left="6753" w:hanging="308"/>
      </w:pPr>
      <w:rPr>
        <w:rFonts w:hint="default"/>
        <w:lang w:val="en-US" w:eastAsia="en-US" w:bidi="en-US"/>
      </w:rPr>
    </w:lvl>
    <w:lvl w:ilvl="6" w:tplc="0DD62BAC">
      <w:numFmt w:val="bullet"/>
      <w:lvlText w:val="•"/>
      <w:lvlJc w:val="left"/>
      <w:pPr>
        <w:ind w:left="7711" w:hanging="308"/>
      </w:pPr>
      <w:rPr>
        <w:rFonts w:hint="default"/>
        <w:lang w:val="en-US" w:eastAsia="en-US" w:bidi="en-US"/>
      </w:rPr>
    </w:lvl>
    <w:lvl w:ilvl="7" w:tplc="DE3E79A2">
      <w:numFmt w:val="bullet"/>
      <w:lvlText w:val="•"/>
      <w:lvlJc w:val="left"/>
      <w:pPr>
        <w:ind w:left="8670" w:hanging="308"/>
      </w:pPr>
      <w:rPr>
        <w:rFonts w:hint="default"/>
        <w:lang w:val="en-US" w:eastAsia="en-US" w:bidi="en-US"/>
      </w:rPr>
    </w:lvl>
    <w:lvl w:ilvl="8" w:tplc="9C68F154">
      <w:numFmt w:val="bullet"/>
      <w:lvlText w:val="•"/>
      <w:lvlJc w:val="left"/>
      <w:pPr>
        <w:ind w:left="9629" w:hanging="308"/>
      </w:pPr>
      <w:rPr>
        <w:rFonts w:hint="default"/>
        <w:lang w:val="en-US" w:eastAsia="en-US" w:bidi="en-US"/>
      </w:rPr>
    </w:lvl>
  </w:abstractNum>
  <w:abstractNum w:abstractNumId="31" w15:restartNumberingAfterBreak="0">
    <w:nsid w:val="1CFC1DA4"/>
    <w:multiLevelType w:val="hybridMultilevel"/>
    <w:tmpl w:val="B42C6894"/>
    <w:lvl w:ilvl="0" w:tplc="95E86ACA">
      <w:start w:val="5"/>
      <w:numFmt w:val="decimal"/>
      <w:lvlText w:val="%1"/>
      <w:lvlJc w:val="left"/>
      <w:pPr>
        <w:ind w:left="880" w:hanging="420"/>
        <w:jc w:val="left"/>
      </w:pPr>
      <w:rPr>
        <w:rFonts w:hint="default"/>
        <w:lang w:val="en-US" w:eastAsia="en-US" w:bidi="en-US"/>
      </w:rPr>
    </w:lvl>
    <w:lvl w:ilvl="1" w:tplc="2EBEA75A">
      <w:start w:val="3"/>
      <w:numFmt w:val="decimal"/>
      <w:lvlText w:val="%1.%2."/>
      <w:lvlJc w:val="left"/>
      <w:pPr>
        <w:ind w:left="880" w:hanging="420"/>
        <w:jc w:val="left"/>
      </w:pPr>
      <w:rPr>
        <w:rFonts w:ascii="Calibri" w:eastAsia="Calibri" w:hAnsi="Calibri" w:cs="Calibri" w:hint="default"/>
        <w:spacing w:val="-1"/>
        <w:w w:val="100"/>
        <w:sz w:val="24"/>
        <w:szCs w:val="24"/>
        <w:lang w:val="en-US" w:eastAsia="en-US" w:bidi="en-US"/>
      </w:rPr>
    </w:lvl>
    <w:lvl w:ilvl="2" w:tplc="BB94BBA4">
      <w:start w:val="1"/>
      <w:numFmt w:val="decimal"/>
      <w:lvlText w:val="%1.%2.%3."/>
      <w:lvlJc w:val="left"/>
      <w:pPr>
        <w:ind w:left="1432" w:hanging="602"/>
        <w:jc w:val="left"/>
      </w:pPr>
      <w:rPr>
        <w:rFonts w:ascii="Calibri" w:eastAsia="Calibri" w:hAnsi="Calibri" w:cs="Calibri" w:hint="default"/>
        <w:spacing w:val="-4"/>
        <w:w w:val="100"/>
        <w:sz w:val="24"/>
        <w:szCs w:val="24"/>
        <w:lang w:val="en-US" w:eastAsia="en-US" w:bidi="en-US"/>
      </w:rPr>
    </w:lvl>
    <w:lvl w:ilvl="3" w:tplc="37E22676">
      <w:numFmt w:val="bullet"/>
      <w:lvlText w:val="•"/>
      <w:lvlJc w:val="left"/>
      <w:pPr>
        <w:ind w:left="3509" w:hanging="602"/>
      </w:pPr>
      <w:rPr>
        <w:rFonts w:hint="default"/>
        <w:lang w:val="en-US" w:eastAsia="en-US" w:bidi="en-US"/>
      </w:rPr>
    </w:lvl>
    <w:lvl w:ilvl="4" w:tplc="D4402D7E">
      <w:numFmt w:val="bullet"/>
      <w:lvlText w:val="•"/>
      <w:lvlJc w:val="left"/>
      <w:pPr>
        <w:ind w:left="4543" w:hanging="602"/>
      </w:pPr>
      <w:rPr>
        <w:rFonts w:hint="default"/>
        <w:lang w:val="en-US" w:eastAsia="en-US" w:bidi="en-US"/>
      </w:rPr>
    </w:lvl>
    <w:lvl w:ilvl="5" w:tplc="9B12697E">
      <w:numFmt w:val="bullet"/>
      <w:lvlText w:val="•"/>
      <w:lvlJc w:val="left"/>
      <w:pPr>
        <w:ind w:left="5578" w:hanging="602"/>
      </w:pPr>
      <w:rPr>
        <w:rFonts w:hint="default"/>
        <w:lang w:val="en-US" w:eastAsia="en-US" w:bidi="en-US"/>
      </w:rPr>
    </w:lvl>
    <w:lvl w:ilvl="6" w:tplc="81340DEA">
      <w:numFmt w:val="bullet"/>
      <w:lvlText w:val="•"/>
      <w:lvlJc w:val="left"/>
      <w:pPr>
        <w:ind w:left="6613" w:hanging="602"/>
      </w:pPr>
      <w:rPr>
        <w:rFonts w:hint="default"/>
        <w:lang w:val="en-US" w:eastAsia="en-US" w:bidi="en-US"/>
      </w:rPr>
    </w:lvl>
    <w:lvl w:ilvl="7" w:tplc="11BCCF88">
      <w:numFmt w:val="bullet"/>
      <w:lvlText w:val="•"/>
      <w:lvlJc w:val="left"/>
      <w:pPr>
        <w:ind w:left="7647" w:hanging="602"/>
      </w:pPr>
      <w:rPr>
        <w:rFonts w:hint="default"/>
        <w:lang w:val="en-US" w:eastAsia="en-US" w:bidi="en-US"/>
      </w:rPr>
    </w:lvl>
    <w:lvl w:ilvl="8" w:tplc="3022D21A">
      <w:numFmt w:val="bullet"/>
      <w:lvlText w:val="•"/>
      <w:lvlJc w:val="left"/>
      <w:pPr>
        <w:ind w:left="8682" w:hanging="602"/>
      </w:pPr>
      <w:rPr>
        <w:rFonts w:hint="default"/>
        <w:lang w:val="en-US" w:eastAsia="en-US" w:bidi="en-US"/>
      </w:rPr>
    </w:lvl>
  </w:abstractNum>
  <w:abstractNum w:abstractNumId="32" w15:restartNumberingAfterBreak="0">
    <w:nsid w:val="1D5F74C8"/>
    <w:multiLevelType w:val="hybridMultilevel"/>
    <w:tmpl w:val="E3DE80EC"/>
    <w:lvl w:ilvl="0" w:tplc="838C0244">
      <w:numFmt w:val="bullet"/>
      <w:lvlText w:val=""/>
      <w:lvlJc w:val="left"/>
      <w:pPr>
        <w:ind w:left="1997" w:hanging="365"/>
      </w:pPr>
      <w:rPr>
        <w:rFonts w:ascii="Symbol" w:eastAsia="Symbol" w:hAnsi="Symbol" w:cs="Symbol" w:hint="default"/>
        <w:w w:val="100"/>
        <w:sz w:val="24"/>
        <w:szCs w:val="24"/>
        <w:lang w:val="en-US" w:eastAsia="en-US" w:bidi="en-US"/>
      </w:rPr>
    </w:lvl>
    <w:lvl w:ilvl="1" w:tplc="2432064A">
      <w:numFmt w:val="bullet"/>
      <w:lvlText w:val="•"/>
      <w:lvlJc w:val="left"/>
      <w:pPr>
        <w:ind w:left="2954" w:hanging="365"/>
      </w:pPr>
      <w:rPr>
        <w:rFonts w:hint="default"/>
        <w:lang w:val="en-US" w:eastAsia="en-US" w:bidi="en-US"/>
      </w:rPr>
    </w:lvl>
    <w:lvl w:ilvl="2" w:tplc="ABBE1B8A">
      <w:numFmt w:val="bullet"/>
      <w:lvlText w:val="•"/>
      <w:lvlJc w:val="left"/>
      <w:pPr>
        <w:ind w:left="3909" w:hanging="365"/>
      </w:pPr>
      <w:rPr>
        <w:rFonts w:hint="default"/>
        <w:lang w:val="en-US" w:eastAsia="en-US" w:bidi="en-US"/>
      </w:rPr>
    </w:lvl>
    <w:lvl w:ilvl="3" w:tplc="D95E65E2">
      <w:numFmt w:val="bullet"/>
      <w:lvlText w:val="•"/>
      <w:lvlJc w:val="left"/>
      <w:pPr>
        <w:ind w:left="4863" w:hanging="365"/>
      </w:pPr>
      <w:rPr>
        <w:rFonts w:hint="default"/>
        <w:lang w:val="en-US" w:eastAsia="en-US" w:bidi="en-US"/>
      </w:rPr>
    </w:lvl>
    <w:lvl w:ilvl="4" w:tplc="EA765C72">
      <w:numFmt w:val="bullet"/>
      <w:lvlText w:val="•"/>
      <w:lvlJc w:val="left"/>
      <w:pPr>
        <w:ind w:left="5818" w:hanging="365"/>
      </w:pPr>
      <w:rPr>
        <w:rFonts w:hint="default"/>
        <w:lang w:val="en-US" w:eastAsia="en-US" w:bidi="en-US"/>
      </w:rPr>
    </w:lvl>
    <w:lvl w:ilvl="5" w:tplc="1374C2A4">
      <w:numFmt w:val="bullet"/>
      <w:lvlText w:val="•"/>
      <w:lvlJc w:val="left"/>
      <w:pPr>
        <w:ind w:left="6773" w:hanging="365"/>
      </w:pPr>
      <w:rPr>
        <w:rFonts w:hint="default"/>
        <w:lang w:val="en-US" w:eastAsia="en-US" w:bidi="en-US"/>
      </w:rPr>
    </w:lvl>
    <w:lvl w:ilvl="6" w:tplc="BD2CDE20">
      <w:numFmt w:val="bullet"/>
      <w:lvlText w:val="•"/>
      <w:lvlJc w:val="left"/>
      <w:pPr>
        <w:ind w:left="7727" w:hanging="365"/>
      </w:pPr>
      <w:rPr>
        <w:rFonts w:hint="default"/>
        <w:lang w:val="en-US" w:eastAsia="en-US" w:bidi="en-US"/>
      </w:rPr>
    </w:lvl>
    <w:lvl w:ilvl="7" w:tplc="FB78F66A">
      <w:numFmt w:val="bullet"/>
      <w:lvlText w:val="•"/>
      <w:lvlJc w:val="left"/>
      <w:pPr>
        <w:ind w:left="8682" w:hanging="365"/>
      </w:pPr>
      <w:rPr>
        <w:rFonts w:hint="default"/>
        <w:lang w:val="en-US" w:eastAsia="en-US" w:bidi="en-US"/>
      </w:rPr>
    </w:lvl>
    <w:lvl w:ilvl="8" w:tplc="00CCF0E2">
      <w:numFmt w:val="bullet"/>
      <w:lvlText w:val="•"/>
      <w:lvlJc w:val="left"/>
      <w:pPr>
        <w:ind w:left="9637" w:hanging="365"/>
      </w:pPr>
      <w:rPr>
        <w:rFonts w:hint="default"/>
        <w:lang w:val="en-US" w:eastAsia="en-US" w:bidi="en-US"/>
      </w:rPr>
    </w:lvl>
  </w:abstractNum>
  <w:abstractNum w:abstractNumId="33" w15:restartNumberingAfterBreak="0">
    <w:nsid w:val="1E747E5B"/>
    <w:multiLevelType w:val="hybridMultilevel"/>
    <w:tmpl w:val="6492D1D8"/>
    <w:lvl w:ilvl="0" w:tplc="0C9636E0">
      <w:numFmt w:val="bullet"/>
      <w:lvlText w:val="•"/>
      <w:lvlJc w:val="left"/>
      <w:pPr>
        <w:ind w:left="145" w:hanging="146"/>
      </w:pPr>
      <w:rPr>
        <w:rFonts w:ascii="Microsoft JhengHei" w:eastAsia="Microsoft JhengHei" w:hAnsi="Microsoft JhengHei" w:cs="Microsoft JhengHei" w:hint="default"/>
        <w:w w:val="101"/>
        <w:sz w:val="17"/>
        <w:szCs w:val="17"/>
        <w:lang w:val="en-US" w:eastAsia="en-US" w:bidi="en-US"/>
      </w:rPr>
    </w:lvl>
    <w:lvl w:ilvl="1" w:tplc="AC84AE12">
      <w:numFmt w:val="bullet"/>
      <w:lvlText w:val="•"/>
      <w:lvlJc w:val="left"/>
      <w:pPr>
        <w:ind w:left="678" w:hanging="146"/>
      </w:pPr>
      <w:rPr>
        <w:rFonts w:hint="default"/>
        <w:lang w:val="en-US" w:eastAsia="en-US" w:bidi="en-US"/>
      </w:rPr>
    </w:lvl>
    <w:lvl w:ilvl="2" w:tplc="859C3DAA">
      <w:numFmt w:val="bullet"/>
      <w:lvlText w:val="•"/>
      <w:lvlJc w:val="left"/>
      <w:pPr>
        <w:ind w:left="1217" w:hanging="146"/>
      </w:pPr>
      <w:rPr>
        <w:rFonts w:hint="default"/>
        <w:lang w:val="en-US" w:eastAsia="en-US" w:bidi="en-US"/>
      </w:rPr>
    </w:lvl>
    <w:lvl w:ilvl="3" w:tplc="33F45EB4">
      <w:numFmt w:val="bullet"/>
      <w:lvlText w:val="•"/>
      <w:lvlJc w:val="left"/>
      <w:pPr>
        <w:ind w:left="1755" w:hanging="146"/>
      </w:pPr>
      <w:rPr>
        <w:rFonts w:hint="default"/>
        <w:lang w:val="en-US" w:eastAsia="en-US" w:bidi="en-US"/>
      </w:rPr>
    </w:lvl>
    <w:lvl w:ilvl="4" w:tplc="A246C70C">
      <w:numFmt w:val="bullet"/>
      <w:lvlText w:val="•"/>
      <w:lvlJc w:val="left"/>
      <w:pPr>
        <w:ind w:left="2294" w:hanging="146"/>
      </w:pPr>
      <w:rPr>
        <w:rFonts w:hint="default"/>
        <w:lang w:val="en-US" w:eastAsia="en-US" w:bidi="en-US"/>
      </w:rPr>
    </w:lvl>
    <w:lvl w:ilvl="5" w:tplc="8F96F7CE">
      <w:numFmt w:val="bullet"/>
      <w:lvlText w:val="•"/>
      <w:lvlJc w:val="left"/>
      <w:pPr>
        <w:ind w:left="2832" w:hanging="146"/>
      </w:pPr>
      <w:rPr>
        <w:rFonts w:hint="default"/>
        <w:lang w:val="en-US" w:eastAsia="en-US" w:bidi="en-US"/>
      </w:rPr>
    </w:lvl>
    <w:lvl w:ilvl="6" w:tplc="314C86DE">
      <w:numFmt w:val="bullet"/>
      <w:lvlText w:val="•"/>
      <w:lvlJc w:val="left"/>
      <w:pPr>
        <w:ind w:left="3371" w:hanging="146"/>
      </w:pPr>
      <w:rPr>
        <w:rFonts w:hint="default"/>
        <w:lang w:val="en-US" w:eastAsia="en-US" w:bidi="en-US"/>
      </w:rPr>
    </w:lvl>
    <w:lvl w:ilvl="7" w:tplc="5B7C3BF2">
      <w:numFmt w:val="bullet"/>
      <w:lvlText w:val="•"/>
      <w:lvlJc w:val="left"/>
      <w:pPr>
        <w:ind w:left="3909" w:hanging="146"/>
      </w:pPr>
      <w:rPr>
        <w:rFonts w:hint="default"/>
        <w:lang w:val="en-US" w:eastAsia="en-US" w:bidi="en-US"/>
      </w:rPr>
    </w:lvl>
    <w:lvl w:ilvl="8" w:tplc="09903F14">
      <w:numFmt w:val="bullet"/>
      <w:lvlText w:val="•"/>
      <w:lvlJc w:val="left"/>
      <w:pPr>
        <w:ind w:left="4448" w:hanging="146"/>
      </w:pPr>
      <w:rPr>
        <w:rFonts w:hint="default"/>
        <w:lang w:val="en-US" w:eastAsia="en-US" w:bidi="en-US"/>
      </w:rPr>
    </w:lvl>
  </w:abstractNum>
  <w:abstractNum w:abstractNumId="34" w15:restartNumberingAfterBreak="0">
    <w:nsid w:val="1EB07F93"/>
    <w:multiLevelType w:val="hybridMultilevel"/>
    <w:tmpl w:val="DD9A0C94"/>
    <w:lvl w:ilvl="0" w:tplc="F7007A66">
      <w:start w:val="12"/>
      <w:numFmt w:val="decimal"/>
      <w:lvlText w:val="%1"/>
      <w:lvlJc w:val="left"/>
      <w:pPr>
        <w:ind w:left="1797" w:hanging="542"/>
        <w:jc w:val="left"/>
      </w:pPr>
      <w:rPr>
        <w:rFonts w:hint="default"/>
        <w:lang w:val="en-US" w:eastAsia="en-US" w:bidi="en-US"/>
      </w:rPr>
    </w:lvl>
    <w:lvl w:ilvl="1" w:tplc="04F6CEEA">
      <w:start w:val="7"/>
      <w:numFmt w:val="decimal"/>
      <w:lvlText w:val="%1.%2."/>
      <w:lvlJc w:val="left"/>
      <w:pPr>
        <w:ind w:left="1797" w:hanging="542"/>
        <w:jc w:val="left"/>
      </w:pPr>
      <w:rPr>
        <w:rFonts w:ascii="Calibri" w:eastAsia="Calibri" w:hAnsi="Calibri" w:cs="Calibri" w:hint="default"/>
        <w:spacing w:val="-3"/>
        <w:w w:val="100"/>
        <w:sz w:val="24"/>
        <w:szCs w:val="24"/>
        <w:lang w:val="en-US" w:eastAsia="en-US" w:bidi="en-US"/>
      </w:rPr>
    </w:lvl>
    <w:lvl w:ilvl="2" w:tplc="6482245C">
      <w:numFmt w:val="bullet"/>
      <w:lvlText w:val="•"/>
      <w:lvlJc w:val="left"/>
      <w:pPr>
        <w:ind w:left="3749" w:hanging="542"/>
      </w:pPr>
      <w:rPr>
        <w:rFonts w:hint="default"/>
        <w:lang w:val="en-US" w:eastAsia="en-US" w:bidi="en-US"/>
      </w:rPr>
    </w:lvl>
    <w:lvl w:ilvl="3" w:tplc="574C5612">
      <w:numFmt w:val="bullet"/>
      <w:lvlText w:val="•"/>
      <w:lvlJc w:val="left"/>
      <w:pPr>
        <w:ind w:left="4723" w:hanging="542"/>
      </w:pPr>
      <w:rPr>
        <w:rFonts w:hint="default"/>
        <w:lang w:val="en-US" w:eastAsia="en-US" w:bidi="en-US"/>
      </w:rPr>
    </w:lvl>
    <w:lvl w:ilvl="4" w:tplc="4B509B6C">
      <w:numFmt w:val="bullet"/>
      <w:lvlText w:val="•"/>
      <w:lvlJc w:val="left"/>
      <w:pPr>
        <w:ind w:left="5698" w:hanging="542"/>
      </w:pPr>
      <w:rPr>
        <w:rFonts w:hint="default"/>
        <w:lang w:val="en-US" w:eastAsia="en-US" w:bidi="en-US"/>
      </w:rPr>
    </w:lvl>
    <w:lvl w:ilvl="5" w:tplc="134833A4">
      <w:numFmt w:val="bullet"/>
      <w:lvlText w:val="•"/>
      <w:lvlJc w:val="left"/>
      <w:pPr>
        <w:ind w:left="6673" w:hanging="542"/>
      </w:pPr>
      <w:rPr>
        <w:rFonts w:hint="default"/>
        <w:lang w:val="en-US" w:eastAsia="en-US" w:bidi="en-US"/>
      </w:rPr>
    </w:lvl>
    <w:lvl w:ilvl="6" w:tplc="9D460FA8">
      <w:numFmt w:val="bullet"/>
      <w:lvlText w:val="•"/>
      <w:lvlJc w:val="left"/>
      <w:pPr>
        <w:ind w:left="7647" w:hanging="542"/>
      </w:pPr>
      <w:rPr>
        <w:rFonts w:hint="default"/>
        <w:lang w:val="en-US" w:eastAsia="en-US" w:bidi="en-US"/>
      </w:rPr>
    </w:lvl>
    <w:lvl w:ilvl="7" w:tplc="1FC4F466">
      <w:numFmt w:val="bullet"/>
      <w:lvlText w:val="•"/>
      <w:lvlJc w:val="left"/>
      <w:pPr>
        <w:ind w:left="8622" w:hanging="542"/>
      </w:pPr>
      <w:rPr>
        <w:rFonts w:hint="default"/>
        <w:lang w:val="en-US" w:eastAsia="en-US" w:bidi="en-US"/>
      </w:rPr>
    </w:lvl>
    <w:lvl w:ilvl="8" w:tplc="778A5B7C">
      <w:numFmt w:val="bullet"/>
      <w:lvlText w:val="•"/>
      <w:lvlJc w:val="left"/>
      <w:pPr>
        <w:ind w:left="9597" w:hanging="542"/>
      </w:pPr>
      <w:rPr>
        <w:rFonts w:hint="default"/>
        <w:lang w:val="en-US" w:eastAsia="en-US" w:bidi="en-US"/>
      </w:rPr>
    </w:lvl>
  </w:abstractNum>
  <w:abstractNum w:abstractNumId="35" w15:restartNumberingAfterBreak="0">
    <w:nsid w:val="1FD32041"/>
    <w:multiLevelType w:val="hybridMultilevel"/>
    <w:tmpl w:val="43047C3A"/>
    <w:lvl w:ilvl="0" w:tplc="60C28914">
      <w:start w:val="7"/>
      <w:numFmt w:val="decimal"/>
      <w:lvlText w:val="%1"/>
      <w:lvlJc w:val="left"/>
      <w:pPr>
        <w:ind w:left="1675" w:hanging="420"/>
        <w:jc w:val="left"/>
      </w:pPr>
      <w:rPr>
        <w:rFonts w:hint="default"/>
        <w:lang w:val="en-US" w:eastAsia="en-US" w:bidi="en-US"/>
      </w:rPr>
    </w:lvl>
    <w:lvl w:ilvl="1" w:tplc="66344DBC">
      <w:start w:val="2"/>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84AC4448">
      <w:start w:val="1"/>
      <w:numFmt w:val="decimal"/>
      <w:lvlText w:val="%1.%2.%3."/>
      <w:lvlJc w:val="left"/>
      <w:pPr>
        <w:ind w:left="1632" w:hanging="602"/>
        <w:jc w:val="left"/>
      </w:pPr>
      <w:rPr>
        <w:rFonts w:ascii="Calibri" w:eastAsia="Calibri" w:hAnsi="Calibri" w:cs="Calibri" w:hint="default"/>
        <w:spacing w:val="-21"/>
        <w:w w:val="100"/>
        <w:sz w:val="24"/>
        <w:szCs w:val="24"/>
        <w:lang w:val="en-US" w:eastAsia="en-US" w:bidi="en-US"/>
      </w:rPr>
    </w:lvl>
    <w:lvl w:ilvl="3" w:tplc="CB063292">
      <w:numFmt w:val="bullet"/>
      <w:lvlText w:val="•"/>
      <w:lvlJc w:val="left"/>
      <w:pPr>
        <w:ind w:left="3872" w:hanging="602"/>
      </w:pPr>
      <w:rPr>
        <w:rFonts w:hint="default"/>
        <w:lang w:val="en-US" w:eastAsia="en-US" w:bidi="en-US"/>
      </w:rPr>
    </w:lvl>
    <w:lvl w:ilvl="4" w:tplc="82429F0C">
      <w:numFmt w:val="bullet"/>
      <w:lvlText w:val="•"/>
      <w:lvlJc w:val="left"/>
      <w:pPr>
        <w:ind w:left="4968" w:hanging="602"/>
      </w:pPr>
      <w:rPr>
        <w:rFonts w:hint="default"/>
        <w:lang w:val="en-US" w:eastAsia="en-US" w:bidi="en-US"/>
      </w:rPr>
    </w:lvl>
    <w:lvl w:ilvl="5" w:tplc="25C44CE8">
      <w:numFmt w:val="bullet"/>
      <w:lvlText w:val="•"/>
      <w:lvlJc w:val="left"/>
      <w:pPr>
        <w:ind w:left="6065" w:hanging="602"/>
      </w:pPr>
      <w:rPr>
        <w:rFonts w:hint="default"/>
        <w:lang w:val="en-US" w:eastAsia="en-US" w:bidi="en-US"/>
      </w:rPr>
    </w:lvl>
    <w:lvl w:ilvl="6" w:tplc="DDC09660">
      <w:numFmt w:val="bullet"/>
      <w:lvlText w:val="•"/>
      <w:lvlJc w:val="left"/>
      <w:pPr>
        <w:ind w:left="7161" w:hanging="602"/>
      </w:pPr>
      <w:rPr>
        <w:rFonts w:hint="default"/>
        <w:lang w:val="en-US" w:eastAsia="en-US" w:bidi="en-US"/>
      </w:rPr>
    </w:lvl>
    <w:lvl w:ilvl="7" w:tplc="553EB436">
      <w:numFmt w:val="bullet"/>
      <w:lvlText w:val="•"/>
      <w:lvlJc w:val="left"/>
      <w:pPr>
        <w:ind w:left="8257" w:hanging="602"/>
      </w:pPr>
      <w:rPr>
        <w:rFonts w:hint="default"/>
        <w:lang w:val="en-US" w:eastAsia="en-US" w:bidi="en-US"/>
      </w:rPr>
    </w:lvl>
    <w:lvl w:ilvl="8" w:tplc="03FC2EA0">
      <w:numFmt w:val="bullet"/>
      <w:lvlText w:val="•"/>
      <w:lvlJc w:val="left"/>
      <w:pPr>
        <w:ind w:left="9353" w:hanging="602"/>
      </w:pPr>
      <w:rPr>
        <w:rFonts w:hint="default"/>
        <w:lang w:val="en-US" w:eastAsia="en-US" w:bidi="en-US"/>
      </w:rPr>
    </w:lvl>
  </w:abstractNum>
  <w:abstractNum w:abstractNumId="36" w15:restartNumberingAfterBreak="0">
    <w:nsid w:val="21E34646"/>
    <w:multiLevelType w:val="hybridMultilevel"/>
    <w:tmpl w:val="3B7C779E"/>
    <w:lvl w:ilvl="0" w:tplc="78DC2B98">
      <w:start w:val="6"/>
      <w:numFmt w:val="decimal"/>
      <w:lvlText w:val="%1."/>
      <w:lvlJc w:val="left"/>
      <w:pPr>
        <w:ind w:left="1300" w:hanging="242"/>
        <w:jc w:val="left"/>
      </w:pPr>
      <w:rPr>
        <w:rFonts w:ascii="Calibri" w:eastAsia="Calibri" w:hAnsi="Calibri" w:cs="Calibri" w:hint="default"/>
        <w:b/>
        <w:bCs/>
        <w:w w:val="100"/>
        <w:sz w:val="24"/>
        <w:szCs w:val="24"/>
        <w:lang w:val="en-US" w:eastAsia="en-US" w:bidi="en-US"/>
      </w:rPr>
    </w:lvl>
    <w:lvl w:ilvl="1" w:tplc="C014304E">
      <w:start w:val="1"/>
      <w:numFmt w:val="decimal"/>
      <w:lvlText w:val="%1.%2."/>
      <w:lvlJc w:val="left"/>
      <w:pPr>
        <w:ind w:left="1675" w:hanging="420"/>
        <w:jc w:val="left"/>
      </w:pPr>
      <w:rPr>
        <w:rFonts w:ascii="Calibri" w:eastAsia="Calibri" w:hAnsi="Calibri" w:cs="Calibri" w:hint="default"/>
        <w:spacing w:val="-4"/>
        <w:w w:val="100"/>
        <w:sz w:val="24"/>
        <w:szCs w:val="24"/>
        <w:lang w:val="en-US" w:eastAsia="en-US" w:bidi="en-US"/>
      </w:rPr>
    </w:lvl>
    <w:lvl w:ilvl="2" w:tplc="AF26CE06">
      <w:numFmt w:val="bullet"/>
      <w:lvlText w:val=""/>
      <w:lvlJc w:val="left"/>
      <w:pPr>
        <w:ind w:left="2182" w:hanging="480"/>
      </w:pPr>
      <w:rPr>
        <w:rFonts w:ascii="Wingdings" w:eastAsia="Wingdings" w:hAnsi="Wingdings" w:cs="Wingdings" w:hint="default"/>
        <w:w w:val="100"/>
        <w:sz w:val="12"/>
        <w:szCs w:val="12"/>
        <w:lang w:val="en-US" w:eastAsia="en-US" w:bidi="en-US"/>
      </w:rPr>
    </w:lvl>
    <w:lvl w:ilvl="3" w:tplc="6A6E8DE2">
      <w:numFmt w:val="bullet"/>
      <w:lvlText w:val="•"/>
      <w:lvlJc w:val="left"/>
      <w:pPr>
        <w:ind w:left="3350" w:hanging="480"/>
      </w:pPr>
      <w:rPr>
        <w:rFonts w:hint="default"/>
        <w:lang w:val="en-US" w:eastAsia="en-US" w:bidi="en-US"/>
      </w:rPr>
    </w:lvl>
    <w:lvl w:ilvl="4" w:tplc="8786C1C4">
      <w:numFmt w:val="bullet"/>
      <w:lvlText w:val="•"/>
      <w:lvlJc w:val="left"/>
      <w:pPr>
        <w:ind w:left="4521" w:hanging="480"/>
      </w:pPr>
      <w:rPr>
        <w:rFonts w:hint="default"/>
        <w:lang w:val="en-US" w:eastAsia="en-US" w:bidi="en-US"/>
      </w:rPr>
    </w:lvl>
    <w:lvl w:ilvl="5" w:tplc="2F3ECADC">
      <w:numFmt w:val="bullet"/>
      <w:lvlText w:val="•"/>
      <w:lvlJc w:val="left"/>
      <w:pPr>
        <w:ind w:left="5692" w:hanging="480"/>
      </w:pPr>
      <w:rPr>
        <w:rFonts w:hint="default"/>
        <w:lang w:val="en-US" w:eastAsia="en-US" w:bidi="en-US"/>
      </w:rPr>
    </w:lvl>
    <w:lvl w:ilvl="6" w:tplc="DCFA09AE">
      <w:numFmt w:val="bullet"/>
      <w:lvlText w:val="•"/>
      <w:lvlJc w:val="left"/>
      <w:pPr>
        <w:ind w:left="6863" w:hanging="480"/>
      </w:pPr>
      <w:rPr>
        <w:rFonts w:hint="default"/>
        <w:lang w:val="en-US" w:eastAsia="en-US" w:bidi="en-US"/>
      </w:rPr>
    </w:lvl>
    <w:lvl w:ilvl="7" w:tplc="B6627A58">
      <w:numFmt w:val="bullet"/>
      <w:lvlText w:val="•"/>
      <w:lvlJc w:val="left"/>
      <w:pPr>
        <w:ind w:left="8034" w:hanging="480"/>
      </w:pPr>
      <w:rPr>
        <w:rFonts w:hint="default"/>
        <w:lang w:val="en-US" w:eastAsia="en-US" w:bidi="en-US"/>
      </w:rPr>
    </w:lvl>
    <w:lvl w:ilvl="8" w:tplc="1CDEF3E0">
      <w:numFmt w:val="bullet"/>
      <w:lvlText w:val="•"/>
      <w:lvlJc w:val="left"/>
      <w:pPr>
        <w:ind w:left="9204" w:hanging="480"/>
      </w:pPr>
      <w:rPr>
        <w:rFonts w:hint="default"/>
        <w:lang w:val="en-US" w:eastAsia="en-US" w:bidi="en-US"/>
      </w:rPr>
    </w:lvl>
  </w:abstractNum>
  <w:abstractNum w:abstractNumId="37" w15:restartNumberingAfterBreak="0">
    <w:nsid w:val="25D063EA"/>
    <w:multiLevelType w:val="hybridMultilevel"/>
    <w:tmpl w:val="BA5A7D32"/>
    <w:lvl w:ilvl="0" w:tplc="5F4C7640">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00983BB0">
      <w:start w:val="1"/>
      <w:numFmt w:val="decimal"/>
      <w:lvlText w:val="%1.%2."/>
      <w:lvlJc w:val="left"/>
      <w:pPr>
        <w:ind w:left="1675" w:hanging="420"/>
        <w:jc w:val="left"/>
      </w:pPr>
      <w:rPr>
        <w:rFonts w:ascii="Calibri" w:eastAsia="Calibri" w:hAnsi="Calibri" w:cs="Calibri" w:hint="default"/>
        <w:spacing w:val="-5"/>
        <w:w w:val="100"/>
        <w:sz w:val="24"/>
        <w:szCs w:val="24"/>
        <w:lang w:val="en-US" w:eastAsia="en-US" w:bidi="en-US"/>
      </w:rPr>
    </w:lvl>
    <w:lvl w:ilvl="2" w:tplc="1836571C">
      <w:start w:val="1"/>
      <w:numFmt w:val="decimal"/>
      <w:lvlText w:val="%1.%2.%3."/>
      <w:lvlJc w:val="left"/>
      <w:pPr>
        <w:ind w:left="2227" w:hanging="603"/>
        <w:jc w:val="left"/>
      </w:pPr>
      <w:rPr>
        <w:rFonts w:ascii="Calibri" w:eastAsia="Calibri" w:hAnsi="Calibri" w:cs="Calibri" w:hint="default"/>
        <w:spacing w:val="-4"/>
        <w:w w:val="100"/>
        <w:sz w:val="24"/>
        <w:szCs w:val="24"/>
        <w:lang w:val="en-US" w:eastAsia="en-US" w:bidi="en-US"/>
      </w:rPr>
    </w:lvl>
    <w:lvl w:ilvl="3" w:tplc="1FB4B02C">
      <w:numFmt w:val="bullet"/>
      <w:lvlText w:val="•"/>
      <w:lvlJc w:val="left"/>
      <w:pPr>
        <w:ind w:left="2260" w:hanging="603"/>
      </w:pPr>
      <w:rPr>
        <w:rFonts w:hint="default"/>
        <w:lang w:val="en-US" w:eastAsia="en-US" w:bidi="en-US"/>
      </w:rPr>
    </w:lvl>
    <w:lvl w:ilvl="4" w:tplc="1A662EC6">
      <w:numFmt w:val="bullet"/>
      <w:lvlText w:val="•"/>
      <w:lvlJc w:val="left"/>
      <w:pPr>
        <w:ind w:left="3586" w:hanging="603"/>
      </w:pPr>
      <w:rPr>
        <w:rFonts w:hint="default"/>
        <w:lang w:val="en-US" w:eastAsia="en-US" w:bidi="en-US"/>
      </w:rPr>
    </w:lvl>
    <w:lvl w:ilvl="5" w:tplc="BDB205C8">
      <w:numFmt w:val="bullet"/>
      <w:lvlText w:val="•"/>
      <w:lvlJc w:val="left"/>
      <w:pPr>
        <w:ind w:left="4913" w:hanging="603"/>
      </w:pPr>
      <w:rPr>
        <w:rFonts w:hint="default"/>
        <w:lang w:val="en-US" w:eastAsia="en-US" w:bidi="en-US"/>
      </w:rPr>
    </w:lvl>
    <w:lvl w:ilvl="6" w:tplc="109C716E">
      <w:numFmt w:val="bullet"/>
      <w:lvlText w:val="•"/>
      <w:lvlJc w:val="left"/>
      <w:pPr>
        <w:ind w:left="6239" w:hanging="603"/>
      </w:pPr>
      <w:rPr>
        <w:rFonts w:hint="default"/>
        <w:lang w:val="en-US" w:eastAsia="en-US" w:bidi="en-US"/>
      </w:rPr>
    </w:lvl>
    <w:lvl w:ilvl="7" w:tplc="E76CD96E">
      <w:numFmt w:val="bullet"/>
      <w:lvlText w:val="•"/>
      <w:lvlJc w:val="left"/>
      <w:pPr>
        <w:ind w:left="7566" w:hanging="603"/>
      </w:pPr>
      <w:rPr>
        <w:rFonts w:hint="default"/>
        <w:lang w:val="en-US" w:eastAsia="en-US" w:bidi="en-US"/>
      </w:rPr>
    </w:lvl>
    <w:lvl w:ilvl="8" w:tplc="E1645DF2">
      <w:numFmt w:val="bullet"/>
      <w:lvlText w:val="•"/>
      <w:lvlJc w:val="left"/>
      <w:pPr>
        <w:ind w:left="8893" w:hanging="603"/>
      </w:pPr>
      <w:rPr>
        <w:rFonts w:hint="default"/>
        <w:lang w:val="en-US" w:eastAsia="en-US" w:bidi="en-US"/>
      </w:rPr>
    </w:lvl>
  </w:abstractNum>
  <w:abstractNum w:abstractNumId="38" w15:restartNumberingAfterBreak="0">
    <w:nsid w:val="25DF08D4"/>
    <w:multiLevelType w:val="hybridMultilevel"/>
    <w:tmpl w:val="CA4A3388"/>
    <w:lvl w:ilvl="0" w:tplc="7A54832A">
      <w:start w:val="4"/>
      <w:numFmt w:val="decimal"/>
      <w:lvlText w:val="%1"/>
      <w:lvlJc w:val="left"/>
      <w:pPr>
        <w:ind w:left="2274" w:hanging="602"/>
        <w:jc w:val="left"/>
      </w:pPr>
      <w:rPr>
        <w:rFonts w:hint="default"/>
        <w:lang w:val="en-US" w:eastAsia="en-US" w:bidi="en-US"/>
      </w:rPr>
    </w:lvl>
    <w:lvl w:ilvl="1" w:tplc="8026D88A">
      <w:start w:val="3"/>
      <w:numFmt w:val="decimal"/>
      <w:lvlText w:val="%1.%2"/>
      <w:lvlJc w:val="left"/>
      <w:pPr>
        <w:ind w:left="2274" w:hanging="602"/>
        <w:jc w:val="left"/>
      </w:pPr>
      <w:rPr>
        <w:rFonts w:hint="default"/>
        <w:lang w:val="en-US" w:eastAsia="en-US" w:bidi="en-US"/>
      </w:rPr>
    </w:lvl>
    <w:lvl w:ilvl="2" w:tplc="D7743316">
      <w:start w:val="1"/>
      <w:numFmt w:val="decimal"/>
      <w:lvlText w:val="%1.%2.%3."/>
      <w:lvlJc w:val="left"/>
      <w:pPr>
        <w:ind w:left="2274" w:hanging="602"/>
        <w:jc w:val="left"/>
      </w:pPr>
      <w:rPr>
        <w:rFonts w:ascii="Calibri" w:eastAsia="Calibri" w:hAnsi="Calibri" w:cs="Calibri" w:hint="default"/>
        <w:spacing w:val="-7"/>
        <w:w w:val="100"/>
        <w:sz w:val="24"/>
        <w:szCs w:val="24"/>
        <w:lang w:val="en-US" w:eastAsia="en-US" w:bidi="en-US"/>
      </w:rPr>
    </w:lvl>
    <w:lvl w:ilvl="3" w:tplc="2CB8F4D6">
      <w:numFmt w:val="bullet"/>
      <w:lvlText w:val="•"/>
      <w:lvlJc w:val="left"/>
      <w:pPr>
        <w:ind w:left="5059" w:hanging="602"/>
      </w:pPr>
      <w:rPr>
        <w:rFonts w:hint="default"/>
        <w:lang w:val="en-US" w:eastAsia="en-US" w:bidi="en-US"/>
      </w:rPr>
    </w:lvl>
    <w:lvl w:ilvl="4" w:tplc="5EAC6038">
      <w:numFmt w:val="bullet"/>
      <w:lvlText w:val="•"/>
      <w:lvlJc w:val="left"/>
      <w:pPr>
        <w:ind w:left="5986" w:hanging="602"/>
      </w:pPr>
      <w:rPr>
        <w:rFonts w:hint="default"/>
        <w:lang w:val="en-US" w:eastAsia="en-US" w:bidi="en-US"/>
      </w:rPr>
    </w:lvl>
    <w:lvl w:ilvl="5" w:tplc="B79ED9FA">
      <w:numFmt w:val="bullet"/>
      <w:lvlText w:val="•"/>
      <w:lvlJc w:val="left"/>
      <w:pPr>
        <w:ind w:left="6913" w:hanging="602"/>
      </w:pPr>
      <w:rPr>
        <w:rFonts w:hint="default"/>
        <w:lang w:val="en-US" w:eastAsia="en-US" w:bidi="en-US"/>
      </w:rPr>
    </w:lvl>
    <w:lvl w:ilvl="6" w:tplc="01CA1C06">
      <w:numFmt w:val="bullet"/>
      <w:lvlText w:val="•"/>
      <w:lvlJc w:val="left"/>
      <w:pPr>
        <w:ind w:left="7839" w:hanging="602"/>
      </w:pPr>
      <w:rPr>
        <w:rFonts w:hint="default"/>
        <w:lang w:val="en-US" w:eastAsia="en-US" w:bidi="en-US"/>
      </w:rPr>
    </w:lvl>
    <w:lvl w:ilvl="7" w:tplc="89C6ECD6">
      <w:numFmt w:val="bullet"/>
      <w:lvlText w:val="•"/>
      <w:lvlJc w:val="left"/>
      <w:pPr>
        <w:ind w:left="8766" w:hanging="602"/>
      </w:pPr>
      <w:rPr>
        <w:rFonts w:hint="default"/>
        <w:lang w:val="en-US" w:eastAsia="en-US" w:bidi="en-US"/>
      </w:rPr>
    </w:lvl>
    <w:lvl w:ilvl="8" w:tplc="85C67E8E">
      <w:numFmt w:val="bullet"/>
      <w:lvlText w:val="•"/>
      <w:lvlJc w:val="left"/>
      <w:pPr>
        <w:ind w:left="9693" w:hanging="602"/>
      </w:pPr>
      <w:rPr>
        <w:rFonts w:hint="default"/>
        <w:lang w:val="en-US" w:eastAsia="en-US" w:bidi="en-US"/>
      </w:rPr>
    </w:lvl>
  </w:abstractNum>
  <w:abstractNum w:abstractNumId="39" w15:restartNumberingAfterBreak="0">
    <w:nsid w:val="263033AE"/>
    <w:multiLevelType w:val="hybridMultilevel"/>
    <w:tmpl w:val="B3740AE8"/>
    <w:lvl w:ilvl="0" w:tplc="C4A0A896">
      <w:start w:val="3"/>
      <w:numFmt w:val="decimal"/>
      <w:lvlText w:val="%1"/>
      <w:lvlJc w:val="left"/>
      <w:pPr>
        <w:ind w:left="419" w:hanging="420"/>
        <w:jc w:val="left"/>
      </w:pPr>
      <w:rPr>
        <w:rFonts w:hint="default"/>
        <w:lang w:val="en-US" w:eastAsia="en-US" w:bidi="en-US"/>
      </w:rPr>
    </w:lvl>
    <w:lvl w:ilvl="1" w:tplc="F010548A">
      <w:start w:val="1"/>
      <w:numFmt w:val="decimal"/>
      <w:lvlText w:val="%1.%2."/>
      <w:lvlJc w:val="left"/>
      <w:pPr>
        <w:ind w:left="419" w:hanging="420"/>
        <w:jc w:val="left"/>
      </w:pPr>
      <w:rPr>
        <w:rFonts w:ascii="Calibri" w:eastAsia="Calibri" w:hAnsi="Calibri" w:cs="Calibri" w:hint="default"/>
        <w:w w:val="100"/>
        <w:sz w:val="24"/>
        <w:szCs w:val="24"/>
        <w:lang w:val="en-US" w:eastAsia="en-US" w:bidi="en-US"/>
      </w:rPr>
    </w:lvl>
    <w:lvl w:ilvl="2" w:tplc="B2D8A66E">
      <w:start w:val="1"/>
      <w:numFmt w:val="decimal"/>
      <w:lvlText w:val="%1.%2.%3."/>
      <w:lvlJc w:val="left"/>
      <w:pPr>
        <w:ind w:left="971" w:hanging="602"/>
        <w:jc w:val="left"/>
      </w:pPr>
      <w:rPr>
        <w:rFonts w:ascii="Calibri" w:eastAsia="Calibri" w:hAnsi="Calibri" w:cs="Calibri" w:hint="default"/>
        <w:spacing w:val="-4"/>
        <w:w w:val="100"/>
        <w:sz w:val="24"/>
        <w:szCs w:val="24"/>
        <w:lang w:val="en-US" w:eastAsia="en-US" w:bidi="en-US"/>
      </w:rPr>
    </w:lvl>
    <w:lvl w:ilvl="3" w:tplc="74C2A4A6">
      <w:numFmt w:val="bullet"/>
      <w:lvlText w:val="•"/>
      <w:lvlJc w:val="left"/>
      <w:pPr>
        <w:ind w:left="2675" w:hanging="602"/>
      </w:pPr>
      <w:rPr>
        <w:rFonts w:hint="default"/>
        <w:lang w:val="en-US" w:eastAsia="en-US" w:bidi="en-US"/>
      </w:rPr>
    </w:lvl>
    <w:lvl w:ilvl="4" w:tplc="1688C28C">
      <w:numFmt w:val="bullet"/>
      <w:lvlText w:val="•"/>
      <w:lvlJc w:val="left"/>
      <w:pPr>
        <w:ind w:left="3523" w:hanging="602"/>
      </w:pPr>
      <w:rPr>
        <w:rFonts w:hint="default"/>
        <w:lang w:val="en-US" w:eastAsia="en-US" w:bidi="en-US"/>
      </w:rPr>
    </w:lvl>
    <w:lvl w:ilvl="5" w:tplc="EA347264">
      <w:numFmt w:val="bullet"/>
      <w:lvlText w:val="•"/>
      <w:lvlJc w:val="left"/>
      <w:pPr>
        <w:ind w:left="4371" w:hanging="602"/>
      </w:pPr>
      <w:rPr>
        <w:rFonts w:hint="default"/>
        <w:lang w:val="en-US" w:eastAsia="en-US" w:bidi="en-US"/>
      </w:rPr>
    </w:lvl>
    <w:lvl w:ilvl="6" w:tplc="E35E308E">
      <w:numFmt w:val="bullet"/>
      <w:lvlText w:val="•"/>
      <w:lvlJc w:val="left"/>
      <w:pPr>
        <w:ind w:left="5219" w:hanging="602"/>
      </w:pPr>
      <w:rPr>
        <w:rFonts w:hint="default"/>
        <w:lang w:val="en-US" w:eastAsia="en-US" w:bidi="en-US"/>
      </w:rPr>
    </w:lvl>
    <w:lvl w:ilvl="7" w:tplc="1CFC3AAA">
      <w:numFmt w:val="bullet"/>
      <w:lvlText w:val="•"/>
      <w:lvlJc w:val="left"/>
      <w:pPr>
        <w:ind w:left="6067" w:hanging="602"/>
      </w:pPr>
      <w:rPr>
        <w:rFonts w:hint="default"/>
        <w:lang w:val="en-US" w:eastAsia="en-US" w:bidi="en-US"/>
      </w:rPr>
    </w:lvl>
    <w:lvl w:ilvl="8" w:tplc="0BD8C522">
      <w:numFmt w:val="bullet"/>
      <w:lvlText w:val="•"/>
      <w:lvlJc w:val="left"/>
      <w:pPr>
        <w:ind w:left="6915" w:hanging="602"/>
      </w:pPr>
      <w:rPr>
        <w:rFonts w:hint="default"/>
        <w:lang w:val="en-US" w:eastAsia="en-US" w:bidi="en-US"/>
      </w:rPr>
    </w:lvl>
  </w:abstractNum>
  <w:abstractNum w:abstractNumId="40" w15:restartNumberingAfterBreak="0">
    <w:nsid w:val="28312216"/>
    <w:multiLevelType w:val="hybridMultilevel"/>
    <w:tmpl w:val="B6C888A0"/>
    <w:lvl w:ilvl="0" w:tplc="FC28122A">
      <w:start w:val="6"/>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1A86E5CE">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CEB8FBB8">
      <w:numFmt w:val="bullet"/>
      <w:lvlText w:val="•"/>
      <w:lvlJc w:val="left"/>
      <w:pPr>
        <w:ind w:left="2652" w:hanging="420"/>
      </w:pPr>
      <w:rPr>
        <w:rFonts w:hint="default"/>
        <w:lang w:val="en-US" w:eastAsia="en-US" w:bidi="en-US"/>
      </w:rPr>
    </w:lvl>
    <w:lvl w:ilvl="3" w:tplc="820A2E06">
      <w:numFmt w:val="bullet"/>
      <w:lvlText w:val="•"/>
      <w:lvlJc w:val="left"/>
      <w:pPr>
        <w:ind w:left="3664" w:hanging="420"/>
      </w:pPr>
      <w:rPr>
        <w:rFonts w:hint="default"/>
        <w:lang w:val="en-US" w:eastAsia="en-US" w:bidi="en-US"/>
      </w:rPr>
    </w:lvl>
    <w:lvl w:ilvl="4" w:tplc="03B0B7D6">
      <w:numFmt w:val="bullet"/>
      <w:lvlText w:val="•"/>
      <w:lvlJc w:val="left"/>
      <w:pPr>
        <w:ind w:left="4677" w:hanging="420"/>
      </w:pPr>
      <w:rPr>
        <w:rFonts w:hint="default"/>
        <w:lang w:val="en-US" w:eastAsia="en-US" w:bidi="en-US"/>
      </w:rPr>
    </w:lvl>
    <w:lvl w:ilvl="5" w:tplc="00424C62">
      <w:numFmt w:val="bullet"/>
      <w:lvlText w:val="•"/>
      <w:lvlJc w:val="left"/>
      <w:pPr>
        <w:ind w:left="5689" w:hanging="420"/>
      </w:pPr>
      <w:rPr>
        <w:rFonts w:hint="default"/>
        <w:lang w:val="en-US" w:eastAsia="en-US" w:bidi="en-US"/>
      </w:rPr>
    </w:lvl>
    <w:lvl w:ilvl="6" w:tplc="C680C628">
      <w:numFmt w:val="bullet"/>
      <w:lvlText w:val="•"/>
      <w:lvlJc w:val="left"/>
      <w:pPr>
        <w:ind w:left="6702" w:hanging="420"/>
      </w:pPr>
      <w:rPr>
        <w:rFonts w:hint="default"/>
        <w:lang w:val="en-US" w:eastAsia="en-US" w:bidi="en-US"/>
      </w:rPr>
    </w:lvl>
    <w:lvl w:ilvl="7" w:tplc="7F0ECF2A">
      <w:numFmt w:val="bullet"/>
      <w:lvlText w:val="•"/>
      <w:lvlJc w:val="left"/>
      <w:pPr>
        <w:ind w:left="7714" w:hanging="420"/>
      </w:pPr>
      <w:rPr>
        <w:rFonts w:hint="default"/>
        <w:lang w:val="en-US" w:eastAsia="en-US" w:bidi="en-US"/>
      </w:rPr>
    </w:lvl>
    <w:lvl w:ilvl="8" w:tplc="00D2D0B8">
      <w:numFmt w:val="bullet"/>
      <w:lvlText w:val="•"/>
      <w:lvlJc w:val="left"/>
      <w:pPr>
        <w:ind w:left="8726" w:hanging="420"/>
      </w:pPr>
      <w:rPr>
        <w:rFonts w:hint="default"/>
        <w:lang w:val="en-US" w:eastAsia="en-US" w:bidi="en-US"/>
      </w:rPr>
    </w:lvl>
  </w:abstractNum>
  <w:abstractNum w:abstractNumId="41" w15:restartNumberingAfterBreak="0">
    <w:nsid w:val="29571C45"/>
    <w:multiLevelType w:val="hybridMultilevel"/>
    <w:tmpl w:val="97C291C2"/>
    <w:lvl w:ilvl="0" w:tplc="404E8404">
      <w:numFmt w:val="bullet"/>
      <w:lvlText w:val="•"/>
      <w:lvlJc w:val="left"/>
      <w:pPr>
        <w:ind w:left="502" w:hanging="98"/>
      </w:pPr>
      <w:rPr>
        <w:rFonts w:hint="default"/>
        <w:w w:val="99"/>
        <w:lang w:val="en-US" w:eastAsia="en-US" w:bidi="en-US"/>
      </w:rPr>
    </w:lvl>
    <w:lvl w:ilvl="1" w:tplc="0F50DAD6">
      <w:numFmt w:val="bullet"/>
      <w:lvlText w:val="•"/>
      <w:lvlJc w:val="left"/>
      <w:pPr>
        <w:ind w:left="587" w:hanging="113"/>
      </w:pPr>
      <w:rPr>
        <w:rFonts w:ascii="Microsoft JhengHei" w:eastAsia="Microsoft JhengHei" w:hAnsi="Microsoft JhengHei" w:cs="Microsoft JhengHei" w:hint="default"/>
        <w:w w:val="100"/>
        <w:sz w:val="15"/>
        <w:szCs w:val="15"/>
        <w:lang w:val="en-US" w:eastAsia="en-US" w:bidi="en-US"/>
      </w:rPr>
    </w:lvl>
    <w:lvl w:ilvl="2" w:tplc="05F4AECC">
      <w:numFmt w:val="bullet"/>
      <w:lvlText w:val="•"/>
      <w:lvlJc w:val="left"/>
      <w:pPr>
        <w:ind w:left="694" w:hanging="113"/>
      </w:pPr>
      <w:rPr>
        <w:rFonts w:hint="default"/>
        <w:lang w:val="en-US" w:eastAsia="en-US" w:bidi="en-US"/>
      </w:rPr>
    </w:lvl>
    <w:lvl w:ilvl="3" w:tplc="5BC891D0">
      <w:numFmt w:val="bullet"/>
      <w:lvlText w:val="•"/>
      <w:lvlJc w:val="left"/>
      <w:pPr>
        <w:ind w:left="809" w:hanging="113"/>
      </w:pPr>
      <w:rPr>
        <w:rFonts w:hint="default"/>
        <w:lang w:val="en-US" w:eastAsia="en-US" w:bidi="en-US"/>
      </w:rPr>
    </w:lvl>
    <w:lvl w:ilvl="4" w:tplc="6A06E714">
      <w:numFmt w:val="bullet"/>
      <w:lvlText w:val="•"/>
      <w:lvlJc w:val="left"/>
      <w:pPr>
        <w:ind w:left="923" w:hanging="113"/>
      </w:pPr>
      <w:rPr>
        <w:rFonts w:hint="default"/>
        <w:lang w:val="en-US" w:eastAsia="en-US" w:bidi="en-US"/>
      </w:rPr>
    </w:lvl>
    <w:lvl w:ilvl="5" w:tplc="A1B4F982">
      <w:numFmt w:val="bullet"/>
      <w:lvlText w:val="•"/>
      <w:lvlJc w:val="left"/>
      <w:pPr>
        <w:ind w:left="1038" w:hanging="113"/>
      </w:pPr>
      <w:rPr>
        <w:rFonts w:hint="default"/>
        <w:lang w:val="en-US" w:eastAsia="en-US" w:bidi="en-US"/>
      </w:rPr>
    </w:lvl>
    <w:lvl w:ilvl="6" w:tplc="8860645A">
      <w:numFmt w:val="bullet"/>
      <w:lvlText w:val="•"/>
      <w:lvlJc w:val="left"/>
      <w:pPr>
        <w:ind w:left="1153" w:hanging="113"/>
      </w:pPr>
      <w:rPr>
        <w:rFonts w:hint="default"/>
        <w:lang w:val="en-US" w:eastAsia="en-US" w:bidi="en-US"/>
      </w:rPr>
    </w:lvl>
    <w:lvl w:ilvl="7" w:tplc="2E026494">
      <w:numFmt w:val="bullet"/>
      <w:lvlText w:val="•"/>
      <w:lvlJc w:val="left"/>
      <w:pPr>
        <w:ind w:left="1267" w:hanging="113"/>
      </w:pPr>
      <w:rPr>
        <w:rFonts w:hint="default"/>
        <w:lang w:val="en-US" w:eastAsia="en-US" w:bidi="en-US"/>
      </w:rPr>
    </w:lvl>
    <w:lvl w:ilvl="8" w:tplc="034A916E">
      <w:numFmt w:val="bullet"/>
      <w:lvlText w:val="•"/>
      <w:lvlJc w:val="left"/>
      <w:pPr>
        <w:ind w:left="1382" w:hanging="113"/>
      </w:pPr>
      <w:rPr>
        <w:rFonts w:hint="default"/>
        <w:lang w:val="en-US" w:eastAsia="en-US" w:bidi="en-US"/>
      </w:rPr>
    </w:lvl>
  </w:abstractNum>
  <w:abstractNum w:abstractNumId="42" w15:restartNumberingAfterBreak="0">
    <w:nsid w:val="2A594C1F"/>
    <w:multiLevelType w:val="hybridMultilevel"/>
    <w:tmpl w:val="FB266E34"/>
    <w:lvl w:ilvl="0" w:tplc="510CAE06">
      <w:numFmt w:val="bullet"/>
      <w:lvlText w:val=""/>
      <w:lvlJc w:val="left"/>
      <w:pPr>
        <w:ind w:left="1982" w:hanging="267"/>
      </w:pPr>
      <w:rPr>
        <w:rFonts w:ascii="Wingdings" w:eastAsia="Wingdings" w:hAnsi="Wingdings" w:cs="Wingdings" w:hint="default"/>
        <w:w w:val="100"/>
        <w:sz w:val="16"/>
        <w:szCs w:val="16"/>
        <w:lang w:val="en-US" w:eastAsia="en-US" w:bidi="en-US"/>
      </w:rPr>
    </w:lvl>
    <w:lvl w:ilvl="1" w:tplc="D16CCDA0">
      <w:numFmt w:val="bullet"/>
      <w:lvlText w:val="•"/>
      <w:lvlJc w:val="left"/>
      <w:pPr>
        <w:ind w:left="2936" w:hanging="267"/>
      </w:pPr>
      <w:rPr>
        <w:rFonts w:hint="default"/>
        <w:lang w:val="en-US" w:eastAsia="en-US" w:bidi="en-US"/>
      </w:rPr>
    </w:lvl>
    <w:lvl w:ilvl="2" w:tplc="2ED401B2">
      <w:numFmt w:val="bullet"/>
      <w:lvlText w:val="•"/>
      <w:lvlJc w:val="left"/>
      <w:pPr>
        <w:ind w:left="3893" w:hanging="267"/>
      </w:pPr>
      <w:rPr>
        <w:rFonts w:hint="default"/>
        <w:lang w:val="en-US" w:eastAsia="en-US" w:bidi="en-US"/>
      </w:rPr>
    </w:lvl>
    <w:lvl w:ilvl="3" w:tplc="43EE6F72">
      <w:numFmt w:val="bullet"/>
      <w:lvlText w:val="•"/>
      <w:lvlJc w:val="left"/>
      <w:pPr>
        <w:ind w:left="4849" w:hanging="267"/>
      </w:pPr>
      <w:rPr>
        <w:rFonts w:hint="default"/>
        <w:lang w:val="en-US" w:eastAsia="en-US" w:bidi="en-US"/>
      </w:rPr>
    </w:lvl>
    <w:lvl w:ilvl="4" w:tplc="D0642B3E">
      <w:numFmt w:val="bullet"/>
      <w:lvlText w:val="•"/>
      <w:lvlJc w:val="left"/>
      <w:pPr>
        <w:ind w:left="5806" w:hanging="267"/>
      </w:pPr>
      <w:rPr>
        <w:rFonts w:hint="default"/>
        <w:lang w:val="en-US" w:eastAsia="en-US" w:bidi="en-US"/>
      </w:rPr>
    </w:lvl>
    <w:lvl w:ilvl="5" w:tplc="5E0AF8EE">
      <w:numFmt w:val="bullet"/>
      <w:lvlText w:val="•"/>
      <w:lvlJc w:val="left"/>
      <w:pPr>
        <w:ind w:left="6763" w:hanging="267"/>
      </w:pPr>
      <w:rPr>
        <w:rFonts w:hint="default"/>
        <w:lang w:val="en-US" w:eastAsia="en-US" w:bidi="en-US"/>
      </w:rPr>
    </w:lvl>
    <w:lvl w:ilvl="6" w:tplc="56E06ADE">
      <w:numFmt w:val="bullet"/>
      <w:lvlText w:val="•"/>
      <w:lvlJc w:val="left"/>
      <w:pPr>
        <w:ind w:left="7719" w:hanging="267"/>
      </w:pPr>
      <w:rPr>
        <w:rFonts w:hint="default"/>
        <w:lang w:val="en-US" w:eastAsia="en-US" w:bidi="en-US"/>
      </w:rPr>
    </w:lvl>
    <w:lvl w:ilvl="7" w:tplc="526C8CCC">
      <w:numFmt w:val="bullet"/>
      <w:lvlText w:val="•"/>
      <w:lvlJc w:val="left"/>
      <w:pPr>
        <w:ind w:left="8676" w:hanging="267"/>
      </w:pPr>
      <w:rPr>
        <w:rFonts w:hint="default"/>
        <w:lang w:val="en-US" w:eastAsia="en-US" w:bidi="en-US"/>
      </w:rPr>
    </w:lvl>
    <w:lvl w:ilvl="8" w:tplc="0D5E251C">
      <w:numFmt w:val="bullet"/>
      <w:lvlText w:val="•"/>
      <w:lvlJc w:val="left"/>
      <w:pPr>
        <w:ind w:left="9633" w:hanging="267"/>
      </w:pPr>
      <w:rPr>
        <w:rFonts w:hint="default"/>
        <w:lang w:val="en-US" w:eastAsia="en-US" w:bidi="en-US"/>
      </w:rPr>
    </w:lvl>
  </w:abstractNum>
  <w:abstractNum w:abstractNumId="43" w15:restartNumberingAfterBreak="0">
    <w:nsid w:val="2BE23D39"/>
    <w:multiLevelType w:val="hybridMultilevel"/>
    <w:tmpl w:val="FC8295F6"/>
    <w:lvl w:ilvl="0" w:tplc="6D62CE94">
      <w:start w:val="2"/>
      <w:numFmt w:val="decimal"/>
      <w:lvlText w:val="%1"/>
      <w:lvlJc w:val="left"/>
      <w:pPr>
        <w:ind w:left="2227" w:hanging="603"/>
        <w:jc w:val="left"/>
      </w:pPr>
      <w:rPr>
        <w:rFonts w:hint="default"/>
        <w:lang w:val="en-US" w:eastAsia="en-US" w:bidi="en-US"/>
      </w:rPr>
    </w:lvl>
    <w:lvl w:ilvl="1" w:tplc="81FC2662">
      <w:start w:val="5"/>
      <w:numFmt w:val="decimal"/>
      <w:lvlText w:val="%1.%2"/>
      <w:lvlJc w:val="left"/>
      <w:pPr>
        <w:ind w:left="2227" w:hanging="603"/>
        <w:jc w:val="left"/>
      </w:pPr>
      <w:rPr>
        <w:rFonts w:hint="default"/>
        <w:lang w:val="en-US" w:eastAsia="en-US" w:bidi="en-US"/>
      </w:rPr>
    </w:lvl>
    <w:lvl w:ilvl="2" w:tplc="F93AEF20">
      <w:start w:val="2"/>
      <w:numFmt w:val="decimal"/>
      <w:lvlText w:val="%1.%2.%3."/>
      <w:lvlJc w:val="left"/>
      <w:pPr>
        <w:ind w:left="2227" w:hanging="603"/>
        <w:jc w:val="left"/>
      </w:pPr>
      <w:rPr>
        <w:rFonts w:ascii="Calibri" w:eastAsia="Calibri" w:hAnsi="Calibri" w:cs="Calibri" w:hint="default"/>
        <w:spacing w:val="-4"/>
        <w:w w:val="100"/>
        <w:sz w:val="24"/>
        <w:szCs w:val="24"/>
        <w:lang w:val="en-US" w:eastAsia="en-US" w:bidi="en-US"/>
      </w:rPr>
    </w:lvl>
    <w:lvl w:ilvl="3" w:tplc="2ED88348">
      <w:numFmt w:val="bullet"/>
      <w:lvlText w:val=""/>
      <w:lvlJc w:val="left"/>
      <w:pPr>
        <w:ind w:left="2498" w:hanging="293"/>
      </w:pPr>
      <w:rPr>
        <w:rFonts w:ascii="Wingdings" w:eastAsia="Wingdings" w:hAnsi="Wingdings" w:cs="Wingdings" w:hint="default"/>
        <w:w w:val="100"/>
        <w:sz w:val="16"/>
        <w:szCs w:val="16"/>
        <w:lang w:val="en-US" w:eastAsia="en-US" w:bidi="en-US"/>
      </w:rPr>
    </w:lvl>
    <w:lvl w:ilvl="4" w:tplc="E28A6B1E">
      <w:numFmt w:val="bullet"/>
      <w:lvlText w:val="•"/>
      <w:lvlJc w:val="left"/>
      <w:pPr>
        <w:ind w:left="5515" w:hanging="293"/>
      </w:pPr>
      <w:rPr>
        <w:rFonts w:hint="default"/>
        <w:lang w:val="en-US" w:eastAsia="en-US" w:bidi="en-US"/>
      </w:rPr>
    </w:lvl>
    <w:lvl w:ilvl="5" w:tplc="C1D6E24A">
      <w:numFmt w:val="bullet"/>
      <w:lvlText w:val="•"/>
      <w:lvlJc w:val="left"/>
      <w:pPr>
        <w:ind w:left="6520" w:hanging="293"/>
      </w:pPr>
      <w:rPr>
        <w:rFonts w:hint="default"/>
        <w:lang w:val="en-US" w:eastAsia="en-US" w:bidi="en-US"/>
      </w:rPr>
    </w:lvl>
    <w:lvl w:ilvl="6" w:tplc="BD6213FE">
      <w:numFmt w:val="bullet"/>
      <w:lvlText w:val="•"/>
      <w:lvlJc w:val="left"/>
      <w:pPr>
        <w:ind w:left="7525" w:hanging="293"/>
      </w:pPr>
      <w:rPr>
        <w:rFonts w:hint="default"/>
        <w:lang w:val="en-US" w:eastAsia="en-US" w:bidi="en-US"/>
      </w:rPr>
    </w:lvl>
    <w:lvl w:ilvl="7" w:tplc="46E2C218">
      <w:numFmt w:val="bullet"/>
      <w:lvlText w:val="•"/>
      <w:lvlJc w:val="left"/>
      <w:pPr>
        <w:ind w:left="8530" w:hanging="293"/>
      </w:pPr>
      <w:rPr>
        <w:rFonts w:hint="default"/>
        <w:lang w:val="en-US" w:eastAsia="en-US" w:bidi="en-US"/>
      </w:rPr>
    </w:lvl>
    <w:lvl w:ilvl="8" w:tplc="B63455A6">
      <w:numFmt w:val="bullet"/>
      <w:lvlText w:val="•"/>
      <w:lvlJc w:val="left"/>
      <w:pPr>
        <w:ind w:left="9536" w:hanging="293"/>
      </w:pPr>
      <w:rPr>
        <w:rFonts w:hint="default"/>
        <w:lang w:val="en-US" w:eastAsia="en-US" w:bidi="en-US"/>
      </w:rPr>
    </w:lvl>
  </w:abstractNum>
  <w:abstractNum w:abstractNumId="44" w15:restartNumberingAfterBreak="0">
    <w:nsid w:val="2D7060B1"/>
    <w:multiLevelType w:val="hybridMultilevel"/>
    <w:tmpl w:val="73ECC4B2"/>
    <w:lvl w:ilvl="0" w:tplc="92122A74">
      <w:numFmt w:val="bullet"/>
      <w:lvlText w:val=""/>
      <w:lvlJc w:val="left"/>
      <w:pPr>
        <w:ind w:left="1790" w:hanging="480"/>
      </w:pPr>
      <w:rPr>
        <w:rFonts w:ascii="Wingdings" w:eastAsia="Wingdings" w:hAnsi="Wingdings" w:cs="Wingdings" w:hint="default"/>
        <w:w w:val="100"/>
        <w:sz w:val="12"/>
        <w:szCs w:val="12"/>
        <w:lang w:val="en-US" w:eastAsia="en-US" w:bidi="en-US"/>
      </w:rPr>
    </w:lvl>
    <w:lvl w:ilvl="1" w:tplc="EB5CD8AA">
      <w:numFmt w:val="bullet"/>
      <w:lvlText w:val="•"/>
      <w:lvlJc w:val="left"/>
      <w:pPr>
        <w:ind w:left="2774" w:hanging="480"/>
      </w:pPr>
      <w:rPr>
        <w:rFonts w:hint="default"/>
        <w:lang w:val="en-US" w:eastAsia="en-US" w:bidi="en-US"/>
      </w:rPr>
    </w:lvl>
    <w:lvl w:ilvl="2" w:tplc="84A405D4">
      <w:numFmt w:val="bullet"/>
      <w:lvlText w:val="•"/>
      <w:lvlJc w:val="left"/>
      <w:pPr>
        <w:ind w:left="3749" w:hanging="480"/>
      </w:pPr>
      <w:rPr>
        <w:rFonts w:hint="default"/>
        <w:lang w:val="en-US" w:eastAsia="en-US" w:bidi="en-US"/>
      </w:rPr>
    </w:lvl>
    <w:lvl w:ilvl="3" w:tplc="F7D2BAEE">
      <w:numFmt w:val="bullet"/>
      <w:lvlText w:val="•"/>
      <w:lvlJc w:val="left"/>
      <w:pPr>
        <w:ind w:left="4723" w:hanging="480"/>
      </w:pPr>
      <w:rPr>
        <w:rFonts w:hint="default"/>
        <w:lang w:val="en-US" w:eastAsia="en-US" w:bidi="en-US"/>
      </w:rPr>
    </w:lvl>
    <w:lvl w:ilvl="4" w:tplc="CD861F54">
      <w:numFmt w:val="bullet"/>
      <w:lvlText w:val="•"/>
      <w:lvlJc w:val="left"/>
      <w:pPr>
        <w:ind w:left="5698" w:hanging="480"/>
      </w:pPr>
      <w:rPr>
        <w:rFonts w:hint="default"/>
        <w:lang w:val="en-US" w:eastAsia="en-US" w:bidi="en-US"/>
      </w:rPr>
    </w:lvl>
    <w:lvl w:ilvl="5" w:tplc="4C386930">
      <w:numFmt w:val="bullet"/>
      <w:lvlText w:val="•"/>
      <w:lvlJc w:val="left"/>
      <w:pPr>
        <w:ind w:left="6673" w:hanging="480"/>
      </w:pPr>
      <w:rPr>
        <w:rFonts w:hint="default"/>
        <w:lang w:val="en-US" w:eastAsia="en-US" w:bidi="en-US"/>
      </w:rPr>
    </w:lvl>
    <w:lvl w:ilvl="6" w:tplc="C05E7DF6">
      <w:numFmt w:val="bullet"/>
      <w:lvlText w:val="•"/>
      <w:lvlJc w:val="left"/>
      <w:pPr>
        <w:ind w:left="7647" w:hanging="480"/>
      </w:pPr>
      <w:rPr>
        <w:rFonts w:hint="default"/>
        <w:lang w:val="en-US" w:eastAsia="en-US" w:bidi="en-US"/>
      </w:rPr>
    </w:lvl>
    <w:lvl w:ilvl="7" w:tplc="E056F656">
      <w:numFmt w:val="bullet"/>
      <w:lvlText w:val="•"/>
      <w:lvlJc w:val="left"/>
      <w:pPr>
        <w:ind w:left="8622" w:hanging="480"/>
      </w:pPr>
      <w:rPr>
        <w:rFonts w:hint="default"/>
        <w:lang w:val="en-US" w:eastAsia="en-US" w:bidi="en-US"/>
      </w:rPr>
    </w:lvl>
    <w:lvl w:ilvl="8" w:tplc="F624675E">
      <w:numFmt w:val="bullet"/>
      <w:lvlText w:val="•"/>
      <w:lvlJc w:val="left"/>
      <w:pPr>
        <w:ind w:left="9597" w:hanging="480"/>
      </w:pPr>
      <w:rPr>
        <w:rFonts w:hint="default"/>
        <w:lang w:val="en-US" w:eastAsia="en-US" w:bidi="en-US"/>
      </w:rPr>
    </w:lvl>
  </w:abstractNum>
  <w:abstractNum w:abstractNumId="45" w15:restartNumberingAfterBreak="0">
    <w:nsid w:val="2DEC6B71"/>
    <w:multiLevelType w:val="hybridMultilevel"/>
    <w:tmpl w:val="26002210"/>
    <w:lvl w:ilvl="0" w:tplc="1F3CC2F0">
      <w:start w:val="2"/>
      <w:numFmt w:val="decimal"/>
      <w:lvlText w:val="%1"/>
      <w:lvlJc w:val="left"/>
      <w:pPr>
        <w:ind w:left="1675" w:hanging="420"/>
        <w:jc w:val="left"/>
      </w:pPr>
      <w:rPr>
        <w:rFonts w:hint="default"/>
        <w:lang w:val="en-US" w:eastAsia="en-US" w:bidi="en-US"/>
      </w:rPr>
    </w:lvl>
    <w:lvl w:ilvl="1" w:tplc="0644C3E4">
      <w:start w:val="2"/>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AB44F49E">
      <w:start w:val="1"/>
      <w:numFmt w:val="decimal"/>
      <w:lvlText w:val="%1.%2.%3."/>
      <w:lvlJc w:val="left"/>
      <w:pPr>
        <w:ind w:left="2416" w:hanging="602"/>
        <w:jc w:val="left"/>
      </w:pPr>
      <w:rPr>
        <w:rFonts w:ascii="Calibri" w:eastAsia="Calibri" w:hAnsi="Calibri" w:cs="Calibri" w:hint="default"/>
        <w:spacing w:val="-3"/>
        <w:w w:val="100"/>
        <w:sz w:val="24"/>
        <w:szCs w:val="24"/>
        <w:lang w:val="en-US" w:eastAsia="en-US" w:bidi="en-US"/>
      </w:rPr>
    </w:lvl>
    <w:lvl w:ilvl="3" w:tplc="D19AC162">
      <w:numFmt w:val="bullet"/>
      <w:lvlText w:val="•"/>
      <w:lvlJc w:val="left"/>
      <w:pPr>
        <w:ind w:left="4448" w:hanging="602"/>
      </w:pPr>
      <w:rPr>
        <w:rFonts w:hint="default"/>
        <w:lang w:val="en-US" w:eastAsia="en-US" w:bidi="en-US"/>
      </w:rPr>
    </w:lvl>
    <w:lvl w:ilvl="4" w:tplc="4A7A9DBA">
      <w:numFmt w:val="bullet"/>
      <w:lvlText w:val="•"/>
      <w:lvlJc w:val="left"/>
      <w:pPr>
        <w:ind w:left="5462" w:hanging="602"/>
      </w:pPr>
      <w:rPr>
        <w:rFonts w:hint="default"/>
        <w:lang w:val="en-US" w:eastAsia="en-US" w:bidi="en-US"/>
      </w:rPr>
    </w:lvl>
    <w:lvl w:ilvl="5" w:tplc="761C6D72">
      <w:numFmt w:val="bullet"/>
      <w:lvlText w:val="•"/>
      <w:lvlJc w:val="left"/>
      <w:pPr>
        <w:ind w:left="6476" w:hanging="602"/>
      </w:pPr>
      <w:rPr>
        <w:rFonts w:hint="default"/>
        <w:lang w:val="en-US" w:eastAsia="en-US" w:bidi="en-US"/>
      </w:rPr>
    </w:lvl>
    <w:lvl w:ilvl="6" w:tplc="1F5C7446">
      <w:numFmt w:val="bullet"/>
      <w:lvlText w:val="•"/>
      <w:lvlJc w:val="left"/>
      <w:pPr>
        <w:ind w:left="7490" w:hanging="602"/>
      </w:pPr>
      <w:rPr>
        <w:rFonts w:hint="default"/>
        <w:lang w:val="en-US" w:eastAsia="en-US" w:bidi="en-US"/>
      </w:rPr>
    </w:lvl>
    <w:lvl w:ilvl="7" w:tplc="449EAC44">
      <w:numFmt w:val="bullet"/>
      <w:lvlText w:val="•"/>
      <w:lvlJc w:val="left"/>
      <w:pPr>
        <w:ind w:left="8504" w:hanging="602"/>
      </w:pPr>
      <w:rPr>
        <w:rFonts w:hint="default"/>
        <w:lang w:val="en-US" w:eastAsia="en-US" w:bidi="en-US"/>
      </w:rPr>
    </w:lvl>
    <w:lvl w:ilvl="8" w:tplc="2B8A98CC">
      <w:numFmt w:val="bullet"/>
      <w:lvlText w:val="•"/>
      <w:lvlJc w:val="left"/>
      <w:pPr>
        <w:ind w:left="9518" w:hanging="602"/>
      </w:pPr>
      <w:rPr>
        <w:rFonts w:hint="default"/>
        <w:lang w:val="en-US" w:eastAsia="en-US" w:bidi="en-US"/>
      </w:rPr>
    </w:lvl>
  </w:abstractNum>
  <w:abstractNum w:abstractNumId="46" w15:restartNumberingAfterBreak="0">
    <w:nsid w:val="2DFC5831"/>
    <w:multiLevelType w:val="hybridMultilevel"/>
    <w:tmpl w:val="396A0A34"/>
    <w:lvl w:ilvl="0" w:tplc="D2AA7446">
      <w:numFmt w:val="bullet"/>
      <w:lvlText w:val="•"/>
      <w:lvlJc w:val="left"/>
      <w:pPr>
        <w:ind w:left="357" w:hanging="97"/>
      </w:pPr>
      <w:rPr>
        <w:rFonts w:ascii="Arial" w:eastAsia="Arial" w:hAnsi="Arial" w:cs="Arial" w:hint="default"/>
        <w:color w:val="C00000"/>
        <w:w w:val="101"/>
        <w:sz w:val="16"/>
        <w:szCs w:val="16"/>
        <w:lang w:val="en-US" w:eastAsia="en-US" w:bidi="en-US"/>
      </w:rPr>
    </w:lvl>
    <w:lvl w:ilvl="1" w:tplc="17A4321C">
      <w:numFmt w:val="bullet"/>
      <w:lvlText w:val=""/>
      <w:lvlJc w:val="left"/>
      <w:pPr>
        <w:ind w:left="1538" w:hanging="480"/>
      </w:pPr>
      <w:rPr>
        <w:rFonts w:ascii="Wingdings" w:eastAsia="Wingdings" w:hAnsi="Wingdings" w:cs="Wingdings" w:hint="default"/>
        <w:w w:val="100"/>
        <w:sz w:val="12"/>
        <w:szCs w:val="12"/>
        <w:lang w:val="en-US" w:eastAsia="en-US" w:bidi="en-US"/>
      </w:rPr>
    </w:lvl>
    <w:lvl w:ilvl="2" w:tplc="BBF06DF6">
      <w:numFmt w:val="bullet"/>
      <w:lvlText w:val="•"/>
      <w:lvlJc w:val="left"/>
      <w:pPr>
        <w:ind w:left="1868" w:hanging="480"/>
      </w:pPr>
      <w:rPr>
        <w:rFonts w:hint="default"/>
        <w:lang w:val="en-US" w:eastAsia="en-US" w:bidi="en-US"/>
      </w:rPr>
    </w:lvl>
    <w:lvl w:ilvl="3" w:tplc="D6169FB8">
      <w:numFmt w:val="bullet"/>
      <w:lvlText w:val="•"/>
      <w:lvlJc w:val="left"/>
      <w:pPr>
        <w:ind w:left="2196" w:hanging="480"/>
      </w:pPr>
      <w:rPr>
        <w:rFonts w:hint="default"/>
        <w:lang w:val="en-US" w:eastAsia="en-US" w:bidi="en-US"/>
      </w:rPr>
    </w:lvl>
    <w:lvl w:ilvl="4" w:tplc="F254037C">
      <w:numFmt w:val="bullet"/>
      <w:lvlText w:val="•"/>
      <w:lvlJc w:val="left"/>
      <w:pPr>
        <w:ind w:left="2524" w:hanging="480"/>
      </w:pPr>
      <w:rPr>
        <w:rFonts w:hint="default"/>
        <w:lang w:val="en-US" w:eastAsia="en-US" w:bidi="en-US"/>
      </w:rPr>
    </w:lvl>
    <w:lvl w:ilvl="5" w:tplc="190092F2">
      <w:numFmt w:val="bullet"/>
      <w:lvlText w:val="•"/>
      <w:lvlJc w:val="left"/>
      <w:pPr>
        <w:ind w:left="2852" w:hanging="480"/>
      </w:pPr>
      <w:rPr>
        <w:rFonts w:hint="default"/>
        <w:lang w:val="en-US" w:eastAsia="en-US" w:bidi="en-US"/>
      </w:rPr>
    </w:lvl>
    <w:lvl w:ilvl="6" w:tplc="E67A74BC">
      <w:numFmt w:val="bullet"/>
      <w:lvlText w:val="•"/>
      <w:lvlJc w:val="left"/>
      <w:pPr>
        <w:ind w:left="3181" w:hanging="480"/>
      </w:pPr>
      <w:rPr>
        <w:rFonts w:hint="default"/>
        <w:lang w:val="en-US" w:eastAsia="en-US" w:bidi="en-US"/>
      </w:rPr>
    </w:lvl>
    <w:lvl w:ilvl="7" w:tplc="D7EC3822">
      <w:numFmt w:val="bullet"/>
      <w:lvlText w:val="•"/>
      <w:lvlJc w:val="left"/>
      <w:pPr>
        <w:ind w:left="3509" w:hanging="480"/>
      </w:pPr>
      <w:rPr>
        <w:rFonts w:hint="default"/>
        <w:lang w:val="en-US" w:eastAsia="en-US" w:bidi="en-US"/>
      </w:rPr>
    </w:lvl>
    <w:lvl w:ilvl="8" w:tplc="E0FE088E">
      <w:numFmt w:val="bullet"/>
      <w:lvlText w:val="•"/>
      <w:lvlJc w:val="left"/>
      <w:pPr>
        <w:ind w:left="3837" w:hanging="480"/>
      </w:pPr>
      <w:rPr>
        <w:rFonts w:hint="default"/>
        <w:lang w:val="en-US" w:eastAsia="en-US" w:bidi="en-US"/>
      </w:rPr>
    </w:lvl>
  </w:abstractNum>
  <w:abstractNum w:abstractNumId="47" w15:restartNumberingAfterBreak="0">
    <w:nsid w:val="2E0C3C76"/>
    <w:multiLevelType w:val="hybridMultilevel"/>
    <w:tmpl w:val="69320322"/>
    <w:lvl w:ilvl="0" w:tplc="91DADB66">
      <w:numFmt w:val="bullet"/>
      <w:lvlText w:val=""/>
      <w:lvlJc w:val="left"/>
      <w:pPr>
        <w:ind w:left="2126" w:hanging="480"/>
      </w:pPr>
      <w:rPr>
        <w:rFonts w:ascii="Symbol" w:eastAsia="Symbol" w:hAnsi="Symbol" w:cs="Symbol" w:hint="default"/>
        <w:w w:val="100"/>
        <w:sz w:val="24"/>
        <w:szCs w:val="24"/>
        <w:lang w:val="en-US" w:eastAsia="en-US" w:bidi="en-US"/>
      </w:rPr>
    </w:lvl>
    <w:lvl w:ilvl="1" w:tplc="8E6C2F14">
      <w:numFmt w:val="bullet"/>
      <w:lvlText w:val="•"/>
      <w:lvlJc w:val="left"/>
      <w:pPr>
        <w:ind w:left="3062" w:hanging="480"/>
      </w:pPr>
      <w:rPr>
        <w:rFonts w:hint="default"/>
        <w:lang w:val="en-US" w:eastAsia="en-US" w:bidi="en-US"/>
      </w:rPr>
    </w:lvl>
    <w:lvl w:ilvl="2" w:tplc="60004162">
      <w:numFmt w:val="bullet"/>
      <w:lvlText w:val="•"/>
      <w:lvlJc w:val="left"/>
      <w:pPr>
        <w:ind w:left="4005" w:hanging="480"/>
      </w:pPr>
      <w:rPr>
        <w:rFonts w:hint="default"/>
        <w:lang w:val="en-US" w:eastAsia="en-US" w:bidi="en-US"/>
      </w:rPr>
    </w:lvl>
    <w:lvl w:ilvl="3" w:tplc="C6149CD0">
      <w:numFmt w:val="bullet"/>
      <w:lvlText w:val="•"/>
      <w:lvlJc w:val="left"/>
      <w:pPr>
        <w:ind w:left="4947" w:hanging="480"/>
      </w:pPr>
      <w:rPr>
        <w:rFonts w:hint="default"/>
        <w:lang w:val="en-US" w:eastAsia="en-US" w:bidi="en-US"/>
      </w:rPr>
    </w:lvl>
    <w:lvl w:ilvl="4" w:tplc="5C161492">
      <w:numFmt w:val="bullet"/>
      <w:lvlText w:val="•"/>
      <w:lvlJc w:val="left"/>
      <w:pPr>
        <w:ind w:left="5890" w:hanging="480"/>
      </w:pPr>
      <w:rPr>
        <w:rFonts w:hint="default"/>
        <w:lang w:val="en-US" w:eastAsia="en-US" w:bidi="en-US"/>
      </w:rPr>
    </w:lvl>
    <w:lvl w:ilvl="5" w:tplc="61601E86">
      <w:numFmt w:val="bullet"/>
      <w:lvlText w:val="•"/>
      <w:lvlJc w:val="left"/>
      <w:pPr>
        <w:ind w:left="6833" w:hanging="480"/>
      </w:pPr>
      <w:rPr>
        <w:rFonts w:hint="default"/>
        <w:lang w:val="en-US" w:eastAsia="en-US" w:bidi="en-US"/>
      </w:rPr>
    </w:lvl>
    <w:lvl w:ilvl="6" w:tplc="44DAADC0">
      <w:numFmt w:val="bullet"/>
      <w:lvlText w:val="•"/>
      <w:lvlJc w:val="left"/>
      <w:pPr>
        <w:ind w:left="7775" w:hanging="480"/>
      </w:pPr>
      <w:rPr>
        <w:rFonts w:hint="default"/>
        <w:lang w:val="en-US" w:eastAsia="en-US" w:bidi="en-US"/>
      </w:rPr>
    </w:lvl>
    <w:lvl w:ilvl="7" w:tplc="3CDC194E">
      <w:numFmt w:val="bullet"/>
      <w:lvlText w:val="•"/>
      <w:lvlJc w:val="left"/>
      <w:pPr>
        <w:ind w:left="8718" w:hanging="480"/>
      </w:pPr>
      <w:rPr>
        <w:rFonts w:hint="default"/>
        <w:lang w:val="en-US" w:eastAsia="en-US" w:bidi="en-US"/>
      </w:rPr>
    </w:lvl>
    <w:lvl w:ilvl="8" w:tplc="3D4CE8C2">
      <w:numFmt w:val="bullet"/>
      <w:lvlText w:val="•"/>
      <w:lvlJc w:val="left"/>
      <w:pPr>
        <w:ind w:left="9661" w:hanging="480"/>
      </w:pPr>
      <w:rPr>
        <w:rFonts w:hint="default"/>
        <w:lang w:val="en-US" w:eastAsia="en-US" w:bidi="en-US"/>
      </w:rPr>
    </w:lvl>
  </w:abstractNum>
  <w:abstractNum w:abstractNumId="48" w15:restartNumberingAfterBreak="0">
    <w:nsid w:val="2E7614E1"/>
    <w:multiLevelType w:val="hybridMultilevel"/>
    <w:tmpl w:val="7958AEE2"/>
    <w:lvl w:ilvl="0" w:tplc="98D23274">
      <w:start w:val="9"/>
      <w:numFmt w:val="decimal"/>
      <w:lvlText w:val="%1"/>
      <w:lvlJc w:val="left"/>
      <w:pPr>
        <w:ind w:left="1675" w:hanging="420"/>
        <w:jc w:val="left"/>
      </w:pPr>
      <w:rPr>
        <w:rFonts w:hint="default"/>
        <w:lang w:val="en-US" w:eastAsia="en-US" w:bidi="en-US"/>
      </w:rPr>
    </w:lvl>
    <w:lvl w:ilvl="1" w:tplc="0BF41578">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FD286A60">
      <w:numFmt w:val="bullet"/>
      <w:lvlText w:val="•"/>
      <w:lvlJc w:val="left"/>
      <w:pPr>
        <w:ind w:left="3653" w:hanging="420"/>
      </w:pPr>
      <w:rPr>
        <w:rFonts w:hint="default"/>
        <w:lang w:val="en-US" w:eastAsia="en-US" w:bidi="en-US"/>
      </w:rPr>
    </w:lvl>
    <w:lvl w:ilvl="3" w:tplc="82B005F4">
      <w:numFmt w:val="bullet"/>
      <w:lvlText w:val="•"/>
      <w:lvlJc w:val="left"/>
      <w:pPr>
        <w:ind w:left="4639" w:hanging="420"/>
      </w:pPr>
      <w:rPr>
        <w:rFonts w:hint="default"/>
        <w:lang w:val="en-US" w:eastAsia="en-US" w:bidi="en-US"/>
      </w:rPr>
    </w:lvl>
    <w:lvl w:ilvl="4" w:tplc="D60AF96C">
      <w:numFmt w:val="bullet"/>
      <w:lvlText w:val="•"/>
      <w:lvlJc w:val="left"/>
      <w:pPr>
        <w:ind w:left="5626" w:hanging="420"/>
      </w:pPr>
      <w:rPr>
        <w:rFonts w:hint="default"/>
        <w:lang w:val="en-US" w:eastAsia="en-US" w:bidi="en-US"/>
      </w:rPr>
    </w:lvl>
    <w:lvl w:ilvl="5" w:tplc="3BAC9DF2">
      <w:numFmt w:val="bullet"/>
      <w:lvlText w:val="•"/>
      <w:lvlJc w:val="left"/>
      <w:pPr>
        <w:ind w:left="6613" w:hanging="420"/>
      </w:pPr>
      <w:rPr>
        <w:rFonts w:hint="default"/>
        <w:lang w:val="en-US" w:eastAsia="en-US" w:bidi="en-US"/>
      </w:rPr>
    </w:lvl>
    <w:lvl w:ilvl="6" w:tplc="E7180DE0">
      <w:numFmt w:val="bullet"/>
      <w:lvlText w:val="•"/>
      <w:lvlJc w:val="left"/>
      <w:pPr>
        <w:ind w:left="7599" w:hanging="420"/>
      </w:pPr>
      <w:rPr>
        <w:rFonts w:hint="default"/>
        <w:lang w:val="en-US" w:eastAsia="en-US" w:bidi="en-US"/>
      </w:rPr>
    </w:lvl>
    <w:lvl w:ilvl="7" w:tplc="C172D54A">
      <w:numFmt w:val="bullet"/>
      <w:lvlText w:val="•"/>
      <w:lvlJc w:val="left"/>
      <w:pPr>
        <w:ind w:left="8586" w:hanging="420"/>
      </w:pPr>
      <w:rPr>
        <w:rFonts w:hint="default"/>
        <w:lang w:val="en-US" w:eastAsia="en-US" w:bidi="en-US"/>
      </w:rPr>
    </w:lvl>
    <w:lvl w:ilvl="8" w:tplc="240AE0B2">
      <w:numFmt w:val="bullet"/>
      <w:lvlText w:val="•"/>
      <w:lvlJc w:val="left"/>
      <w:pPr>
        <w:ind w:left="9573" w:hanging="420"/>
      </w:pPr>
      <w:rPr>
        <w:rFonts w:hint="default"/>
        <w:lang w:val="en-US" w:eastAsia="en-US" w:bidi="en-US"/>
      </w:rPr>
    </w:lvl>
  </w:abstractNum>
  <w:abstractNum w:abstractNumId="49" w15:restartNumberingAfterBreak="0">
    <w:nsid w:val="2E8D0E1C"/>
    <w:multiLevelType w:val="hybridMultilevel"/>
    <w:tmpl w:val="0FD252D6"/>
    <w:lvl w:ilvl="0" w:tplc="6E18F1F2">
      <w:start w:val="14"/>
      <w:numFmt w:val="decimal"/>
      <w:lvlText w:val="%1"/>
      <w:lvlJc w:val="left"/>
      <w:pPr>
        <w:ind w:left="1765" w:hanging="542"/>
        <w:jc w:val="left"/>
      </w:pPr>
      <w:rPr>
        <w:rFonts w:hint="default"/>
        <w:lang w:val="en-US" w:eastAsia="en-US" w:bidi="en-US"/>
      </w:rPr>
    </w:lvl>
    <w:lvl w:ilvl="1" w:tplc="572E0918">
      <w:start w:val="7"/>
      <w:numFmt w:val="decimal"/>
      <w:lvlText w:val="%1.%2."/>
      <w:lvlJc w:val="left"/>
      <w:pPr>
        <w:ind w:left="1765" w:hanging="542"/>
        <w:jc w:val="left"/>
      </w:pPr>
      <w:rPr>
        <w:rFonts w:ascii="Calibri" w:eastAsia="Calibri" w:hAnsi="Calibri" w:cs="Calibri" w:hint="default"/>
        <w:spacing w:val="-5"/>
        <w:w w:val="100"/>
        <w:sz w:val="24"/>
        <w:szCs w:val="24"/>
        <w:lang w:val="en-US" w:eastAsia="en-US" w:bidi="en-US"/>
      </w:rPr>
    </w:lvl>
    <w:lvl w:ilvl="2" w:tplc="17CA0962">
      <w:numFmt w:val="bullet"/>
      <w:lvlText w:val="•"/>
      <w:lvlJc w:val="left"/>
      <w:pPr>
        <w:ind w:left="3558" w:hanging="542"/>
      </w:pPr>
      <w:rPr>
        <w:rFonts w:hint="default"/>
        <w:lang w:val="en-US" w:eastAsia="en-US" w:bidi="en-US"/>
      </w:rPr>
    </w:lvl>
    <w:lvl w:ilvl="3" w:tplc="53EAAD7E">
      <w:numFmt w:val="bullet"/>
      <w:lvlText w:val="•"/>
      <w:lvlJc w:val="left"/>
      <w:pPr>
        <w:ind w:left="4457" w:hanging="542"/>
      </w:pPr>
      <w:rPr>
        <w:rFonts w:hint="default"/>
        <w:lang w:val="en-US" w:eastAsia="en-US" w:bidi="en-US"/>
      </w:rPr>
    </w:lvl>
    <w:lvl w:ilvl="4" w:tplc="4BEA9E42">
      <w:numFmt w:val="bullet"/>
      <w:lvlText w:val="•"/>
      <w:lvlJc w:val="left"/>
      <w:pPr>
        <w:ind w:left="5356" w:hanging="542"/>
      </w:pPr>
      <w:rPr>
        <w:rFonts w:hint="default"/>
        <w:lang w:val="en-US" w:eastAsia="en-US" w:bidi="en-US"/>
      </w:rPr>
    </w:lvl>
    <w:lvl w:ilvl="5" w:tplc="ED186340">
      <w:numFmt w:val="bullet"/>
      <w:lvlText w:val="•"/>
      <w:lvlJc w:val="left"/>
      <w:pPr>
        <w:ind w:left="6255" w:hanging="542"/>
      </w:pPr>
      <w:rPr>
        <w:rFonts w:hint="default"/>
        <w:lang w:val="en-US" w:eastAsia="en-US" w:bidi="en-US"/>
      </w:rPr>
    </w:lvl>
    <w:lvl w:ilvl="6" w:tplc="E4C4C04A">
      <w:numFmt w:val="bullet"/>
      <w:lvlText w:val="•"/>
      <w:lvlJc w:val="left"/>
      <w:pPr>
        <w:ind w:left="7155" w:hanging="542"/>
      </w:pPr>
      <w:rPr>
        <w:rFonts w:hint="default"/>
        <w:lang w:val="en-US" w:eastAsia="en-US" w:bidi="en-US"/>
      </w:rPr>
    </w:lvl>
    <w:lvl w:ilvl="7" w:tplc="6CFEB01C">
      <w:numFmt w:val="bullet"/>
      <w:lvlText w:val="•"/>
      <w:lvlJc w:val="left"/>
      <w:pPr>
        <w:ind w:left="8054" w:hanging="542"/>
      </w:pPr>
      <w:rPr>
        <w:rFonts w:hint="default"/>
        <w:lang w:val="en-US" w:eastAsia="en-US" w:bidi="en-US"/>
      </w:rPr>
    </w:lvl>
    <w:lvl w:ilvl="8" w:tplc="BE1CDF12">
      <w:numFmt w:val="bullet"/>
      <w:lvlText w:val="•"/>
      <w:lvlJc w:val="left"/>
      <w:pPr>
        <w:ind w:left="8953" w:hanging="542"/>
      </w:pPr>
      <w:rPr>
        <w:rFonts w:hint="default"/>
        <w:lang w:val="en-US" w:eastAsia="en-US" w:bidi="en-US"/>
      </w:rPr>
    </w:lvl>
  </w:abstractNum>
  <w:abstractNum w:abstractNumId="50" w15:restartNumberingAfterBreak="0">
    <w:nsid w:val="2EB1790A"/>
    <w:multiLevelType w:val="hybridMultilevel"/>
    <w:tmpl w:val="6BB21AEC"/>
    <w:lvl w:ilvl="0" w:tplc="2CCE44EC">
      <w:numFmt w:val="bullet"/>
      <w:lvlText w:val=""/>
      <w:lvlJc w:val="left"/>
      <w:pPr>
        <w:ind w:left="1997" w:hanging="365"/>
      </w:pPr>
      <w:rPr>
        <w:rFonts w:ascii="Symbol" w:eastAsia="Symbol" w:hAnsi="Symbol" w:cs="Symbol" w:hint="default"/>
        <w:w w:val="100"/>
        <w:sz w:val="24"/>
        <w:szCs w:val="24"/>
        <w:lang w:val="en-US" w:eastAsia="en-US" w:bidi="en-US"/>
      </w:rPr>
    </w:lvl>
    <w:lvl w:ilvl="1" w:tplc="857EC528">
      <w:numFmt w:val="bullet"/>
      <w:lvlText w:val="•"/>
      <w:lvlJc w:val="left"/>
      <w:pPr>
        <w:ind w:left="2954" w:hanging="365"/>
      </w:pPr>
      <w:rPr>
        <w:rFonts w:hint="default"/>
        <w:lang w:val="en-US" w:eastAsia="en-US" w:bidi="en-US"/>
      </w:rPr>
    </w:lvl>
    <w:lvl w:ilvl="2" w:tplc="2DBA86CC">
      <w:numFmt w:val="bullet"/>
      <w:lvlText w:val="•"/>
      <w:lvlJc w:val="left"/>
      <w:pPr>
        <w:ind w:left="3909" w:hanging="365"/>
      </w:pPr>
      <w:rPr>
        <w:rFonts w:hint="default"/>
        <w:lang w:val="en-US" w:eastAsia="en-US" w:bidi="en-US"/>
      </w:rPr>
    </w:lvl>
    <w:lvl w:ilvl="3" w:tplc="C57E0560">
      <w:numFmt w:val="bullet"/>
      <w:lvlText w:val="•"/>
      <w:lvlJc w:val="left"/>
      <w:pPr>
        <w:ind w:left="4863" w:hanging="365"/>
      </w:pPr>
      <w:rPr>
        <w:rFonts w:hint="default"/>
        <w:lang w:val="en-US" w:eastAsia="en-US" w:bidi="en-US"/>
      </w:rPr>
    </w:lvl>
    <w:lvl w:ilvl="4" w:tplc="B7303644">
      <w:numFmt w:val="bullet"/>
      <w:lvlText w:val="•"/>
      <w:lvlJc w:val="left"/>
      <w:pPr>
        <w:ind w:left="5818" w:hanging="365"/>
      </w:pPr>
      <w:rPr>
        <w:rFonts w:hint="default"/>
        <w:lang w:val="en-US" w:eastAsia="en-US" w:bidi="en-US"/>
      </w:rPr>
    </w:lvl>
    <w:lvl w:ilvl="5" w:tplc="1F182E2A">
      <w:numFmt w:val="bullet"/>
      <w:lvlText w:val="•"/>
      <w:lvlJc w:val="left"/>
      <w:pPr>
        <w:ind w:left="6773" w:hanging="365"/>
      </w:pPr>
      <w:rPr>
        <w:rFonts w:hint="default"/>
        <w:lang w:val="en-US" w:eastAsia="en-US" w:bidi="en-US"/>
      </w:rPr>
    </w:lvl>
    <w:lvl w:ilvl="6" w:tplc="842609E4">
      <w:numFmt w:val="bullet"/>
      <w:lvlText w:val="•"/>
      <w:lvlJc w:val="left"/>
      <w:pPr>
        <w:ind w:left="7727" w:hanging="365"/>
      </w:pPr>
      <w:rPr>
        <w:rFonts w:hint="default"/>
        <w:lang w:val="en-US" w:eastAsia="en-US" w:bidi="en-US"/>
      </w:rPr>
    </w:lvl>
    <w:lvl w:ilvl="7" w:tplc="CDDA9DE8">
      <w:numFmt w:val="bullet"/>
      <w:lvlText w:val="•"/>
      <w:lvlJc w:val="left"/>
      <w:pPr>
        <w:ind w:left="8682" w:hanging="365"/>
      </w:pPr>
      <w:rPr>
        <w:rFonts w:hint="default"/>
        <w:lang w:val="en-US" w:eastAsia="en-US" w:bidi="en-US"/>
      </w:rPr>
    </w:lvl>
    <w:lvl w:ilvl="8" w:tplc="3D5EA8A4">
      <w:numFmt w:val="bullet"/>
      <w:lvlText w:val="•"/>
      <w:lvlJc w:val="left"/>
      <w:pPr>
        <w:ind w:left="9637" w:hanging="365"/>
      </w:pPr>
      <w:rPr>
        <w:rFonts w:hint="default"/>
        <w:lang w:val="en-US" w:eastAsia="en-US" w:bidi="en-US"/>
      </w:rPr>
    </w:lvl>
  </w:abstractNum>
  <w:abstractNum w:abstractNumId="51" w15:restartNumberingAfterBreak="0">
    <w:nsid w:val="2F7A0BB2"/>
    <w:multiLevelType w:val="hybridMultilevel"/>
    <w:tmpl w:val="C6D4481A"/>
    <w:lvl w:ilvl="0" w:tplc="83DE7C5E">
      <w:start w:val="2"/>
      <w:numFmt w:val="decimal"/>
      <w:lvlText w:val="%1"/>
      <w:lvlJc w:val="left"/>
      <w:pPr>
        <w:ind w:left="2227" w:hanging="603"/>
        <w:jc w:val="left"/>
      </w:pPr>
      <w:rPr>
        <w:rFonts w:hint="default"/>
        <w:lang w:val="en-US" w:eastAsia="en-US" w:bidi="en-US"/>
      </w:rPr>
    </w:lvl>
    <w:lvl w:ilvl="1" w:tplc="AC407E4A">
      <w:start w:val="7"/>
      <w:numFmt w:val="decimal"/>
      <w:lvlText w:val="%1.%2"/>
      <w:lvlJc w:val="left"/>
      <w:pPr>
        <w:ind w:left="2227" w:hanging="603"/>
        <w:jc w:val="left"/>
      </w:pPr>
      <w:rPr>
        <w:rFonts w:hint="default"/>
        <w:lang w:val="en-US" w:eastAsia="en-US" w:bidi="en-US"/>
      </w:rPr>
    </w:lvl>
    <w:lvl w:ilvl="2" w:tplc="746E4568">
      <w:start w:val="4"/>
      <w:numFmt w:val="decimal"/>
      <w:lvlText w:val="%1.%2.%3."/>
      <w:lvlJc w:val="left"/>
      <w:pPr>
        <w:ind w:left="2227" w:hanging="603"/>
        <w:jc w:val="left"/>
      </w:pPr>
      <w:rPr>
        <w:rFonts w:ascii="Calibri" w:eastAsia="Calibri" w:hAnsi="Calibri" w:cs="Calibri" w:hint="default"/>
        <w:spacing w:val="-1"/>
        <w:w w:val="100"/>
        <w:sz w:val="24"/>
        <w:szCs w:val="24"/>
        <w:lang w:val="en-US" w:eastAsia="en-US" w:bidi="en-US"/>
      </w:rPr>
    </w:lvl>
    <w:lvl w:ilvl="3" w:tplc="3E326D2A">
      <w:numFmt w:val="bullet"/>
      <w:lvlText w:val="•"/>
      <w:lvlJc w:val="left"/>
      <w:pPr>
        <w:ind w:left="5017" w:hanging="603"/>
      </w:pPr>
      <w:rPr>
        <w:rFonts w:hint="default"/>
        <w:lang w:val="en-US" w:eastAsia="en-US" w:bidi="en-US"/>
      </w:rPr>
    </w:lvl>
    <w:lvl w:ilvl="4" w:tplc="519C2158">
      <w:numFmt w:val="bullet"/>
      <w:lvlText w:val="•"/>
      <w:lvlJc w:val="left"/>
      <w:pPr>
        <w:ind w:left="5950" w:hanging="603"/>
      </w:pPr>
      <w:rPr>
        <w:rFonts w:hint="default"/>
        <w:lang w:val="en-US" w:eastAsia="en-US" w:bidi="en-US"/>
      </w:rPr>
    </w:lvl>
    <w:lvl w:ilvl="5" w:tplc="9970E9E6">
      <w:numFmt w:val="bullet"/>
      <w:lvlText w:val="•"/>
      <w:lvlJc w:val="left"/>
      <w:pPr>
        <w:ind w:left="6883" w:hanging="603"/>
      </w:pPr>
      <w:rPr>
        <w:rFonts w:hint="default"/>
        <w:lang w:val="en-US" w:eastAsia="en-US" w:bidi="en-US"/>
      </w:rPr>
    </w:lvl>
    <w:lvl w:ilvl="6" w:tplc="B0949D18">
      <w:numFmt w:val="bullet"/>
      <w:lvlText w:val="•"/>
      <w:lvlJc w:val="left"/>
      <w:pPr>
        <w:ind w:left="7815" w:hanging="603"/>
      </w:pPr>
      <w:rPr>
        <w:rFonts w:hint="default"/>
        <w:lang w:val="en-US" w:eastAsia="en-US" w:bidi="en-US"/>
      </w:rPr>
    </w:lvl>
    <w:lvl w:ilvl="7" w:tplc="4EBC1334">
      <w:numFmt w:val="bullet"/>
      <w:lvlText w:val="•"/>
      <w:lvlJc w:val="left"/>
      <w:pPr>
        <w:ind w:left="8748" w:hanging="603"/>
      </w:pPr>
      <w:rPr>
        <w:rFonts w:hint="default"/>
        <w:lang w:val="en-US" w:eastAsia="en-US" w:bidi="en-US"/>
      </w:rPr>
    </w:lvl>
    <w:lvl w:ilvl="8" w:tplc="26EEE486">
      <w:numFmt w:val="bullet"/>
      <w:lvlText w:val="•"/>
      <w:lvlJc w:val="left"/>
      <w:pPr>
        <w:ind w:left="9681" w:hanging="603"/>
      </w:pPr>
      <w:rPr>
        <w:rFonts w:hint="default"/>
        <w:lang w:val="en-US" w:eastAsia="en-US" w:bidi="en-US"/>
      </w:rPr>
    </w:lvl>
  </w:abstractNum>
  <w:abstractNum w:abstractNumId="52" w15:restartNumberingAfterBreak="0">
    <w:nsid w:val="33417B45"/>
    <w:multiLevelType w:val="hybridMultilevel"/>
    <w:tmpl w:val="BFEA2126"/>
    <w:lvl w:ilvl="0" w:tplc="FFA607B4">
      <w:start w:val="6"/>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D8C0FAAA">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D26E411E">
      <w:numFmt w:val="bullet"/>
      <w:lvlText w:val="•"/>
      <w:lvlJc w:val="left"/>
      <w:pPr>
        <w:ind w:left="3451" w:hanging="420"/>
      </w:pPr>
      <w:rPr>
        <w:rFonts w:hint="default"/>
        <w:lang w:val="en-US" w:eastAsia="en-US" w:bidi="en-US"/>
      </w:rPr>
    </w:lvl>
    <w:lvl w:ilvl="3" w:tplc="94BC9C76">
      <w:numFmt w:val="bullet"/>
      <w:lvlText w:val="•"/>
      <w:lvlJc w:val="left"/>
      <w:pPr>
        <w:ind w:left="4463" w:hanging="420"/>
      </w:pPr>
      <w:rPr>
        <w:rFonts w:hint="default"/>
        <w:lang w:val="en-US" w:eastAsia="en-US" w:bidi="en-US"/>
      </w:rPr>
    </w:lvl>
    <w:lvl w:ilvl="4" w:tplc="C14ADFB4">
      <w:numFmt w:val="bullet"/>
      <w:lvlText w:val="•"/>
      <w:lvlJc w:val="left"/>
      <w:pPr>
        <w:ind w:left="5475" w:hanging="420"/>
      </w:pPr>
      <w:rPr>
        <w:rFonts w:hint="default"/>
        <w:lang w:val="en-US" w:eastAsia="en-US" w:bidi="en-US"/>
      </w:rPr>
    </w:lvl>
    <w:lvl w:ilvl="5" w:tplc="AA0E8DE8">
      <w:numFmt w:val="bullet"/>
      <w:lvlText w:val="•"/>
      <w:lvlJc w:val="left"/>
      <w:pPr>
        <w:ind w:left="6487" w:hanging="420"/>
      </w:pPr>
      <w:rPr>
        <w:rFonts w:hint="default"/>
        <w:lang w:val="en-US" w:eastAsia="en-US" w:bidi="en-US"/>
      </w:rPr>
    </w:lvl>
    <w:lvl w:ilvl="6" w:tplc="70CA73C4">
      <w:numFmt w:val="bullet"/>
      <w:lvlText w:val="•"/>
      <w:lvlJc w:val="left"/>
      <w:pPr>
        <w:ind w:left="7499" w:hanging="420"/>
      </w:pPr>
      <w:rPr>
        <w:rFonts w:hint="default"/>
        <w:lang w:val="en-US" w:eastAsia="en-US" w:bidi="en-US"/>
      </w:rPr>
    </w:lvl>
    <w:lvl w:ilvl="7" w:tplc="98CC7A70">
      <w:numFmt w:val="bullet"/>
      <w:lvlText w:val="•"/>
      <w:lvlJc w:val="left"/>
      <w:pPr>
        <w:ind w:left="8510" w:hanging="420"/>
      </w:pPr>
      <w:rPr>
        <w:rFonts w:hint="default"/>
        <w:lang w:val="en-US" w:eastAsia="en-US" w:bidi="en-US"/>
      </w:rPr>
    </w:lvl>
    <w:lvl w:ilvl="8" w:tplc="B8DA0BC8">
      <w:numFmt w:val="bullet"/>
      <w:lvlText w:val="•"/>
      <w:lvlJc w:val="left"/>
      <w:pPr>
        <w:ind w:left="9522" w:hanging="420"/>
      </w:pPr>
      <w:rPr>
        <w:rFonts w:hint="default"/>
        <w:lang w:val="en-US" w:eastAsia="en-US" w:bidi="en-US"/>
      </w:rPr>
    </w:lvl>
  </w:abstractNum>
  <w:abstractNum w:abstractNumId="53" w15:restartNumberingAfterBreak="0">
    <w:nsid w:val="34682A11"/>
    <w:multiLevelType w:val="hybridMultilevel"/>
    <w:tmpl w:val="297491F8"/>
    <w:lvl w:ilvl="0" w:tplc="43DE2D38">
      <w:start w:val="14"/>
      <w:numFmt w:val="decimal"/>
      <w:lvlText w:val="%1"/>
      <w:lvlJc w:val="left"/>
      <w:pPr>
        <w:ind w:left="2347" w:hanging="725"/>
        <w:jc w:val="left"/>
      </w:pPr>
      <w:rPr>
        <w:rFonts w:hint="default"/>
        <w:lang w:val="en-US" w:eastAsia="en-US" w:bidi="en-US"/>
      </w:rPr>
    </w:lvl>
    <w:lvl w:ilvl="1" w:tplc="433A63C2">
      <w:start w:val="1"/>
      <w:numFmt w:val="decimal"/>
      <w:lvlText w:val="%1.%2"/>
      <w:lvlJc w:val="left"/>
      <w:pPr>
        <w:ind w:left="2347" w:hanging="725"/>
        <w:jc w:val="left"/>
      </w:pPr>
      <w:rPr>
        <w:rFonts w:hint="default"/>
        <w:lang w:val="en-US" w:eastAsia="en-US" w:bidi="en-US"/>
      </w:rPr>
    </w:lvl>
    <w:lvl w:ilvl="2" w:tplc="71AEAA7C">
      <w:start w:val="2"/>
      <w:numFmt w:val="decimal"/>
      <w:lvlText w:val="%1.%2.%3."/>
      <w:lvlJc w:val="left"/>
      <w:pPr>
        <w:ind w:left="2347" w:hanging="725"/>
        <w:jc w:val="left"/>
      </w:pPr>
      <w:rPr>
        <w:rFonts w:ascii="Calibri" w:eastAsia="Calibri" w:hAnsi="Calibri" w:cs="Calibri" w:hint="default"/>
        <w:spacing w:val="-1"/>
        <w:w w:val="100"/>
        <w:sz w:val="24"/>
        <w:szCs w:val="24"/>
        <w:lang w:val="en-US" w:eastAsia="en-US" w:bidi="en-US"/>
      </w:rPr>
    </w:lvl>
    <w:lvl w:ilvl="3" w:tplc="F96AFB36">
      <w:numFmt w:val="bullet"/>
      <w:lvlText w:val="•"/>
      <w:lvlJc w:val="left"/>
      <w:pPr>
        <w:ind w:left="5101" w:hanging="725"/>
      </w:pPr>
      <w:rPr>
        <w:rFonts w:hint="default"/>
        <w:lang w:val="en-US" w:eastAsia="en-US" w:bidi="en-US"/>
      </w:rPr>
    </w:lvl>
    <w:lvl w:ilvl="4" w:tplc="F3F0FFB8">
      <w:numFmt w:val="bullet"/>
      <w:lvlText w:val="•"/>
      <w:lvlJc w:val="left"/>
      <w:pPr>
        <w:ind w:left="6022" w:hanging="725"/>
      </w:pPr>
      <w:rPr>
        <w:rFonts w:hint="default"/>
        <w:lang w:val="en-US" w:eastAsia="en-US" w:bidi="en-US"/>
      </w:rPr>
    </w:lvl>
    <w:lvl w:ilvl="5" w:tplc="F51CC47E">
      <w:numFmt w:val="bullet"/>
      <w:lvlText w:val="•"/>
      <w:lvlJc w:val="left"/>
      <w:pPr>
        <w:ind w:left="6943" w:hanging="725"/>
      </w:pPr>
      <w:rPr>
        <w:rFonts w:hint="default"/>
        <w:lang w:val="en-US" w:eastAsia="en-US" w:bidi="en-US"/>
      </w:rPr>
    </w:lvl>
    <w:lvl w:ilvl="6" w:tplc="ACA2562C">
      <w:numFmt w:val="bullet"/>
      <w:lvlText w:val="•"/>
      <w:lvlJc w:val="left"/>
      <w:pPr>
        <w:ind w:left="7863" w:hanging="725"/>
      </w:pPr>
      <w:rPr>
        <w:rFonts w:hint="default"/>
        <w:lang w:val="en-US" w:eastAsia="en-US" w:bidi="en-US"/>
      </w:rPr>
    </w:lvl>
    <w:lvl w:ilvl="7" w:tplc="5DB2EB1E">
      <w:numFmt w:val="bullet"/>
      <w:lvlText w:val="•"/>
      <w:lvlJc w:val="left"/>
      <w:pPr>
        <w:ind w:left="8784" w:hanging="725"/>
      </w:pPr>
      <w:rPr>
        <w:rFonts w:hint="default"/>
        <w:lang w:val="en-US" w:eastAsia="en-US" w:bidi="en-US"/>
      </w:rPr>
    </w:lvl>
    <w:lvl w:ilvl="8" w:tplc="6F56AC90">
      <w:numFmt w:val="bullet"/>
      <w:lvlText w:val="•"/>
      <w:lvlJc w:val="left"/>
      <w:pPr>
        <w:ind w:left="9705" w:hanging="725"/>
      </w:pPr>
      <w:rPr>
        <w:rFonts w:hint="default"/>
        <w:lang w:val="en-US" w:eastAsia="en-US" w:bidi="en-US"/>
      </w:rPr>
    </w:lvl>
  </w:abstractNum>
  <w:abstractNum w:abstractNumId="54" w15:restartNumberingAfterBreak="0">
    <w:nsid w:val="359A097E"/>
    <w:multiLevelType w:val="hybridMultilevel"/>
    <w:tmpl w:val="D4CE6306"/>
    <w:lvl w:ilvl="0" w:tplc="4798E10E">
      <w:start w:val="12"/>
      <w:numFmt w:val="decimal"/>
      <w:lvlText w:val="%1"/>
      <w:lvlJc w:val="left"/>
      <w:pPr>
        <w:ind w:left="2560" w:hanging="542"/>
        <w:jc w:val="left"/>
      </w:pPr>
      <w:rPr>
        <w:rFonts w:hint="default"/>
        <w:lang w:val="en-US" w:eastAsia="en-US" w:bidi="en-US"/>
      </w:rPr>
    </w:lvl>
    <w:lvl w:ilvl="1" w:tplc="528403DC">
      <w:start w:val="2"/>
      <w:numFmt w:val="decimal"/>
      <w:lvlText w:val="%1.%2."/>
      <w:lvlJc w:val="left"/>
      <w:pPr>
        <w:ind w:left="2560" w:hanging="542"/>
        <w:jc w:val="left"/>
      </w:pPr>
      <w:rPr>
        <w:rFonts w:ascii="Calibri" w:eastAsia="Calibri" w:hAnsi="Calibri" w:cs="Calibri" w:hint="default"/>
        <w:spacing w:val="-3"/>
        <w:w w:val="100"/>
        <w:sz w:val="24"/>
        <w:szCs w:val="24"/>
        <w:lang w:val="en-US" w:eastAsia="en-US" w:bidi="en-US"/>
      </w:rPr>
    </w:lvl>
    <w:lvl w:ilvl="2" w:tplc="7D3A91B6">
      <w:numFmt w:val="bullet"/>
      <w:lvlText w:val="•"/>
      <w:lvlJc w:val="left"/>
      <w:pPr>
        <w:ind w:left="4357" w:hanging="542"/>
      </w:pPr>
      <w:rPr>
        <w:rFonts w:hint="default"/>
        <w:lang w:val="en-US" w:eastAsia="en-US" w:bidi="en-US"/>
      </w:rPr>
    </w:lvl>
    <w:lvl w:ilvl="3" w:tplc="7256F148">
      <w:numFmt w:val="bullet"/>
      <w:lvlText w:val="•"/>
      <w:lvlJc w:val="left"/>
      <w:pPr>
        <w:ind w:left="5255" w:hanging="542"/>
      </w:pPr>
      <w:rPr>
        <w:rFonts w:hint="default"/>
        <w:lang w:val="en-US" w:eastAsia="en-US" w:bidi="en-US"/>
      </w:rPr>
    </w:lvl>
    <w:lvl w:ilvl="4" w:tplc="0422DDE2">
      <w:numFmt w:val="bullet"/>
      <w:lvlText w:val="•"/>
      <w:lvlJc w:val="left"/>
      <w:pPr>
        <w:ind w:left="6154" w:hanging="542"/>
      </w:pPr>
      <w:rPr>
        <w:rFonts w:hint="default"/>
        <w:lang w:val="en-US" w:eastAsia="en-US" w:bidi="en-US"/>
      </w:rPr>
    </w:lvl>
    <w:lvl w:ilvl="5" w:tplc="AA04EAF2">
      <w:numFmt w:val="bullet"/>
      <w:lvlText w:val="•"/>
      <w:lvlJc w:val="left"/>
      <w:pPr>
        <w:ind w:left="7053" w:hanging="542"/>
      </w:pPr>
      <w:rPr>
        <w:rFonts w:hint="default"/>
        <w:lang w:val="en-US" w:eastAsia="en-US" w:bidi="en-US"/>
      </w:rPr>
    </w:lvl>
    <w:lvl w:ilvl="6" w:tplc="F54E5E08">
      <w:numFmt w:val="bullet"/>
      <w:lvlText w:val="•"/>
      <w:lvlJc w:val="left"/>
      <w:pPr>
        <w:ind w:left="7951" w:hanging="542"/>
      </w:pPr>
      <w:rPr>
        <w:rFonts w:hint="default"/>
        <w:lang w:val="en-US" w:eastAsia="en-US" w:bidi="en-US"/>
      </w:rPr>
    </w:lvl>
    <w:lvl w:ilvl="7" w:tplc="DB34F2F6">
      <w:numFmt w:val="bullet"/>
      <w:lvlText w:val="•"/>
      <w:lvlJc w:val="left"/>
      <w:pPr>
        <w:ind w:left="8850" w:hanging="542"/>
      </w:pPr>
      <w:rPr>
        <w:rFonts w:hint="default"/>
        <w:lang w:val="en-US" w:eastAsia="en-US" w:bidi="en-US"/>
      </w:rPr>
    </w:lvl>
    <w:lvl w:ilvl="8" w:tplc="5DAE455C">
      <w:numFmt w:val="bullet"/>
      <w:lvlText w:val="•"/>
      <w:lvlJc w:val="left"/>
      <w:pPr>
        <w:ind w:left="9749" w:hanging="542"/>
      </w:pPr>
      <w:rPr>
        <w:rFonts w:hint="default"/>
        <w:lang w:val="en-US" w:eastAsia="en-US" w:bidi="en-US"/>
      </w:rPr>
    </w:lvl>
  </w:abstractNum>
  <w:abstractNum w:abstractNumId="55" w15:restartNumberingAfterBreak="0">
    <w:nsid w:val="36632B47"/>
    <w:multiLevelType w:val="hybridMultilevel"/>
    <w:tmpl w:val="F39EB2F0"/>
    <w:lvl w:ilvl="0" w:tplc="12383808">
      <w:start w:val="5"/>
      <w:numFmt w:val="decimal"/>
      <w:lvlText w:val="%1"/>
      <w:lvlJc w:val="left"/>
      <w:pPr>
        <w:ind w:left="1675" w:hanging="420"/>
        <w:jc w:val="left"/>
      </w:pPr>
      <w:rPr>
        <w:rFonts w:hint="default"/>
        <w:lang w:val="en-US" w:eastAsia="en-US" w:bidi="en-US"/>
      </w:rPr>
    </w:lvl>
    <w:lvl w:ilvl="1" w:tplc="D362D9BC">
      <w:start w:val="2"/>
      <w:numFmt w:val="decimal"/>
      <w:lvlText w:val="%1.%2."/>
      <w:lvlJc w:val="left"/>
      <w:pPr>
        <w:ind w:left="1675" w:hanging="420"/>
        <w:jc w:val="left"/>
      </w:pPr>
      <w:rPr>
        <w:rFonts w:ascii="Calibri" w:eastAsia="Calibri" w:hAnsi="Calibri" w:cs="Calibri" w:hint="default"/>
        <w:spacing w:val="-4"/>
        <w:w w:val="100"/>
        <w:sz w:val="24"/>
        <w:szCs w:val="24"/>
        <w:lang w:val="en-US" w:eastAsia="en-US" w:bidi="en-US"/>
      </w:rPr>
    </w:lvl>
    <w:lvl w:ilvl="2" w:tplc="9E1C4A0C">
      <w:numFmt w:val="bullet"/>
      <w:lvlText w:val="•"/>
      <w:lvlJc w:val="left"/>
      <w:pPr>
        <w:ind w:left="3653" w:hanging="420"/>
      </w:pPr>
      <w:rPr>
        <w:rFonts w:hint="default"/>
        <w:lang w:val="en-US" w:eastAsia="en-US" w:bidi="en-US"/>
      </w:rPr>
    </w:lvl>
    <w:lvl w:ilvl="3" w:tplc="2AEAA2BE">
      <w:numFmt w:val="bullet"/>
      <w:lvlText w:val="•"/>
      <w:lvlJc w:val="left"/>
      <w:pPr>
        <w:ind w:left="4639" w:hanging="420"/>
      </w:pPr>
      <w:rPr>
        <w:rFonts w:hint="default"/>
        <w:lang w:val="en-US" w:eastAsia="en-US" w:bidi="en-US"/>
      </w:rPr>
    </w:lvl>
    <w:lvl w:ilvl="4" w:tplc="CD0CCF66">
      <w:numFmt w:val="bullet"/>
      <w:lvlText w:val="•"/>
      <w:lvlJc w:val="left"/>
      <w:pPr>
        <w:ind w:left="5626" w:hanging="420"/>
      </w:pPr>
      <w:rPr>
        <w:rFonts w:hint="default"/>
        <w:lang w:val="en-US" w:eastAsia="en-US" w:bidi="en-US"/>
      </w:rPr>
    </w:lvl>
    <w:lvl w:ilvl="5" w:tplc="28C8E4D4">
      <w:numFmt w:val="bullet"/>
      <w:lvlText w:val="•"/>
      <w:lvlJc w:val="left"/>
      <w:pPr>
        <w:ind w:left="6613" w:hanging="420"/>
      </w:pPr>
      <w:rPr>
        <w:rFonts w:hint="default"/>
        <w:lang w:val="en-US" w:eastAsia="en-US" w:bidi="en-US"/>
      </w:rPr>
    </w:lvl>
    <w:lvl w:ilvl="6" w:tplc="3D7AC8DA">
      <w:numFmt w:val="bullet"/>
      <w:lvlText w:val="•"/>
      <w:lvlJc w:val="left"/>
      <w:pPr>
        <w:ind w:left="7599" w:hanging="420"/>
      </w:pPr>
      <w:rPr>
        <w:rFonts w:hint="default"/>
        <w:lang w:val="en-US" w:eastAsia="en-US" w:bidi="en-US"/>
      </w:rPr>
    </w:lvl>
    <w:lvl w:ilvl="7" w:tplc="023E561A">
      <w:numFmt w:val="bullet"/>
      <w:lvlText w:val="•"/>
      <w:lvlJc w:val="left"/>
      <w:pPr>
        <w:ind w:left="8586" w:hanging="420"/>
      </w:pPr>
      <w:rPr>
        <w:rFonts w:hint="default"/>
        <w:lang w:val="en-US" w:eastAsia="en-US" w:bidi="en-US"/>
      </w:rPr>
    </w:lvl>
    <w:lvl w:ilvl="8" w:tplc="7ED8B67E">
      <w:numFmt w:val="bullet"/>
      <w:lvlText w:val="•"/>
      <w:lvlJc w:val="left"/>
      <w:pPr>
        <w:ind w:left="9573" w:hanging="420"/>
      </w:pPr>
      <w:rPr>
        <w:rFonts w:hint="default"/>
        <w:lang w:val="en-US" w:eastAsia="en-US" w:bidi="en-US"/>
      </w:rPr>
    </w:lvl>
  </w:abstractNum>
  <w:abstractNum w:abstractNumId="56" w15:restartNumberingAfterBreak="0">
    <w:nsid w:val="387356D9"/>
    <w:multiLevelType w:val="hybridMultilevel"/>
    <w:tmpl w:val="10503DC4"/>
    <w:lvl w:ilvl="0" w:tplc="EA462D0A">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4A04063E">
      <w:numFmt w:val="bullet"/>
      <w:lvlText w:val=""/>
      <w:lvlJc w:val="left"/>
      <w:pPr>
        <w:ind w:left="1733" w:hanging="480"/>
      </w:pPr>
      <w:rPr>
        <w:rFonts w:ascii="Wingdings" w:eastAsia="Wingdings" w:hAnsi="Wingdings" w:cs="Wingdings" w:hint="default"/>
        <w:w w:val="100"/>
        <w:sz w:val="16"/>
        <w:szCs w:val="16"/>
        <w:lang w:val="en-US" w:eastAsia="en-US" w:bidi="en-US"/>
      </w:rPr>
    </w:lvl>
    <w:lvl w:ilvl="2" w:tplc="C9E032F0">
      <w:numFmt w:val="bullet"/>
      <w:lvlText w:val="•"/>
      <w:lvlJc w:val="left"/>
      <w:pPr>
        <w:ind w:left="2379" w:hanging="266"/>
      </w:pPr>
      <w:rPr>
        <w:rFonts w:ascii="Arial" w:eastAsia="Arial" w:hAnsi="Arial" w:cs="Arial" w:hint="default"/>
        <w:color w:val="C00000"/>
        <w:w w:val="103"/>
        <w:sz w:val="18"/>
        <w:szCs w:val="18"/>
        <w:lang w:val="en-US" w:eastAsia="en-US" w:bidi="en-US"/>
      </w:rPr>
    </w:lvl>
    <w:lvl w:ilvl="3" w:tplc="6D40989A">
      <w:numFmt w:val="bullet"/>
      <w:lvlText w:val="•"/>
      <w:lvlJc w:val="left"/>
      <w:pPr>
        <w:ind w:left="2629" w:hanging="266"/>
      </w:pPr>
      <w:rPr>
        <w:rFonts w:hint="default"/>
        <w:lang w:val="en-US" w:eastAsia="en-US" w:bidi="en-US"/>
      </w:rPr>
    </w:lvl>
    <w:lvl w:ilvl="4" w:tplc="E86C1D2E">
      <w:numFmt w:val="bullet"/>
      <w:lvlText w:val="•"/>
      <w:lvlJc w:val="left"/>
      <w:pPr>
        <w:ind w:left="2879" w:hanging="266"/>
      </w:pPr>
      <w:rPr>
        <w:rFonts w:hint="default"/>
        <w:lang w:val="en-US" w:eastAsia="en-US" w:bidi="en-US"/>
      </w:rPr>
    </w:lvl>
    <w:lvl w:ilvl="5" w:tplc="F2C4CB1A">
      <w:numFmt w:val="bullet"/>
      <w:lvlText w:val="•"/>
      <w:lvlJc w:val="left"/>
      <w:pPr>
        <w:ind w:left="3129" w:hanging="266"/>
      </w:pPr>
      <w:rPr>
        <w:rFonts w:hint="default"/>
        <w:lang w:val="en-US" w:eastAsia="en-US" w:bidi="en-US"/>
      </w:rPr>
    </w:lvl>
    <w:lvl w:ilvl="6" w:tplc="2730D82C">
      <w:numFmt w:val="bullet"/>
      <w:lvlText w:val="•"/>
      <w:lvlJc w:val="left"/>
      <w:pPr>
        <w:ind w:left="3379" w:hanging="266"/>
      </w:pPr>
      <w:rPr>
        <w:rFonts w:hint="default"/>
        <w:lang w:val="en-US" w:eastAsia="en-US" w:bidi="en-US"/>
      </w:rPr>
    </w:lvl>
    <w:lvl w:ilvl="7" w:tplc="BBA2CF78">
      <w:numFmt w:val="bullet"/>
      <w:lvlText w:val="•"/>
      <w:lvlJc w:val="left"/>
      <w:pPr>
        <w:ind w:left="3629" w:hanging="266"/>
      </w:pPr>
      <w:rPr>
        <w:rFonts w:hint="default"/>
        <w:lang w:val="en-US" w:eastAsia="en-US" w:bidi="en-US"/>
      </w:rPr>
    </w:lvl>
    <w:lvl w:ilvl="8" w:tplc="C8562C36">
      <w:numFmt w:val="bullet"/>
      <w:lvlText w:val="•"/>
      <w:lvlJc w:val="left"/>
      <w:pPr>
        <w:ind w:left="3878" w:hanging="266"/>
      </w:pPr>
      <w:rPr>
        <w:rFonts w:hint="default"/>
        <w:lang w:val="en-US" w:eastAsia="en-US" w:bidi="en-US"/>
      </w:rPr>
    </w:lvl>
  </w:abstractNum>
  <w:abstractNum w:abstractNumId="57" w15:restartNumberingAfterBreak="0">
    <w:nsid w:val="38E574F9"/>
    <w:multiLevelType w:val="hybridMultilevel"/>
    <w:tmpl w:val="988EEC50"/>
    <w:lvl w:ilvl="0" w:tplc="7B2EF44C">
      <w:start w:val="5"/>
      <w:numFmt w:val="decimal"/>
      <w:lvlText w:val="%1"/>
      <w:lvlJc w:val="left"/>
      <w:pPr>
        <w:ind w:left="1675" w:hanging="420"/>
        <w:jc w:val="left"/>
      </w:pPr>
      <w:rPr>
        <w:rFonts w:hint="default"/>
        <w:lang w:val="en-US" w:eastAsia="en-US" w:bidi="en-US"/>
      </w:rPr>
    </w:lvl>
    <w:lvl w:ilvl="1" w:tplc="9D241786">
      <w:start w:val="3"/>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D4A43DFA">
      <w:numFmt w:val="bullet"/>
      <w:lvlText w:val="•"/>
      <w:lvlJc w:val="left"/>
      <w:pPr>
        <w:ind w:left="3653" w:hanging="420"/>
      </w:pPr>
      <w:rPr>
        <w:rFonts w:hint="default"/>
        <w:lang w:val="en-US" w:eastAsia="en-US" w:bidi="en-US"/>
      </w:rPr>
    </w:lvl>
    <w:lvl w:ilvl="3" w:tplc="0AFEF8A8">
      <w:numFmt w:val="bullet"/>
      <w:lvlText w:val="•"/>
      <w:lvlJc w:val="left"/>
      <w:pPr>
        <w:ind w:left="4639" w:hanging="420"/>
      </w:pPr>
      <w:rPr>
        <w:rFonts w:hint="default"/>
        <w:lang w:val="en-US" w:eastAsia="en-US" w:bidi="en-US"/>
      </w:rPr>
    </w:lvl>
    <w:lvl w:ilvl="4" w:tplc="E93E7EBC">
      <w:numFmt w:val="bullet"/>
      <w:lvlText w:val="•"/>
      <w:lvlJc w:val="left"/>
      <w:pPr>
        <w:ind w:left="5626" w:hanging="420"/>
      </w:pPr>
      <w:rPr>
        <w:rFonts w:hint="default"/>
        <w:lang w:val="en-US" w:eastAsia="en-US" w:bidi="en-US"/>
      </w:rPr>
    </w:lvl>
    <w:lvl w:ilvl="5" w:tplc="7966A14A">
      <w:numFmt w:val="bullet"/>
      <w:lvlText w:val="•"/>
      <w:lvlJc w:val="left"/>
      <w:pPr>
        <w:ind w:left="6613" w:hanging="420"/>
      </w:pPr>
      <w:rPr>
        <w:rFonts w:hint="default"/>
        <w:lang w:val="en-US" w:eastAsia="en-US" w:bidi="en-US"/>
      </w:rPr>
    </w:lvl>
    <w:lvl w:ilvl="6" w:tplc="3B6036EE">
      <w:numFmt w:val="bullet"/>
      <w:lvlText w:val="•"/>
      <w:lvlJc w:val="left"/>
      <w:pPr>
        <w:ind w:left="7599" w:hanging="420"/>
      </w:pPr>
      <w:rPr>
        <w:rFonts w:hint="default"/>
        <w:lang w:val="en-US" w:eastAsia="en-US" w:bidi="en-US"/>
      </w:rPr>
    </w:lvl>
    <w:lvl w:ilvl="7" w:tplc="DB6C7438">
      <w:numFmt w:val="bullet"/>
      <w:lvlText w:val="•"/>
      <w:lvlJc w:val="left"/>
      <w:pPr>
        <w:ind w:left="8586" w:hanging="420"/>
      </w:pPr>
      <w:rPr>
        <w:rFonts w:hint="default"/>
        <w:lang w:val="en-US" w:eastAsia="en-US" w:bidi="en-US"/>
      </w:rPr>
    </w:lvl>
    <w:lvl w:ilvl="8" w:tplc="0F707964">
      <w:numFmt w:val="bullet"/>
      <w:lvlText w:val="•"/>
      <w:lvlJc w:val="left"/>
      <w:pPr>
        <w:ind w:left="9573" w:hanging="420"/>
      </w:pPr>
      <w:rPr>
        <w:rFonts w:hint="default"/>
        <w:lang w:val="en-US" w:eastAsia="en-US" w:bidi="en-US"/>
      </w:rPr>
    </w:lvl>
  </w:abstractNum>
  <w:abstractNum w:abstractNumId="58" w15:restartNumberingAfterBreak="0">
    <w:nsid w:val="39A366B0"/>
    <w:multiLevelType w:val="hybridMultilevel"/>
    <w:tmpl w:val="5248E41A"/>
    <w:lvl w:ilvl="0" w:tplc="4502B818">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24369918">
      <w:numFmt w:val="bullet"/>
      <w:lvlText w:val="•"/>
      <w:lvlJc w:val="left"/>
      <w:pPr>
        <w:ind w:left="662" w:hanging="110"/>
      </w:pPr>
      <w:rPr>
        <w:rFonts w:hint="default"/>
        <w:lang w:val="en-US" w:eastAsia="en-US" w:bidi="en-US"/>
      </w:rPr>
    </w:lvl>
    <w:lvl w:ilvl="2" w:tplc="9EAE0A24">
      <w:numFmt w:val="bullet"/>
      <w:lvlText w:val="•"/>
      <w:lvlJc w:val="left"/>
      <w:pPr>
        <w:ind w:left="1224" w:hanging="110"/>
      </w:pPr>
      <w:rPr>
        <w:rFonts w:hint="default"/>
        <w:lang w:val="en-US" w:eastAsia="en-US" w:bidi="en-US"/>
      </w:rPr>
    </w:lvl>
    <w:lvl w:ilvl="3" w:tplc="53E0490E">
      <w:numFmt w:val="bullet"/>
      <w:lvlText w:val="•"/>
      <w:lvlJc w:val="left"/>
      <w:pPr>
        <w:ind w:left="1786" w:hanging="110"/>
      </w:pPr>
      <w:rPr>
        <w:rFonts w:hint="default"/>
        <w:lang w:val="en-US" w:eastAsia="en-US" w:bidi="en-US"/>
      </w:rPr>
    </w:lvl>
    <w:lvl w:ilvl="4" w:tplc="08A6243A">
      <w:numFmt w:val="bullet"/>
      <w:lvlText w:val="•"/>
      <w:lvlJc w:val="left"/>
      <w:pPr>
        <w:ind w:left="2348" w:hanging="110"/>
      </w:pPr>
      <w:rPr>
        <w:rFonts w:hint="default"/>
        <w:lang w:val="en-US" w:eastAsia="en-US" w:bidi="en-US"/>
      </w:rPr>
    </w:lvl>
    <w:lvl w:ilvl="5" w:tplc="278CAE24">
      <w:numFmt w:val="bullet"/>
      <w:lvlText w:val="•"/>
      <w:lvlJc w:val="left"/>
      <w:pPr>
        <w:ind w:left="2911" w:hanging="110"/>
      </w:pPr>
      <w:rPr>
        <w:rFonts w:hint="default"/>
        <w:lang w:val="en-US" w:eastAsia="en-US" w:bidi="en-US"/>
      </w:rPr>
    </w:lvl>
    <w:lvl w:ilvl="6" w:tplc="09A08FF2">
      <w:numFmt w:val="bullet"/>
      <w:lvlText w:val="•"/>
      <w:lvlJc w:val="left"/>
      <w:pPr>
        <w:ind w:left="3473" w:hanging="110"/>
      </w:pPr>
      <w:rPr>
        <w:rFonts w:hint="default"/>
        <w:lang w:val="en-US" w:eastAsia="en-US" w:bidi="en-US"/>
      </w:rPr>
    </w:lvl>
    <w:lvl w:ilvl="7" w:tplc="BF24669E">
      <w:numFmt w:val="bullet"/>
      <w:lvlText w:val="•"/>
      <w:lvlJc w:val="left"/>
      <w:pPr>
        <w:ind w:left="4035" w:hanging="110"/>
      </w:pPr>
      <w:rPr>
        <w:rFonts w:hint="default"/>
        <w:lang w:val="en-US" w:eastAsia="en-US" w:bidi="en-US"/>
      </w:rPr>
    </w:lvl>
    <w:lvl w:ilvl="8" w:tplc="292CD9D4">
      <w:numFmt w:val="bullet"/>
      <w:lvlText w:val="•"/>
      <w:lvlJc w:val="left"/>
      <w:pPr>
        <w:ind w:left="4597" w:hanging="110"/>
      </w:pPr>
      <w:rPr>
        <w:rFonts w:hint="default"/>
        <w:lang w:val="en-US" w:eastAsia="en-US" w:bidi="en-US"/>
      </w:rPr>
    </w:lvl>
  </w:abstractNum>
  <w:abstractNum w:abstractNumId="59" w15:restartNumberingAfterBreak="0">
    <w:nsid w:val="39E94EF8"/>
    <w:multiLevelType w:val="hybridMultilevel"/>
    <w:tmpl w:val="67BADD7E"/>
    <w:lvl w:ilvl="0" w:tplc="BB1E0FF8">
      <w:start w:val="5"/>
      <w:numFmt w:val="decimal"/>
      <w:lvlText w:val="%1"/>
      <w:lvlJc w:val="left"/>
      <w:pPr>
        <w:ind w:left="1643" w:hanging="420"/>
        <w:jc w:val="left"/>
      </w:pPr>
      <w:rPr>
        <w:rFonts w:hint="default"/>
        <w:lang w:val="en-US" w:eastAsia="en-US" w:bidi="en-US"/>
      </w:rPr>
    </w:lvl>
    <w:lvl w:ilvl="1" w:tplc="09DA301E">
      <w:start w:val="3"/>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6E28822A">
      <w:numFmt w:val="bullet"/>
      <w:lvlText w:val="•"/>
      <w:lvlJc w:val="left"/>
      <w:pPr>
        <w:ind w:left="3462" w:hanging="420"/>
      </w:pPr>
      <w:rPr>
        <w:rFonts w:hint="default"/>
        <w:lang w:val="en-US" w:eastAsia="en-US" w:bidi="en-US"/>
      </w:rPr>
    </w:lvl>
    <w:lvl w:ilvl="3" w:tplc="F89E7CA0">
      <w:numFmt w:val="bullet"/>
      <w:lvlText w:val="•"/>
      <w:lvlJc w:val="left"/>
      <w:pPr>
        <w:ind w:left="4373" w:hanging="420"/>
      </w:pPr>
      <w:rPr>
        <w:rFonts w:hint="default"/>
        <w:lang w:val="en-US" w:eastAsia="en-US" w:bidi="en-US"/>
      </w:rPr>
    </w:lvl>
    <w:lvl w:ilvl="4" w:tplc="A03E0928">
      <w:numFmt w:val="bullet"/>
      <w:lvlText w:val="•"/>
      <w:lvlJc w:val="left"/>
      <w:pPr>
        <w:ind w:left="5284" w:hanging="420"/>
      </w:pPr>
      <w:rPr>
        <w:rFonts w:hint="default"/>
        <w:lang w:val="en-US" w:eastAsia="en-US" w:bidi="en-US"/>
      </w:rPr>
    </w:lvl>
    <w:lvl w:ilvl="5" w:tplc="B87CDD30">
      <w:numFmt w:val="bullet"/>
      <w:lvlText w:val="•"/>
      <w:lvlJc w:val="left"/>
      <w:pPr>
        <w:ind w:left="6195" w:hanging="420"/>
      </w:pPr>
      <w:rPr>
        <w:rFonts w:hint="default"/>
        <w:lang w:val="en-US" w:eastAsia="en-US" w:bidi="en-US"/>
      </w:rPr>
    </w:lvl>
    <w:lvl w:ilvl="6" w:tplc="0AACB4E8">
      <w:numFmt w:val="bullet"/>
      <w:lvlText w:val="•"/>
      <w:lvlJc w:val="left"/>
      <w:pPr>
        <w:ind w:left="7107" w:hanging="420"/>
      </w:pPr>
      <w:rPr>
        <w:rFonts w:hint="default"/>
        <w:lang w:val="en-US" w:eastAsia="en-US" w:bidi="en-US"/>
      </w:rPr>
    </w:lvl>
    <w:lvl w:ilvl="7" w:tplc="D584D336">
      <w:numFmt w:val="bullet"/>
      <w:lvlText w:val="•"/>
      <w:lvlJc w:val="left"/>
      <w:pPr>
        <w:ind w:left="8018" w:hanging="420"/>
      </w:pPr>
      <w:rPr>
        <w:rFonts w:hint="default"/>
        <w:lang w:val="en-US" w:eastAsia="en-US" w:bidi="en-US"/>
      </w:rPr>
    </w:lvl>
    <w:lvl w:ilvl="8" w:tplc="75000DB0">
      <w:numFmt w:val="bullet"/>
      <w:lvlText w:val="•"/>
      <w:lvlJc w:val="left"/>
      <w:pPr>
        <w:ind w:left="8929" w:hanging="420"/>
      </w:pPr>
      <w:rPr>
        <w:rFonts w:hint="default"/>
        <w:lang w:val="en-US" w:eastAsia="en-US" w:bidi="en-US"/>
      </w:rPr>
    </w:lvl>
  </w:abstractNum>
  <w:abstractNum w:abstractNumId="60" w15:restartNumberingAfterBreak="0">
    <w:nsid w:val="3A3E2DBD"/>
    <w:multiLevelType w:val="hybridMultilevel"/>
    <w:tmpl w:val="D7706A16"/>
    <w:lvl w:ilvl="0" w:tplc="58A04958">
      <w:numFmt w:val="bullet"/>
      <w:lvlText w:val=""/>
      <w:lvlJc w:val="left"/>
      <w:pPr>
        <w:ind w:left="952" w:hanging="480"/>
      </w:pPr>
      <w:rPr>
        <w:rFonts w:ascii="Wingdings" w:eastAsia="Wingdings" w:hAnsi="Wingdings" w:cs="Wingdings" w:hint="default"/>
        <w:w w:val="100"/>
        <w:sz w:val="12"/>
        <w:szCs w:val="12"/>
        <w:lang w:val="en-US" w:eastAsia="en-US" w:bidi="en-US"/>
      </w:rPr>
    </w:lvl>
    <w:lvl w:ilvl="1" w:tplc="18FCE82C">
      <w:numFmt w:val="bullet"/>
      <w:lvlText w:val="•"/>
      <w:lvlJc w:val="left"/>
      <w:pPr>
        <w:ind w:left="1939" w:hanging="480"/>
      </w:pPr>
      <w:rPr>
        <w:rFonts w:hint="default"/>
        <w:lang w:val="en-US" w:eastAsia="en-US" w:bidi="en-US"/>
      </w:rPr>
    </w:lvl>
    <w:lvl w:ilvl="2" w:tplc="863ACE3C">
      <w:numFmt w:val="bullet"/>
      <w:lvlText w:val="•"/>
      <w:lvlJc w:val="left"/>
      <w:pPr>
        <w:ind w:left="2918" w:hanging="480"/>
      </w:pPr>
      <w:rPr>
        <w:rFonts w:hint="default"/>
        <w:lang w:val="en-US" w:eastAsia="en-US" w:bidi="en-US"/>
      </w:rPr>
    </w:lvl>
    <w:lvl w:ilvl="3" w:tplc="4E625A94">
      <w:numFmt w:val="bullet"/>
      <w:lvlText w:val="•"/>
      <w:lvlJc w:val="left"/>
      <w:pPr>
        <w:ind w:left="3897" w:hanging="480"/>
      </w:pPr>
      <w:rPr>
        <w:rFonts w:hint="default"/>
        <w:lang w:val="en-US" w:eastAsia="en-US" w:bidi="en-US"/>
      </w:rPr>
    </w:lvl>
    <w:lvl w:ilvl="4" w:tplc="39CC9D82">
      <w:numFmt w:val="bullet"/>
      <w:lvlText w:val="•"/>
      <w:lvlJc w:val="left"/>
      <w:pPr>
        <w:ind w:left="4876" w:hanging="480"/>
      </w:pPr>
      <w:rPr>
        <w:rFonts w:hint="default"/>
        <w:lang w:val="en-US" w:eastAsia="en-US" w:bidi="en-US"/>
      </w:rPr>
    </w:lvl>
    <w:lvl w:ilvl="5" w:tplc="2668B9DC">
      <w:numFmt w:val="bullet"/>
      <w:lvlText w:val="•"/>
      <w:lvlJc w:val="left"/>
      <w:pPr>
        <w:ind w:left="5855" w:hanging="480"/>
      </w:pPr>
      <w:rPr>
        <w:rFonts w:hint="default"/>
        <w:lang w:val="en-US" w:eastAsia="en-US" w:bidi="en-US"/>
      </w:rPr>
    </w:lvl>
    <w:lvl w:ilvl="6" w:tplc="DDB4F38E">
      <w:numFmt w:val="bullet"/>
      <w:lvlText w:val="•"/>
      <w:lvlJc w:val="left"/>
      <w:pPr>
        <w:ind w:left="6835" w:hanging="480"/>
      </w:pPr>
      <w:rPr>
        <w:rFonts w:hint="default"/>
        <w:lang w:val="en-US" w:eastAsia="en-US" w:bidi="en-US"/>
      </w:rPr>
    </w:lvl>
    <w:lvl w:ilvl="7" w:tplc="313E6418">
      <w:numFmt w:val="bullet"/>
      <w:lvlText w:val="•"/>
      <w:lvlJc w:val="left"/>
      <w:pPr>
        <w:ind w:left="7814" w:hanging="480"/>
      </w:pPr>
      <w:rPr>
        <w:rFonts w:hint="default"/>
        <w:lang w:val="en-US" w:eastAsia="en-US" w:bidi="en-US"/>
      </w:rPr>
    </w:lvl>
    <w:lvl w:ilvl="8" w:tplc="68120474">
      <w:numFmt w:val="bullet"/>
      <w:lvlText w:val="•"/>
      <w:lvlJc w:val="left"/>
      <w:pPr>
        <w:ind w:left="8793" w:hanging="480"/>
      </w:pPr>
      <w:rPr>
        <w:rFonts w:hint="default"/>
        <w:lang w:val="en-US" w:eastAsia="en-US" w:bidi="en-US"/>
      </w:rPr>
    </w:lvl>
  </w:abstractNum>
  <w:abstractNum w:abstractNumId="61" w15:restartNumberingAfterBreak="0">
    <w:nsid w:val="3A5B6EDC"/>
    <w:multiLevelType w:val="hybridMultilevel"/>
    <w:tmpl w:val="54CA2B84"/>
    <w:lvl w:ilvl="0" w:tplc="F3E2F0CA">
      <w:numFmt w:val="bullet"/>
      <w:lvlText w:val="•"/>
      <w:lvlJc w:val="left"/>
      <w:pPr>
        <w:ind w:left="92" w:hanging="93"/>
      </w:pPr>
      <w:rPr>
        <w:rFonts w:ascii="Microsoft JhengHei" w:eastAsia="Microsoft JhengHei" w:hAnsi="Microsoft JhengHei" w:cs="Microsoft JhengHei" w:hint="default"/>
        <w:w w:val="103"/>
        <w:sz w:val="12"/>
        <w:szCs w:val="12"/>
        <w:lang w:val="en-US" w:eastAsia="en-US" w:bidi="en-US"/>
      </w:rPr>
    </w:lvl>
    <w:lvl w:ilvl="1" w:tplc="048A900A">
      <w:numFmt w:val="bullet"/>
      <w:lvlText w:val="•"/>
      <w:lvlJc w:val="left"/>
      <w:pPr>
        <w:ind w:left="316" w:hanging="93"/>
      </w:pPr>
      <w:rPr>
        <w:rFonts w:hint="default"/>
        <w:lang w:val="en-US" w:eastAsia="en-US" w:bidi="en-US"/>
      </w:rPr>
    </w:lvl>
    <w:lvl w:ilvl="2" w:tplc="51769512">
      <w:numFmt w:val="bullet"/>
      <w:lvlText w:val="•"/>
      <w:lvlJc w:val="left"/>
      <w:pPr>
        <w:ind w:left="533" w:hanging="93"/>
      </w:pPr>
      <w:rPr>
        <w:rFonts w:hint="default"/>
        <w:lang w:val="en-US" w:eastAsia="en-US" w:bidi="en-US"/>
      </w:rPr>
    </w:lvl>
    <w:lvl w:ilvl="3" w:tplc="7C60D1B4">
      <w:numFmt w:val="bullet"/>
      <w:lvlText w:val="•"/>
      <w:lvlJc w:val="left"/>
      <w:pPr>
        <w:ind w:left="749" w:hanging="93"/>
      </w:pPr>
      <w:rPr>
        <w:rFonts w:hint="default"/>
        <w:lang w:val="en-US" w:eastAsia="en-US" w:bidi="en-US"/>
      </w:rPr>
    </w:lvl>
    <w:lvl w:ilvl="4" w:tplc="60BA25FA">
      <w:numFmt w:val="bullet"/>
      <w:lvlText w:val="•"/>
      <w:lvlJc w:val="left"/>
      <w:pPr>
        <w:ind w:left="966" w:hanging="93"/>
      </w:pPr>
      <w:rPr>
        <w:rFonts w:hint="default"/>
        <w:lang w:val="en-US" w:eastAsia="en-US" w:bidi="en-US"/>
      </w:rPr>
    </w:lvl>
    <w:lvl w:ilvl="5" w:tplc="5252A840">
      <w:numFmt w:val="bullet"/>
      <w:lvlText w:val="•"/>
      <w:lvlJc w:val="left"/>
      <w:pPr>
        <w:ind w:left="1183" w:hanging="93"/>
      </w:pPr>
      <w:rPr>
        <w:rFonts w:hint="default"/>
        <w:lang w:val="en-US" w:eastAsia="en-US" w:bidi="en-US"/>
      </w:rPr>
    </w:lvl>
    <w:lvl w:ilvl="6" w:tplc="21449A2A">
      <w:numFmt w:val="bullet"/>
      <w:lvlText w:val="•"/>
      <w:lvlJc w:val="left"/>
      <w:pPr>
        <w:ind w:left="1399" w:hanging="93"/>
      </w:pPr>
      <w:rPr>
        <w:rFonts w:hint="default"/>
        <w:lang w:val="en-US" w:eastAsia="en-US" w:bidi="en-US"/>
      </w:rPr>
    </w:lvl>
    <w:lvl w:ilvl="7" w:tplc="DE4001E0">
      <w:numFmt w:val="bullet"/>
      <w:lvlText w:val="•"/>
      <w:lvlJc w:val="left"/>
      <w:pPr>
        <w:ind w:left="1616" w:hanging="93"/>
      </w:pPr>
      <w:rPr>
        <w:rFonts w:hint="default"/>
        <w:lang w:val="en-US" w:eastAsia="en-US" w:bidi="en-US"/>
      </w:rPr>
    </w:lvl>
    <w:lvl w:ilvl="8" w:tplc="51A48E14">
      <w:numFmt w:val="bullet"/>
      <w:lvlText w:val="•"/>
      <w:lvlJc w:val="left"/>
      <w:pPr>
        <w:ind w:left="1832" w:hanging="93"/>
      </w:pPr>
      <w:rPr>
        <w:rFonts w:hint="default"/>
        <w:lang w:val="en-US" w:eastAsia="en-US" w:bidi="en-US"/>
      </w:rPr>
    </w:lvl>
  </w:abstractNum>
  <w:abstractNum w:abstractNumId="62" w15:restartNumberingAfterBreak="0">
    <w:nsid w:val="3A5D5037"/>
    <w:multiLevelType w:val="hybridMultilevel"/>
    <w:tmpl w:val="4282CD3A"/>
    <w:lvl w:ilvl="0" w:tplc="B48834C6">
      <w:start w:val="2"/>
      <w:numFmt w:val="decimal"/>
      <w:lvlText w:val="%1"/>
      <w:lvlJc w:val="left"/>
      <w:pPr>
        <w:ind w:left="2438" w:hanging="420"/>
        <w:jc w:val="left"/>
      </w:pPr>
      <w:rPr>
        <w:rFonts w:hint="default"/>
        <w:lang w:val="en-US" w:eastAsia="en-US" w:bidi="en-US"/>
      </w:rPr>
    </w:lvl>
    <w:lvl w:ilvl="1" w:tplc="DB4A4C4A">
      <w:start w:val="3"/>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1B18E50C">
      <w:numFmt w:val="bullet"/>
      <w:lvlText w:val="•"/>
      <w:lvlJc w:val="left"/>
      <w:pPr>
        <w:ind w:left="4261" w:hanging="420"/>
      </w:pPr>
      <w:rPr>
        <w:rFonts w:hint="default"/>
        <w:lang w:val="en-US" w:eastAsia="en-US" w:bidi="en-US"/>
      </w:rPr>
    </w:lvl>
    <w:lvl w:ilvl="3" w:tplc="7E60B772">
      <w:numFmt w:val="bullet"/>
      <w:lvlText w:val="•"/>
      <w:lvlJc w:val="left"/>
      <w:pPr>
        <w:ind w:left="5171" w:hanging="420"/>
      </w:pPr>
      <w:rPr>
        <w:rFonts w:hint="default"/>
        <w:lang w:val="en-US" w:eastAsia="en-US" w:bidi="en-US"/>
      </w:rPr>
    </w:lvl>
    <w:lvl w:ilvl="4" w:tplc="2A8A6E7C">
      <w:numFmt w:val="bullet"/>
      <w:lvlText w:val="•"/>
      <w:lvlJc w:val="left"/>
      <w:pPr>
        <w:ind w:left="6082" w:hanging="420"/>
      </w:pPr>
      <w:rPr>
        <w:rFonts w:hint="default"/>
        <w:lang w:val="en-US" w:eastAsia="en-US" w:bidi="en-US"/>
      </w:rPr>
    </w:lvl>
    <w:lvl w:ilvl="5" w:tplc="E33E5E82">
      <w:numFmt w:val="bullet"/>
      <w:lvlText w:val="•"/>
      <w:lvlJc w:val="left"/>
      <w:pPr>
        <w:ind w:left="6993" w:hanging="420"/>
      </w:pPr>
      <w:rPr>
        <w:rFonts w:hint="default"/>
        <w:lang w:val="en-US" w:eastAsia="en-US" w:bidi="en-US"/>
      </w:rPr>
    </w:lvl>
    <w:lvl w:ilvl="6" w:tplc="31D67080">
      <w:numFmt w:val="bullet"/>
      <w:lvlText w:val="•"/>
      <w:lvlJc w:val="left"/>
      <w:pPr>
        <w:ind w:left="7903" w:hanging="420"/>
      </w:pPr>
      <w:rPr>
        <w:rFonts w:hint="default"/>
        <w:lang w:val="en-US" w:eastAsia="en-US" w:bidi="en-US"/>
      </w:rPr>
    </w:lvl>
    <w:lvl w:ilvl="7" w:tplc="461AAFB0">
      <w:numFmt w:val="bullet"/>
      <w:lvlText w:val="•"/>
      <w:lvlJc w:val="left"/>
      <w:pPr>
        <w:ind w:left="8814" w:hanging="420"/>
      </w:pPr>
      <w:rPr>
        <w:rFonts w:hint="default"/>
        <w:lang w:val="en-US" w:eastAsia="en-US" w:bidi="en-US"/>
      </w:rPr>
    </w:lvl>
    <w:lvl w:ilvl="8" w:tplc="907C6FA8">
      <w:numFmt w:val="bullet"/>
      <w:lvlText w:val="•"/>
      <w:lvlJc w:val="left"/>
      <w:pPr>
        <w:ind w:left="9725" w:hanging="420"/>
      </w:pPr>
      <w:rPr>
        <w:rFonts w:hint="default"/>
        <w:lang w:val="en-US" w:eastAsia="en-US" w:bidi="en-US"/>
      </w:rPr>
    </w:lvl>
  </w:abstractNum>
  <w:abstractNum w:abstractNumId="63" w15:restartNumberingAfterBreak="0">
    <w:nsid w:val="3B2D5CAB"/>
    <w:multiLevelType w:val="hybridMultilevel"/>
    <w:tmpl w:val="CFA6C72A"/>
    <w:lvl w:ilvl="0" w:tplc="1FA087CA">
      <w:start w:val="7"/>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F8F21F6C">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D83C16EC">
      <w:numFmt w:val="bullet"/>
      <w:lvlText w:val="•"/>
      <w:lvlJc w:val="left"/>
      <w:pPr>
        <w:ind w:left="2652" w:hanging="420"/>
      </w:pPr>
      <w:rPr>
        <w:rFonts w:hint="default"/>
        <w:lang w:val="en-US" w:eastAsia="en-US" w:bidi="en-US"/>
      </w:rPr>
    </w:lvl>
    <w:lvl w:ilvl="3" w:tplc="C2025C54">
      <w:numFmt w:val="bullet"/>
      <w:lvlText w:val="•"/>
      <w:lvlJc w:val="left"/>
      <w:pPr>
        <w:ind w:left="3664" w:hanging="420"/>
      </w:pPr>
      <w:rPr>
        <w:rFonts w:hint="default"/>
        <w:lang w:val="en-US" w:eastAsia="en-US" w:bidi="en-US"/>
      </w:rPr>
    </w:lvl>
    <w:lvl w:ilvl="4" w:tplc="8398DFD6">
      <w:numFmt w:val="bullet"/>
      <w:lvlText w:val="•"/>
      <w:lvlJc w:val="left"/>
      <w:pPr>
        <w:ind w:left="4677" w:hanging="420"/>
      </w:pPr>
      <w:rPr>
        <w:rFonts w:hint="default"/>
        <w:lang w:val="en-US" w:eastAsia="en-US" w:bidi="en-US"/>
      </w:rPr>
    </w:lvl>
    <w:lvl w:ilvl="5" w:tplc="AD925394">
      <w:numFmt w:val="bullet"/>
      <w:lvlText w:val="•"/>
      <w:lvlJc w:val="left"/>
      <w:pPr>
        <w:ind w:left="5689" w:hanging="420"/>
      </w:pPr>
      <w:rPr>
        <w:rFonts w:hint="default"/>
        <w:lang w:val="en-US" w:eastAsia="en-US" w:bidi="en-US"/>
      </w:rPr>
    </w:lvl>
    <w:lvl w:ilvl="6" w:tplc="AF2E13A8">
      <w:numFmt w:val="bullet"/>
      <w:lvlText w:val="•"/>
      <w:lvlJc w:val="left"/>
      <w:pPr>
        <w:ind w:left="6702" w:hanging="420"/>
      </w:pPr>
      <w:rPr>
        <w:rFonts w:hint="default"/>
        <w:lang w:val="en-US" w:eastAsia="en-US" w:bidi="en-US"/>
      </w:rPr>
    </w:lvl>
    <w:lvl w:ilvl="7" w:tplc="72107084">
      <w:numFmt w:val="bullet"/>
      <w:lvlText w:val="•"/>
      <w:lvlJc w:val="left"/>
      <w:pPr>
        <w:ind w:left="7714" w:hanging="420"/>
      </w:pPr>
      <w:rPr>
        <w:rFonts w:hint="default"/>
        <w:lang w:val="en-US" w:eastAsia="en-US" w:bidi="en-US"/>
      </w:rPr>
    </w:lvl>
    <w:lvl w:ilvl="8" w:tplc="FCE443DE">
      <w:numFmt w:val="bullet"/>
      <w:lvlText w:val="•"/>
      <w:lvlJc w:val="left"/>
      <w:pPr>
        <w:ind w:left="8726" w:hanging="420"/>
      </w:pPr>
      <w:rPr>
        <w:rFonts w:hint="default"/>
        <w:lang w:val="en-US" w:eastAsia="en-US" w:bidi="en-US"/>
      </w:rPr>
    </w:lvl>
  </w:abstractNum>
  <w:abstractNum w:abstractNumId="64" w15:restartNumberingAfterBreak="0">
    <w:nsid w:val="3B4573C0"/>
    <w:multiLevelType w:val="hybridMultilevel"/>
    <w:tmpl w:val="D4E0212C"/>
    <w:lvl w:ilvl="0" w:tplc="1C24E1C8">
      <w:start w:val="1"/>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5A12DD2A">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38A210F2">
      <w:numFmt w:val="bullet"/>
      <w:lvlText w:val="•"/>
      <w:lvlJc w:val="left"/>
      <w:pPr>
        <w:ind w:left="2652" w:hanging="420"/>
      </w:pPr>
      <w:rPr>
        <w:rFonts w:hint="default"/>
        <w:lang w:val="en-US" w:eastAsia="en-US" w:bidi="en-US"/>
      </w:rPr>
    </w:lvl>
    <w:lvl w:ilvl="3" w:tplc="940AC8B6">
      <w:numFmt w:val="bullet"/>
      <w:lvlText w:val="•"/>
      <w:lvlJc w:val="left"/>
      <w:pPr>
        <w:ind w:left="3664" w:hanging="420"/>
      </w:pPr>
      <w:rPr>
        <w:rFonts w:hint="default"/>
        <w:lang w:val="en-US" w:eastAsia="en-US" w:bidi="en-US"/>
      </w:rPr>
    </w:lvl>
    <w:lvl w:ilvl="4" w:tplc="A3383E52">
      <w:numFmt w:val="bullet"/>
      <w:lvlText w:val="•"/>
      <w:lvlJc w:val="left"/>
      <w:pPr>
        <w:ind w:left="4677" w:hanging="420"/>
      </w:pPr>
      <w:rPr>
        <w:rFonts w:hint="default"/>
        <w:lang w:val="en-US" w:eastAsia="en-US" w:bidi="en-US"/>
      </w:rPr>
    </w:lvl>
    <w:lvl w:ilvl="5" w:tplc="401A7510">
      <w:numFmt w:val="bullet"/>
      <w:lvlText w:val="•"/>
      <w:lvlJc w:val="left"/>
      <w:pPr>
        <w:ind w:left="5689" w:hanging="420"/>
      </w:pPr>
      <w:rPr>
        <w:rFonts w:hint="default"/>
        <w:lang w:val="en-US" w:eastAsia="en-US" w:bidi="en-US"/>
      </w:rPr>
    </w:lvl>
    <w:lvl w:ilvl="6" w:tplc="5832CD24">
      <w:numFmt w:val="bullet"/>
      <w:lvlText w:val="•"/>
      <w:lvlJc w:val="left"/>
      <w:pPr>
        <w:ind w:left="6702" w:hanging="420"/>
      </w:pPr>
      <w:rPr>
        <w:rFonts w:hint="default"/>
        <w:lang w:val="en-US" w:eastAsia="en-US" w:bidi="en-US"/>
      </w:rPr>
    </w:lvl>
    <w:lvl w:ilvl="7" w:tplc="58E6F866">
      <w:numFmt w:val="bullet"/>
      <w:lvlText w:val="•"/>
      <w:lvlJc w:val="left"/>
      <w:pPr>
        <w:ind w:left="7714" w:hanging="420"/>
      </w:pPr>
      <w:rPr>
        <w:rFonts w:hint="default"/>
        <w:lang w:val="en-US" w:eastAsia="en-US" w:bidi="en-US"/>
      </w:rPr>
    </w:lvl>
    <w:lvl w:ilvl="8" w:tplc="0BE49732">
      <w:numFmt w:val="bullet"/>
      <w:lvlText w:val="•"/>
      <w:lvlJc w:val="left"/>
      <w:pPr>
        <w:ind w:left="8726" w:hanging="420"/>
      </w:pPr>
      <w:rPr>
        <w:rFonts w:hint="default"/>
        <w:lang w:val="en-US" w:eastAsia="en-US" w:bidi="en-US"/>
      </w:rPr>
    </w:lvl>
  </w:abstractNum>
  <w:abstractNum w:abstractNumId="65" w15:restartNumberingAfterBreak="0">
    <w:nsid w:val="3B8A704D"/>
    <w:multiLevelType w:val="hybridMultilevel"/>
    <w:tmpl w:val="114C02B4"/>
    <w:lvl w:ilvl="0" w:tplc="F3D48BF0">
      <w:numFmt w:val="bullet"/>
      <w:lvlText w:val="•"/>
      <w:lvlJc w:val="left"/>
      <w:pPr>
        <w:ind w:left="1765" w:hanging="113"/>
      </w:pPr>
      <w:rPr>
        <w:rFonts w:ascii="Microsoft JhengHei" w:eastAsia="Microsoft JhengHei" w:hAnsi="Microsoft JhengHei" w:cs="Microsoft JhengHei" w:hint="default"/>
        <w:w w:val="100"/>
        <w:sz w:val="15"/>
        <w:szCs w:val="15"/>
        <w:lang w:val="en-US" w:eastAsia="en-US" w:bidi="en-US"/>
      </w:rPr>
    </w:lvl>
    <w:lvl w:ilvl="1" w:tplc="D932D38A">
      <w:numFmt w:val="bullet"/>
      <w:lvlText w:val="•"/>
      <w:lvlJc w:val="left"/>
      <w:pPr>
        <w:ind w:left="1905" w:hanging="113"/>
      </w:pPr>
      <w:rPr>
        <w:rFonts w:hint="default"/>
        <w:lang w:val="en-US" w:eastAsia="en-US" w:bidi="en-US"/>
      </w:rPr>
    </w:lvl>
    <w:lvl w:ilvl="2" w:tplc="F83CABB4">
      <w:numFmt w:val="bullet"/>
      <w:lvlText w:val="•"/>
      <w:lvlJc w:val="left"/>
      <w:pPr>
        <w:ind w:left="2050" w:hanging="113"/>
      </w:pPr>
      <w:rPr>
        <w:rFonts w:hint="default"/>
        <w:lang w:val="en-US" w:eastAsia="en-US" w:bidi="en-US"/>
      </w:rPr>
    </w:lvl>
    <w:lvl w:ilvl="3" w:tplc="B7AA76F4">
      <w:numFmt w:val="bullet"/>
      <w:lvlText w:val="•"/>
      <w:lvlJc w:val="left"/>
      <w:pPr>
        <w:ind w:left="2196" w:hanging="113"/>
      </w:pPr>
      <w:rPr>
        <w:rFonts w:hint="default"/>
        <w:lang w:val="en-US" w:eastAsia="en-US" w:bidi="en-US"/>
      </w:rPr>
    </w:lvl>
    <w:lvl w:ilvl="4" w:tplc="F572D112">
      <w:numFmt w:val="bullet"/>
      <w:lvlText w:val="•"/>
      <w:lvlJc w:val="left"/>
      <w:pPr>
        <w:ind w:left="2341" w:hanging="113"/>
      </w:pPr>
      <w:rPr>
        <w:rFonts w:hint="default"/>
        <w:lang w:val="en-US" w:eastAsia="en-US" w:bidi="en-US"/>
      </w:rPr>
    </w:lvl>
    <w:lvl w:ilvl="5" w:tplc="3D266CB8">
      <w:numFmt w:val="bullet"/>
      <w:lvlText w:val="•"/>
      <w:lvlJc w:val="left"/>
      <w:pPr>
        <w:ind w:left="2486" w:hanging="113"/>
      </w:pPr>
      <w:rPr>
        <w:rFonts w:hint="default"/>
        <w:lang w:val="en-US" w:eastAsia="en-US" w:bidi="en-US"/>
      </w:rPr>
    </w:lvl>
    <w:lvl w:ilvl="6" w:tplc="450A0BB4">
      <w:numFmt w:val="bullet"/>
      <w:lvlText w:val="•"/>
      <w:lvlJc w:val="left"/>
      <w:pPr>
        <w:ind w:left="2632" w:hanging="113"/>
      </w:pPr>
      <w:rPr>
        <w:rFonts w:hint="default"/>
        <w:lang w:val="en-US" w:eastAsia="en-US" w:bidi="en-US"/>
      </w:rPr>
    </w:lvl>
    <w:lvl w:ilvl="7" w:tplc="67B4C99A">
      <w:numFmt w:val="bullet"/>
      <w:lvlText w:val="•"/>
      <w:lvlJc w:val="left"/>
      <w:pPr>
        <w:ind w:left="2777" w:hanging="113"/>
      </w:pPr>
      <w:rPr>
        <w:rFonts w:hint="default"/>
        <w:lang w:val="en-US" w:eastAsia="en-US" w:bidi="en-US"/>
      </w:rPr>
    </w:lvl>
    <w:lvl w:ilvl="8" w:tplc="C8F86794">
      <w:numFmt w:val="bullet"/>
      <w:lvlText w:val="•"/>
      <w:lvlJc w:val="left"/>
      <w:pPr>
        <w:ind w:left="2922" w:hanging="113"/>
      </w:pPr>
      <w:rPr>
        <w:rFonts w:hint="default"/>
        <w:lang w:val="en-US" w:eastAsia="en-US" w:bidi="en-US"/>
      </w:rPr>
    </w:lvl>
  </w:abstractNum>
  <w:abstractNum w:abstractNumId="66" w15:restartNumberingAfterBreak="0">
    <w:nsid w:val="3BB8368C"/>
    <w:multiLevelType w:val="hybridMultilevel"/>
    <w:tmpl w:val="B3B8333A"/>
    <w:lvl w:ilvl="0" w:tplc="B7D016CC">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E898A200">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86D292DC">
      <w:start w:val="1"/>
      <w:numFmt w:val="decimal"/>
      <w:lvlText w:val="%1.%2.%3."/>
      <w:lvlJc w:val="left"/>
      <w:pPr>
        <w:ind w:left="2274" w:hanging="602"/>
        <w:jc w:val="left"/>
      </w:pPr>
      <w:rPr>
        <w:rFonts w:ascii="Calibri" w:eastAsia="Calibri" w:hAnsi="Calibri" w:cs="Calibri" w:hint="default"/>
        <w:spacing w:val="-5"/>
        <w:w w:val="100"/>
        <w:sz w:val="24"/>
        <w:szCs w:val="24"/>
        <w:lang w:val="en-US" w:eastAsia="en-US" w:bidi="en-US"/>
      </w:rPr>
    </w:lvl>
    <w:lvl w:ilvl="3" w:tplc="7E0AB710">
      <w:numFmt w:val="bullet"/>
      <w:lvlText w:val="•"/>
      <w:lvlJc w:val="left"/>
      <w:pPr>
        <w:ind w:left="2280" w:hanging="602"/>
      </w:pPr>
      <w:rPr>
        <w:rFonts w:hint="default"/>
        <w:lang w:val="en-US" w:eastAsia="en-US" w:bidi="en-US"/>
      </w:rPr>
    </w:lvl>
    <w:lvl w:ilvl="4" w:tplc="82F0BB9E">
      <w:numFmt w:val="bullet"/>
      <w:lvlText w:val="•"/>
      <w:lvlJc w:val="left"/>
      <w:pPr>
        <w:ind w:left="3603" w:hanging="602"/>
      </w:pPr>
      <w:rPr>
        <w:rFonts w:hint="default"/>
        <w:lang w:val="en-US" w:eastAsia="en-US" w:bidi="en-US"/>
      </w:rPr>
    </w:lvl>
    <w:lvl w:ilvl="5" w:tplc="4F6EC790">
      <w:numFmt w:val="bullet"/>
      <w:lvlText w:val="•"/>
      <w:lvlJc w:val="left"/>
      <w:pPr>
        <w:ind w:left="4927" w:hanging="602"/>
      </w:pPr>
      <w:rPr>
        <w:rFonts w:hint="default"/>
        <w:lang w:val="en-US" w:eastAsia="en-US" w:bidi="en-US"/>
      </w:rPr>
    </w:lvl>
    <w:lvl w:ilvl="6" w:tplc="62945652">
      <w:numFmt w:val="bullet"/>
      <w:lvlText w:val="•"/>
      <w:lvlJc w:val="left"/>
      <w:pPr>
        <w:ind w:left="6251" w:hanging="602"/>
      </w:pPr>
      <w:rPr>
        <w:rFonts w:hint="default"/>
        <w:lang w:val="en-US" w:eastAsia="en-US" w:bidi="en-US"/>
      </w:rPr>
    </w:lvl>
    <w:lvl w:ilvl="7" w:tplc="F4EA3A34">
      <w:numFmt w:val="bullet"/>
      <w:lvlText w:val="•"/>
      <w:lvlJc w:val="left"/>
      <w:pPr>
        <w:ind w:left="7575" w:hanging="602"/>
      </w:pPr>
      <w:rPr>
        <w:rFonts w:hint="default"/>
        <w:lang w:val="en-US" w:eastAsia="en-US" w:bidi="en-US"/>
      </w:rPr>
    </w:lvl>
    <w:lvl w:ilvl="8" w:tplc="6B1A365E">
      <w:numFmt w:val="bullet"/>
      <w:lvlText w:val="•"/>
      <w:lvlJc w:val="left"/>
      <w:pPr>
        <w:ind w:left="8898" w:hanging="602"/>
      </w:pPr>
      <w:rPr>
        <w:rFonts w:hint="default"/>
        <w:lang w:val="en-US" w:eastAsia="en-US" w:bidi="en-US"/>
      </w:rPr>
    </w:lvl>
  </w:abstractNum>
  <w:abstractNum w:abstractNumId="67" w15:restartNumberingAfterBreak="0">
    <w:nsid w:val="3BE32CF6"/>
    <w:multiLevelType w:val="hybridMultilevel"/>
    <w:tmpl w:val="344CC16E"/>
    <w:lvl w:ilvl="0" w:tplc="2B2CA5BA">
      <w:start w:val="13"/>
      <w:numFmt w:val="decimal"/>
      <w:lvlText w:val="%1"/>
      <w:lvlJc w:val="left"/>
      <w:pPr>
        <w:ind w:left="1798" w:hanging="543"/>
        <w:jc w:val="left"/>
      </w:pPr>
      <w:rPr>
        <w:rFonts w:hint="default"/>
        <w:lang w:val="en-US" w:eastAsia="en-US" w:bidi="en-US"/>
      </w:rPr>
    </w:lvl>
    <w:lvl w:ilvl="1" w:tplc="5B5A177A">
      <w:start w:val="3"/>
      <w:numFmt w:val="decimal"/>
      <w:lvlText w:val="%1.%2."/>
      <w:lvlJc w:val="left"/>
      <w:pPr>
        <w:ind w:left="1798" w:hanging="543"/>
        <w:jc w:val="left"/>
      </w:pPr>
      <w:rPr>
        <w:rFonts w:ascii="Calibri" w:eastAsia="Calibri" w:hAnsi="Calibri" w:cs="Calibri" w:hint="default"/>
        <w:spacing w:val="-1"/>
        <w:w w:val="100"/>
        <w:sz w:val="24"/>
        <w:szCs w:val="24"/>
        <w:lang w:val="en-US" w:eastAsia="en-US" w:bidi="en-US"/>
      </w:rPr>
    </w:lvl>
    <w:lvl w:ilvl="2" w:tplc="092886EE">
      <w:start w:val="1"/>
      <w:numFmt w:val="decimal"/>
      <w:lvlText w:val="%1.%2.%3."/>
      <w:lvlJc w:val="left"/>
      <w:pPr>
        <w:ind w:left="2554" w:hanging="725"/>
        <w:jc w:val="left"/>
      </w:pPr>
      <w:rPr>
        <w:rFonts w:ascii="Calibri" w:eastAsia="Calibri" w:hAnsi="Calibri" w:cs="Calibri" w:hint="default"/>
        <w:spacing w:val="-1"/>
        <w:w w:val="100"/>
        <w:sz w:val="24"/>
        <w:szCs w:val="24"/>
        <w:lang w:val="en-US" w:eastAsia="en-US" w:bidi="en-US"/>
      </w:rPr>
    </w:lvl>
    <w:lvl w:ilvl="3" w:tplc="ED184534">
      <w:numFmt w:val="bullet"/>
      <w:lvlText w:val="•"/>
      <w:lvlJc w:val="left"/>
      <w:pPr>
        <w:ind w:left="3683" w:hanging="725"/>
      </w:pPr>
      <w:rPr>
        <w:rFonts w:hint="default"/>
        <w:lang w:val="en-US" w:eastAsia="en-US" w:bidi="en-US"/>
      </w:rPr>
    </w:lvl>
    <w:lvl w:ilvl="4" w:tplc="35F45CB2">
      <w:numFmt w:val="bullet"/>
      <w:lvlText w:val="•"/>
      <w:lvlJc w:val="left"/>
      <w:pPr>
        <w:ind w:left="4806" w:hanging="725"/>
      </w:pPr>
      <w:rPr>
        <w:rFonts w:hint="default"/>
        <w:lang w:val="en-US" w:eastAsia="en-US" w:bidi="en-US"/>
      </w:rPr>
    </w:lvl>
    <w:lvl w:ilvl="5" w:tplc="97483236">
      <w:numFmt w:val="bullet"/>
      <w:lvlText w:val="•"/>
      <w:lvlJc w:val="left"/>
      <w:pPr>
        <w:ind w:left="5929" w:hanging="725"/>
      </w:pPr>
      <w:rPr>
        <w:rFonts w:hint="default"/>
        <w:lang w:val="en-US" w:eastAsia="en-US" w:bidi="en-US"/>
      </w:rPr>
    </w:lvl>
    <w:lvl w:ilvl="6" w:tplc="AED004A4">
      <w:numFmt w:val="bullet"/>
      <w:lvlText w:val="•"/>
      <w:lvlJc w:val="left"/>
      <w:pPr>
        <w:ind w:left="7053" w:hanging="725"/>
      </w:pPr>
      <w:rPr>
        <w:rFonts w:hint="default"/>
        <w:lang w:val="en-US" w:eastAsia="en-US" w:bidi="en-US"/>
      </w:rPr>
    </w:lvl>
    <w:lvl w:ilvl="7" w:tplc="85F80D7C">
      <w:numFmt w:val="bullet"/>
      <w:lvlText w:val="•"/>
      <w:lvlJc w:val="left"/>
      <w:pPr>
        <w:ind w:left="8176" w:hanging="725"/>
      </w:pPr>
      <w:rPr>
        <w:rFonts w:hint="default"/>
        <w:lang w:val="en-US" w:eastAsia="en-US" w:bidi="en-US"/>
      </w:rPr>
    </w:lvl>
    <w:lvl w:ilvl="8" w:tplc="8FD0AB8C">
      <w:numFmt w:val="bullet"/>
      <w:lvlText w:val="•"/>
      <w:lvlJc w:val="left"/>
      <w:pPr>
        <w:ind w:left="9299" w:hanging="725"/>
      </w:pPr>
      <w:rPr>
        <w:rFonts w:hint="default"/>
        <w:lang w:val="en-US" w:eastAsia="en-US" w:bidi="en-US"/>
      </w:rPr>
    </w:lvl>
  </w:abstractNum>
  <w:abstractNum w:abstractNumId="68" w15:restartNumberingAfterBreak="0">
    <w:nsid w:val="3BED35DB"/>
    <w:multiLevelType w:val="hybridMultilevel"/>
    <w:tmpl w:val="B5C84C70"/>
    <w:lvl w:ilvl="0" w:tplc="FDC4CD3A">
      <w:start w:val="4"/>
      <w:numFmt w:val="decimal"/>
      <w:lvlText w:val="%1"/>
      <w:lvlJc w:val="left"/>
      <w:pPr>
        <w:ind w:left="419" w:hanging="420"/>
        <w:jc w:val="left"/>
      </w:pPr>
      <w:rPr>
        <w:rFonts w:hint="default"/>
        <w:lang w:val="en-US" w:eastAsia="en-US" w:bidi="en-US"/>
      </w:rPr>
    </w:lvl>
    <w:lvl w:ilvl="1" w:tplc="CF9E6162">
      <w:start w:val="1"/>
      <w:numFmt w:val="decimal"/>
      <w:lvlText w:val="%1.%2."/>
      <w:lvlJc w:val="left"/>
      <w:pPr>
        <w:ind w:left="419" w:hanging="420"/>
        <w:jc w:val="left"/>
      </w:pPr>
      <w:rPr>
        <w:rFonts w:ascii="Calibri" w:eastAsia="Calibri" w:hAnsi="Calibri" w:cs="Calibri" w:hint="default"/>
        <w:w w:val="100"/>
        <w:sz w:val="24"/>
        <w:szCs w:val="24"/>
        <w:lang w:val="en-US" w:eastAsia="en-US" w:bidi="en-US"/>
      </w:rPr>
    </w:lvl>
    <w:lvl w:ilvl="2" w:tplc="51209742">
      <w:numFmt w:val="bullet"/>
      <w:lvlText w:val="•"/>
      <w:lvlJc w:val="left"/>
      <w:pPr>
        <w:ind w:left="2127" w:hanging="420"/>
      </w:pPr>
      <w:rPr>
        <w:rFonts w:hint="default"/>
        <w:lang w:val="en-US" w:eastAsia="en-US" w:bidi="en-US"/>
      </w:rPr>
    </w:lvl>
    <w:lvl w:ilvl="3" w:tplc="6ED093EE">
      <w:numFmt w:val="bullet"/>
      <w:lvlText w:val="•"/>
      <w:lvlJc w:val="left"/>
      <w:pPr>
        <w:ind w:left="2980" w:hanging="420"/>
      </w:pPr>
      <w:rPr>
        <w:rFonts w:hint="default"/>
        <w:lang w:val="en-US" w:eastAsia="en-US" w:bidi="en-US"/>
      </w:rPr>
    </w:lvl>
    <w:lvl w:ilvl="4" w:tplc="AB2413EE">
      <w:numFmt w:val="bullet"/>
      <w:lvlText w:val="•"/>
      <w:lvlJc w:val="left"/>
      <w:pPr>
        <w:ind w:left="3834" w:hanging="420"/>
      </w:pPr>
      <w:rPr>
        <w:rFonts w:hint="default"/>
        <w:lang w:val="en-US" w:eastAsia="en-US" w:bidi="en-US"/>
      </w:rPr>
    </w:lvl>
    <w:lvl w:ilvl="5" w:tplc="DF266F16">
      <w:numFmt w:val="bullet"/>
      <w:lvlText w:val="•"/>
      <w:lvlJc w:val="left"/>
      <w:pPr>
        <w:ind w:left="4687" w:hanging="420"/>
      </w:pPr>
      <w:rPr>
        <w:rFonts w:hint="default"/>
        <w:lang w:val="en-US" w:eastAsia="en-US" w:bidi="en-US"/>
      </w:rPr>
    </w:lvl>
    <w:lvl w:ilvl="6" w:tplc="1708F520">
      <w:numFmt w:val="bullet"/>
      <w:lvlText w:val="•"/>
      <w:lvlJc w:val="left"/>
      <w:pPr>
        <w:ind w:left="5541" w:hanging="420"/>
      </w:pPr>
      <w:rPr>
        <w:rFonts w:hint="default"/>
        <w:lang w:val="en-US" w:eastAsia="en-US" w:bidi="en-US"/>
      </w:rPr>
    </w:lvl>
    <w:lvl w:ilvl="7" w:tplc="7E0AAC28">
      <w:numFmt w:val="bullet"/>
      <w:lvlText w:val="•"/>
      <w:lvlJc w:val="left"/>
      <w:pPr>
        <w:ind w:left="6394" w:hanging="420"/>
      </w:pPr>
      <w:rPr>
        <w:rFonts w:hint="default"/>
        <w:lang w:val="en-US" w:eastAsia="en-US" w:bidi="en-US"/>
      </w:rPr>
    </w:lvl>
    <w:lvl w:ilvl="8" w:tplc="30441214">
      <w:numFmt w:val="bullet"/>
      <w:lvlText w:val="•"/>
      <w:lvlJc w:val="left"/>
      <w:pPr>
        <w:ind w:left="7248" w:hanging="420"/>
      </w:pPr>
      <w:rPr>
        <w:rFonts w:hint="default"/>
        <w:lang w:val="en-US" w:eastAsia="en-US" w:bidi="en-US"/>
      </w:rPr>
    </w:lvl>
  </w:abstractNum>
  <w:abstractNum w:abstractNumId="69" w15:restartNumberingAfterBreak="0">
    <w:nsid w:val="3F060E8D"/>
    <w:multiLevelType w:val="hybridMultilevel"/>
    <w:tmpl w:val="AFF4DA14"/>
    <w:lvl w:ilvl="0" w:tplc="BF688B7E">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03588E46">
      <w:start w:val="1"/>
      <w:numFmt w:val="decimal"/>
      <w:lvlText w:val="%1.%2."/>
      <w:lvlJc w:val="left"/>
      <w:pPr>
        <w:ind w:left="1674" w:hanging="420"/>
        <w:jc w:val="left"/>
      </w:pPr>
      <w:rPr>
        <w:rFonts w:ascii="Calibri" w:eastAsia="Calibri" w:hAnsi="Calibri" w:cs="Calibri" w:hint="default"/>
        <w:spacing w:val="-5"/>
        <w:w w:val="100"/>
        <w:sz w:val="24"/>
        <w:szCs w:val="24"/>
        <w:lang w:val="en-US" w:eastAsia="en-US" w:bidi="en-US"/>
      </w:rPr>
    </w:lvl>
    <w:lvl w:ilvl="2" w:tplc="A05C5A6E">
      <w:start w:val="1"/>
      <w:numFmt w:val="decimal"/>
      <w:lvlText w:val="%1.%2.%3."/>
      <w:lvlJc w:val="left"/>
      <w:pPr>
        <w:ind w:left="2177" w:hanging="603"/>
        <w:jc w:val="left"/>
      </w:pPr>
      <w:rPr>
        <w:rFonts w:ascii="Calibri" w:eastAsia="Calibri" w:hAnsi="Calibri" w:cs="Calibri" w:hint="default"/>
        <w:spacing w:val="-5"/>
        <w:w w:val="100"/>
        <w:sz w:val="24"/>
        <w:szCs w:val="24"/>
        <w:lang w:val="en-US" w:eastAsia="en-US" w:bidi="en-US"/>
      </w:rPr>
    </w:lvl>
    <w:lvl w:ilvl="3" w:tplc="B3E4AFD6">
      <w:numFmt w:val="bullet"/>
      <w:lvlText w:val="•"/>
      <w:lvlJc w:val="left"/>
      <w:pPr>
        <w:ind w:left="2280" w:hanging="603"/>
      </w:pPr>
      <w:rPr>
        <w:rFonts w:hint="default"/>
        <w:lang w:val="en-US" w:eastAsia="en-US" w:bidi="en-US"/>
      </w:rPr>
    </w:lvl>
    <w:lvl w:ilvl="4" w:tplc="297CE29C">
      <w:numFmt w:val="bullet"/>
      <w:lvlText w:val="•"/>
      <w:lvlJc w:val="left"/>
      <w:pPr>
        <w:ind w:left="3603" w:hanging="603"/>
      </w:pPr>
      <w:rPr>
        <w:rFonts w:hint="default"/>
        <w:lang w:val="en-US" w:eastAsia="en-US" w:bidi="en-US"/>
      </w:rPr>
    </w:lvl>
    <w:lvl w:ilvl="5" w:tplc="2C32C406">
      <w:numFmt w:val="bullet"/>
      <w:lvlText w:val="•"/>
      <w:lvlJc w:val="left"/>
      <w:pPr>
        <w:ind w:left="4927" w:hanging="603"/>
      </w:pPr>
      <w:rPr>
        <w:rFonts w:hint="default"/>
        <w:lang w:val="en-US" w:eastAsia="en-US" w:bidi="en-US"/>
      </w:rPr>
    </w:lvl>
    <w:lvl w:ilvl="6" w:tplc="CE726CE4">
      <w:numFmt w:val="bullet"/>
      <w:lvlText w:val="•"/>
      <w:lvlJc w:val="left"/>
      <w:pPr>
        <w:ind w:left="6251" w:hanging="603"/>
      </w:pPr>
      <w:rPr>
        <w:rFonts w:hint="default"/>
        <w:lang w:val="en-US" w:eastAsia="en-US" w:bidi="en-US"/>
      </w:rPr>
    </w:lvl>
    <w:lvl w:ilvl="7" w:tplc="D228CC50">
      <w:numFmt w:val="bullet"/>
      <w:lvlText w:val="•"/>
      <w:lvlJc w:val="left"/>
      <w:pPr>
        <w:ind w:left="7575" w:hanging="603"/>
      </w:pPr>
      <w:rPr>
        <w:rFonts w:hint="default"/>
        <w:lang w:val="en-US" w:eastAsia="en-US" w:bidi="en-US"/>
      </w:rPr>
    </w:lvl>
    <w:lvl w:ilvl="8" w:tplc="B1AE0F28">
      <w:numFmt w:val="bullet"/>
      <w:lvlText w:val="•"/>
      <w:lvlJc w:val="left"/>
      <w:pPr>
        <w:ind w:left="8898" w:hanging="603"/>
      </w:pPr>
      <w:rPr>
        <w:rFonts w:hint="default"/>
        <w:lang w:val="en-US" w:eastAsia="en-US" w:bidi="en-US"/>
      </w:rPr>
    </w:lvl>
  </w:abstractNum>
  <w:abstractNum w:abstractNumId="70" w15:restartNumberingAfterBreak="0">
    <w:nsid w:val="40566D6E"/>
    <w:multiLevelType w:val="hybridMultilevel"/>
    <w:tmpl w:val="E2B84988"/>
    <w:lvl w:ilvl="0" w:tplc="69902F7C">
      <w:start w:val="4"/>
      <w:numFmt w:val="decimal"/>
      <w:lvlText w:val="%1."/>
      <w:lvlJc w:val="left"/>
      <w:pPr>
        <w:ind w:left="1300" w:hanging="242"/>
        <w:jc w:val="left"/>
      </w:pPr>
      <w:rPr>
        <w:rFonts w:ascii="Calibri" w:eastAsia="Calibri" w:hAnsi="Calibri" w:cs="Calibri" w:hint="default"/>
        <w:b/>
        <w:bCs/>
        <w:w w:val="100"/>
        <w:sz w:val="24"/>
        <w:szCs w:val="24"/>
        <w:lang w:val="en-US" w:eastAsia="en-US" w:bidi="en-US"/>
      </w:rPr>
    </w:lvl>
    <w:lvl w:ilvl="1" w:tplc="38A6ACE0">
      <w:start w:val="1"/>
      <w:numFmt w:val="decimal"/>
      <w:lvlText w:val="%1.%2."/>
      <w:lvlJc w:val="left"/>
      <w:pPr>
        <w:ind w:left="1675" w:hanging="420"/>
        <w:jc w:val="left"/>
      </w:pPr>
      <w:rPr>
        <w:rFonts w:ascii="Calibri" w:eastAsia="Calibri" w:hAnsi="Calibri" w:cs="Calibri" w:hint="default"/>
        <w:spacing w:val="-6"/>
        <w:w w:val="100"/>
        <w:sz w:val="24"/>
        <w:szCs w:val="24"/>
        <w:lang w:val="en-US" w:eastAsia="en-US" w:bidi="en-US"/>
      </w:rPr>
    </w:lvl>
    <w:lvl w:ilvl="2" w:tplc="B8AE5E20">
      <w:start w:val="1"/>
      <w:numFmt w:val="decimal"/>
      <w:lvlText w:val="%1.%2.%3."/>
      <w:lvlJc w:val="left"/>
      <w:pPr>
        <w:ind w:left="2220" w:hanging="602"/>
        <w:jc w:val="left"/>
      </w:pPr>
      <w:rPr>
        <w:rFonts w:ascii="Calibri" w:eastAsia="Calibri" w:hAnsi="Calibri" w:cs="Calibri" w:hint="default"/>
        <w:spacing w:val="-7"/>
        <w:w w:val="100"/>
        <w:sz w:val="24"/>
        <w:szCs w:val="24"/>
        <w:lang w:val="en-US" w:eastAsia="en-US" w:bidi="en-US"/>
      </w:rPr>
    </w:lvl>
    <w:lvl w:ilvl="3" w:tplc="69F08062">
      <w:numFmt w:val="bullet"/>
      <w:lvlText w:val="•"/>
      <w:lvlJc w:val="left"/>
      <w:pPr>
        <w:ind w:left="3005" w:hanging="219"/>
      </w:pPr>
      <w:rPr>
        <w:rFonts w:ascii="Arial" w:eastAsia="Arial" w:hAnsi="Arial" w:cs="Arial" w:hint="default"/>
        <w:w w:val="101"/>
        <w:sz w:val="15"/>
        <w:szCs w:val="15"/>
        <w:lang w:val="en-US" w:eastAsia="en-US" w:bidi="en-US"/>
      </w:rPr>
    </w:lvl>
    <w:lvl w:ilvl="4" w:tplc="8D428ABE">
      <w:numFmt w:val="bullet"/>
      <w:lvlText w:val="•"/>
      <w:lvlJc w:val="left"/>
      <w:pPr>
        <w:ind w:left="3326" w:hanging="219"/>
      </w:pPr>
      <w:rPr>
        <w:rFonts w:hint="default"/>
        <w:lang w:val="en-US" w:eastAsia="en-US" w:bidi="en-US"/>
      </w:rPr>
    </w:lvl>
    <w:lvl w:ilvl="5" w:tplc="2910D0EC">
      <w:numFmt w:val="bullet"/>
      <w:lvlText w:val="•"/>
      <w:lvlJc w:val="left"/>
      <w:pPr>
        <w:ind w:left="3653" w:hanging="219"/>
      </w:pPr>
      <w:rPr>
        <w:rFonts w:hint="default"/>
        <w:lang w:val="en-US" w:eastAsia="en-US" w:bidi="en-US"/>
      </w:rPr>
    </w:lvl>
    <w:lvl w:ilvl="6" w:tplc="847890C8">
      <w:numFmt w:val="bullet"/>
      <w:lvlText w:val="•"/>
      <w:lvlJc w:val="left"/>
      <w:pPr>
        <w:ind w:left="3979" w:hanging="219"/>
      </w:pPr>
      <w:rPr>
        <w:rFonts w:hint="default"/>
        <w:lang w:val="en-US" w:eastAsia="en-US" w:bidi="en-US"/>
      </w:rPr>
    </w:lvl>
    <w:lvl w:ilvl="7" w:tplc="E7AEB3A2">
      <w:numFmt w:val="bullet"/>
      <w:lvlText w:val="•"/>
      <w:lvlJc w:val="left"/>
      <w:pPr>
        <w:ind w:left="4306" w:hanging="219"/>
      </w:pPr>
      <w:rPr>
        <w:rFonts w:hint="default"/>
        <w:lang w:val="en-US" w:eastAsia="en-US" w:bidi="en-US"/>
      </w:rPr>
    </w:lvl>
    <w:lvl w:ilvl="8" w:tplc="EDF09772">
      <w:numFmt w:val="bullet"/>
      <w:lvlText w:val="•"/>
      <w:lvlJc w:val="left"/>
      <w:pPr>
        <w:ind w:left="4632" w:hanging="219"/>
      </w:pPr>
      <w:rPr>
        <w:rFonts w:hint="default"/>
        <w:lang w:val="en-US" w:eastAsia="en-US" w:bidi="en-US"/>
      </w:rPr>
    </w:lvl>
  </w:abstractNum>
  <w:abstractNum w:abstractNumId="71" w15:restartNumberingAfterBreak="0">
    <w:nsid w:val="4059656D"/>
    <w:multiLevelType w:val="hybridMultilevel"/>
    <w:tmpl w:val="9F7AB2D8"/>
    <w:lvl w:ilvl="0" w:tplc="B4E8B0E8">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525CECD4">
      <w:numFmt w:val="bullet"/>
      <w:lvlText w:val="•"/>
      <w:lvlJc w:val="left"/>
      <w:pPr>
        <w:ind w:left="292" w:hanging="113"/>
      </w:pPr>
      <w:rPr>
        <w:rFonts w:hint="default"/>
        <w:lang w:val="en-US" w:eastAsia="en-US" w:bidi="en-US"/>
      </w:rPr>
    </w:lvl>
    <w:lvl w:ilvl="2" w:tplc="2DCA1182">
      <w:numFmt w:val="bullet"/>
      <w:lvlText w:val="•"/>
      <w:lvlJc w:val="left"/>
      <w:pPr>
        <w:ind w:left="444" w:hanging="113"/>
      </w:pPr>
      <w:rPr>
        <w:rFonts w:hint="default"/>
        <w:lang w:val="en-US" w:eastAsia="en-US" w:bidi="en-US"/>
      </w:rPr>
    </w:lvl>
    <w:lvl w:ilvl="3" w:tplc="E7A446BC">
      <w:numFmt w:val="bullet"/>
      <w:lvlText w:val="•"/>
      <w:lvlJc w:val="left"/>
      <w:pPr>
        <w:ind w:left="596" w:hanging="113"/>
      </w:pPr>
      <w:rPr>
        <w:rFonts w:hint="default"/>
        <w:lang w:val="en-US" w:eastAsia="en-US" w:bidi="en-US"/>
      </w:rPr>
    </w:lvl>
    <w:lvl w:ilvl="4" w:tplc="0EFC4718">
      <w:numFmt w:val="bullet"/>
      <w:lvlText w:val="•"/>
      <w:lvlJc w:val="left"/>
      <w:pPr>
        <w:ind w:left="748" w:hanging="113"/>
      </w:pPr>
      <w:rPr>
        <w:rFonts w:hint="default"/>
        <w:lang w:val="en-US" w:eastAsia="en-US" w:bidi="en-US"/>
      </w:rPr>
    </w:lvl>
    <w:lvl w:ilvl="5" w:tplc="E02A68E2">
      <w:numFmt w:val="bullet"/>
      <w:lvlText w:val="•"/>
      <w:lvlJc w:val="left"/>
      <w:pPr>
        <w:ind w:left="900" w:hanging="113"/>
      </w:pPr>
      <w:rPr>
        <w:rFonts w:hint="default"/>
        <w:lang w:val="en-US" w:eastAsia="en-US" w:bidi="en-US"/>
      </w:rPr>
    </w:lvl>
    <w:lvl w:ilvl="6" w:tplc="2542D812">
      <w:numFmt w:val="bullet"/>
      <w:lvlText w:val="•"/>
      <w:lvlJc w:val="left"/>
      <w:pPr>
        <w:ind w:left="1052" w:hanging="113"/>
      </w:pPr>
      <w:rPr>
        <w:rFonts w:hint="default"/>
        <w:lang w:val="en-US" w:eastAsia="en-US" w:bidi="en-US"/>
      </w:rPr>
    </w:lvl>
    <w:lvl w:ilvl="7" w:tplc="B4EA2A52">
      <w:numFmt w:val="bullet"/>
      <w:lvlText w:val="•"/>
      <w:lvlJc w:val="left"/>
      <w:pPr>
        <w:ind w:left="1204" w:hanging="113"/>
      </w:pPr>
      <w:rPr>
        <w:rFonts w:hint="default"/>
        <w:lang w:val="en-US" w:eastAsia="en-US" w:bidi="en-US"/>
      </w:rPr>
    </w:lvl>
    <w:lvl w:ilvl="8" w:tplc="D076CD70">
      <w:numFmt w:val="bullet"/>
      <w:lvlText w:val="•"/>
      <w:lvlJc w:val="left"/>
      <w:pPr>
        <w:ind w:left="1356" w:hanging="113"/>
      </w:pPr>
      <w:rPr>
        <w:rFonts w:hint="default"/>
        <w:lang w:val="en-US" w:eastAsia="en-US" w:bidi="en-US"/>
      </w:rPr>
    </w:lvl>
  </w:abstractNum>
  <w:abstractNum w:abstractNumId="72" w15:restartNumberingAfterBreak="0">
    <w:nsid w:val="41D71729"/>
    <w:multiLevelType w:val="hybridMultilevel"/>
    <w:tmpl w:val="8BFCE132"/>
    <w:lvl w:ilvl="0" w:tplc="CAD6E966">
      <w:start w:val="1"/>
      <w:numFmt w:val="decimal"/>
      <w:lvlText w:val="%1"/>
      <w:lvlJc w:val="left"/>
      <w:pPr>
        <w:ind w:left="1675" w:hanging="420"/>
        <w:jc w:val="left"/>
      </w:pPr>
      <w:rPr>
        <w:rFonts w:hint="default"/>
        <w:lang w:val="en-US" w:eastAsia="en-US" w:bidi="en-US"/>
      </w:rPr>
    </w:lvl>
    <w:lvl w:ilvl="1" w:tplc="AC1EAA64">
      <w:start w:val="1"/>
      <w:numFmt w:val="decimal"/>
      <w:lvlText w:val="%1.%2."/>
      <w:lvlJc w:val="left"/>
      <w:pPr>
        <w:ind w:left="1675" w:hanging="420"/>
        <w:jc w:val="left"/>
      </w:pPr>
      <w:rPr>
        <w:rFonts w:ascii="Calibri" w:eastAsia="Calibri" w:hAnsi="Calibri" w:cs="Calibri" w:hint="default"/>
        <w:spacing w:val="-14"/>
        <w:w w:val="100"/>
        <w:sz w:val="24"/>
        <w:szCs w:val="24"/>
        <w:lang w:val="en-US" w:eastAsia="en-US" w:bidi="en-US"/>
      </w:rPr>
    </w:lvl>
    <w:lvl w:ilvl="2" w:tplc="42007182">
      <w:start w:val="1"/>
      <w:numFmt w:val="decimal"/>
      <w:lvlText w:val="%1.%2.%3."/>
      <w:lvlJc w:val="left"/>
      <w:pPr>
        <w:ind w:left="2226" w:hanging="602"/>
        <w:jc w:val="left"/>
      </w:pPr>
      <w:rPr>
        <w:rFonts w:ascii="Calibri" w:eastAsia="Calibri" w:hAnsi="Calibri" w:cs="Calibri" w:hint="default"/>
        <w:spacing w:val="-6"/>
        <w:w w:val="100"/>
        <w:sz w:val="24"/>
        <w:szCs w:val="24"/>
        <w:lang w:val="en-US" w:eastAsia="en-US" w:bidi="en-US"/>
      </w:rPr>
    </w:lvl>
    <w:lvl w:ilvl="3" w:tplc="003A01D8">
      <w:numFmt w:val="bullet"/>
      <w:lvlText w:val="•"/>
      <w:lvlJc w:val="left"/>
      <w:pPr>
        <w:ind w:left="4292" w:hanging="602"/>
      </w:pPr>
      <w:rPr>
        <w:rFonts w:hint="default"/>
        <w:lang w:val="en-US" w:eastAsia="en-US" w:bidi="en-US"/>
      </w:rPr>
    </w:lvl>
    <w:lvl w:ilvl="4" w:tplc="FA902B4C">
      <w:numFmt w:val="bullet"/>
      <w:lvlText w:val="•"/>
      <w:lvlJc w:val="left"/>
      <w:pPr>
        <w:ind w:left="5328" w:hanging="602"/>
      </w:pPr>
      <w:rPr>
        <w:rFonts w:hint="default"/>
        <w:lang w:val="en-US" w:eastAsia="en-US" w:bidi="en-US"/>
      </w:rPr>
    </w:lvl>
    <w:lvl w:ilvl="5" w:tplc="5BEE5700">
      <w:numFmt w:val="bullet"/>
      <w:lvlText w:val="•"/>
      <w:lvlJc w:val="left"/>
      <w:pPr>
        <w:ind w:left="6365" w:hanging="602"/>
      </w:pPr>
      <w:rPr>
        <w:rFonts w:hint="default"/>
        <w:lang w:val="en-US" w:eastAsia="en-US" w:bidi="en-US"/>
      </w:rPr>
    </w:lvl>
    <w:lvl w:ilvl="6" w:tplc="0A90BA72">
      <w:numFmt w:val="bullet"/>
      <w:lvlText w:val="•"/>
      <w:lvlJc w:val="left"/>
      <w:pPr>
        <w:ind w:left="7401" w:hanging="602"/>
      </w:pPr>
      <w:rPr>
        <w:rFonts w:hint="default"/>
        <w:lang w:val="en-US" w:eastAsia="en-US" w:bidi="en-US"/>
      </w:rPr>
    </w:lvl>
    <w:lvl w:ilvl="7" w:tplc="36A60078">
      <w:numFmt w:val="bullet"/>
      <w:lvlText w:val="•"/>
      <w:lvlJc w:val="left"/>
      <w:pPr>
        <w:ind w:left="8437" w:hanging="602"/>
      </w:pPr>
      <w:rPr>
        <w:rFonts w:hint="default"/>
        <w:lang w:val="en-US" w:eastAsia="en-US" w:bidi="en-US"/>
      </w:rPr>
    </w:lvl>
    <w:lvl w:ilvl="8" w:tplc="6CDA8622">
      <w:numFmt w:val="bullet"/>
      <w:lvlText w:val="•"/>
      <w:lvlJc w:val="left"/>
      <w:pPr>
        <w:ind w:left="9473" w:hanging="602"/>
      </w:pPr>
      <w:rPr>
        <w:rFonts w:hint="default"/>
        <w:lang w:val="en-US" w:eastAsia="en-US" w:bidi="en-US"/>
      </w:rPr>
    </w:lvl>
  </w:abstractNum>
  <w:abstractNum w:abstractNumId="73" w15:restartNumberingAfterBreak="0">
    <w:nsid w:val="435B4BBE"/>
    <w:multiLevelType w:val="hybridMultilevel"/>
    <w:tmpl w:val="F29CE074"/>
    <w:lvl w:ilvl="0" w:tplc="633436AC">
      <w:start w:val="1"/>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C8B4440A">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A2EE3518">
      <w:numFmt w:val="bullet"/>
      <w:lvlText w:val="•"/>
      <w:lvlJc w:val="left"/>
      <w:pPr>
        <w:ind w:left="3451" w:hanging="420"/>
      </w:pPr>
      <w:rPr>
        <w:rFonts w:hint="default"/>
        <w:lang w:val="en-US" w:eastAsia="en-US" w:bidi="en-US"/>
      </w:rPr>
    </w:lvl>
    <w:lvl w:ilvl="3" w:tplc="47087600">
      <w:numFmt w:val="bullet"/>
      <w:lvlText w:val="•"/>
      <w:lvlJc w:val="left"/>
      <w:pPr>
        <w:ind w:left="4463" w:hanging="420"/>
      </w:pPr>
      <w:rPr>
        <w:rFonts w:hint="default"/>
        <w:lang w:val="en-US" w:eastAsia="en-US" w:bidi="en-US"/>
      </w:rPr>
    </w:lvl>
    <w:lvl w:ilvl="4" w:tplc="6BE48564">
      <w:numFmt w:val="bullet"/>
      <w:lvlText w:val="•"/>
      <w:lvlJc w:val="left"/>
      <w:pPr>
        <w:ind w:left="5475" w:hanging="420"/>
      </w:pPr>
      <w:rPr>
        <w:rFonts w:hint="default"/>
        <w:lang w:val="en-US" w:eastAsia="en-US" w:bidi="en-US"/>
      </w:rPr>
    </w:lvl>
    <w:lvl w:ilvl="5" w:tplc="F00A734A">
      <w:numFmt w:val="bullet"/>
      <w:lvlText w:val="•"/>
      <w:lvlJc w:val="left"/>
      <w:pPr>
        <w:ind w:left="6487" w:hanging="420"/>
      </w:pPr>
      <w:rPr>
        <w:rFonts w:hint="default"/>
        <w:lang w:val="en-US" w:eastAsia="en-US" w:bidi="en-US"/>
      </w:rPr>
    </w:lvl>
    <w:lvl w:ilvl="6" w:tplc="4ECA2FEE">
      <w:numFmt w:val="bullet"/>
      <w:lvlText w:val="•"/>
      <w:lvlJc w:val="left"/>
      <w:pPr>
        <w:ind w:left="7499" w:hanging="420"/>
      </w:pPr>
      <w:rPr>
        <w:rFonts w:hint="default"/>
        <w:lang w:val="en-US" w:eastAsia="en-US" w:bidi="en-US"/>
      </w:rPr>
    </w:lvl>
    <w:lvl w:ilvl="7" w:tplc="27147532">
      <w:numFmt w:val="bullet"/>
      <w:lvlText w:val="•"/>
      <w:lvlJc w:val="left"/>
      <w:pPr>
        <w:ind w:left="8510" w:hanging="420"/>
      </w:pPr>
      <w:rPr>
        <w:rFonts w:hint="default"/>
        <w:lang w:val="en-US" w:eastAsia="en-US" w:bidi="en-US"/>
      </w:rPr>
    </w:lvl>
    <w:lvl w:ilvl="8" w:tplc="A30EC0D6">
      <w:numFmt w:val="bullet"/>
      <w:lvlText w:val="•"/>
      <w:lvlJc w:val="left"/>
      <w:pPr>
        <w:ind w:left="9522" w:hanging="420"/>
      </w:pPr>
      <w:rPr>
        <w:rFonts w:hint="default"/>
        <w:lang w:val="en-US" w:eastAsia="en-US" w:bidi="en-US"/>
      </w:rPr>
    </w:lvl>
  </w:abstractNum>
  <w:abstractNum w:abstractNumId="74" w15:restartNumberingAfterBreak="0">
    <w:nsid w:val="43B93F92"/>
    <w:multiLevelType w:val="hybridMultilevel"/>
    <w:tmpl w:val="1AC20F50"/>
    <w:lvl w:ilvl="0" w:tplc="F5BA7106">
      <w:numFmt w:val="bullet"/>
      <w:lvlText w:val="•"/>
      <w:lvlJc w:val="left"/>
      <w:pPr>
        <w:ind w:left="899" w:hanging="219"/>
      </w:pPr>
      <w:rPr>
        <w:rFonts w:ascii="Arial" w:eastAsia="Arial" w:hAnsi="Arial" w:cs="Arial" w:hint="default"/>
        <w:w w:val="101"/>
        <w:sz w:val="15"/>
        <w:szCs w:val="15"/>
        <w:lang w:val="en-US" w:eastAsia="en-US" w:bidi="en-US"/>
      </w:rPr>
    </w:lvl>
    <w:lvl w:ilvl="1" w:tplc="82F683EC">
      <w:numFmt w:val="bullet"/>
      <w:lvlText w:val="•"/>
      <w:lvlJc w:val="left"/>
      <w:pPr>
        <w:ind w:left="4054" w:hanging="218"/>
      </w:pPr>
      <w:rPr>
        <w:rFonts w:ascii="Arial" w:eastAsia="Arial" w:hAnsi="Arial" w:cs="Arial" w:hint="default"/>
        <w:w w:val="102"/>
        <w:sz w:val="17"/>
        <w:szCs w:val="17"/>
        <w:lang w:val="en-US" w:eastAsia="en-US" w:bidi="en-US"/>
      </w:rPr>
    </w:lvl>
    <w:lvl w:ilvl="2" w:tplc="991EAF3C">
      <w:numFmt w:val="bullet"/>
      <w:lvlText w:val="•"/>
      <w:lvlJc w:val="left"/>
      <w:pPr>
        <w:ind w:left="3853" w:hanging="218"/>
      </w:pPr>
      <w:rPr>
        <w:rFonts w:hint="default"/>
        <w:lang w:val="en-US" w:eastAsia="en-US" w:bidi="en-US"/>
      </w:rPr>
    </w:lvl>
    <w:lvl w:ilvl="3" w:tplc="FB7E9BD2">
      <w:numFmt w:val="bullet"/>
      <w:lvlText w:val="•"/>
      <w:lvlJc w:val="left"/>
      <w:pPr>
        <w:ind w:left="3646" w:hanging="218"/>
      </w:pPr>
      <w:rPr>
        <w:rFonts w:hint="default"/>
        <w:lang w:val="en-US" w:eastAsia="en-US" w:bidi="en-US"/>
      </w:rPr>
    </w:lvl>
    <w:lvl w:ilvl="4" w:tplc="74684176">
      <w:numFmt w:val="bullet"/>
      <w:lvlText w:val="•"/>
      <w:lvlJc w:val="left"/>
      <w:pPr>
        <w:ind w:left="3439" w:hanging="218"/>
      </w:pPr>
      <w:rPr>
        <w:rFonts w:hint="default"/>
        <w:lang w:val="en-US" w:eastAsia="en-US" w:bidi="en-US"/>
      </w:rPr>
    </w:lvl>
    <w:lvl w:ilvl="5" w:tplc="CBFE8A0E">
      <w:numFmt w:val="bullet"/>
      <w:lvlText w:val="•"/>
      <w:lvlJc w:val="left"/>
      <w:pPr>
        <w:ind w:left="3232" w:hanging="218"/>
      </w:pPr>
      <w:rPr>
        <w:rFonts w:hint="default"/>
        <w:lang w:val="en-US" w:eastAsia="en-US" w:bidi="en-US"/>
      </w:rPr>
    </w:lvl>
    <w:lvl w:ilvl="6" w:tplc="9D1A9198">
      <w:numFmt w:val="bullet"/>
      <w:lvlText w:val="•"/>
      <w:lvlJc w:val="left"/>
      <w:pPr>
        <w:ind w:left="3026" w:hanging="218"/>
      </w:pPr>
      <w:rPr>
        <w:rFonts w:hint="default"/>
        <w:lang w:val="en-US" w:eastAsia="en-US" w:bidi="en-US"/>
      </w:rPr>
    </w:lvl>
    <w:lvl w:ilvl="7" w:tplc="EAC2D828">
      <w:numFmt w:val="bullet"/>
      <w:lvlText w:val="•"/>
      <w:lvlJc w:val="left"/>
      <w:pPr>
        <w:ind w:left="2819" w:hanging="218"/>
      </w:pPr>
      <w:rPr>
        <w:rFonts w:hint="default"/>
        <w:lang w:val="en-US" w:eastAsia="en-US" w:bidi="en-US"/>
      </w:rPr>
    </w:lvl>
    <w:lvl w:ilvl="8" w:tplc="2CA2CEF8">
      <w:numFmt w:val="bullet"/>
      <w:lvlText w:val="•"/>
      <w:lvlJc w:val="left"/>
      <w:pPr>
        <w:ind w:left="2612" w:hanging="218"/>
      </w:pPr>
      <w:rPr>
        <w:rFonts w:hint="default"/>
        <w:lang w:val="en-US" w:eastAsia="en-US" w:bidi="en-US"/>
      </w:rPr>
    </w:lvl>
  </w:abstractNum>
  <w:abstractNum w:abstractNumId="75" w15:restartNumberingAfterBreak="0">
    <w:nsid w:val="43FB347B"/>
    <w:multiLevelType w:val="hybridMultilevel"/>
    <w:tmpl w:val="3392CF48"/>
    <w:lvl w:ilvl="0" w:tplc="7CC4CD50">
      <w:numFmt w:val="bullet"/>
      <w:lvlText w:val="•"/>
      <w:lvlJc w:val="left"/>
      <w:pPr>
        <w:ind w:left="3982" w:hanging="289"/>
      </w:pPr>
      <w:rPr>
        <w:rFonts w:ascii="Arial" w:eastAsia="Arial" w:hAnsi="Arial" w:cs="Arial" w:hint="default"/>
        <w:w w:val="101"/>
        <w:sz w:val="23"/>
        <w:szCs w:val="23"/>
        <w:lang w:val="en-US" w:eastAsia="en-US" w:bidi="en-US"/>
      </w:rPr>
    </w:lvl>
    <w:lvl w:ilvl="1" w:tplc="F790E612">
      <w:numFmt w:val="bullet"/>
      <w:lvlText w:val="•"/>
      <w:lvlJc w:val="left"/>
      <w:pPr>
        <w:ind w:left="4736" w:hanging="289"/>
      </w:pPr>
      <w:rPr>
        <w:rFonts w:hint="default"/>
        <w:lang w:val="en-US" w:eastAsia="en-US" w:bidi="en-US"/>
      </w:rPr>
    </w:lvl>
    <w:lvl w:ilvl="2" w:tplc="0526070C">
      <w:numFmt w:val="bullet"/>
      <w:lvlText w:val="•"/>
      <w:lvlJc w:val="left"/>
      <w:pPr>
        <w:ind w:left="5493" w:hanging="289"/>
      </w:pPr>
      <w:rPr>
        <w:rFonts w:hint="default"/>
        <w:lang w:val="en-US" w:eastAsia="en-US" w:bidi="en-US"/>
      </w:rPr>
    </w:lvl>
    <w:lvl w:ilvl="3" w:tplc="B1E07EFE">
      <w:numFmt w:val="bullet"/>
      <w:lvlText w:val="•"/>
      <w:lvlJc w:val="left"/>
      <w:pPr>
        <w:ind w:left="6249" w:hanging="289"/>
      </w:pPr>
      <w:rPr>
        <w:rFonts w:hint="default"/>
        <w:lang w:val="en-US" w:eastAsia="en-US" w:bidi="en-US"/>
      </w:rPr>
    </w:lvl>
    <w:lvl w:ilvl="4" w:tplc="5E426B84">
      <w:numFmt w:val="bullet"/>
      <w:lvlText w:val="•"/>
      <w:lvlJc w:val="left"/>
      <w:pPr>
        <w:ind w:left="7006" w:hanging="289"/>
      </w:pPr>
      <w:rPr>
        <w:rFonts w:hint="default"/>
        <w:lang w:val="en-US" w:eastAsia="en-US" w:bidi="en-US"/>
      </w:rPr>
    </w:lvl>
    <w:lvl w:ilvl="5" w:tplc="01C8CF16">
      <w:numFmt w:val="bullet"/>
      <w:lvlText w:val="•"/>
      <w:lvlJc w:val="left"/>
      <w:pPr>
        <w:ind w:left="7763" w:hanging="289"/>
      </w:pPr>
      <w:rPr>
        <w:rFonts w:hint="default"/>
        <w:lang w:val="en-US" w:eastAsia="en-US" w:bidi="en-US"/>
      </w:rPr>
    </w:lvl>
    <w:lvl w:ilvl="6" w:tplc="FD86B88E">
      <w:numFmt w:val="bullet"/>
      <w:lvlText w:val="•"/>
      <w:lvlJc w:val="left"/>
      <w:pPr>
        <w:ind w:left="8519" w:hanging="289"/>
      </w:pPr>
      <w:rPr>
        <w:rFonts w:hint="default"/>
        <w:lang w:val="en-US" w:eastAsia="en-US" w:bidi="en-US"/>
      </w:rPr>
    </w:lvl>
    <w:lvl w:ilvl="7" w:tplc="C652AA6A">
      <w:numFmt w:val="bullet"/>
      <w:lvlText w:val="•"/>
      <w:lvlJc w:val="left"/>
      <w:pPr>
        <w:ind w:left="9276" w:hanging="289"/>
      </w:pPr>
      <w:rPr>
        <w:rFonts w:hint="default"/>
        <w:lang w:val="en-US" w:eastAsia="en-US" w:bidi="en-US"/>
      </w:rPr>
    </w:lvl>
    <w:lvl w:ilvl="8" w:tplc="2D382100">
      <w:numFmt w:val="bullet"/>
      <w:lvlText w:val="•"/>
      <w:lvlJc w:val="left"/>
      <w:pPr>
        <w:ind w:left="10033" w:hanging="289"/>
      </w:pPr>
      <w:rPr>
        <w:rFonts w:hint="default"/>
        <w:lang w:val="en-US" w:eastAsia="en-US" w:bidi="en-US"/>
      </w:rPr>
    </w:lvl>
  </w:abstractNum>
  <w:abstractNum w:abstractNumId="76" w15:restartNumberingAfterBreak="0">
    <w:nsid w:val="44A65590"/>
    <w:multiLevelType w:val="hybridMultilevel"/>
    <w:tmpl w:val="8E528426"/>
    <w:lvl w:ilvl="0" w:tplc="1514F194">
      <w:start w:val="3"/>
      <w:numFmt w:val="decimal"/>
      <w:lvlText w:val="%1"/>
      <w:lvlJc w:val="left"/>
      <w:pPr>
        <w:ind w:left="1675" w:hanging="420"/>
        <w:jc w:val="left"/>
      </w:pPr>
      <w:rPr>
        <w:rFonts w:hint="default"/>
        <w:lang w:val="en-US" w:eastAsia="en-US" w:bidi="en-US"/>
      </w:rPr>
    </w:lvl>
    <w:lvl w:ilvl="1" w:tplc="7A569B92">
      <w:start w:val="3"/>
      <w:numFmt w:val="decimal"/>
      <w:lvlText w:val="%1.%2."/>
      <w:lvlJc w:val="left"/>
      <w:pPr>
        <w:ind w:left="1675" w:hanging="420"/>
        <w:jc w:val="left"/>
      </w:pPr>
      <w:rPr>
        <w:rFonts w:ascii="Calibri" w:eastAsia="Calibri" w:hAnsi="Calibri" w:cs="Calibri" w:hint="default"/>
        <w:spacing w:val="-7"/>
        <w:w w:val="100"/>
        <w:sz w:val="24"/>
        <w:szCs w:val="24"/>
        <w:lang w:val="en-US" w:eastAsia="en-US" w:bidi="en-US"/>
      </w:rPr>
    </w:lvl>
    <w:lvl w:ilvl="2" w:tplc="C90C6CA0">
      <w:start w:val="1"/>
      <w:numFmt w:val="decimal"/>
      <w:lvlText w:val="%1.%2.%3."/>
      <w:lvlJc w:val="left"/>
      <w:pPr>
        <w:ind w:left="2220" w:hanging="603"/>
        <w:jc w:val="left"/>
      </w:pPr>
      <w:rPr>
        <w:rFonts w:ascii="Calibri" w:eastAsia="Calibri" w:hAnsi="Calibri" w:cs="Calibri" w:hint="default"/>
        <w:spacing w:val="-6"/>
        <w:w w:val="100"/>
        <w:sz w:val="24"/>
        <w:szCs w:val="24"/>
        <w:lang w:val="en-US" w:eastAsia="en-US" w:bidi="en-US"/>
      </w:rPr>
    </w:lvl>
    <w:lvl w:ilvl="3" w:tplc="D4A8E1E4">
      <w:numFmt w:val="bullet"/>
      <w:lvlText w:val="•"/>
      <w:lvlJc w:val="left"/>
      <w:pPr>
        <w:ind w:left="4292" w:hanging="603"/>
      </w:pPr>
      <w:rPr>
        <w:rFonts w:hint="default"/>
        <w:lang w:val="en-US" w:eastAsia="en-US" w:bidi="en-US"/>
      </w:rPr>
    </w:lvl>
    <w:lvl w:ilvl="4" w:tplc="8542A29E">
      <w:numFmt w:val="bullet"/>
      <w:lvlText w:val="•"/>
      <w:lvlJc w:val="left"/>
      <w:pPr>
        <w:ind w:left="5328" w:hanging="603"/>
      </w:pPr>
      <w:rPr>
        <w:rFonts w:hint="default"/>
        <w:lang w:val="en-US" w:eastAsia="en-US" w:bidi="en-US"/>
      </w:rPr>
    </w:lvl>
    <w:lvl w:ilvl="5" w:tplc="084C9AFC">
      <w:numFmt w:val="bullet"/>
      <w:lvlText w:val="•"/>
      <w:lvlJc w:val="left"/>
      <w:pPr>
        <w:ind w:left="6365" w:hanging="603"/>
      </w:pPr>
      <w:rPr>
        <w:rFonts w:hint="default"/>
        <w:lang w:val="en-US" w:eastAsia="en-US" w:bidi="en-US"/>
      </w:rPr>
    </w:lvl>
    <w:lvl w:ilvl="6" w:tplc="5DF611E6">
      <w:numFmt w:val="bullet"/>
      <w:lvlText w:val="•"/>
      <w:lvlJc w:val="left"/>
      <w:pPr>
        <w:ind w:left="7401" w:hanging="603"/>
      </w:pPr>
      <w:rPr>
        <w:rFonts w:hint="default"/>
        <w:lang w:val="en-US" w:eastAsia="en-US" w:bidi="en-US"/>
      </w:rPr>
    </w:lvl>
    <w:lvl w:ilvl="7" w:tplc="02BC4CAC">
      <w:numFmt w:val="bullet"/>
      <w:lvlText w:val="•"/>
      <w:lvlJc w:val="left"/>
      <w:pPr>
        <w:ind w:left="8437" w:hanging="603"/>
      </w:pPr>
      <w:rPr>
        <w:rFonts w:hint="default"/>
        <w:lang w:val="en-US" w:eastAsia="en-US" w:bidi="en-US"/>
      </w:rPr>
    </w:lvl>
    <w:lvl w:ilvl="8" w:tplc="D5A47C54">
      <w:numFmt w:val="bullet"/>
      <w:lvlText w:val="•"/>
      <w:lvlJc w:val="left"/>
      <w:pPr>
        <w:ind w:left="9473" w:hanging="603"/>
      </w:pPr>
      <w:rPr>
        <w:rFonts w:hint="default"/>
        <w:lang w:val="en-US" w:eastAsia="en-US" w:bidi="en-US"/>
      </w:rPr>
    </w:lvl>
  </w:abstractNum>
  <w:abstractNum w:abstractNumId="77" w15:restartNumberingAfterBreak="0">
    <w:nsid w:val="456444A1"/>
    <w:multiLevelType w:val="hybridMultilevel"/>
    <w:tmpl w:val="0C5EDDA2"/>
    <w:lvl w:ilvl="0" w:tplc="0E3A2460">
      <w:start w:val="2"/>
      <w:numFmt w:val="decimal"/>
      <w:lvlText w:val="%1"/>
      <w:lvlJc w:val="left"/>
      <w:pPr>
        <w:ind w:left="2225" w:hanging="603"/>
        <w:jc w:val="left"/>
      </w:pPr>
      <w:rPr>
        <w:rFonts w:hint="default"/>
        <w:lang w:val="en-US" w:eastAsia="en-US" w:bidi="en-US"/>
      </w:rPr>
    </w:lvl>
    <w:lvl w:ilvl="1" w:tplc="CD7204CC">
      <w:start w:val="3"/>
      <w:numFmt w:val="decimal"/>
      <w:lvlText w:val="%1.%2"/>
      <w:lvlJc w:val="left"/>
      <w:pPr>
        <w:ind w:left="2225" w:hanging="603"/>
        <w:jc w:val="left"/>
      </w:pPr>
      <w:rPr>
        <w:rFonts w:hint="default"/>
        <w:lang w:val="en-US" w:eastAsia="en-US" w:bidi="en-US"/>
      </w:rPr>
    </w:lvl>
    <w:lvl w:ilvl="2" w:tplc="66CE6924">
      <w:start w:val="1"/>
      <w:numFmt w:val="decimal"/>
      <w:lvlText w:val="%1.%2.%3."/>
      <w:lvlJc w:val="left"/>
      <w:pPr>
        <w:ind w:left="2225" w:hanging="603"/>
        <w:jc w:val="left"/>
      </w:pPr>
      <w:rPr>
        <w:rFonts w:ascii="Calibri" w:eastAsia="Calibri" w:hAnsi="Calibri" w:cs="Calibri" w:hint="default"/>
        <w:spacing w:val="-4"/>
        <w:w w:val="100"/>
        <w:sz w:val="24"/>
        <w:szCs w:val="24"/>
        <w:lang w:val="en-US" w:eastAsia="en-US" w:bidi="en-US"/>
      </w:rPr>
    </w:lvl>
    <w:lvl w:ilvl="3" w:tplc="228A4D48">
      <w:numFmt w:val="bullet"/>
      <w:lvlText w:val="•"/>
      <w:lvlJc w:val="left"/>
      <w:pPr>
        <w:ind w:left="5017" w:hanging="603"/>
      </w:pPr>
      <w:rPr>
        <w:rFonts w:hint="default"/>
        <w:lang w:val="en-US" w:eastAsia="en-US" w:bidi="en-US"/>
      </w:rPr>
    </w:lvl>
    <w:lvl w:ilvl="4" w:tplc="32484BDE">
      <w:numFmt w:val="bullet"/>
      <w:lvlText w:val="•"/>
      <w:lvlJc w:val="left"/>
      <w:pPr>
        <w:ind w:left="5950" w:hanging="603"/>
      </w:pPr>
      <w:rPr>
        <w:rFonts w:hint="default"/>
        <w:lang w:val="en-US" w:eastAsia="en-US" w:bidi="en-US"/>
      </w:rPr>
    </w:lvl>
    <w:lvl w:ilvl="5" w:tplc="D2102F7C">
      <w:numFmt w:val="bullet"/>
      <w:lvlText w:val="•"/>
      <w:lvlJc w:val="left"/>
      <w:pPr>
        <w:ind w:left="6883" w:hanging="603"/>
      </w:pPr>
      <w:rPr>
        <w:rFonts w:hint="default"/>
        <w:lang w:val="en-US" w:eastAsia="en-US" w:bidi="en-US"/>
      </w:rPr>
    </w:lvl>
    <w:lvl w:ilvl="6" w:tplc="23FE0E28">
      <w:numFmt w:val="bullet"/>
      <w:lvlText w:val="•"/>
      <w:lvlJc w:val="left"/>
      <w:pPr>
        <w:ind w:left="7815" w:hanging="603"/>
      </w:pPr>
      <w:rPr>
        <w:rFonts w:hint="default"/>
        <w:lang w:val="en-US" w:eastAsia="en-US" w:bidi="en-US"/>
      </w:rPr>
    </w:lvl>
    <w:lvl w:ilvl="7" w:tplc="8ADA6B42">
      <w:numFmt w:val="bullet"/>
      <w:lvlText w:val="•"/>
      <w:lvlJc w:val="left"/>
      <w:pPr>
        <w:ind w:left="8748" w:hanging="603"/>
      </w:pPr>
      <w:rPr>
        <w:rFonts w:hint="default"/>
        <w:lang w:val="en-US" w:eastAsia="en-US" w:bidi="en-US"/>
      </w:rPr>
    </w:lvl>
    <w:lvl w:ilvl="8" w:tplc="601456A8">
      <w:numFmt w:val="bullet"/>
      <w:lvlText w:val="•"/>
      <w:lvlJc w:val="left"/>
      <w:pPr>
        <w:ind w:left="9681" w:hanging="603"/>
      </w:pPr>
      <w:rPr>
        <w:rFonts w:hint="default"/>
        <w:lang w:val="en-US" w:eastAsia="en-US" w:bidi="en-US"/>
      </w:rPr>
    </w:lvl>
  </w:abstractNum>
  <w:abstractNum w:abstractNumId="78" w15:restartNumberingAfterBreak="0">
    <w:nsid w:val="46E44CE8"/>
    <w:multiLevelType w:val="hybridMultilevel"/>
    <w:tmpl w:val="54DE5840"/>
    <w:lvl w:ilvl="0" w:tplc="0292D972">
      <w:start w:val="1"/>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95A2E0B4">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03669DF0">
      <w:numFmt w:val="bullet"/>
      <w:lvlText w:val="•"/>
      <w:lvlJc w:val="left"/>
      <w:pPr>
        <w:ind w:left="3451" w:hanging="420"/>
      </w:pPr>
      <w:rPr>
        <w:rFonts w:hint="default"/>
        <w:lang w:val="en-US" w:eastAsia="en-US" w:bidi="en-US"/>
      </w:rPr>
    </w:lvl>
    <w:lvl w:ilvl="3" w:tplc="921A6EE4">
      <w:numFmt w:val="bullet"/>
      <w:lvlText w:val="•"/>
      <w:lvlJc w:val="left"/>
      <w:pPr>
        <w:ind w:left="4463" w:hanging="420"/>
      </w:pPr>
      <w:rPr>
        <w:rFonts w:hint="default"/>
        <w:lang w:val="en-US" w:eastAsia="en-US" w:bidi="en-US"/>
      </w:rPr>
    </w:lvl>
    <w:lvl w:ilvl="4" w:tplc="B92ECD20">
      <w:numFmt w:val="bullet"/>
      <w:lvlText w:val="•"/>
      <w:lvlJc w:val="left"/>
      <w:pPr>
        <w:ind w:left="5475" w:hanging="420"/>
      </w:pPr>
      <w:rPr>
        <w:rFonts w:hint="default"/>
        <w:lang w:val="en-US" w:eastAsia="en-US" w:bidi="en-US"/>
      </w:rPr>
    </w:lvl>
    <w:lvl w:ilvl="5" w:tplc="FB5A4B9E">
      <w:numFmt w:val="bullet"/>
      <w:lvlText w:val="•"/>
      <w:lvlJc w:val="left"/>
      <w:pPr>
        <w:ind w:left="6487" w:hanging="420"/>
      </w:pPr>
      <w:rPr>
        <w:rFonts w:hint="default"/>
        <w:lang w:val="en-US" w:eastAsia="en-US" w:bidi="en-US"/>
      </w:rPr>
    </w:lvl>
    <w:lvl w:ilvl="6" w:tplc="7E342C20">
      <w:numFmt w:val="bullet"/>
      <w:lvlText w:val="•"/>
      <w:lvlJc w:val="left"/>
      <w:pPr>
        <w:ind w:left="7499" w:hanging="420"/>
      </w:pPr>
      <w:rPr>
        <w:rFonts w:hint="default"/>
        <w:lang w:val="en-US" w:eastAsia="en-US" w:bidi="en-US"/>
      </w:rPr>
    </w:lvl>
    <w:lvl w:ilvl="7" w:tplc="527A877A">
      <w:numFmt w:val="bullet"/>
      <w:lvlText w:val="•"/>
      <w:lvlJc w:val="left"/>
      <w:pPr>
        <w:ind w:left="8510" w:hanging="420"/>
      </w:pPr>
      <w:rPr>
        <w:rFonts w:hint="default"/>
        <w:lang w:val="en-US" w:eastAsia="en-US" w:bidi="en-US"/>
      </w:rPr>
    </w:lvl>
    <w:lvl w:ilvl="8" w:tplc="CA68A250">
      <w:numFmt w:val="bullet"/>
      <w:lvlText w:val="•"/>
      <w:lvlJc w:val="left"/>
      <w:pPr>
        <w:ind w:left="9522" w:hanging="420"/>
      </w:pPr>
      <w:rPr>
        <w:rFonts w:hint="default"/>
        <w:lang w:val="en-US" w:eastAsia="en-US" w:bidi="en-US"/>
      </w:rPr>
    </w:lvl>
  </w:abstractNum>
  <w:abstractNum w:abstractNumId="79" w15:restartNumberingAfterBreak="0">
    <w:nsid w:val="4A4A2BD6"/>
    <w:multiLevelType w:val="hybridMultilevel"/>
    <w:tmpl w:val="CE7638A0"/>
    <w:lvl w:ilvl="0" w:tplc="E010508C">
      <w:start w:val="1"/>
      <w:numFmt w:val="decimal"/>
      <w:lvlText w:val="%1."/>
      <w:lvlJc w:val="left"/>
      <w:pPr>
        <w:ind w:left="2338" w:hanging="142"/>
        <w:jc w:val="left"/>
      </w:pPr>
      <w:rPr>
        <w:rFonts w:ascii="Calibri" w:eastAsia="Calibri" w:hAnsi="Calibri" w:cs="Calibri" w:hint="default"/>
        <w:spacing w:val="1"/>
        <w:w w:val="100"/>
        <w:sz w:val="16"/>
        <w:szCs w:val="16"/>
        <w:lang w:val="en-US" w:eastAsia="en-US" w:bidi="en-US"/>
      </w:rPr>
    </w:lvl>
    <w:lvl w:ilvl="1" w:tplc="81AE5272">
      <w:numFmt w:val="bullet"/>
      <w:lvlText w:val="•"/>
      <w:lvlJc w:val="left"/>
      <w:pPr>
        <w:ind w:left="2500" w:hanging="142"/>
      </w:pPr>
      <w:rPr>
        <w:rFonts w:hint="default"/>
        <w:lang w:val="en-US" w:eastAsia="en-US" w:bidi="en-US"/>
      </w:rPr>
    </w:lvl>
    <w:lvl w:ilvl="2" w:tplc="39F243CA">
      <w:numFmt w:val="bullet"/>
      <w:lvlText w:val="•"/>
      <w:lvlJc w:val="left"/>
      <w:pPr>
        <w:ind w:left="2661" w:hanging="142"/>
      </w:pPr>
      <w:rPr>
        <w:rFonts w:hint="default"/>
        <w:lang w:val="en-US" w:eastAsia="en-US" w:bidi="en-US"/>
      </w:rPr>
    </w:lvl>
    <w:lvl w:ilvl="3" w:tplc="FEEC5204">
      <w:numFmt w:val="bullet"/>
      <w:lvlText w:val="•"/>
      <w:lvlJc w:val="left"/>
      <w:pPr>
        <w:ind w:left="2822" w:hanging="142"/>
      </w:pPr>
      <w:rPr>
        <w:rFonts w:hint="default"/>
        <w:lang w:val="en-US" w:eastAsia="en-US" w:bidi="en-US"/>
      </w:rPr>
    </w:lvl>
    <w:lvl w:ilvl="4" w:tplc="E2462330">
      <w:numFmt w:val="bullet"/>
      <w:lvlText w:val="•"/>
      <w:lvlJc w:val="left"/>
      <w:pPr>
        <w:ind w:left="2983" w:hanging="142"/>
      </w:pPr>
      <w:rPr>
        <w:rFonts w:hint="default"/>
        <w:lang w:val="en-US" w:eastAsia="en-US" w:bidi="en-US"/>
      </w:rPr>
    </w:lvl>
    <w:lvl w:ilvl="5" w:tplc="7494AD7A">
      <w:numFmt w:val="bullet"/>
      <w:lvlText w:val="•"/>
      <w:lvlJc w:val="left"/>
      <w:pPr>
        <w:ind w:left="3144" w:hanging="142"/>
      </w:pPr>
      <w:rPr>
        <w:rFonts w:hint="default"/>
        <w:lang w:val="en-US" w:eastAsia="en-US" w:bidi="en-US"/>
      </w:rPr>
    </w:lvl>
    <w:lvl w:ilvl="6" w:tplc="9AF41ABA">
      <w:numFmt w:val="bullet"/>
      <w:lvlText w:val="•"/>
      <w:lvlJc w:val="left"/>
      <w:pPr>
        <w:ind w:left="3305" w:hanging="142"/>
      </w:pPr>
      <w:rPr>
        <w:rFonts w:hint="default"/>
        <w:lang w:val="en-US" w:eastAsia="en-US" w:bidi="en-US"/>
      </w:rPr>
    </w:lvl>
    <w:lvl w:ilvl="7" w:tplc="9392BA80">
      <w:numFmt w:val="bullet"/>
      <w:lvlText w:val="•"/>
      <w:lvlJc w:val="left"/>
      <w:pPr>
        <w:ind w:left="3466" w:hanging="142"/>
      </w:pPr>
      <w:rPr>
        <w:rFonts w:hint="default"/>
        <w:lang w:val="en-US" w:eastAsia="en-US" w:bidi="en-US"/>
      </w:rPr>
    </w:lvl>
    <w:lvl w:ilvl="8" w:tplc="6E981994">
      <w:numFmt w:val="bullet"/>
      <w:lvlText w:val="•"/>
      <w:lvlJc w:val="left"/>
      <w:pPr>
        <w:ind w:left="3627" w:hanging="142"/>
      </w:pPr>
      <w:rPr>
        <w:rFonts w:hint="default"/>
        <w:lang w:val="en-US" w:eastAsia="en-US" w:bidi="en-US"/>
      </w:rPr>
    </w:lvl>
  </w:abstractNum>
  <w:abstractNum w:abstractNumId="80" w15:restartNumberingAfterBreak="0">
    <w:nsid w:val="4AA31B4F"/>
    <w:multiLevelType w:val="hybridMultilevel"/>
    <w:tmpl w:val="9FC6D9A0"/>
    <w:lvl w:ilvl="0" w:tplc="4DF06F4C">
      <w:start w:val="2"/>
      <w:numFmt w:val="decimal"/>
      <w:lvlText w:val="%1"/>
      <w:lvlJc w:val="left"/>
      <w:pPr>
        <w:ind w:left="880" w:hanging="420"/>
        <w:jc w:val="left"/>
      </w:pPr>
      <w:rPr>
        <w:rFonts w:hint="default"/>
        <w:lang w:val="en-US" w:eastAsia="en-US" w:bidi="en-US"/>
      </w:rPr>
    </w:lvl>
    <w:lvl w:ilvl="1" w:tplc="1D38777A">
      <w:start w:val="1"/>
      <w:numFmt w:val="decimal"/>
      <w:lvlText w:val="%1.%2."/>
      <w:lvlJc w:val="left"/>
      <w:pPr>
        <w:ind w:left="880" w:hanging="420"/>
        <w:jc w:val="left"/>
      </w:pPr>
      <w:rPr>
        <w:rFonts w:ascii="Calibri" w:eastAsia="Calibri" w:hAnsi="Calibri" w:cs="Calibri" w:hint="default"/>
        <w:w w:val="100"/>
        <w:sz w:val="24"/>
        <w:szCs w:val="24"/>
        <w:lang w:val="en-US" w:eastAsia="en-US" w:bidi="en-US"/>
      </w:rPr>
    </w:lvl>
    <w:lvl w:ilvl="2" w:tplc="EAB6ED54">
      <w:numFmt w:val="bullet"/>
      <w:lvlText w:val=""/>
      <w:lvlJc w:val="left"/>
      <w:pPr>
        <w:ind w:left="1159" w:hanging="308"/>
      </w:pPr>
      <w:rPr>
        <w:rFonts w:ascii="Wingdings" w:eastAsia="Wingdings" w:hAnsi="Wingdings" w:cs="Wingdings" w:hint="default"/>
        <w:w w:val="100"/>
        <w:sz w:val="16"/>
        <w:szCs w:val="16"/>
        <w:lang w:val="en-US" w:eastAsia="en-US" w:bidi="en-US"/>
      </w:rPr>
    </w:lvl>
    <w:lvl w:ilvl="3" w:tplc="407088CA">
      <w:numFmt w:val="bullet"/>
      <w:lvlText w:val="•"/>
      <w:lvlJc w:val="left"/>
      <w:pPr>
        <w:ind w:left="3291" w:hanging="308"/>
      </w:pPr>
      <w:rPr>
        <w:rFonts w:hint="default"/>
        <w:lang w:val="en-US" w:eastAsia="en-US" w:bidi="en-US"/>
      </w:rPr>
    </w:lvl>
    <w:lvl w:ilvl="4" w:tplc="439AB9D2">
      <w:numFmt w:val="bullet"/>
      <w:lvlText w:val="•"/>
      <w:lvlJc w:val="left"/>
      <w:pPr>
        <w:ind w:left="4357" w:hanging="308"/>
      </w:pPr>
      <w:rPr>
        <w:rFonts w:hint="default"/>
        <w:lang w:val="en-US" w:eastAsia="en-US" w:bidi="en-US"/>
      </w:rPr>
    </w:lvl>
    <w:lvl w:ilvl="5" w:tplc="44107AA4">
      <w:numFmt w:val="bullet"/>
      <w:lvlText w:val="•"/>
      <w:lvlJc w:val="left"/>
      <w:pPr>
        <w:ind w:left="5423" w:hanging="308"/>
      </w:pPr>
      <w:rPr>
        <w:rFonts w:hint="default"/>
        <w:lang w:val="en-US" w:eastAsia="en-US" w:bidi="en-US"/>
      </w:rPr>
    </w:lvl>
    <w:lvl w:ilvl="6" w:tplc="6D0AB38C">
      <w:numFmt w:val="bullet"/>
      <w:lvlText w:val="•"/>
      <w:lvlJc w:val="left"/>
      <w:pPr>
        <w:ind w:left="6488" w:hanging="308"/>
      </w:pPr>
      <w:rPr>
        <w:rFonts w:hint="default"/>
        <w:lang w:val="en-US" w:eastAsia="en-US" w:bidi="en-US"/>
      </w:rPr>
    </w:lvl>
    <w:lvl w:ilvl="7" w:tplc="A78EA41C">
      <w:numFmt w:val="bullet"/>
      <w:lvlText w:val="•"/>
      <w:lvlJc w:val="left"/>
      <w:pPr>
        <w:ind w:left="7554" w:hanging="308"/>
      </w:pPr>
      <w:rPr>
        <w:rFonts w:hint="default"/>
        <w:lang w:val="en-US" w:eastAsia="en-US" w:bidi="en-US"/>
      </w:rPr>
    </w:lvl>
    <w:lvl w:ilvl="8" w:tplc="5038F35A">
      <w:numFmt w:val="bullet"/>
      <w:lvlText w:val="•"/>
      <w:lvlJc w:val="left"/>
      <w:pPr>
        <w:ind w:left="8620" w:hanging="308"/>
      </w:pPr>
      <w:rPr>
        <w:rFonts w:hint="default"/>
        <w:lang w:val="en-US" w:eastAsia="en-US" w:bidi="en-US"/>
      </w:rPr>
    </w:lvl>
  </w:abstractNum>
  <w:abstractNum w:abstractNumId="81" w15:restartNumberingAfterBreak="0">
    <w:nsid w:val="4AD92ED7"/>
    <w:multiLevelType w:val="hybridMultilevel"/>
    <w:tmpl w:val="3104AB48"/>
    <w:lvl w:ilvl="0" w:tplc="91F02972">
      <w:start w:val="8"/>
      <w:numFmt w:val="decimal"/>
      <w:lvlText w:val="%1"/>
      <w:lvlJc w:val="left"/>
      <w:pPr>
        <w:ind w:left="1675" w:hanging="420"/>
        <w:jc w:val="left"/>
      </w:pPr>
      <w:rPr>
        <w:rFonts w:hint="default"/>
        <w:lang w:val="en-US" w:eastAsia="en-US" w:bidi="en-US"/>
      </w:rPr>
    </w:lvl>
    <w:lvl w:ilvl="1" w:tplc="82BE475E">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7874695E">
      <w:start w:val="1"/>
      <w:numFmt w:val="decimal"/>
      <w:lvlText w:val="%1.%2.%3."/>
      <w:lvlJc w:val="left"/>
      <w:pPr>
        <w:ind w:left="2227" w:hanging="603"/>
        <w:jc w:val="left"/>
      </w:pPr>
      <w:rPr>
        <w:rFonts w:ascii="Calibri" w:eastAsia="Calibri" w:hAnsi="Calibri" w:cs="Calibri" w:hint="default"/>
        <w:spacing w:val="-5"/>
        <w:w w:val="100"/>
        <w:sz w:val="24"/>
        <w:szCs w:val="24"/>
        <w:lang w:val="en-US" w:eastAsia="en-US" w:bidi="en-US"/>
      </w:rPr>
    </w:lvl>
    <w:lvl w:ilvl="3" w:tplc="C7186300">
      <w:numFmt w:val="bullet"/>
      <w:lvlText w:val="•"/>
      <w:lvlJc w:val="left"/>
      <w:pPr>
        <w:ind w:left="4292" w:hanging="603"/>
      </w:pPr>
      <w:rPr>
        <w:rFonts w:hint="default"/>
        <w:lang w:val="en-US" w:eastAsia="en-US" w:bidi="en-US"/>
      </w:rPr>
    </w:lvl>
    <w:lvl w:ilvl="4" w:tplc="81E0E26E">
      <w:numFmt w:val="bullet"/>
      <w:lvlText w:val="•"/>
      <w:lvlJc w:val="left"/>
      <w:pPr>
        <w:ind w:left="5328" w:hanging="603"/>
      </w:pPr>
      <w:rPr>
        <w:rFonts w:hint="default"/>
        <w:lang w:val="en-US" w:eastAsia="en-US" w:bidi="en-US"/>
      </w:rPr>
    </w:lvl>
    <w:lvl w:ilvl="5" w:tplc="446C6700">
      <w:numFmt w:val="bullet"/>
      <w:lvlText w:val="•"/>
      <w:lvlJc w:val="left"/>
      <w:pPr>
        <w:ind w:left="6365" w:hanging="603"/>
      </w:pPr>
      <w:rPr>
        <w:rFonts w:hint="default"/>
        <w:lang w:val="en-US" w:eastAsia="en-US" w:bidi="en-US"/>
      </w:rPr>
    </w:lvl>
    <w:lvl w:ilvl="6" w:tplc="F22C382C">
      <w:numFmt w:val="bullet"/>
      <w:lvlText w:val="•"/>
      <w:lvlJc w:val="left"/>
      <w:pPr>
        <w:ind w:left="7401" w:hanging="603"/>
      </w:pPr>
      <w:rPr>
        <w:rFonts w:hint="default"/>
        <w:lang w:val="en-US" w:eastAsia="en-US" w:bidi="en-US"/>
      </w:rPr>
    </w:lvl>
    <w:lvl w:ilvl="7" w:tplc="5C06AB4E">
      <w:numFmt w:val="bullet"/>
      <w:lvlText w:val="•"/>
      <w:lvlJc w:val="left"/>
      <w:pPr>
        <w:ind w:left="8437" w:hanging="603"/>
      </w:pPr>
      <w:rPr>
        <w:rFonts w:hint="default"/>
        <w:lang w:val="en-US" w:eastAsia="en-US" w:bidi="en-US"/>
      </w:rPr>
    </w:lvl>
    <w:lvl w:ilvl="8" w:tplc="4310168E">
      <w:numFmt w:val="bullet"/>
      <w:lvlText w:val="•"/>
      <w:lvlJc w:val="left"/>
      <w:pPr>
        <w:ind w:left="9473" w:hanging="603"/>
      </w:pPr>
      <w:rPr>
        <w:rFonts w:hint="default"/>
        <w:lang w:val="en-US" w:eastAsia="en-US" w:bidi="en-US"/>
      </w:rPr>
    </w:lvl>
  </w:abstractNum>
  <w:abstractNum w:abstractNumId="82" w15:restartNumberingAfterBreak="0">
    <w:nsid w:val="4B971AAB"/>
    <w:multiLevelType w:val="hybridMultilevel"/>
    <w:tmpl w:val="AC0A84BE"/>
    <w:lvl w:ilvl="0" w:tplc="1728B06A">
      <w:start w:val="13"/>
      <w:numFmt w:val="decimal"/>
      <w:lvlText w:val="%1."/>
      <w:lvlJc w:val="left"/>
      <w:pPr>
        <w:ind w:left="1898" w:hanging="360"/>
        <w:jc w:val="left"/>
      </w:pPr>
      <w:rPr>
        <w:rFonts w:ascii="Calibri" w:eastAsia="Calibri" w:hAnsi="Calibri" w:cs="Calibri" w:hint="default"/>
        <w:w w:val="100"/>
        <w:sz w:val="24"/>
        <w:szCs w:val="24"/>
        <w:lang w:val="en-US" w:eastAsia="en-US" w:bidi="en-US"/>
      </w:rPr>
    </w:lvl>
    <w:lvl w:ilvl="1" w:tplc="86A4E142">
      <w:start w:val="1"/>
      <w:numFmt w:val="decimal"/>
      <w:lvlText w:val="%1.%2."/>
      <w:lvlJc w:val="left"/>
      <w:pPr>
        <w:ind w:left="2560" w:hanging="542"/>
        <w:jc w:val="left"/>
      </w:pPr>
      <w:rPr>
        <w:rFonts w:ascii="Calibri" w:eastAsia="Calibri" w:hAnsi="Calibri" w:cs="Calibri" w:hint="default"/>
        <w:spacing w:val="-4"/>
        <w:w w:val="100"/>
        <w:sz w:val="24"/>
        <w:szCs w:val="24"/>
        <w:lang w:val="en-US" w:eastAsia="en-US" w:bidi="en-US"/>
      </w:rPr>
    </w:lvl>
    <w:lvl w:ilvl="2" w:tplc="48B81D7E">
      <w:numFmt w:val="bullet"/>
      <w:lvlText w:val="•"/>
      <w:lvlJc w:val="left"/>
      <w:pPr>
        <w:ind w:left="3558" w:hanging="542"/>
      </w:pPr>
      <w:rPr>
        <w:rFonts w:hint="default"/>
        <w:lang w:val="en-US" w:eastAsia="en-US" w:bidi="en-US"/>
      </w:rPr>
    </w:lvl>
    <w:lvl w:ilvl="3" w:tplc="F020A152">
      <w:numFmt w:val="bullet"/>
      <w:lvlText w:val="•"/>
      <w:lvlJc w:val="left"/>
      <w:pPr>
        <w:ind w:left="4556" w:hanging="542"/>
      </w:pPr>
      <w:rPr>
        <w:rFonts w:hint="default"/>
        <w:lang w:val="en-US" w:eastAsia="en-US" w:bidi="en-US"/>
      </w:rPr>
    </w:lvl>
    <w:lvl w:ilvl="4" w:tplc="6E80A2BC">
      <w:numFmt w:val="bullet"/>
      <w:lvlText w:val="•"/>
      <w:lvlJc w:val="left"/>
      <w:pPr>
        <w:ind w:left="5555" w:hanging="542"/>
      </w:pPr>
      <w:rPr>
        <w:rFonts w:hint="default"/>
        <w:lang w:val="en-US" w:eastAsia="en-US" w:bidi="en-US"/>
      </w:rPr>
    </w:lvl>
    <w:lvl w:ilvl="5" w:tplc="8E328654">
      <w:numFmt w:val="bullet"/>
      <w:lvlText w:val="•"/>
      <w:lvlJc w:val="left"/>
      <w:pPr>
        <w:ind w:left="6553" w:hanging="542"/>
      </w:pPr>
      <w:rPr>
        <w:rFonts w:hint="default"/>
        <w:lang w:val="en-US" w:eastAsia="en-US" w:bidi="en-US"/>
      </w:rPr>
    </w:lvl>
    <w:lvl w:ilvl="6" w:tplc="E1762618">
      <w:numFmt w:val="bullet"/>
      <w:lvlText w:val="•"/>
      <w:lvlJc w:val="left"/>
      <w:pPr>
        <w:ind w:left="7552" w:hanging="542"/>
      </w:pPr>
      <w:rPr>
        <w:rFonts w:hint="default"/>
        <w:lang w:val="en-US" w:eastAsia="en-US" w:bidi="en-US"/>
      </w:rPr>
    </w:lvl>
    <w:lvl w:ilvl="7" w:tplc="CDC8FC76">
      <w:numFmt w:val="bullet"/>
      <w:lvlText w:val="•"/>
      <w:lvlJc w:val="left"/>
      <w:pPr>
        <w:ind w:left="8550" w:hanging="542"/>
      </w:pPr>
      <w:rPr>
        <w:rFonts w:hint="default"/>
        <w:lang w:val="en-US" w:eastAsia="en-US" w:bidi="en-US"/>
      </w:rPr>
    </w:lvl>
    <w:lvl w:ilvl="8" w:tplc="DBF6F610">
      <w:numFmt w:val="bullet"/>
      <w:lvlText w:val="•"/>
      <w:lvlJc w:val="left"/>
      <w:pPr>
        <w:ind w:left="9549" w:hanging="542"/>
      </w:pPr>
      <w:rPr>
        <w:rFonts w:hint="default"/>
        <w:lang w:val="en-US" w:eastAsia="en-US" w:bidi="en-US"/>
      </w:rPr>
    </w:lvl>
  </w:abstractNum>
  <w:abstractNum w:abstractNumId="83" w15:restartNumberingAfterBreak="0">
    <w:nsid w:val="4BC216FC"/>
    <w:multiLevelType w:val="hybridMultilevel"/>
    <w:tmpl w:val="F448FF96"/>
    <w:lvl w:ilvl="0" w:tplc="B2028184">
      <w:start w:val="13"/>
      <w:numFmt w:val="decimal"/>
      <w:lvlText w:val="%1"/>
      <w:lvlJc w:val="left"/>
      <w:pPr>
        <w:ind w:left="1628" w:hanging="724"/>
        <w:jc w:val="left"/>
      </w:pPr>
      <w:rPr>
        <w:rFonts w:hint="default"/>
        <w:lang w:val="en-US" w:eastAsia="en-US" w:bidi="en-US"/>
      </w:rPr>
    </w:lvl>
    <w:lvl w:ilvl="1" w:tplc="2BF6D918">
      <w:start w:val="4"/>
      <w:numFmt w:val="decimal"/>
      <w:lvlText w:val="%1.%2"/>
      <w:lvlJc w:val="left"/>
      <w:pPr>
        <w:ind w:left="1628" w:hanging="724"/>
        <w:jc w:val="left"/>
      </w:pPr>
      <w:rPr>
        <w:rFonts w:hint="default"/>
        <w:lang w:val="en-US" w:eastAsia="en-US" w:bidi="en-US"/>
      </w:rPr>
    </w:lvl>
    <w:lvl w:ilvl="2" w:tplc="13EE15D0">
      <w:start w:val="2"/>
      <w:numFmt w:val="decimal"/>
      <w:lvlText w:val="%1.%2.%3."/>
      <w:lvlJc w:val="left"/>
      <w:pPr>
        <w:ind w:left="1628" w:hanging="724"/>
        <w:jc w:val="left"/>
      </w:pPr>
      <w:rPr>
        <w:rFonts w:ascii="Calibri" w:eastAsia="Calibri" w:hAnsi="Calibri" w:cs="Calibri" w:hint="default"/>
        <w:spacing w:val="-2"/>
        <w:w w:val="100"/>
        <w:sz w:val="24"/>
        <w:szCs w:val="24"/>
        <w:lang w:val="en-US" w:eastAsia="en-US" w:bidi="en-US"/>
      </w:rPr>
    </w:lvl>
    <w:lvl w:ilvl="3" w:tplc="37F64F46">
      <w:numFmt w:val="bullet"/>
      <w:lvlText w:val="•"/>
      <w:lvlJc w:val="left"/>
      <w:pPr>
        <w:ind w:left="4359" w:hanging="724"/>
      </w:pPr>
      <w:rPr>
        <w:rFonts w:hint="default"/>
        <w:lang w:val="en-US" w:eastAsia="en-US" w:bidi="en-US"/>
      </w:rPr>
    </w:lvl>
    <w:lvl w:ilvl="4" w:tplc="B64E72AE">
      <w:numFmt w:val="bullet"/>
      <w:lvlText w:val="•"/>
      <w:lvlJc w:val="left"/>
      <w:pPr>
        <w:ind w:left="5272" w:hanging="724"/>
      </w:pPr>
      <w:rPr>
        <w:rFonts w:hint="default"/>
        <w:lang w:val="en-US" w:eastAsia="en-US" w:bidi="en-US"/>
      </w:rPr>
    </w:lvl>
    <w:lvl w:ilvl="5" w:tplc="1C647002">
      <w:numFmt w:val="bullet"/>
      <w:lvlText w:val="•"/>
      <w:lvlJc w:val="left"/>
      <w:pPr>
        <w:ind w:left="6185" w:hanging="724"/>
      </w:pPr>
      <w:rPr>
        <w:rFonts w:hint="default"/>
        <w:lang w:val="en-US" w:eastAsia="en-US" w:bidi="en-US"/>
      </w:rPr>
    </w:lvl>
    <w:lvl w:ilvl="6" w:tplc="68F04DFA">
      <w:numFmt w:val="bullet"/>
      <w:lvlText w:val="•"/>
      <w:lvlJc w:val="left"/>
      <w:pPr>
        <w:ind w:left="7099" w:hanging="724"/>
      </w:pPr>
      <w:rPr>
        <w:rFonts w:hint="default"/>
        <w:lang w:val="en-US" w:eastAsia="en-US" w:bidi="en-US"/>
      </w:rPr>
    </w:lvl>
    <w:lvl w:ilvl="7" w:tplc="05C0165E">
      <w:numFmt w:val="bullet"/>
      <w:lvlText w:val="•"/>
      <w:lvlJc w:val="left"/>
      <w:pPr>
        <w:ind w:left="8012" w:hanging="724"/>
      </w:pPr>
      <w:rPr>
        <w:rFonts w:hint="default"/>
        <w:lang w:val="en-US" w:eastAsia="en-US" w:bidi="en-US"/>
      </w:rPr>
    </w:lvl>
    <w:lvl w:ilvl="8" w:tplc="729074DC">
      <w:numFmt w:val="bullet"/>
      <w:lvlText w:val="•"/>
      <w:lvlJc w:val="left"/>
      <w:pPr>
        <w:ind w:left="8925" w:hanging="724"/>
      </w:pPr>
      <w:rPr>
        <w:rFonts w:hint="default"/>
        <w:lang w:val="en-US" w:eastAsia="en-US" w:bidi="en-US"/>
      </w:rPr>
    </w:lvl>
  </w:abstractNum>
  <w:abstractNum w:abstractNumId="84" w15:restartNumberingAfterBreak="0">
    <w:nsid w:val="4BD73961"/>
    <w:multiLevelType w:val="hybridMultilevel"/>
    <w:tmpl w:val="1F6A7DCA"/>
    <w:lvl w:ilvl="0" w:tplc="14AC9114">
      <w:start w:val="2"/>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415606A4">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2FDECC92">
      <w:numFmt w:val="bullet"/>
      <w:lvlText w:val="•"/>
      <w:lvlJc w:val="left"/>
      <w:pPr>
        <w:ind w:left="3451" w:hanging="420"/>
      </w:pPr>
      <w:rPr>
        <w:rFonts w:hint="default"/>
        <w:lang w:val="en-US" w:eastAsia="en-US" w:bidi="en-US"/>
      </w:rPr>
    </w:lvl>
    <w:lvl w:ilvl="3" w:tplc="B6CE809C">
      <w:numFmt w:val="bullet"/>
      <w:lvlText w:val="•"/>
      <w:lvlJc w:val="left"/>
      <w:pPr>
        <w:ind w:left="4463" w:hanging="420"/>
      </w:pPr>
      <w:rPr>
        <w:rFonts w:hint="default"/>
        <w:lang w:val="en-US" w:eastAsia="en-US" w:bidi="en-US"/>
      </w:rPr>
    </w:lvl>
    <w:lvl w:ilvl="4" w:tplc="5D144FC0">
      <w:numFmt w:val="bullet"/>
      <w:lvlText w:val="•"/>
      <w:lvlJc w:val="left"/>
      <w:pPr>
        <w:ind w:left="5475" w:hanging="420"/>
      </w:pPr>
      <w:rPr>
        <w:rFonts w:hint="default"/>
        <w:lang w:val="en-US" w:eastAsia="en-US" w:bidi="en-US"/>
      </w:rPr>
    </w:lvl>
    <w:lvl w:ilvl="5" w:tplc="D90E9E90">
      <w:numFmt w:val="bullet"/>
      <w:lvlText w:val="•"/>
      <w:lvlJc w:val="left"/>
      <w:pPr>
        <w:ind w:left="6487" w:hanging="420"/>
      </w:pPr>
      <w:rPr>
        <w:rFonts w:hint="default"/>
        <w:lang w:val="en-US" w:eastAsia="en-US" w:bidi="en-US"/>
      </w:rPr>
    </w:lvl>
    <w:lvl w:ilvl="6" w:tplc="6C80D21E">
      <w:numFmt w:val="bullet"/>
      <w:lvlText w:val="•"/>
      <w:lvlJc w:val="left"/>
      <w:pPr>
        <w:ind w:left="7499" w:hanging="420"/>
      </w:pPr>
      <w:rPr>
        <w:rFonts w:hint="default"/>
        <w:lang w:val="en-US" w:eastAsia="en-US" w:bidi="en-US"/>
      </w:rPr>
    </w:lvl>
    <w:lvl w:ilvl="7" w:tplc="6804E594">
      <w:numFmt w:val="bullet"/>
      <w:lvlText w:val="•"/>
      <w:lvlJc w:val="left"/>
      <w:pPr>
        <w:ind w:left="8510" w:hanging="420"/>
      </w:pPr>
      <w:rPr>
        <w:rFonts w:hint="default"/>
        <w:lang w:val="en-US" w:eastAsia="en-US" w:bidi="en-US"/>
      </w:rPr>
    </w:lvl>
    <w:lvl w:ilvl="8" w:tplc="F6F25F84">
      <w:numFmt w:val="bullet"/>
      <w:lvlText w:val="•"/>
      <w:lvlJc w:val="left"/>
      <w:pPr>
        <w:ind w:left="9522" w:hanging="420"/>
      </w:pPr>
      <w:rPr>
        <w:rFonts w:hint="default"/>
        <w:lang w:val="en-US" w:eastAsia="en-US" w:bidi="en-US"/>
      </w:rPr>
    </w:lvl>
  </w:abstractNum>
  <w:abstractNum w:abstractNumId="85" w15:restartNumberingAfterBreak="0">
    <w:nsid w:val="4D835252"/>
    <w:multiLevelType w:val="hybridMultilevel"/>
    <w:tmpl w:val="C3B0E4BE"/>
    <w:lvl w:ilvl="0" w:tplc="07661882">
      <w:numFmt w:val="bullet"/>
      <w:lvlText w:val=""/>
      <w:lvlJc w:val="left"/>
      <w:pPr>
        <w:ind w:left="137" w:hanging="113"/>
      </w:pPr>
      <w:rPr>
        <w:rFonts w:ascii="Wingdings" w:eastAsia="Wingdings" w:hAnsi="Wingdings" w:cs="Wingdings" w:hint="default"/>
        <w:color w:val="C0504D"/>
        <w:spacing w:val="2"/>
        <w:w w:val="105"/>
        <w:sz w:val="12"/>
        <w:szCs w:val="12"/>
        <w:lang w:val="en-US" w:eastAsia="en-US" w:bidi="en-US"/>
      </w:rPr>
    </w:lvl>
    <w:lvl w:ilvl="1" w:tplc="8346B412">
      <w:numFmt w:val="bullet"/>
      <w:lvlText w:val="•"/>
      <w:lvlJc w:val="left"/>
      <w:pPr>
        <w:ind w:left="292" w:hanging="113"/>
      </w:pPr>
      <w:rPr>
        <w:rFonts w:hint="default"/>
        <w:lang w:val="en-US" w:eastAsia="en-US" w:bidi="en-US"/>
      </w:rPr>
    </w:lvl>
    <w:lvl w:ilvl="2" w:tplc="8C8EC940">
      <w:numFmt w:val="bullet"/>
      <w:lvlText w:val="•"/>
      <w:lvlJc w:val="left"/>
      <w:pPr>
        <w:ind w:left="444" w:hanging="113"/>
      </w:pPr>
      <w:rPr>
        <w:rFonts w:hint="default"/>
        <w:lang w:val="en-US" w:eastAsia="en-US" w:bidi="en-US"/>
      </w:rPr>
    </w:lvl>
    <w:lvl w:ilvl="3" w:tplc="278A5AAC">
      <w:numFmt w:val="bullet"/>
      <w:lvlText w:val="•"/>
      <w:lvlJc w:val="left"/>
      <w:pPr>
        <w:ind w:left="596" w:hanging="113"/>
      </w:pPr>
      <w:rPr>
        <w:rFonts w:hint="default"/>
        <w:lang w:val="en-US" w:eastAsia="en-US" w:bidi="en-US"/>
      </w:rPr>
    </w:lvl>
    <w:lvl w:ilvl="4" w:tplc="EB06DE6E">
      <w:numFmt w:val="bullet"/>
      <w:lvlText w:val="•"/>
      <w:lvlJc w:val="left"/>
      <w:pPr>
        <w:ind w:left="748" w:hanging="113"/>
      </w:pPr>
      <w:rPr>
        <w:rFonts w:hint="default"/>
        <w:lang w:val="en-US" w:eastAsia="en-US" w:bidi="en-US"/>
      </w:rPr>
    </w:lvl>
    <w:lvl w:ilvl="5" w:tplc="A1862FA8">
      <w:numFmt w:val="bullet"/>
      <w:lvlText w:val="•"/>
      <w:lvlJc w:val="left"/>
      <w:pPr>
        <w:ind w:left="900" w:hanging="113"/>
      </w:pPr>
      <w:rPr>
        <w:rFonts w:hint="default"/>
        <w:lang w:val="en-US" w:eastAsia="en-US" w:bidi="en-US"/>
      </w:rPr>
    </w:lvl>
    <w:lvl w:ilvl="6" w:tplc="88BAE610">
      <w:numFmt w:val="bullet"/>
      <w:lvlText w:val="•"/>
      <w:lvlJc w:val="left"/>
      <w:pPr>
        <w:ind w:left="1052" w:hanging="113"/>
      </w:pPr>
      <w:rPr>
        <w:rFonts w:hint="default"/>
        <w:lang w:val="en-US" w:eastAsia="en-US" w:bidi="en-US"/>
      </w:rPr>
    </w:lvl>
    <w:lvl w:ilvl="7" w:tplc="78362716">
      <w:numFmt w:val="bullet"/>
      <w:lvlText w:val="•"/>
      <w:lvlJc w:val="left"/>
      <w:pPr>
        <w:ind w:left="1204" w:hanging="113"/>
      </w:pPr>
      <w:rPr>
        <w:rFonts w:hint="default"/>
        <w:lang w:val="en-US" w:eastAsia="en-US" w:bidi="en-US"/>
      </w:rPr>
    </w:lvl>
    <w:lvl w:ilvl="8" w:tplc="DA86FE46">
      <w:numFmt w:val="bullet"/>
      <w:lvlText w:val="•"/>
      <w:lvlJc w:val="left"/>
      <w:pPr>
        <w:ind w:left="1356" w:hanging="113"/>
      </w:pPr>
      <w:rPr>
        <w:rFonts w:hint="default"/>
        <w:lang w:val="en-US" w:eastAsia="en-US" w:bidi="en-US"/>
      </w:rPr>
    </w:lvl>
  </w:abstractNum>
  <w:abstractNum w:abstractNumId="86" w15:restartNumberingAfterBreak="0">
    <w:nsid w:val="4DAC78F5"/>
    <w:multiLevelType w:val="hybridMultilevel"/>
    <w:tmpl w:val="3998C7AC"/>
    <w:lvl w:ilvl="0" w:tplc="9A5AF99E">
      <w:numFmt w:val="bullet"/>
      <w:lvlText w:val=""/>
      <w:lvlJc w:val="left"/>
      <w:pPr>
        <w:ind w:left="1997" w:hanging="365"/>
      </w:pPr>
      <w:rPr>
        <w:rFonts w:ascii="Symbol" w:eastAsia="Symbol" w:hAnsi="Symbol" w:cs="Symbol" w:hint="default"/>
        <w:w w:val="100"/>
        <w:sz w:val="24"/>
        <w:szCs w:val="24"/>
        <w:lang w:val="en-US" w:eastAsia="en-US" w:bidi="en-US"/>
      </w:rPr>
    </w:lvl>
    <w:lvl w:ilvl="1" w:tplc="D5F46D84">
      <w:numFmt w:val="bullet"/>
      <w:lvlText w:val="•"/>
      <w:lvlJc w:val="left"/>
      <w:pPr>
        <w:ind w:left="2954" w:hanging="365"/>
      </w:pPr>
      <w:rPr>
        <w:rFonts w:hint="default"/>
        <w:lang w:val="en-US" w:eastAsia="en-US" w:bidi="en-US"/>
      </w:rPr>
    </w:lvl>
    <w:lvl w:ilvl="2" w:tplc="DAFA3C96">
      <w:numFmt w:val="bullet"/>
      <w:lvlText w:val="•"/>
      <w:lvlJc w:val="left"/>
      <w:pPr>
        <w:ind w:left="3909" w:hanging="365"/>
      </w:pPr>
      <w:rPr>
        <w:rFonts w:hint="default"/>
        <w:lang w:val="en-US" w:eastAsia="en-US" w:bidi="en-US"/>
      </w:rPr>
    </w:lvl>
    <w:lvl w:ilvl="3" w:tplc="D8D642AE">
      <w:numFmt w:val="bullet"/>
      <w:lvlText w:val="•"/>
      <w:lvlJc w:val="left"/>
      <w:pPr>
        <w:ind w:left="4863" w:hanging="365"/>
      </w:pPr>
      <w:rPr>
        <w:rFonts w:hint="default"/>
        <w:lang w:val="en-US" w:eastAsia="en-US" w:bidi="en-US"/>
      </w:rPr>
    </w:lvl>
    <w:lvl w:ilvl="4" w:tplc="83FA6D5C">
      <w:numFmt w:val="bullet"/>
      <w:lvlText w:val="•"/>
      <w:lvlJc w:val="left"/>
      <w:pPr>
        <w:ind w:left="5818" w:hanging="365"/>
      </w:pPr>
      <w:rPr>
        <w:rFonts w:hint="default"/>
        <w:lang w:val="en-US" w:eastAsia="en-US" w:bidi="en-US"/>
      </w:rPr>
    </w:lvl>
    <w:lvl w:ilvl="5" w:tplc="EE3E4D56">
      <w:numFmt w:val="bullet"/>
      <w:lvlText w:val="•"/>
      <w:lvlJc w:val="left"/>
      <w:pPr>
        <w:ind w:left="6773" w:hanging="365"/>
      </w:pPr>
      <w:rPr>
        <w:rFonts w:hint="default"/>
        <w:lang w:val="en-US" w:eastAsia="en-US" w:bidi="en-US"/>
      </w:rPr>
    </w:lvl>
    <w:lvl w:ilvl="6" w:tplc="756C5492">
      <w:numFmt w:val="bullet"/>
      <w:lvlText w:val="•"/>
      <w:lvlJc w:val="left"/>
      <w:pPr>
        <w:ind w:left="7727" w:hanging="365"/>
      </w:pPr>
      <w:rPr>
        <w:rFonts w:hint="default"/>
        <w:lang w:val="en-US" w:eastAsia="en-US" w:bidi="en-US"/>
      </w:rPr>
    </w:lvl>
    <w:lvl w:ilvl="7" w:tplc="EC7C02F8">
      <w:numFmt w:val="bullet"/>
      <w:lvlText w:val="•"/>
      <w:lvlJc w:val="left"/>
      <w:pPr>
        <w:ind w:left="8682" w:hanging="365"/>
      </w:pPr>
      <w:rPr>
        <w:rFonts w:hint="default"/>
        <w:lang w:val="en-US" w:eastAsia="en-US" w:bidi="en-US"/>
      </w:rPr>
    </w:lvl>
    <w:lvl w:ilvl="8" w:tplc="41A4A41A">
      <w:numFmt w:val="bullet"/>
      <w:lvlText w:val="•"/>
      <w:lvlJc w:val="left"/>
      <w:pPr>
        <w:ind w:left="9637" w:hanging="365"/>
      </w:pPr>
      <w:rPr>
        <w:rFonts w:hint="default"/>
        <w:lang w:val="en-US" w:eastAsia="en-US" w:bidi="en-US"/>
      </w:rPr>
    </w:lvl>
  </w:abstractNum>
  <w:abstractNum w:abstractNumId="87" w15:restartNumberingAfterBreak="0">
    <w:nsid w:val="4DB44689"/>
    <w:multiLevelType w:val="hybridMultilevel"/>
    <w:tmpl w:val="71787BA4"/>
    <w:lvl w:ilvl="0" w:tplc="DA3AA390">
      <w:numFmt w:val="bullet"/>
      <w:lvlText w:val=""/>
      <w:lvlJc w:val="left"/>
      <w:pPr>
        <w:ind w:left="1954" w:hanging="308"/>
      </w:pPr>
      <w:rPr>
        <w:rFonts w:ascii="Wingdings" w:eastAsia="Wingdings" w:hAnsi="Wingdings" w:cs="Wingdings" w:hint="default"/>
        <w:w w:val="100"/>
        <w:sz w:val="16"/>
        <w:szCs w:val="16"/>
        <w:lang w:val="en-US" w:eastAsia="en-US" w:bidi="en-US"/>
      </w:rPr>
    </w:lvl>
    <w:lvl w:ilvl="1" w:tplc="38D0F036">
      <w:numFmt w:val="bullet"/>
      <w:lvlText w:val="•"/>
      <w:lvlJc w:val="left"/>
      <w:pPr>
        <w:ind w:left="2918" w:hanging="308"/>
      </w:pPr>
      <w:rPr>
        <w:rFonts w:hint="default"/>
        <w:lang w:val="en-US" w:eastAsia="en-US" w:bidi="en-US"/>
      </w:rPr>
    </w:lvl>
    <w:lvl w:ilvl="2" w:tplc="0BDEAAE8">
      <w:numFmt w:val="bullet"/>
      <w:lvlText w:val="•"/>
      <w:lvlJc w:val="left"/>
      <w:pPr>
        <w:ind w:left="3877" w:hanging="308"/>
      </w:pPr>
      <w:rPr>
        <w:rFonts w:hint="default"/>
        <w:lang w:val="en-US" w:eastAsia="en-US" w:bidi="en-US"/>
      </w:rPr>
    </w:lvl>
    <w:lvl w:ilvl="3" w:tplc="1E02787E">
      <w:numFmt w:val="bullet"/>
      <w:lvlText w:val="•"/>
      <w:lvlJc w:val="left"/>
      <w:pPr>
        <w:ind w:left="4835" w:hanging="308"/>
      </w:pPr>
      <w:rPr>
        <w:rFonts w:hint="default"/>
        <w:lang w:val="en-US" w:eastAsia="en-US" w:bidi="en-US"/>
      </w:rPr>
    </w:lvl>
    <w:lvl w:ilvl="4" w:tplc="DDBE6828">
      <w:numFmt w:val="bullet"/>
      <w:lvlText w:val="•"/>
      <w:lvlJc w:val="left"/>
      <w:pPr>
        <w:ind w:left="5794" w:hanging="308"/>
      </w:pPr>
      <w:rPr>
        <w:rFonts w:hint="default"/>
        <w:lang w:val="en-US" w:eastAsia="en-US" w:bidi="en-US"/>
      </w:rPr>
    </w:lvl>
    <w:lvl w:ilvl="5" w:tplc="419C5D18">
      <w:numFmt w:val="bullet"/>
      <w:lvlText w:val="•"/>
      <w:lvlJc w:val="left"/>
      <w:pPr>
        <w:ind w:left="6753" w:hanging="308"/>
      </w:pPr>
      <w:rPr>
        <w:rFonts w:hint="default"/>
        <w:lang w:val="en-US" w:eastAsia="en-US" w:bidi="en-US"/>
      </w:rPr>
    </w:lvl>
    <w:lvl w:ilvl="6" w:tplc="C76E5390">
      <w:numFmt w:val="bullet"/>
      <w:lvlText w:val="•"/>
      <w:lvlJc w:val="left"/>
      <w:pPr>
        <w:ind w:left="7711" w:hanging="308"/>
      </w:pPr>
      <w:rPr>
        <w:rFonts w:hint="default"/>
        <w:lang w:val="en-US" w:eastAsia="en-US" w:bidi="en-US"/>
      </w:rPr>
    </w:lvl>
    <w:lvl w:ilvl="7" w:tplc="3A682110">
      <w:numFmt w:val="bullet"/>
      <w:lvlText w:val="•"/>
      <w:lvlJc w:val="left"/>
      <w:pPr>
        <w:ind w:left="8670" w:hanging="308"/>
      </w:pPr>
      <w:rPr>
        <w:rFonts w:hint="default"/>
        <w:lang w:val="en-US" w:eastAsia="en-US" w:bidi="en-US"/>
      </w:rPr>
    </w:lvl>
    <w:lvl w:ilvl="8" w:tplc="B5DC3BF6">
      <w:numFmt w:val="bullet"/>
      <w:lvlText w:val="•"/>
      <w:lvlJc w:val="left"/>
      <w:pPr>
        <w:ind w:left="9629" w:hanging="308"/>
      </w:pPr>
      <w:rPr>
        <w:rFonts w:hint="default"/>
        <w:lang w:val="en-US" w:eastAsia="en-US" w:bidi="en-US"/>
      </w:rPr>
    </w:lvl>
  </w:abstractNum>
  <w:abstractNum w:abstractNumId="88" w15:restartNumberingAfterBreak="0">
    <w:nsid w:val="50A16761"/>
    <w:multiLevelType w:val="hybridMultilevel"/>
    <w:tmpl w:val="A93E2E7E"/>
    <w:lvl w:ilvl="0" w:tplc="1D1AE58A">
      <w:start w:val="1"/>
      <w:numFmt w:val="decimal"/>
      <w:lvlText w:val="%1"/>
      <w:lvlJc w:val="left"/>
      <w:pPr>
        <w:ind w:left="2438" w:hanging="420"/>
        <w:jc w:val="left"/>
      </w:pPr>
      <w:rPr>
        <w:rFonts w:hint="default"/>
        <w:lang w:val="en-US" w:eastAsia="en-US" w:bidi="en-US"/>
      </w:rPr>
    </w:lvl>
    <w:lvl w:ilvl="1" w:tplc="7B70F192">
      <w:start w:val="2"/>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336ABEA2">
      <w:numFmt w:val="bullet"/>
      <w:lvlText w:val="•"/>
      <w:lvlJc w:val="left"/>
      <w:pPr>
        <w:ind w:left="4261" w:hanging="420"/>
      </w:pPr>
      <w:rPr>
        <w:rFonts w:hint="default"/>
        <w:lang w:val="en-US" w:eastAsia="en-US" w:bidi="en-US"/>
      </w:rPr>
    </w:lvl>
    <w:lvl w:ilvl="3" w:tplc="E3C0C02C">
      <w:numFmt w:val="bullet"/>
      <w:lvlText w:val="•"/>
      <w:lvlJc w:val="left"/>
      <w:pPr>
        <w:ind w:left="5171" w:hanging="420"/>
      </w:pPr>
      <w:rPr>
        <w:rFonts w:hint="default"/>
        <w:lang w:val="en-US" w:eastAsia="en-US" w:bidi="en-US"/>
      </w:rPr>
    </w:lvl>
    <w:lvl w:ilvl="4" w:tplc="D4648B44">
      <w:numFmt w:val="bullet"/>
      <w:lvlText w:val="•"/>
      <w:lvlJc w:val="left"/>
      <w:pPr>
        <w:ind w:left="6082" w:hanging="420"/>
      </w:pPr>
      <w:rPr>
        <w:rFonts w:hint="default"/>
        <w:lang w:val="en-US" w:eastAsia="en-US" w:bidi="en-US"/>
      </w:rPr>
    </w:lvl>
    <w:lvl w:ilvl="5" w:tplc="43986AF0">
      <w:numFmt w:val="bullet"/>
      <w:lvlText w:val="•"/>
      <w:lvlJc w:val="left"/>
      <w:pPr>
        <w:ind w:left="6993" w:hanging="420"/>
      </w:pPr>
      <w:rPr>
        <w:rFonts w:hint="default"/>
        <w:lang w:val="en-US" w:eastAsia="en-US" w:bidi="en-US"/>
      </w:rPr>
    </w:lvl>
    <w:lvl w:ilvl="6" w:tplc="FE522238">
      <w:numFmt w:val="bullet"/>
      <w:lvlText w:val="•"/>
      <w:lvlJc w:val="left"/>
      <w:pPr>
        <w:ind w:left="7903" w:hanging="420"/>
      </w:pPr>
      <w:rPr>
        <w:rFonts w:hint="default"/>
        <w:lang w:val="en-US" w:eastAsia="en-US" w:bidi="en-US"/>
      </w:rPr>
    </w:lvl>
    <w:lvl w:ilvl="7" w:tplc="23CCAE00">
      <w:numFmt w:val="bullet"/>
      <w:lvlText w:val="•"/>
      <w:lvlJc w:val="left"/>
      <w:pPr>
        <w:ind w:left="8814" w:hanging="420"/>
      </w:pPr>
      <w:rPr>
        <w:rFonts w:hint="default"/>
        <w:lang w:val="en-US" w:eastAsia="en-US" w:bidi="en-US"/>
      </w:rPr>
    </w:lvl>
    <w:lvl w:ilvl="8" w:tplc="D0084606">
      <w:numFmt w:val="bullet"/>
      <w:lvlText w:val="•"/>
      <w:lvlJc w:val="left"/>
      <w:pPr>
        <w:ind w:left="9725" w:hanging="420"/>
      </w:pPr>
      <w:rPr>
        <w:rFonts w:hint="default"/>
        <w:lang w:val="en-US" w:eastAsia="en-US" w:bidi="en-US"/>
      </w:rPr>
    </w:lvl>
  </w:abstractNum>
  <w:abstractNum w:abstractNumId="89" w15:restartNumberingAfterBreak="0">
    <w:nsid w:val="55696DAA"/>
    <w:multiLevelType w:val="hybridMultilevel"/>
    <w:tmpl w:val="A37AEAEC"/>
    <w:lvl w:ilvl="0" w:tplc="DF123FFC">
      <w:start w:val="3"/>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0B7A8DDC">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97225C32">
      <w:numFmt w:val="bullet"/>
      <w:lvlText w:val="•"/>
      <w:lvlJc w:val="left"/>
      <w:pPr>
        <w:ind w:left="2652" w:hanging="420"/>
      </w:pPr>
      <w:rPr>
        <w:rFonts w:hint="default"/>
        <w:lang w:val="en-US" w:eastAsia="en-US" w:bidi="en-US"/>
      </w:rPr>
    </w:lvl>
    <w:lvl w:ilvl="3" w:tplc="49DCE9AE">
      <w:numFmt w:val="bullet"/>
      <w:lvlText w:val="•"/>
      <w:lvlJc w:val="left"/>
      <w:pPr>
        <w:ind w:left="3664" w:hanging="420"/>
      </w:pPr>
      <w:rPr>
        <w:rFonts w:hint="default"/>
        <w:lang w:val="en-US" w:eastAsia="en-US" w:bidi="en-US"/>
      </w:rPr>
    </w:lvl>
    <w:lvl w:ilvl="4" w:tplc="6F848BFA">
      <w:numFmt w:val="bullet"/>
      <w:lvlText w:val="•"/>
      <w:lvlJc w:val="left"/>
      <w:pPr>
        <w:ind w:left="4677" w:hanging="420"/>
      </w:pPr>
      <w:rPr>
        <w:rFonts w:hint="default"/>
        <w:lang w:val="en-US" w:eastAsia="en-US" w:bidi="en-US"/>
      </w:rPr>
    </w:lvl>
    <w:lvl w:ilvl="5" w:tplc="7AB62532">
      <w:numFmt w:val="bullet"/>
      <w:lvlText w:val="•"/>
      <w:lvlJc w:val="left"/>
      <w:pPr>
        <w:ind w:left="5689" w:hanging="420"/>
      </w:pPr>
      <w:rPr>
        <w:rFonts w:hint="default"/>
        <w:lang w:val="en-US" w:eastAsia="en-US" w:bidi="en-US"/>
      </w:rPr>
    </w:lvl>
    <w:lvl w:ilvl="6" w:tplc="41887F00">
      <w:numFmt w:val="bullet"/>
      <w:lvlText w:val="•"/>
      <w:lvlJc w:val="left"/>
      <w:pPr>
        <w:ind w:left="6702" w:hanging="420"/>
      </w:pPr>
      <w:rPr>
        <w:rFonts w:hint="default"/>
        <w:lang w:val="en-US" w:eastAsia="en-US" w:bidi="en-US"/>
      </w:rPr>
    </w:lvl>
    <w:lvl w:ilvl="7" w:tplc="C5584894">
      <w:numFmt w:val="bullet"/>
      <w:lvlText w:val="•"/>
      <w:lvlJc w:val="left"/>
      <w:pPr>
        <w:ind w:left="7714" w:hanging="420"/>
      </w:pPr>
      <w:rPr>
        <w:rFonts w:hint="default"/>
        <w:lang w:val="en-US" w:eastAsia="en-US" w:bidi="en-US"/>
      </w:rPr>
    </w:lvl>
    <w:lvl w:ilvl="8" w:tplc="D7BE44A0">
      <w:numFmt w:val="bullet"/>
      <w:lvlText w:val="•"/>
      <w:lvlJc w:val="left"/>
      <w:pPr>
        <w:ind w:left="8726" w:hanging="420"/>
      </w:pPr>
      <w:rPr>
        <w:rFonts w:hint="default"/>
        <w:lang w:val="en-US" w:eastAsia="en-US" w:bidi="en-US"/>
      </w:rPr>
    </w:lvl>
  </w:abstractNum>
  <w:abstractNum w:abstractNumId="90" w15:restartNumberingAfterBreak="0">
    <w:nsid w:val="5A041BEE"/>
    <w:multiLevelType w:val="hybridMultilevel"/>
    <w:tmpl w:val="7038A65E"/>
    <w:lvl w:ilvl="0" w:tplc="FDF2E436">
      <w:numFmt w:val="bullet"/>
      <w:lvlText w:val="•"/>
      <w:lvlJc w:val="left"/>
      <w:pPr>
        <w:ind w:left="1881" w:hanging="97"/>
      </w:pPr>
      <w:rPr>
        <w:rFonts w:ascii="Arial" w:eastAsia="Arial" w:hAnsi="Arial" w:cs="Arial" w:hint="default"/>
        <w:color w:val="C00000"/>
        <w:w w:val="101"/>
        <w:sz w:val="16"/>
        <w:szCs w:val="16"/>
        <w:lang w:val="en-US" w:eastAsia="en-US" w:bidi="en-US"/>
      </w:rPr>
    </w:lvl>
    <w:lvl w:ilvl="1" w:tplc="AA4A529E">
      <w:numFmt w:val="bullet"/>
      <w:lvlText w:val="•"/>
      <w:lvlJc w:val="left"/>
      <w:pPr>
        <w:ind w:left="2018" w:hanging="97"/>
      </w:pPr>
      <w:rPr>
        <w:rFonts w:hint="default"/>
        <w:lang w:val="en-US" w:eastAsia="en-US" w:bidi="en-US"/>
      </w:rPr>
    </w:lvl>
    <w:lvl w:ilvl="2" w:tplc="F7B8F726">
      <w:numFmt w:val="bullet"/>
      <w:lvlText w:val="•"/>
      <w:lvlJc w:val="left"/>
      <w:pPr>
        <w:ind w:left="2156" w:hanging="97"/>
      </w:pPr>
      <w:rPr>
        <w:rFonts w:hint="default"/>
        <w:lang w:val="en-US" w:eastAsia="en-US" w:bidi="en-US"/>
      </w:rPr>
    </w:lvl>
    <w:lvl w:ilvl="3" w:tplc="FE4075A6">
      <w:numFmt w:val="bullet"/>
      <w:lvlText w:val="•"/>
      <w:lvlJc w:val="left"/>
      <w:pPr>
        <w:ind w:left="2294" w:hanging="97"/>
      </w:pPr>
      <w:rPr>
        <w:rFonts w:hint="default"/>
        <w:lang w:val="en-US" w:eastAsia="en-US" w:bidi="en-US"/>
      </w:rPr>
    </w:lvl>
    <w:lvl w:ilvl="4" w:tplc="D5E65A2A">
      <w:numFmt w:val="bullet"/>
      <w:lvlText w:val="•"/>
      <w:lvlJc w:val="left"/>
      <w:pPr>
        <w:ind w:left="2432" w:hanging="97"/>
      </w:pPr>
      <w:rPr>
        <w:rFonts w:hint="default"/>
        <w:lang w:val="en-US" w:eastAsia="en-US" w:bidi="en-US"/>
      </w:rPr>
    </w:lvl>
    <w:lvl w:ilvl="5" w:tplc="542C78D2">
      <w:numFmt w:val="bullet"/>
      <w:lvlText w:val="•"/>
      <w:lvlJc w:val="left"/>
      <w:pPr>
        <w:ind w:left="2570" w:hanging="97"/>
      </w:pPr>
      <w:rPr>
        <w:rFonts w:hint="default"/>
        <w:lang w:val="en-US" w:eastAsia="en-US" w:bidi="en-US"/>
      </w:rPr>
    </w:lvl>
    <w:lvl w:ilvl="6" w:tplc="97CAC390">
      <w:numFmt w:val="bullet"/>
      <w:lvlText w:val="•"/>
      <w:lvlJc w:val="left"/>
      <w:pPr>
        <w:ind w:left="2708" w:hanging="97"/>
      </w:pPr>
      <w:rPr>
        <w:rFonts w:hint="default"/>
        <w:lang w:val="en-US" w:eastAsia="en-US" w:bidi="en-US"/>
      </w:rPr>
    </w:lvl>
    <w:lvl w:ilvl="7" w:tplc="025E4FEA">
      <w:numFmt w:val="bullet"/>
      <w:lvlText w:val="•"/>
      <w:lvlJc w:val="left"/>
      <w:pPr>
        <w:ind w:left="2846" w:hanging="97"/>
      </w:pPr>
      <w:rPr>
        <w:rFonts w:hint="default"/>
        <w:lang w:val="en-US" w:eastAsia="en-US" w:bidi="en-US"/>
      </w:rPr>
    </w:lvl>
    <w:lvl w:ilvl="8" w:tplc="1542CBBE">
      <w:numFmt w:val="bullet"/>
      <w:lvlText w:val="•"/>
      <w:lvlJc w:val="left"/>
      <w:pPr>
        <w:ind w:left="2984" w:hanging="97"/>
      </w:pPr>
      <w:rPr>
        <w:rFonts w:hint="default"/>
        <w:lang w:val="en-US" w:eastAsia="en-US" w:bidi="en-US"/>
      </w:rPr>
    </w:lvl>
  </w:abstractNum>
  <w:abstractNum w:abstractNumId="91" w15:restartNumberingAfterBreak="0">
    <w:nsid w:val="5AAA7A71"/>
    <w:multiLevelType w:val="hybridMultilevel"/>
    <w:tmpl w:val="132E1D72"/>
    <w:lvl w:ilvl="0" w:tplc="F34C5988">
      <w:numFmt w:val="bullet"/>
      <w:lvlText w:val="•"/>
      <w:lvlJc w:val="left"/>
      <w:pPr>
        <w:ind w:left="704" w:hanging="108"/>
      </w:pPr>
      <w:rPr>
        <w:rFonts w:ascii="Arial" w:eastAsia="Arial" w:hAnsi="Arial" w:cs="Arial" w:hint="default"/>
        <w:w w:val="99"/>
        <w:sz w:val="19"/>
        <w:szCs w:val="19"/>
        <w:lang w:val="en-US" w:eastAsia="en-US" w:bidi="en-US"/>
      </w:rPr>
    </w:lvl>
    <w:lvl w:ilvl="1" w:tplc="1A6AA29C">
      <w:numFmt w:val="bullet"/>
      <w:lvlText w:val="•"/>
      <w:lvlJc w:val="left"/>
      <w:pPr>
        <w:ind w:left="906" w:hanging="108"/>
      </w:pPr>
      <w:rPr>
        <w:rFonts w:hint="default"/>
        <w:lang w:val="en-US" w:eastAsia="en-US" w:bidi="en-US"/>
      </w:rPr>
    </w:lvl>
    <w:lvl w:ilvl="2" w:tplc="B3DA45FC">
      <w:numFmt w:val="bullet"/>
      <w:lvlText w:val="•"/>
      <w:lvlJc w:val="left"/>
      <w:pPr>
        <w:ind w:left="1113" w:hanging="108"/>
      </w:pPr>
      <w:rPr>
        <w:rFonts w:hint="default"/>
        <w:lang w:val="en-US" w:eastAsia="en-US" w:bidi="en-US"/>
      </w:rPr>
    </w:lvl>
    <w:lvl w:ilvl="3" w:tplc="3968AB16">
      <w:numFmt w:val="bullet"/>
      <w:lvlText w:val="•"/>
      <w:lvlJc w:val="left"/>
      <w:pPr>
        <w:ind w:left="1320" w:hanging="108"/>
      </w:pPr>
      <w:rPr>
        <w:rFonts w:hint="default"/>
        <w:lang w:val="en-US" w:eastAsia="en-US" w:bidi="en-US"/>
      </w:rPr>
    </w:lvl>
    <w:lvl w:ilvl="4" w:tplc="E0E0858C">
      <w:numFmt w:val="bullet"/>
      <w:lvlText w:val="•"/>
      <w:lvlJc w:val="left"/>
      <w:pPr>
        <w:ind w:left="1527" w:hanging="108"/>
      </w:pPr>
      <w:rPr>
        <w:rFonts w:hint="default"/>
        <w:lang w:val="en-US" w:eastAsia="en-US" w:bidi="en-US"/>
      </w:rPr>
    </w:lvl>
    <w:lvl w:ilvl="5" w:tplc="F2CCFE30">
      <w:numFmt w:val="bullet"/>
      <w:lvlText w:val="•"/>
      <w:lvlJc w:val="left"/>
      <w:pPr>
        <w:ind w:left="1734" w:hanging="108"/>
      </w:pPr>
      <w:rPr>
        <w:rFonts w:hint="default"/>
        <w:lang w:val="en-US" w:eastAsia="en-US" w:bidi="en-US"/>
      </w:rPr>
    </w:lvl>
    <w:lvl w:ilvl="6" w:tplc="3BB84A04">
      <w:numFmt w:val="bullet"/>
      <w:lvlText w:val="•"/>
      <w:lvlJc w:val="left"/>
      <w:pPr>
        <w:ind w:left="1941" w:hanging="108"/>
      </w:pPr>
      <w:rPr>
        <w:rFonts w:hint="default"/>
        <w:lang w:val="en-US" w:eastAsia="en-US" w:bidi="en-US"/>
      </w:rPr>
    </w:lvl>
    <w:lvl w:ilvl="7" w:tplc="F04AEE16">
      <w:numFmt w:val="bullet"/>
      <w:lvlText w:val="•"/>
      <w:lvlJc w:val="left"/>
      <w:pPr>
        <w:ind w:left="2148" w:hanging="108"/>
      </w:pPr>
      <w:rPr>
        <w:rFonts w:hint="default"/>
        <w:lang w:val="en-US" w:eastAsia="en-US" w:bidi="en-US"/>
      </w:rPr>
    </w:lvl>
    <w:lvl w:ilvl="8" w:tplc="676AD9E2">
      <w:numFmt w:val="bullet"/>
      <w:lvlText w:val="•"/>
      <w:lvlJc w:val="left"/>
      <w:pPr>
        <w:ind w:left="2355" w:hanging="108"/>
      </w:pPr>
      <w:rPr>
        <w:rFonts w:hint="default"/>
        <w:lang w:val="en-US" w:eastAsia="en-US" w:bidi="en-US"/>
      </w:rPr>
    </w:lvl>
  </w:abstractNum>
  <w:abstractNum w:abstractNumId="92" w15:restartNumberingAfterBreak="0">
    <w:nsid w:val="5C18596F"/>
    <w:multiLevelType w:val="hybridMultilevel"/>
    <w:tmpl w:val="9A94C4AA"/>
    <w:lvl w:ilvl="0" w:tplc="4FF49F60">
      <w:start w:val="6"/>
      <w:numFmt w:val="decimal"/>
      <w:lvlText w:val="%1"/>
      <w:lvlJc w:val="left"/>
      <w:pPr>
        <w:ind w:left="1675" w:hanging="420"/>
        <w:jc w:val="left"/>
      </w:pPr>
      <w:rPr>
        <w:rFonts w:hint="default"/>
        <w:lang w:val="en-US" w:eastAsia="en-US" w:bidi="en-US"/>
      </w:rPr>
    </w:lvl>
    <w:lvl w:ilvl="1" w:tplc="C6FE9146">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B416234E">
      <w:numFmt w:val="bullet"/>
      <w:lvlText w:val="•"/>
      <w:lvlJc w:val="left"/>
      <w:pPr>
        <w:ind w:left="3653" w:hanging="420"/>
      </w:pPr>
      <w:rPr>
        <w:rFonts w:hint="default"/>
        <w:lang w:val="en-US" w:eastAsia="en-US" w:bidi="en-US"/>
      </w:rPr>
    </w:lvl>
    <w:lvl w:ilvl="3" w:tplc="D45A431E">
      <w:numFmt w:val="bullet"/>
      <w:lvlText w:val="•"/>
      <w:lvlJc w:val="left"/>
      <w:pPr>
        <w:ind w:left="4639" w:hanging="420"/>
      </w:pPr>
      <w:rPr>
        <w:rFonts w:hint="default"/>
        <w:lang w:val="en-US" w:eastAsia="en-US" w:bidi="en-US"/>
      </w:rPr>
    </w:lvl>
    <w:lvl w:ilvl="4" w:tplc="66EABBF6">
      <w:numFmt w:val="bullet"/>
      <w:lvlText w:val="•"/>
      <w:lvlJc w:val="left"/>
      <w:pPr>
        <w:ind w:left="5626" w:hanging="420"/>
      </w:pPr>
      <w:rPr>
        <w:rFonts w:hint="default"/>
        <w:lang w:val="en-US" w:eastAsia="en-US" w:bidi="en-US"/>
      </w:rPr>
    </w:lvl>
    <w:lvl w:ilvl="5" w:tplc="6D3AAECE">
      <w:numFmt w:val="bullet"/>
      <w:lvlText w:val="•"/>
      <w:lvlJc w:val="left"/>
      <w:pPr>
        <w:ind w:left="6613" w:hanging="420"/>
      </w:pPr>
      <w:rPr>
        <w:rFonts w:hint="default"/>
        <w:lang w:val="en-US" w:eastAsia="en-US" w:bidi="en-US"/>
      </w:rPr>
    </w:lvl>
    <w:lvl w:ilvl="6" w:tplc="9E62A382">
      <w:numFmt w:val="bullet"/>
      <w:lvlText w:val="•"/>
      <w:lvlJc w:val="left"/>
      <w:pPr>
        <w:ind w:left="7599" w:hanging="420"/>
      </w:pPr>
      <w:rPr>
        <w:rFonts w:hint="default"/>
        <w:lang w:val="en-US" w:eastAsia="en-US" w:bidi="en-US"/>
      </w:rPr>
    </w:lvl>
    <w:lvl w:ilvl="7" w:tplc="4AA623BA">
      <w:numFmt w:val="bullet"/>
      <w:lvlText w:val="•"/>
      <w:lvlJc w:val="left"/>
      <w:pPr>
        <w:ind w:left="8586" w:hanging="420"/>
      </w:pPr>
      <w:rPr>
        <w:rFonts w:hint="default"/>
        <w:lang w:val="en-US" w:eastAsia="en-US" w:bidi="en-US"/>
      </w:rPr>
    </w:lvl>
    <w:lvl w:ilvl="8" w:tplc="053C0A60">
      <w:numFmt w:val="bullet"/>
      <w:lvlText w:val="•"/>
      <w:lvlJc w:val="left"/>
      <w:pPr>
        <w:ind w:left="9573" w:hanging="420"/>
      </w:pPr>
      <w:rPr>
        <w:rFonts w:hint="default"/>
        <w:lang w:val="en-US" w:eastAsia="en-US" w:bidi="en-US"/>
      </w:rPr>
    </w:lvl>
  </w:abstractNum>
  <w:abstractNum w:abstractNumId="93" w15:restartNumberingAfterBreak="0">
    <w:nsid w:val="5C9E6281"/>
    <w:multiLevelType w:val="hybridMultilevel"/>
    <w:tmpl w:val="6A6E6838"/>
    <w:lvl w:ilvl="0" w:tplc="A7FACF20">
      <w:start w:val="13"/>
      <w:numFmt w:val="decimal"/>
      <w:lvlText w:val="%1"/>
      <w:lvlJc w:val="left"/>
      <w:pPr>
        <w:ind w:left="2553" w:hanging="725"/>
        <w:jc w:val="left"/>
      </w:pPr>
      <w:rPr>
        <w:rFonts w:hint="default"/>
        <w:lang w:val="en-US" w:eastAsia="en-US" w:bidi="en-US"/>
      </w:rPr>
    </w:lvl>
    <w:lvl w:ilvl="1" w:tplc="A3CE8F40">
      <w:start w:val="2"/>
      <w:numFmt w:val="decimal"/>
      <w:lvlText w:val="%1.%2"/>
      <w:lvlJc w:val="left"/>
      <w:pPr>
        <w:ind w:left="2553" w:hanging="725"/>
        <w:jc w:val="left"/>
      </w:pPr>
      <w:rPr>
        <w:rFonts w:hint="default"/>
        <w:lang w:val="en-US" w:eastAsia="en-US" w:bidi="en-US"/>
      </w:rPr>
    </w:lvl>
    <w:lvl w:ilvl="2" w:tplc="35206DB6">
      <w:start w:val="1"/>
      <w:numFmt w:val="decimal"/>
      <w:lvlText w:val="%1.%2.%3."/>
      <w:lvlJc w:val="left"/>
      <w:pPr>
        <w:ind w:left="2553" w:hanging="725"/>
        <w:jc w:val="left"/>
      </w:pPr>
      <w:rPr>
        <w:rFonts w:ascii="Calibri" w:eastAsia="Calibri" w:hAnsi="Calibri" w:cs="Calibri" w:hint="default"/>
        <w:spacing w:val="-3"/>
        <w:w w:val="100"/>
        <w:sz w:val="24"/>
        <w:szCs w:val="24"/>
        <w:lang w:val="en-US" w:eastAsia="en-US" w:bidi="en-US"/>
      </w:rPr>
    </w:lvl>
    <w:lvl w:ilvl="3" w:tplc="40DCA418">
      <w:numFmt w:val="bullet"/>
      <w:lvlText w:val="•"/>
      <w:lvlJc w:val="left"/>
      <w:pPr>
        <w:ind w:left="5255" w:hanging="725"/>
      </w:pPr>
      <w:rPr>
        <w:rFonts w:hint="default"/>
        <w:lang w:val="en-US" w:eastAsia="en-US" w:bidi="en-US"/>
      </w:rPr>
    </w:lvl>
    <w:lvl w:ilvl="4" w:tplc="B8180CEC">
      <w:numFmt w:val="bullet"/>
      <w:lvlText w:val="•"/>
      <w:lvlJc w:val="left"/>
      <w:pPr>
        <w:ind w:left="6154" w:hanging="725"/>
      </w:pPr>
      <w:rPr>
        <w:rFonts w:hint="default"/>
        <w:lang w:val="en-US" w:eastAsia="en-US" w:bidi="en-US"/>
      </w:rPr>
    </w:lvl>
    <w:lvl w:ilvl="5" w:tplc="38E0675A">
      <w:numFmt w:val="bullet"/>
      <w:lvlText w:val="•"/>
      <w:lvlJc w:val="left"/>
      <w:pPr>
        <w:ind w:left="7053" w:hanging="725"/>
      </w:pPr>
      <w:rPr>
        <w:rFonts w:hint="default"/>
        <w:lang w:val="en-US" w:eastAsia="en-US" w:bidi="en-US"/>
      </w:rPr>
    </w:lvl>
    <w:lvl w:ilvl="6" w:tplc="80D02CBA">
      <w:numFmt w:val="bullet"/>
      <w:lvlText w:val="•"/>
      <w:lvlJc w:val="left"/>
      <w:pPr>
        <w:ind w:left="7951" w:hanging="725"/>
      </w:pPr>
      <w:rPr>
        <w:rFonts w:hint="default"/>
        <w:lang w:val="en-US" w:eastAsia="en-US" w:bidi="en-US"/>
      </w:rPr>
    </w:lvl>
    <w:lvl w:ilvl="7" w:tplc="610A3CB8">
      <w:numFmt w:val="bullet"/>
      <w:lvlText w:val="•"/>
      <w:lvlJc w:val="left"/>
      <w:pPr>
        <w:ind w:left="8850" w:hanging="725"/>
      </w:pPr>
      <w:rPr>
        <w:rFonts w:hint="default"/>
        <w:lang w:val="en-US" w:eastAsia="en-US" w:bidi="en-US"/>
      </w:rPr>
    </w:lvl>
    <w:lvl w:ilvl="8" w:tplc="C9A68E98">
      <w:numFmt w:val="bullet"/>
      <w:lvlText w:val="•"/>
      <w:lvlJc w:val="left"/>
      <w:pPr>
        <w:ind w:left="9749" w:hanging="725"/>
      </w:pPr>
      <w:rPr>
        <w:rFonts w:hint="default"/>
        <w:lang w:val="en-US" w:eastAsia="en-US" w:bidi="en-US"/>
      </w:rPr>
    </w:lvl>
  </w:abstractNum>
  <w:abstractNum w:abstractNumId="94" w15:restartNumberingAfterBreak="0">
    <w:nsid w:val="5D5B2475"/>
    <w:multiLevelType w:val="hybridMultilevel"/>
    <w:tmpl w:val="A8205A76"/>
    <w:lvl w:ilvl="0" w:tplc="CF2ED6F4">
      <w:start w:val="5"/>
      <w:numFmt w:val="decimal"/>
      <w:lvlText w:val="%1"/>
      <w:lvlJc w:val="left"/>
      <w:pPr>
        <w:ind w:left="1765" w:hanging="542"/>
        <w:jc w:val="left"/>
      </w:pPr>
      <w:rPr>
        <w:rFonts w:hint="default"/>
        <w:lang w:val="en-US" w:eastAsia="en-US" w:bidi="en-US"/>
      </w:rPr>
    </w:lvl>
    <w:lvl w:ilvl="1" w:tplc="D0CCC400">
      <w:start w:val="10"/>
      <w:numFmt w:val="decimal"/>
      <w:lvlText w:val="%1.%2."/>
      <w:lvlJc w:val="left"/>
      <w:pPr>
        <w:ind w:left="1765" w:hanging="542"/>
        <w:jc w:val="left"/>
      </w:pPr>
      <w:rPr>
        <w:rFonts w:ascii="Calibri" w:eastAsia="Calibri" w:hAnsi="Calibri" w:cs="Calibri" w:hint="default"/>
        <w:w w:val="100"/>
        <w:sz w:val="24"/>
        <w:szCs w:val="24"/>
        <w:lang w:val="en-US" w:eastAsia="en-US" w:bidi="en-US"/>
      </w:rPr>
    </w:lvl>
    <w:lvl w:ilvl="2" w:tplc="D380534A">
      <w:numFmt w:val="bullet"/>
      <w:lvlText w:val="•"/>
      <w:lvlJc w:val="left"/>
      <w:pPr>
        <w:ind w:left="3558" w:hanging="542"/>
      </w:pPr>
      <w:rPr>
        <w:rFonts w:hint="default"/>
        <w:lang w:val="en-US" w:eastAsia="en-US" w:bidi="en-US"/>
      </w:rPr>
    </w:lvl>
    <w:lvl w:ilvl="3" w:tplc="98382420">
      <w:numFmt w:val="bullet"/>
      <w:lvlText w:val="•"/>
      <w:lvlJc w:val="left"/>
      <w:pPr>
        <w:ind w:left="4457" w:hanging="542"/>
      </w:pPr>
      <w:rPr>
        <w:rFonts w:hint="default"/>
        <w:lang w:val="en-US" w:eastAsia="en-US" w:bidi="en-US"/>
      </w:rPr>
    </w:lvl>
    <w:lvl w:ilvl="4" w:tplc="27B0F506">
      <w:numFmt w:val="bullet"/>
      <w:lvlText w:val="•"/>
      <w:lvlJc w:val="left"/>
      <w:pPr>
        <w:ind w:left="5356" w:hanging="542"/>
      </w:pPr>
      <w:rPr>
        <w:rFonts w:hint="default"/>
        <w:lang w:val="en-US" w:eastAsia="en-US" w:bidi="en-US"/>
      </w:rPr>
    </w:lvl>
    <w:lvl w:ilvl="5" w:tplc="A3EC2F6C">
      <w:numFmt w:val="bullet"/>
      <w:lvlText w:val="•"/>
      <w:lvlJc w:val="left"/>
      <w:pPr>
        <w:ind w:left="6255" w:hanging="542"/>
      </w:pPr>
      <w:rPr>
        <w:rFonts w:hint="default"/>
        <w:lang w:val="en-US" w:eastAsia="en-US" w:bidi="en-US"/>
      </w:rPr>
    </w:lvl>
    <w:lvl w:ilvl="6" w:tplc="ABEAC6FC">
      <w:numFmt w:val="bullet"/>
      <w:lvlText w:val="•"/>
      <w:lvlJc w:val="left"/>
      <w:pPr>
        <w:ind w:left="7155" w:hanging="542"/>
      </w:pPr>
      <w:rPr>
        <w:rFonts w:hint="default"/>
        <w:lang w:val="en-US" w:eastAsia="en-US" w:bidi="en-US"/>
      </w:rPr>
    </w:lvl>
    <w:lvl w:ilvl="7" w:tplc="373E8D4C">
      <w:numFmt w:val="bullet"/>
      <w:lvlText w:val="•"/>
      <w:lvlJc w:val="left"/>
      <w:pPr>
        <w:ind w:left="8054" w:hanging="542"/>
      </w:pPr>
      <w:rPr>
        <w:rFonts w:hint="default"/>
        <w:lang w:val="en-US" w:eastAsia="en-US" w:bidi="en-US"/>
      </w:rPr>
    </w:lvl>
    <w:lvl w:ilvl="8" w:tplc="2AEE69AA">
      <w:numFmt w:val="bullet"/>
      <w:lvlText w:val="•"/>
      <w:lvlJc w:val="left"/>
      <w:pPr>
        <w:ind w:left="8953" w:hanging="542"/>
      </w:pPr>
      <w:rPr>
        <w:rFonts w:hint="default"/>
        <w:lang w:val="en-US" w:eastAsia="en-US" w:bidi="en-US"/>
      </w:rPr>
    </w:lvl>
  </w:abstractNum>
  <w:abstractNum w:abstractNumId="95" w15:restartNumberingAfterBreak="0">
    <w:nsid w:val="5D997B2C"/>
    <w:multiLevelType w:val="hybridMultilevel"/>
    <w:tmpl w:val="538EE034"/>
    <w:lvl w:ilvl="0" w:tplc="CBF4C4FA">
      <w:numFmt w:val="bullet"/>
      <w:lvlText w:val="•"/>
      <w:lvlJc w:val="left"/>
      <w:pPr>
        <w:ind w:left="415" w:hanging="108"/>
      </w:pPr>
      <w:rPr>
        <w:rFonts w:ascii="Arial" w:eastAsia="Arial" w:hAnsi="Arial" w:cs="Arial" w:hint="default"/>
        <w:w w:val="99"/>
        <w:sz w:val="19"/>
        <w:szCs w:val="19"/>
        <w:lang w:val="en-US" w:eastAsia="en-US" w:bidi="en-US"/>
      </w:rPr>
    </w:lvl>
    <w:lvl w:ilvl="1" w:tplc="51301826">
      <w:numFmt w:val="bullet"/>
      <w:lvlText w:val="•"/>
      <w:lvlJc w:val="left"/>
      <w:pPr>
        <w:ind w:left="654" w:hanging="108"/>
      </w:pPr>
      <w:rPr>
        <w:rFonts w:hint="default"/>
        <w:lang w:val="en-US" w:eastAsia="en-US" w:bidi="en-US"/>
      </w:rPr>
    </w:lvl>
    <w:lvl w:ilvl="2" w:tplc="AC804590">
      <w:numFmt w:val="bullet"/>
      <w:lvlText w:val="•"/>
      <w:lvlJc w:val="left"/>
      <w:pPr>
        <w:ind w:left="889" w:hanging="108"/>
      </w:pPr>
      <w:rPr>
        <w:rFonts w:hint="default"/>
        <w:lang w:val="en-US" w:eastAsia="en-US" w:bidi="en-US"/>
      </w:rPr>
    </w:lvl>
    <w:lvl w:ilvl="3" w:tplc="FB0800A8">
      <w:numFmt w:val="bullet"/>
      <w:lvlText w:val="•"/>
      <w:lvlJc w:val="left"/>
      <w:pPr>
        <w:ind w:left="1124" w:hanging="108"/>
      </w:pPr>
      <w:rPr>
        <w:rFonts w:hint="default"/>
        <w:lang w:val="en-US" w:eastAsia="en-US" w:bidi="en-US"/>
      </w:rPr>
    </w:lvl>
    <w:lvl w:ilvl="4" w:tplc="78AA7B5E">
      <w:numFmt w:val="bullet"/>
      <w:lvlText w:val="•"/>
      <w:lvlJc w:val="left"/>
      <w:pPr>
        <w:ind w:left="1359" w:hanging="108"/>
      </w:pPr>
      <w:rPr>
        <w:rFonts w:hint="default"/>
        <w:lang w:val="en-US" w:eastAsia="en-US" w:bidi="en-US"/>
      </w:rPr>
    </w:lvl>
    <w:lvl w:ilvl="5" w:tplc="63A8B6D2">
      <w:numFmt w:val="bullet"/>
      <w:lvlText w:val="•"/>
      <w:lvlJc w:val="left"/>
      <w:pPr>
        <w:ind w:left="1594" w:hanging="108"/>
      </w:pPr>
      <w:rPr>
        <w:rFonts w:hint="default"/>
        <w:lang w:val="en-US" w:eastAsia="en-US" w:bidi="en-US"/>
      </w:rPr>
    </w:lvl>
    <w:lvl w:ilvl="6" w:tplc="0BCA8266">
      <w:numFmt w:val="bullet"/>
      <w:lvlText w:val="•"/>
      <w:lvlJc w:val="left"/>
      <w:pPr>
        <w:ind w:left="1829" w:hanging="108"/>
      </w:pPr>
      <w:rPr>
        <w:rFonts w:hint="default"/>
        <w:lang w:val="en-US" w:eastAsia="en-US" w:bidi="en-US"/>
      </w:rPr>
    </w:lvl>
    <w:lvl w:ilvl="7" w:tplc="17BAB7CC">
      <w:numFmt w:val="bullet"/>
      <w:lvlText w:val="•"/>
      <w:lvlJc w:val="left"/>
      <w:pPr>
        <w:ind w:left="2064" w:hanging="108"/>
      </w:pPr>
      <w:rPr>
        <w:rFonts w:hint="default"/>
        <w:lang w:val="en-US" w:eastAsia="en-US" w:bidi="en-US"/>
      </w:rPr>
    </w:lvl>
    <w:lvl w:ilvl="8" w:tplc="839C93A2">
      <w:numFmt w:val="bullet"/>
      <w:lvlText w:val="•"/>
      <w:lvlJc w:val="left"/>
      <w:pPr>
        <w:ind w:left="2299" w:hanging="108"/>
      </w:pPr>
      <w:rPr>
        <w:rFonts w:hint="default"/>
        <w:lang w:val="en-US" w:eastAsia="en-US" w:bidi="en-US"/>
      </w:rPr>
    </w:lvl>
  </w:abstractNum>
  <w:abstractNum w:abstractNumId="96" w15:restartNumberingAfterBreak="0">
    <w:nsid w:val="5F877A08"/>
    <w:multiLevelType w:val="hybridMultilevel"/>
    <w:tmpl w:val="91142AD2"/>
    <w:lvl w:ilvl="0" w:tplc="3C8AD810">
      <w:numFmt w:val="bullet"/>
      <w:lvlText w:val=""/>
      <w:lvlJc w:val="left"/>
      <w:pPr>
        <w:ind w:left="1159" w:hanging="308"/>
      </w:pPr>
      <w:rPr>
        <w:rFonts w:ascii="Wingdings" w:eastAsia="Wingdings" w:hAnsi="Wingdings" w:cs="Wingdings" w:hint="default"/>
        <w:w w:val="100"/>
        <w:sz w:val="16"/>
        <w:szCs w:val="16"/>
        <w:lang w:val="en-US" w:eastAsia="en-US" w:bidi="en-US"/>
      </w:rPr>
    </w:lvl>
    <w:lvl w:ilvl="1" w:tplc="8C02AE64">
      <w:numFmt w:val="bullet"/>
      <w:lvlText w:val="•"/>
      <w:lvlJc w:val="left"/>
      <w:pPr>
        <w:ind w:left="2119" w:hanging="308"/>
      </w:pPr>
      <w:rPr>
        <w:rFonts w:hint="default"/>
        <w:lang w:val="en-US" w:eastAsia="en-US" w:bidi="en-US"/>
      </w:rPr>
    </w:lvl>
    <w:lvl w:ilvl="2" w:tplc="9DFAF8CE">
      <w:numFmt w:val="bullet"/>
      <w:lvlText w:val="•"/>
      <w:lvlJc w:val="left"/>
      <w:pPr>
        <w:ind w:left="3078" w:hanging="308"/>
      </w:pPr>
      <w:rPr>
        <w:rFonts w:hint="default"/>
        <w:lang w:val="en-US" w:eastAsia="en-US" w:bidi="en-US"/>
      </w:rPr>
    </w:lvl>
    <w:lvl w:ilvl="3" w:tplc="B40E05D8">
      <w:numFmt w:val="bullet"/>
      <w:lvlText w:val="•"/>
      <w:lvlJc w:val="left"/>
      <w:pPr>
        <w:ind w:left="4037" w:hanging="308"/>
      </w:pPr>
      <w:rPr>
        <w:rFonts w:hint="default"/>
        <w:lang w:val="en-US" w:eastAsia="en-US" w:bidi="en-US"/>
      </w:rPr>
    </w:lvl>
    <w:lvl w:ilvl="4" w:tplc="68981322">
      <w:numFmt w:val="bullet"/>
      <w:lvlText w:val="•"/>
      <w:lvlJc w:val="left"/>
      <w:pPr>
        <w:ind w:left="4996" w:hanging="308"/>
      </w:pPr>
      <w:rPr>
        <w:rFonts w:hint="default"/>
        <w:lang w:val="en-US" w:eastAsia="en-US" w:bidi="en-US"/>
      </w:rPr>
    </w:lvl>
    <w:lvl w:ilvl="5" w:tplc="84402288">
      <w:numFmt w:val="bullet"/>
      <w:lvlText w:val="•"/>
      <w:lvlJc w:val="left"/>
      <w:pPr>
        <w:ind w:left="5955" w:hanging="308"/>
      </w:pPr>
      <w:rPr>
        <w:rFonts w:hint="default"/>
        <w:lang w:val="en-US" w:eastAsia="en-US" w:bidi="en-US"/>
      </w:rPr>
    </w:lvl>
    <w:lvl w:ilvl="6" w:tplc="1AC8AC8A">
      <w:numFmt w:val="bullet"/>
      <w:lvlText w:val="•"/>
      <w:lvlJc w:val="left"/>
      <w:pPr>
        <w:ind w:left="6915" w:hanging="308"/>
      </w:pPr>
      <w:rPr>
        <w:rFonts w:hint="default"/>
        <w:lang w:val="en-US" w:eastAsia="en-US" w:bidi="en-US"/>
      </w:rPr>
    </w:lvl>
    <w:lvl w:ilvl="7" w:tplc="B9908018">
      <w:numFmt w:val="bullet"/>
      <w:lvlText w:val="•"/>
      <w:lvlJc w:val="left"/>
      <w:pPr>
        <w:ind w:left="7874" w:hanging="308"/>
      </w:pPr>
      <w:rPr>
        <w:rFonts w:hint="default"/>
        <w:lang w:val="en-US" w:eastAsia="en-US" w:bidi="en-US"/>
      </w:rPr>
    </w:lvl>
    <w:lvl w:ilvl="8" w:tplc="839208D8">
      <w:numFmt w:val="bullet"/>
      <w:lvlText w:val="•"/>
      <w:lvlJc w:val="left"/>
      <w:pPr>
        <w:ind w:left="8833" w:hanging="308"/>
      </w:pPr>
      <w:rPr>
        <w:rFonts w:hint="default"/>
        <w:lang w:val="en-US" w:eastAsia="en-US" w:bidi="en-US"/>
      </w:rPr>
    </w:lvl>
  </w:abstractNum>
  <w:abstractNum w:abstractNumId="97" w15:restartNumberingAfterBreak="0">
    <w:nsid w:val="5FCB3361"/>
    <w:multiLevelType w:val="hybridMultilevel"/>
    <w:tmpl w:val="AE7C774C"/>
    <w:lvl w:ilvl="0" w:tplc="38E06CC2">
      <w:start w:val="5"/>
      <w:numFmt w:val="decimal"/>
      <w:lvlText w:val="%1"/>
      <w:lvlJc w:val="left"/>
      <w:pPr>
        <w:ind w:left="2226" w:hanging="602"/>
        <w:jc w:val="left"/>
      </w:pPr>
      <w:rPr>
        <w:rFonts w:hint="default"/>
        <w:lang w:val="en-US" w:eastAsia="en-US" w:bidi="en-US"/>
      </w:rPr>
    </w:lvl>
    <w:lvl w:ilvl="1" w:tplc="C8BA1698">
      <w:start w:val="3"/>
      <w:numFmt w:val="decimal"/>
      <w:lvlText w:val="%1.%2"/>
      <w:lvlJc w:val="left"/>
      <w:pPr>
        <w:ind w:left="2226" w:hanging="602"/>
        <w:jc w:val="left"/>
      </w:pPr>
      <w:rPr>
        <w:rFonts w:hint="default"/>
        <w:lang w:val="en-US" w:eastAsia="en-US" w:bidi="en-US"/>
      </w:rPr>
    </w:lvl>
    <w:lvl w:ilvl="2" w:tplc="22161C50">
      <w:start w:val="2"/>
      <w:numFmt w:val="decimal"/>
      <w:lvlText w:val="%1.%2.%3."/>
      <w:lvlJc w:val="left"/>
      <w:pPr>
        <w:ind w:left="2226" w:hanging="602"/>
        <w:jc w:val="left"/>
      </w:pPr>
      <w:rPr>
        <w:rFonts w:ascii="Calibri" w:eastAsia="Calibri" w:hAnsi="Calibri" w:cs="Calibri" w:hint="default"/>
        <w:spacing w:val="-3"/>
        <w:w w:val="100"/>
        <w:sz w:val="24"/>
        <w:szCs w:val="24"/>
        <w:lang w:val="en-US" w:eastAsia="en-US" w:bidi="en-US"/>
      </w:rPr>
    </w:lvl>
    <w:lvl w:ilvl="3" w:tplc="749A9A16">
      <w:numFmt w:val="bullet"/>
      <w:lvlText w:val="•"/>
      <w:lvlJc w:val="left"/>
      <w:pPr>
        <w:ind w:left="5017" w:hanging="602"/>
      </w:pPr>
      <w:rPr>
        <w:rFonts w:hint="default"/>
        <w:lang w:val="en-US" w:eastAsia="en-US" w:bidi="en-US"/>
      </w:rPr>
    </w:lvl>
    <w:lvl w:ilvl="4" w:tplc="ACF0E4A0">
      <w:numFmt w:val="bullet"/>
      <w:lvlText w:val="•"/>
      <w:lvlJc w:val="left"/>
      <w:pPr>
        <w:ind w:left="5950" w:hanging="602"/>
      </w:pPr>
      <w:rPr>
        <w:rFonts w:hint="default"/>
        <w:lang w:val="en-US" w:eastAsia="en-US" w:bidi="en-US"/>
      </w:rPr>
    </w:lvl>
    <w:lvl w:ilvl="5" w:tplc="4C0A8682">
      <w:numFmt w:val="bullet"/>
      <w:lvlText w:val="•"/>
      <w:lvlJc w:val="left"/>
      <w:pPr>
        <w:ind w:left="6883" w:hanging="602"/>
      </w:pPr>
      <w:rPr>
        <w:rFonts w:hint="default"/>
        <w:lang w:val="en-US" w:eastAsia="en-US" w:bidi="en-US"/>
      </w:rPr>
    </w:lvl>
    <w:lvl w:ilvl="6" w:tplc="9EC461E6">
      <w:numFmt w:val="bullet"/>
      <w:lvlText w:val="•"/>
      <w:lvlJc w:val="left"/>
      <w:pPr>
        <w:ind w:left="7815" w:hanging="602"/>
      </w:pPr>
      <w:rPr>
        <w:rFonts w:hint="default"/>
        <w:lang w:val="en-US" w:eastAsia="en-US" w:bidi="en-US"/>
      </w:rPr>
    </w:lvl>
    <w:lvl w:ilvl="7" w:tplc="3EE2E2E4">
      <w:numFmt w:val="bullet"/>
      <w:lvlText w:val="•"/>
      <w:lvlJc w:val="left"/>
      <w:pPr>
        <w:ind w:left="8748" w:hanging="602"/>
      </w:pPr>
      <w:rPr>
        <w:rFonts w:hint="default"/>
        <w:lang w:val="en-US" w:eastAsia="en-US" w:bidi="en-US"/>
      </w:rPr>
    </w:lvl>
    <w:lvl w:ilvl="8" w:tplc="F94803F4">
      <w:numFmt w:val="bullet"/>
      <w:lvlText w:val="•"/>
      <w:lvlJc w:val="left"/>
      <w:pPr>
        <w:ind w:left="9681" w:hanging="602"/>
      </w:pPr>
      <w:rPr>
        <w:rFonts w:hint="default"/>
        <w:lang w:val="en-US" w:eastAsia="en-US" w:bidi="en-US"/>
      </w:rPr>
    </w:lvl>
  </w:abstractNum>
  <w:abstractNum w:abstractNumId="98" w15:restartNumberingAfterBreak="0">
    <w:nsid w:val="607E0991"/>
    <w:multiLevelType w:val="hybridMultilevel"/>
    <w:tmpl w:val="56FC58E0"/>
    <w:lvl w:ilvl="0" w:tplc="173250F8">
      <w:start w:val="2"/>
      <w:numFmt w:val="decimal"/>
      <w:lvlText w:val="%1"/>
      <w:lvlJc w:val="left"/>
      <w:pPr>
        <w:ind w:left="880" w:hanging="420"/>
        <w:jc w:val="left"/>
      </w:pPr>
      <w:rPr>
        <w:rFonts w:hint="default"/>
        <w:lang w:val="en-US" w:eastAsia="en-US" w:bidi="en-US"/>
      </w:rPr>
    </w:lvl>
    <w:lvl w:ilvl="1" w:tplc="A2C62D86">
      <w:start w:val="5"/>
      <w:numFmt w:val="decimal"/>
      <w:lvlText w:val="%1.%2."/>
      <w:lvlJc w:val="left"/>
      <w:pPr>
        <w:ind w:left="880" w:hanging="420"/>
        <w:jc w:val="left"/>
      </w:pPr>
      <w:rPr>
        <w:rFonts w:ascii="Calibri" w:eastAsia="Calibri" w:hAnsi="Calibri" w:cs="Calibri" w:hint="default"/>
        <w:spacing w:val="-3"/>
        <w:w w:val="100"/>
        <w:sz w:val="24"/>
        <w:szCs w:val="24"/>
        <w:lang w:val="en-US" w:eastAsia="en-US" w:bidi="en-US"/>
      </w:rPr>
    </w:lvl>
    <w:lvl w:ilvl="2" w:tplc="DAB60BAC">
      <w:start w:val="1"/>
      <w:numFmt w:val="decimal"/>
      <w:lvlText w:val="%1.%2.%3."/>
      <w:lvlJc w:val="left"/>
      <w:pPr>
        <w:ind w:left="1432" w:hanging="603"/>
        <w:jc w:val="left"/>
      </w:pPr>
      <w:rPr>
        <w:rFonts w:ascii="Calibri" w:eastAsia="Calibri" w:hAnsi="Calibri" w:cs="Calibri" w:hint="default"/>
        <w:spacing w:val="-4"/>
        <w:w w:val="100"/>
        <w:sz w:val="24"/>
        <w:szCs w:val="24"/>
        <w:lang w:val="en-US" w:eastAsia="en-US" w:bidi="en-US"/>
      </w:rPr>
    </w:lvl>
    <w:lvl w:ilvl="3" w:tplc="24D2E548">
      <w:numFmt w:val="bullet"/>
      <w:lvlText w:val="•"/>
      <w:lvlJc w:val="left"/>
      <w:pPr>
        <w:ind w:left="3509" w:hanging="603"/>
      </w:pPr>
      <w:rPr>
        <w:rFonts w:hint="default"/>
        <w:lang w:val="en-US" w:eastAsia="en-US" w:bidi="en-US"/>
      </w:rPr>
    </w:lvl>
    <w:lvl w:ilvl="4" w:tplc="7FDCAB20">
      <w:numFmt w:val="bullet"/>
      <w:lvlText w:val="•"/>
      <w:lvlJc w:val="left"/>
      <w:pPr>
        <w:ind w:left="4543" w:hanging="603"/>
      </w:pPr>
      <w:rPr>
        <w:rFonts w:hint="default"/>
        <w:lang w:val="en-US" w:eastAsia="en-US" w:bidi="en-US"/>
      </w:rPr>
    </w:lvl>
    <w:lvl w:ilvl="5" w:tplc="74E87018">
      <w:numFmt w:val="bullet"/>
      <w:lvlText w:val="•"/>
      <w:lvlJc w:val="left"/>
      <w:pPr>
        <w:ind w:left="5578" w:hanging="603"/>
      </w:pPr>
      <w:rPr>
        <w:rFonts w:hint="default"/>
        <w:lang w:val="en-US" w:eastAsia="en-US" w:bidi="en-US"/>
      </w:rPr>
    </w:lvl>
    <w:lvl w:ilvl="6" w:tplc="CF6047EC">
      <w:numFmt w:val="bullet"/>
      <w:lvlText w:val="•"/>
      <w:lvlJc w:val="left"/>
      <w:pPr>
        <w:ind w:left="6613" w:hanging="603"/>
      </w:pPr>
      <w:rPr>
        <w:rFonts w:hint="default"/>
        <w:lang w:val="en-US" w:eastAsia="en-US" w:bidi="en-US"/>
      </w:rPr>
    </w:lvl>
    <w:lvl w:ilvl="7" w:tplc="9572CA00">
      <w:numFmt w:val="bullet"/>
      <w:lvlText w:val="•"/>
      <w:lvlJc w:val="left"/>
      <w:pPr>
        <w:ind w:left="7647" w:hanging="603"/>
      </w:pPr>
      <w:rPr>
        <w:rFonts w:hint="default"/>
        <w:lang w:val="en-US" w:eastAsia="en-US" w:bidi="en-US"/>
      </w:rPr>
    </w:lvl>
    <w:lvl w:ilvl="8" w:tplc="F26E27C0">
      <w:numFmt w:val="bullet"/>
      <w:lvlText w:val="•"/>
      <w:lvlJc w:val="left"/>
      <w:pPr>
        <w:ind w:left="8682" w:hanging="603"/>
      </w:pPr>
      <w:rPr>
        <w:rFonts w:hint="default"/>
        <w:lang w:val="en-US" w:eastAsia="en-US" w:bidi="en-US"/>
      </w:rPr>
    </w:lvl>
  </w:abstractNum>
  <w:abstractNum w:abstractNumId="99" w15:restartNumberingAfterBreak="0">
    <w:nsid w:val="62B167A6"/>
    <w:multiLevelType w:val="hybridMultilevel"/>
    <w:tmpl w:val="108A04CC"/>
    <w:lvl w:ilvl="0" w:tplc="42AC1D3C">
      <w:start w:val="10"/>
      <w:numFmt w:val="decimal"/>
      <w:lvlText w:val="%1"/>
      <w:lvlJc w:val="left"/>
      <w:pPr>
        <w:ind w:left="1798" w:hanging="543"/>
        <w:jc w:val="left"/>
      </w:pPr>
      <w:rPr>
        <w:rFonts w:hint="default"/>
        <w:lang w:val="en-US" w:eastAsia="en-US" w:bidi="en-US"/>
      </w:rPr>
    </w:lvl>
    <w:lvl w:ilvl="1" w:tplc="E0F83E32">
      <w:start w:val="1"/>
      <w:numFmt w:val="decimal"/>
      <w:lvlText w:val="%1.%2."/>
      <w:lvlJc w:val="left"/>
      <w:pPr>
        <w:ind w:left="1798" w:hanging="543"/>
        <w:jc w:val="left"/>
      </w:pPr>
      <w:rPr>
        <w:rFonts w:ascii="Calibri" w:eastAsia="Calibri" w:hAnsi="Calibri" w:cs="Calibri" w:hint="default"/>
        <w:spacing w:val="-1"/>
        <w:w w:val="100"/>
        <w:sz w:val="24"/>
        <w:szCs w:val="24"/>
        <w:lang w:val="en-US" w:eastAsia="en-US" w:bidi="en-US"/>
      </w:rPr>
    </w:lvl>
    <w:lvl w:ilvl="2" w:tplc="55BA57F6">
      <w:numFmt w:val="bullet"/>
      <w:lvlText w:val=""/>
      <w:lvlJc w:val="left"/>
      <w:pPr>
        <w:ind w:left="1822" w:hanging="480"/>
      </w:pPr>
      <w:rPr>
        <w:rFonts w:ascii="Wingdings" w:eastAsia="Wingdings" w:hAnsi="Wingdings" w:cs="Wingdings" w:hint="default"/>
        <w:w w:val="100"/>
        <w:sz w:val="12"/>
        <w:szCs w:val="12"/>
        <w:lang w:val="en-US" w:eastAsia="en-US" w:bidi="en-US"/>
      </w:rPr>
    </w:lvl>
    <w:lvl w:ilvl="3" w:tplc="D8B664D2">
      <w:numFmt w:val="bullet"/>
      <w:lvlText w:val="•"/>
      <w:lvlJc w:val="left"/>
      <w:pPr>
        <w:ind w:left="3981" w:hanging="480"/>
      </w:pPr>
      <w:rPr>
        <w:rFonts w:hint="default"/>
        <w:lang w:val="en-US" w:eastAsia="en-US" w:bidi="en-US"/>
      </w:rPr>
    </w:lvl>
    <w:lvl w:ilvl="4" w:tplc="6BBA35B4">
      <w:numFmt w:val="bullet"/>
      <w:lvlText w:val="•"/>
      <w:lvlJc w:val="left"/>
      <w:pPr>
        <w:ind w:left="5062" w:hanging="480"/>
      </w:pPr>
      <w:rPr>
        <w:rFonts w:hint="default"/>
        <w:lang w:val="en-US" w:eastAsia="en-US" w:bidi="en-US"/>
      </w:rPr>
    </w:lvl>
    <w:lvl w:ilvl="5" w:tplc="C16C073A">
      <w:numFmt w:val="bullet"/>
      <w:lvlText w:val="•"/>
      <w:lvlJc w:val="left"/>
      <w:pPr>
        <w:ind w:left="6142" w:hanging="480"/>
      </w:pPr>
      <w:rPr>
        <w:rFonts w:hint="default"/>
        <w:lang w:val="en-US" w:eastAsia="en-US" w:bidi="en-US"/>
      </w:rPr>
    </w:lvl>
    <w:lvl w:ilvl="6" w:tplc="8842C044">
      <w:numFmt w:val="bullet"/>
      <w:lvlText w:val="•"/>
      <w:lvlJc w:val="left"/>
      <w:pPr>
        <w:ind w:left="7223" w:hanging="480"/>
      </w:pPr>
      <w:rPr>
        <w:rFonts w:hint="default"/>
        <w:lang w:val="en-US" w:eastAsia="en-US" w:bidi="en-US"/>
      </w:rPr>
    </w:lvl>
    <w:lvl w:ilvl="7" w:tplc="661A6DEA">
      <w:numFmt w:val="bullet"/>
      <w:lvlText w:val="•"/>
      <w:lvlJc w:val="left"/>
      <w:pPr>
        <w:ind w:left="8304" w:hanging="480"/>
      </w:pPr>
      <w:rPr>
        <w:rFonts w:hint="default"/>
        <w:lang w:val="en-US" w:eastAsia="en-US" w:bidi="en-US"/>
      </w:rPr>
    </w:lvl>
    <w:lvl w:ilvl="8" w:tplc="1E50381E">
      <w:numFmt w:val="bullet"/>
      <w:lvlText w:val="•"/>
      <w:lvlJc w:val="left"/>
      <w:pPr>
        <w:ind w:left="9384" w:hanging="480"/>
      </w:pPr>
      <w:rPr>
        <w:rFonts w:hint="default"/>
        <w:lang w:val="en-US" w:eastAsia="en-US" w:bidi="en-US"/>
      </w:rPr>
    </w:lvl>
  </w:abstractNum>
  <w:abstractNum w:abstractNumId="100" w15:restartNumberingAfterBreak="0">
    <w:nsid w:val="62F46E6F"/>
    <w:multiLevelType w:val="hybridMultilevel"/>
    <w:tmpl w:val="C39A78BA"/>
    <w:lvl w:ilvl="0" w:tplc="D8B657E2">
      <w:numFmt w:val="bullet"/>
      <w:lvlText w:val=""/>
      <w:lvlJc w:val="left"/>
      <w:pPr>
        <w:ind w:left="2052" w:hanging="286"/>
      </w:pPr>
      <w:rPr>
        <w:rFonts w:ascii="Wingdings" w:eastAsia="Wingdings" w:hAnsi="Wingdings" w:cs="Wingdings" w:hint="default"/>
        <w:w w:val="100"/>
        <w:sz w:val="16"/>
        <w:szCs w:val="16"/>
        <w:lang w:val="en-US" w:eastAsia="en-US" w:bidi="en-US"/>
      </w:rPr>
    </w:lvl>
    <w:lvl w:ilvl="1" w:tplc="FAF66306">
      <w:numFmt w:val="bullet"/>
      <w:lvlText w:val="•"/>
      <w:lvlJc w:val="left"/>
      <w:pPr>
        <w:ind w:left="3008" w:hanging="286"/>
      </w:pPr>
      <w:rPr>
        <w:rFonts w:hint="default"/>
        <w:lang w:val="en-US" w:eastAsia="en-US" w:bidi="en-US"/>
      </w:rPr>
    </w:lvl>
    <w:lvl w:ilvl="2" w:tplc="3E6295B4">
      <w:numFmt w:val="bullet"/>
      <w:lvlText w:val="•"/>
      <w:lvlJc w:val="left"/>
      <w:pPr>
        <w:ind w:left="3957" w:hanging="286"/>
      </w:pPr>
      <w:rPr>
        <w:rFonts w:hint="default"/>
        <w:lang w:val="en-US" w:eastAsia="en-US" w:bidi="en-US"/>
      </w:rPr>
    </w:lvl>
    <w:lvl w:ilvl="3" w:tplc="91D659E2">
      <w:numFmt w:val="bullet"/>
      <w:lvlText w:val="•"/>
      <w:lvlJc w:val="left"/>
      <w:pPr>
        <w:ind w:left="4905" w:hanging="286"/>
      </w:pPr>
      <w:rPr>
        <w:rFonts w:hint="default"/>
        <w:lang w:val="en-US" w:eastAsia="en-US" w:bidi="en-US"/>
      </w:rPr>
    </w:lvl>
    <w:lvl w:ilvl="4" w:tplc="8536C9B4">
      <w:numFmt w:val="bullet"/>
      <w:lvlText w:val="•"/>
      <w:lvlJc w:val="left"/>
      <w:pPr>
        <w:ind w:left="5854" w:hanging="286"/>
      </w:pPr>
      <w:rPr>
        <w:rFonts w:hint="default"/>
        <w:lang w:val="en-US" w:eastAsia="en-US" w:bidi="en-US"/>
      </w:rPr>
    </w:lvl>
    <w:lvl w:ilvl="5" w:tplc="7D92D9B6">
      <w:numFmt w:val="bullet"/>
      <w:lvlText w:val="•"/>
      <w:lvlJc w:val="left"/>
      <w:pPr>
        <w:ind w:left="6803" w:hanging="286"/>
      </w:pPr>
      <w:rPr>
        <w:rFonts w:hint="default"/>
        <w:lang w:val="en-US" w:eastAsia="en-US" w:bidi="en-US"/>
      </w:rPr>
    </w:lvl>
    <w:lvl w:ilvl="6" w:tplc="BBAC3CA8">
      <w:numFmt w:val="bullet"/>
      <w:lvlText w:val="•"/>
      <w:lvlJc w:val="left"/>
      <w:pPr>
        <w:ind w:left="7751" w:hanging="286"/>
      </w:pPr>
      <w:rPr>
        <w:rFonts w:hint="default"/>
        <w:lang w:val="en-US" w:eastAsia="en-US" w:bidi="en-US"/>
      </w:rPr>
    </w:lvl>
    <w:lvl w:ilvl="7" w:tplc="726C3E3E">
      <w:numFmt w:val="bullet"/>
      <w:lvlText w:val="•"/>
      <w:lvlJc w:val="left"/>
      <w:pPr>
        <w:ind w:left="8700" w:hanging="286"/>
      </w:pPr>
      <w:rPr>
        <w:rFonts w:hint="default"/>
        <w:lang w:val="en-US" w:eastAsia="en-US" w:bidi="en-US"/>
      </w:rPr>
    </w:lvl>
    <w:lvl w:ilvl="8" w:tplc="3FCCEC32">
      <w:numFmt w:val="bullet"/>
      <w:lvlText w:val="•"/>
      <w:lvlJc w:val="left"/>
      <w:pPr>
        <w:ind w:left="9649" w:hanging="286"/>
      </w:pPr>
      <w:rPr>
        <w:rFonts w:hint="default"/>
        <w:lang w:val="en-US" w:eastAsia="en-US" w:bidi="en-US"/>
      </w:rPr>
    </w:lvl>
  </w:abstractNum>
  <w:abstractNum w:abstractNumId="101" w15:restartNumberingAfterBreak="0">
    <w:nsid w:val="650E25B2"/>
    <w:multiLevelType w:val="hybridMultilevel"/>
    <w:tmpl w:val="90463E8E"/>
    <w:lvl w:ilvl="0" w:tplc="2E4EE04A">
      <w:numFmt w:val="bullet"/>
      <w:lvlText w:val="•"/>
      <w:lvlJc w:val="left"/>
      <w:pPr>
        <w:ind w:left="938" w:hanging="97"/>
      </w:pPr>
      <w:rPr>
        <w:rFonts w:ascii="Arial" w:eastAsia="Arial" w:hAnsi="Arial" w:cs="Arial" w:hint="default"/>
        <w:color w:val="C00000"/>
        <w:w w:val="101"/>
        <w:sz w:val="16"/>
        <w:szCs w:val="16"/>
        <w:lang w:val="en-US" w:eastAsia="en-US" w:bidi="en-US"/>
      </w:rPr>
    </w:lvl>
    <w:lvl w:ilvl="1" w:tplc="FC26E230">
      <w:numFmt w:val="bullet"/>
      <w:lvlText w:val="•"/>
      <w:lvlJc w:val="left"/>
      <w:pPr>
        <w:ind w:left="6926" w:hanging="97"/>
      </w:pPr>
      <w:rPr>
        <w:rFonts w:ascii="Arial" w:eastAsia="Arial" w:hAnsi="Arial" w:cs="Arial" w:hint="default"/>
        <w:color w:val="C00000"/>
        <w:w w:val="101"/>
        <w:sz w:val="16"/>
        <w:szCs w:val="16"/>
        <w:lang w:val="en-US" w:eastAsia="en-US" w:bidi="en-US"/>
      </w:rPr>
    </w:lvl>
    <w:lvl w:ilvl="2" w:tplc="FDF2BC5C">
      <w:numFmt w:val="bullet"/>
      <w:lvlText w:val="•"/>
      <w:lvlJc w:val="left"/>
      <w:pPr>
        <w:ind w:left="6775" w:hanging="97"/>
      </w:pPr>
      <w:rPr>
        <w:rFonts w:hint="default"/>
        <w:lang w:val="en-US" w:eastAsia="en-US" w:bidi="en-US"/>
      </w:rPr>
    </w:lvl>
    <w:lvl w:ilvl="3" w:tplc="8D06AE0E">
      <w:numFmt w:val="bullet"/>
      <w:lvlText w:val="•"/>
      <w:lvlJc w:val="left"/>
      <w:pPr>
        <w:ind w:left="6631" w:hanging="97"/>
      </w:pPr>
      <w:rPr>
        <w:rFonts w:hint="default"/>
        <w:lang w:val="en-US" w:eastAsia="en-US" w:bidi="en-US"/>
      </w:rPr>
    </w:lvl>
    <w:lvl w:ilvl="4" w:tplc="C8028AB6">
      <w:numFmt w:val="bullet"/>
      <w:lvlText w:val="•"/>
      <w:lvlJc w:val="left"/>
      <w:pPr>
        <w:ind w:left="6487" w:hanging="97"/>
      </w:pPr>
      <w:rPr>
        <w:rFonts w:hint="default"/>
        <w:lang w:val="en-US" w:eastAsia="en-US" w:bidi="en-US"/>
      </w:rPr>
    </w:lvl>
    <w:lvl w:ilvl="5" w:tplc="D9204B80">
      <w:numFmt w:val="bullet"/>
      <w:lvlText w:val="•"/>
      <w:lvlJc w:val="left"/>
      <w:pPr>
        <w:ind w:left="6343" w:hanging="97"/>
      </w:pPr>
      <w:rPr>
        <w:rFonts w:hint="default"/>
        <w:lang w:val="en-US" w:eastAsia="en-US" w:bidi="en-US"/>
      </w:rPr>
    </w:lvl>
    <w:lvl w:ilvl="6" w:tplc="C88415C0">
      <w:numFmt w:val="bullet"/>
      <w:lvlText w:val="•"/>
      <w:lvlJc w:val="left"/>
      <w:pPr>
        <w:ind w:left="6199" w:hanging="97"/>
      </w:pPr>
      <w:rPr>
        <w:rFonts w:hint="default"/>
        <w:lang w:val="en-US" w:eastAsia="en-US" w:bidi="en-US"/>
      </w:rPr>
    </w:lvl>
    <w:lvl w:ilvl="7" w:tplc="D818AE64">
      <w:numFmt w:val="bullet"/>
      <w:lvlText w:val="•"/>
      <w:lvlJc w:val="left"/>
      <w:pPr>
        <w:ind w:left="6055" w:hanging="97"/>
      </w:pPr>
      <w:rPr>
        <w:rFonts w:hint="default"/>
        <w:lang w:val="en-US" w:eastAsia="en-US" w:bidi="en-US"/>
      </w:rPr>
    </w:lvl>
    <w:lvl w:ilvl="8" w:tplc="A69AEA12">
      <w:numFmt w:val="bullet"/>
      <w:lvlText w:val="•"/>
      <w:lvlJc w:val="left"/>
      <w:pPr>
        <w:ind w:left="5911" w:hanging="97"/>
      </w:pPr>
      <w:rPr>
        <w:rFonts w:hint="default"/>
        <w:lang w:val="en-US" w:eastAsia="en-US" w:bidi="en-US"/>
      </w:rPr>
    </w:lvl>
  </w:abstractNum>
  <w:abstractNum w:abstractNumId="102" w15:restartNumberingAfterBreak="0">
    <w:nsid w:val="65C8026D"/>
    <w:multiLevelType w:val="hybridMultilevel"/>
    <w:tmpl w:val="5DA04210"/>
    <w:lvl w:ilvl="0" w:tplc="DDE426EA">
      <w:start w:val="7"/>
      <w:numFmt w:val="decimal"/>
      <w:lvlText w:val="%1"/>
      <w:lvlJc w:val="left"/>
      <w:pPr>
        <w:ind w:left="880" w:hanging="420"/>
        <w:jc w:val="left"/>
      </w:pPr>
      <w:rPr>
        <w:rFonts w:hint="default"/>
        <w:lang w:val="en-US" w:eastAsia="en-US" w:bidi="en-US"/>
      </w:rPr>
    </w:lvl>
    <w:lvl w:ilvl="1" w:tplc="38206B24">
      <w:start w:val="5"/>
      <w:numFmt w:val="decimal"/>
      <w:lvlText w:val="%1.%2."/>
      <w:lvlJc w:val="left"/>
      <w:pPr>
        <w:ind w:left="880" w:hanging="420"/>
        <w:jc w:val="left"/>
      </w:pPr>
      <w:rPr>
        <w:rFonts w:ascii="Calibri" w:eastAsia="Calibri" w:hAnsi="Calibri" w:cs="Calibri" w:hint="default"/>
        <w:spacing w:val="-5"/>
        <w:w w:val="100"/>
        <w:sz w:val="24"/>
        <w:szCs w:val="24"/>
        <w:lang w:val="en-US" w:eastAsia="en-US" w:bidi="en-US"/>
      </w:rPr>
    </w:lvl>
    <w:lvl w:ilvl="2" w:tplc="DEAC2794">
      <w:start w:val="1"/>
      <w:numFmt w:val="decimal"/>
      <w:lvlText w:val="%1.%2.%3."/>
      <w:lvlJc w:val="left"/>
      <w:pPr>
        <w:ind w:left="1509" w:hanging="603"/>
        <w:jc w:val="left"/>
      </w:pPr>
      <w:rPr>
        <w:rFonts w:ascii="Calibri" w:eastAsia="Calibri" w:hAnsi="Calibri" w:cs="Calibri" w:hint="default"/>
        <w:spacing w:val="-1"/>
        <w:w w:val="100"/>
        <w:sz w:val="24"/>
        <w:szCs w:val="24"/>
        <w:lang w:val="en-US" w:eastAsia="en-US" w:bidi="en-US"/>
      </w:rPr>
    </w:lvl>
    <w:lvl w:ilvl="3" w:tplc="D36665AA">
      <w:numFmt w:val="bullet"/>
      <w:lvlText w:val="•"/>
      <w:lvlJc w:val="left"/>
      <w:pPr>
        <w:ind w:left="3555" w:hanging="603"/>
      </w:pPr>
      <w:rPr>
        <w:rFonts w:hint="default"/>
        <w:lang w:val="en-US" w:eastAsia="en-US" w:bidi="en-US"/>
      </w:rPr>
    </w:lvl>
    <w:lvl w:ilvl="4" w:tplc="C1009CAE">
      <w:numFmt w:val="bullet"/>
      <w:lvlText w:val="•"/>
      <w:lvlJc w:val="left"/>
      <w:pPr>
        <w:ind w:left="4583" w:hanging="603"/>
      </w:pPr>
      <w:rPr>
        <w:rFonts w:hint="default"/>
        <w:lang w:val="en-US" w:eastAsia="en-US" w:bidi="en-US"/>
      </w:rPr>
    </w:lvl>
    <w:lvl w:ilvl="5" w:tplc="4A680616">
      <w:numFmt w:val="bullet"/>
      <w:lvlText w:val="•"/>
      <w:lvlJc w:val="left"/>
      <w:pPr>
        <w:ind w:left="5611" w:hanging="603"/>
      </w:pPr>
      <w:rPr>
        <w:rFonts w:hint="default"/>
        <w:lang w:val="en-US" w:eastAsia="en-US" w:bidi="en-US"/>
      </w:rPr>
    </w:lvl>
    <w:lvl w:ilvl="6" w:tplc="B6D0FA5E">
      <w:numFmt w:val="bullet"/>
      <w:lvlText w:val="•"/>
      <w:lvlJc w:val="left"/>
      <w:pPr>
        <w:ind w:left="6639" w:hanging="603"/>
      </w:pPr>
      <w:rPr>
        <w:rFonts w:hint="default"/>
        <w:lang w:val="en-US" w:eastAsia="en-US" w:bidi="en-US"/>
      </w:rPr>
    </w:lvl>
    <w:lvl w:ilvl="7" w:tplc="7DE09F42">
      <w:numFmt w:val="bullet"/>
      <w:lvlText w:val="•"/>
      <w:lvlJc w:val="left"/>
      <w:pPr>
        <w:ind w:left="7667" w:hanging="603"/>
      </w:pPr>
      <w:rPr>
        <w:rFonts w:hint="default"/>
        <w:lang w:val="en-US" w:eastAsia="en-US" w:bidi="en-US"/>
      </w:rPr>
    </w:lvl>
    <w:lvl w:ilvl="8" w:tplc="2EAC0BDC">
      <w:numFmt w:val="bullet"/>
      <w:lvlText w:val="•"/>
      <w:lvlJc w:val="left"/>
      <w:pPr>
        <w:ind w:left="8695" w:hanging="603"/>
      </w:pPr>
      <w:rPr>
        <w:rFonts w:hint="default"/>
        <w:lang w:val="en-US" w:eastAsia="en-US" w:bidi="en-US"/>
      </w:rPr>
    </w:lvl>
  </w:abstractNum>
  <w:abstractNum w:abstractNumId="103" w15:restartNumberingAfterBreak="0">
    <w:nsid w:val="66E06048"/>
    <w:multiLevelType w:val="hybridMultilevel"/>
    <w:tmpl w:val="0E28865C"/>
    <w:lvl w:ilvl="0" w:tplc="08727370">
      <w:start w:val="5"/>
      <w:numFmt w:val="decimal"/>
      <w:lvlText w:val="%1"/>
      <w:lvlJc w:val="left"/>
      <w:pPr>
        <w:ind w:left="1674" w:hanging="420"/>
        <w:jc w:val="left"/>
      </w:pPr>
      <w:rPr>
        <w:rFonts w:hint="default"/>
        <w:lang w:val="en-US" w:eastAsia="en-US" w:bidi="en-US"/>
      </w:rPr>
    </w:lvl>
    <w:lvl w:ilvl="1" w:tplc="1F44E3D2">
      <w:start w:val="1"/>
      <w:numFmt w:val="decimal"/>
      <w:lvlText w:val="%1.%2."/>
      <w:lvlJc w:val="left"/>
      <w:pPr>
        <w:ind w:left="1674" w:hanging="420"/>
        <w:jc w:val="left"/>
      </w:pPr>
      <w:rPr>
        <w:rFonts w:ascii="Calibri" w:eastAsia="Calibri" w:hAnsi="Calibri" w:cs="Calibri" w:hint="default"/>
        <w:spacing w:val="-5"/>
        <w:w w:val="100"/>
        <w:sz w:val="24"/>
        <w:szCs w:val="24"/>
        <w:lang w:val="en-US" w:eastAsia="en-US" w:bidi="en-US"/>
      </w:rPr>
    </w:lvl>
    <w:lvl w:ilvl="2" w:tplc="8D988524">
      <w:start w:val="1"/>
      <w:numFmt w:val="decimal"/>
      <w:lvlText w:val="%1.%2.%3."/>
      <w:lvlJc w:val="left"/>
      <w:pPr>
        <w:ind w:left="2226" w:hanging="602"/>
        <w:jc w:val="left"/>
      </w:pPr>
      <w:rPr>
        <w:rFonts w:ascii="Calibri" w:eastAsia="Calibri" w:hAnsi="Calibri" w:cs="Calibri" w:hint="default"/>
        <w:spacing w:val="-4"/>
        <w:w w:val="100"/>
        <w:sz w:val="24"/>
        <w:szCs w:val="24"/>
        <w:lang w:val="en-US" w:eastAsia="en-US" w:bidi="en-US"/>
      </w:rPr>
    </w:lvl>
    <w:lvl w:ilvl="3" w:tplc="439E66EC">
      <w:numFmt w:val="bullet"/>
      <w:lvlText w:val="•"/>
      <w:lvlJc w:val="left"/>
      <w:pPr>
        <w:ind w:left="4292" w:hanging="602"/>
      </w:pPr>
      <w:rPr>
        <w:rFonts w:hint="default"/>
        <w:lang w:val="en-US" w:eastAsia="en-US" w:bidi="en-US"/>
      </w:rPr>
    </w:lvl>
    <w:lvl w:ilvl="4" w:tplc="0D280F54">
      <w:numFmt w:val="bullet"/>
      <w:lvlText w:val="•"/>
      <w:lvlJc w:val="left"/>
      <w:pPr>
        <w:ind w:left="5328" w:hanging="602"/>
      </w:pPr>
      <w:rPr>
        <w:rFonts w:hint="default"/>
        <w:lang w:val="en-US" w:eastAsia="en-US" w:bidi="en-US"/>
      </w:rPr>
    </w:lvl>
    <w:lvl w:ilvl="5" w:tplc="77C8C090">
      <w:numFmt w:val="bullet"/>
      <w:lvlText w:val="•"/>
      <w:lvlJc w:val="left"/>
      <w:pPr>
        <w:ind w:left="6365" w:hanging="602"/>
      </w:pPr>
      <w:rPr>
        <w:rFonts w:hint="default"/>
        <w:lang w:val="en-US" w:eastAsia="en-US" w:bidi="en-US"/>
      </w:rPr>
    </w:lvl>
    <w:lvl w:ilvl="6" w:tplc="DF2ACB1E">
      <w:numFmt w:val="bullet"/>
      <w:lvlText w:val="•"/>
      <w:lvlJc w:val="left"/>
      <w:pPr>
        <w:ind w:left="7401" w:hanging="602"/>
      </w:pPr>
      <w:rPr>
        <w:rFonts w:hint="default"/>
        <w:lang w:val="en-US" w:eastAsia="en-US" w:bidi="en-US"/>
      </w:rPr>
    </w:lvl>
    <w:lvl w:ilvl="7" w:tplc="B148B844">
      <w:numFmt w:val="bullet"/>
      <w:lvlText w:val="•"/>
      <w:lvlJc w:val="left"/>
      <w:pPr>
        <w:ind w:left="8437" w:hanging="602"/>
      </w:pPr>
      <w:rPr>
        <w:rFonts w:hint="default"/>
        <w:lang w:val="en-US" w:eastAsia="en-US" w:bidi="en-US"/>
      </w:rPr>
    </w:lvl>
    <w:lvl w:ilvl="8" w:tplc="B1BE7E1C">
      <w:numFmt w:val="bullet"/>
      <w:lvlText w:val="•"/>
      <w:lvlJc w:val="left"/>
      <w:pPr>
        <w:ind w:left="9473" w:hanging="602"/>
      </w:pPr>
      <w:rPr>
        <w:rFonts w:hint="default"/>
        <w:lang w:val="en-US" w:eastAsia="en-US" w:bidi="en-US"/>
      </w:rPr>
    </w:lvl>
  </w:abstractNum>
  <w:abstractNum w:abstractNumId="104" w15:restartNumberingAfterBreak="0">
    <w:nsid w:val="67B436A3"/>
    <w:multiLevelType w:val="hybridMultilevel"/>
    <w:tmpl w:val="8A7412EE"/>
    <w:lvl w:ilvl="0" w:tplc="7E0AAF94">
      <w:start w:val="2"/>
      <w:numFmt w:val="decimal"/>
      <w:lvlText w:val="%1"/>
      <w:lvlJc w:val="left"/>
      <w:pPr>
        <w:ind w:left="2226" w:hanging="602"/>
        <w:jc w:val="left"/>
      </w:pPr>
      <w:rPr>
        <w:rFonts w:hint="default"/>
        <w:lang w:val="en-US" w:eastAsia="en-US" w:bidi="en-US"/>
      </w:rPr>
    </w:lvl>
    <w:lvl w:ilvl="1" w:tplc="50425BB6">
      <w:start w:val="7"/>
      <w:numFmt w:val="decimal"/>
      <w:lvlText w:val="%1.%2"/>
      <w:lvlJc w:val="left"/>
      <w:pPr>
        <w:ind w:left="2226" w:hanging="602"/>
        <w:jc w:val="left"/>
      </w:pPr>
      <w:rPr>
        <w:rFonts w:hint="default"/>
        <w:lang w:val="en-US" w:eastAsia="en-US" w:bidi="en-US"/>
      </w:rPr>
    </w:lvl>
    <w:lvl w:ilvl="2" w:tplc="DA741D42">
      <w:start w:val="8"/>
      <w:numFmt w:val="decimal"/>
      <w:lvlText w:val="%1.%2.%3."/>
      <w:lvlJc w:val="left"/>
      <w:pPr>
        <w:ind w:left="2226" w:hanging="602"/>
        <w:jc w:val="left"/>
      </w:pPr>
      <w:rPr>
        <w:rFonts w:ascii="Calibri" w:eastAsia="Calibri" w:hAnsi="Calibri" w:cs="Calibri" w:hint="default"/>
        <w:spacing w:val="-5"/>
        <w:w w:val="100"/>
        <w:sz w:val="24"/>
        <w:szCs w:val="24"/>
        <w:lang w:val="en-US" w:eastAsia="en-US" w:bidi="en-US"/>
      </w:rPr>
    </w:lvl>
    <w:lvl w:ilvl="3" w:tplc="E26E19AE">
      <w:numFmt w:val="bullet"/>
      <w:lvlText w:val="•"/>
      <w:lvlJc w:val="left"/>
      <w:pPr>
        <w:ind w:left="5017" w:hanging="602"/>
      </w:pPr>
      <w:rPr>
        <w:rFonts w:hint="default"/>
        <w:lang w:val="en-US" w:eastAsia="en-US" w:bidi="en-US"/>
      </w:rPr>
    </w:lvl>
    <w:lvl w:ilvl="4" w:tplc="86422DC8">
      <w:numFmt w:val="bullet"/>
      <w:lvlText w:val="•"/>
      <w:lvlJc w:val="left"/>
      <w:pPr>
        <w:ind w:left="5950" w:hanging="602"/>
      </w:pPr>
      <w:rPr>
        <w:rFonts w:hint="default"/>
        <w:lang w:val="en-US" w:eastAsia="en-US" w:bidi="en-US"/>
      </w:rPr>
    </w:lvl>
    <w:lvl w:ilvl="5" w:tplc="C5F60A9E">
      <w:numFmt w:val="bullet"/>
      <w:lvlText w:val="•"/>
      <w:lvlJc w:val="left"/>
      <w:pPr>
        <w:ind w:left="6883" w:hanging="602"/>
      </w:pPr>
      <w:rPr>
        <w:rFonts w:hint="default"/>
        <w:lang w:val="en-US" w:eastAsia="en-US" w:bidi="en-US"/>
      </w:rPr>
    </w:lvl>
    <w:lvl w:ilvl="6" w:tplc="9418CDF2">
      <w:numFmt w:val="bullet"/>
      <w:lvlText w:val="•"/>
      <w:lvlJc w:val="left"/>
      <w:pPr>
        <w:ind w:left="7815" w:hanging="602"/>
      </w:pPr>
      <w:rPr>
        <w:rFonts w:hint="default"/>
        <w:lang w:val="en-US" w:eastAsia="en-US" w:bidi="en-US"/>
      </w:rPr>
    </w:lvl>
    <w:lvl w:ilvl="7" w:tplc="4934D020">
      <w:numFmt w:val="bullet"/>
      <w:lvlText w:val="•"/>
      <w:lvlJc w:val="left"/>
      <w:pPr>
        <w:ind w:left="8748" w:hanging="602"/>
      </w:pPr>
      <w:rPr>
        <w:rFonts w:hint="default"/>
        <w:lang w:val="en-US" w:eastAsia="en-US" w:bidi="en-US"/>
      </w:rPr>
    </w:lvl>
    <w:lvl w:ilvl="8" w:tplc="05F01D4A">
      <w:numFmt w:val="bullet"/>
      <w:lvlText w:val="•"/>
      <w:lvlJc w:val="left"/>
      <w:pPr>
        <w:ind w:left="9681" w:hanging="602"/>
      </w:pPr>
      <w:rPr>
        <w:rFonts w:hint="default"/>
        <w:lang w:val="en-US" w:eastAsia="en-US" w:bidi="en-US"/>
      </w:rPr>
    </w:lvl>
  </w:abstractNum>
  <w:abstractNum w:abstractNumId="105" w15:restartNumberingAfterBreak="0">
    <w:nsid w:val="68D32AF1"/>
    <w:multiLevelType w:val="hybridMultilevel"/>
    <w:tmpl w:val="2A429C44"/>
    <w:lvl w:ilvl="0" w:tplc="77464104">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993E52EC">
      <w:numFmt w:val="bullet"/>
      <w:lvlText w:val="•"/>
      <w:lvlJc w:val="left"/>
      <w:pPr>
        <w:ind w:left="292" w:hanging="113"/>
      </w:pPr>
      <w:rPr>
        <w:rFonts w:hint="default"/>
        <w:lang w:val="en-US" w:eastAsia="en-US" w:bidi="en-US"/>
      </w:rPr>
    </w:lvl>
    <w:lvl w:ilvl="2" w:tplc="7DBAB724">
      <w:numFmt w:val="bullet"/>
      <w:lvlText w:val="•"/>
      <w:lvlJc w:val="left"/>
      <w:pPr>
        <w:ind w:left="444" w:hanging="113"/>
      </w:pPr>
      <w:rPr>
        <w:rFonts w:hint="default"/>
        <w:lang w:val="en-US" w:eastAsia="en-US" w:bidi="en-US"/>
      </w:rPr>
    </w:lvl>
    <w:lvl w:ilvl="3" w:tplc="85C44E84">
      <w:numFmt w:val="bullet"/>
      <w:lvlText w:val="•"/>
      <w:lvlJc w:val="left"/>
      <w:pPr>
        <w:ind w:left="596" w:hanging="113"/>
      </w:pPr>
      <w:rPr>
        <w:rFonts w:hint="default"/>
        <w:lang w:val="en-US" w:eastAsia="en-US" w:bidi="en-US"/>
      </w:rPr>
    </w:lvl>
    <w:lvl w:ilvl="4" w:tplc="B422F77C">
      <w:numFmt w:val="bullet"/>
      <w:lvlText w:val="•"/>
      <w:lvlJc w:val="left"/>
      <w:pPr>
        <w:ind w:left="748" w:hanging="113"/>
      </w:pPr>
      <w:rPr>
        <w:rFonts w:hint="default"/>
        <w:lang w:val="en-US" w:eastAsia="en-US" w:bidi="en-US"/>
      </w:rPr>
    </w:lvl>
    <w:lvl w:ilvl="5" w:tplc="177C5BC2">
      <w:numFmt w:val="bullet"/>
      <w:lvlText w:val="•"/>
      <w:lvlJc w:val="left"/>
      <w:pPr>
        <w:ind w:left="900" w:hanging="113"/>
      </w:pPr>
      <w:rPr>
        <w:rFonts w:hint="default"/>
        <w:lang w:val="en-US" w:eastAsia="en-US" w:bidi="en-US"/>
      </w:rPr>
    </w:lvl>
    <w:lvl w:ilvl="6" w:tplc="84EA797C">
      <w:numFmt w:val="bullet"/>
      <w:lvlText w:val="•"/>
      <w:lvlJc w:val="left"/>
      <w:pPr>
        <w:ind w:left="1052" w:hanging="113"/>
      </w:pPr>
      <w:rPr>
        <w:rFonts w:hint="default"/>
        <w:lang w:val="en-US" w:eastAsia="en-US" w:bidi="en-US"/>
      </w:rPr>
    </w:lvl>
    <w:lvl w:ilvl="7" w:tplc="03F40368">
      <w:numFmt w:val="bullet"/>
      <w:lvlText w:val="•"/>
      <w:lvlJc w:val="left"/>
      <w:pPr>
        <w:ind w:left="1204" w:hanging="113"/>
      </w:pPr>
      <w:rPr>
        <w:rFonts w:hint="default"/>
        <w:lang w:val="en-US" w:eastAsia="en-US" w:bidi="en-US"/>
      </w:rPr>
    </w:lvl>
    <w:lvl w:ilvl="8" w:tplc="F44E0CA8">
      <w:numFmt w:val="bullet"/>
      <w:lvlText w:val="•"/>
      <w:lvlJc w:val="left"/>
      <w:pPr>
        <w:ind w:left="1356" w:hanging="113"/>
      </w:pPr>
      <w:rPr>
        <w:rFonts w:hint="default"/>
        <w:lang w:val="en-US" w:eastAsia="en-US" w:bidi="en-US"/>
      </w:rPr>
    </w:lvl>
  </w:abstractNum>
  <w:abstractNum w:abstractNumId="106" w15:restartNumberingAfterBreak="0">
    <w:nsid w:val="6A4078FB"/>
    <w:multiLevelType w:val="hybridMultilevel"/>
    <w:tmpl w:val="05E4459E"/>
    <w:lvl w:ilvl="0" w:tplc="31CCCCE2">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767AA666">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23246D54">
      <w:start w:val="1"/>
      <w:numFmt w:val="decimal"/>
      <w:lvlText w:val="%1.%2.%3."/>
      <w:lvlJc w:val="left"/>
      <w:pPr>
        <w:ind w:left="2248" w:hanging="602"/>
        <w:jc w:val="left"/>
      </w:pPr>
      <w:rPr>
        <w:rFonts w:ascii="Calibri" w:eastAsia="Calibri" w:hAnsi="Calibri" w:cs="Calibri" w:hint="default"/>
        <w:spacing w:val="-5"/>
        <w:w w:val="100"/>
        <w:sz w:val="24"/>
        <w:szCs w:val="24"/>
        <w:lang w:val="en-US" w:eastAsia="en-US" w:bidi="en-US"/>
      </w:rPr>
    </w:lvl>
    <w:lvl w:ilvl="3" w:tplc="AE50B750">
      <w:numFmt w:val="bullet"/>
      <w:lvlText w:val="•"/>
      <w:lvlJc w:val="left"/>
      <w:pPr>
        <w:ind w:left="2240" w:hanging="602"/>
      </w:pPr>
      <w:rPr>
        <w:rFonts w:hint="default"/>
        <w:lang w:val="en-US" w:eastAsia="en-US" w:bidi="en-US"/>
      </w:rPr>
    </w:lvl>
    <w:lvl w:ilvl="4" w:tplc="1ED07396">
      <w:numFmt w:val="bullet"/>
      <w:lvlText w:val="•"/>
      <w:lvlJc w:val="left"/>
      <w:pPr>
        <w:ind w:left="2260" w:hanging="602"/>
      </w:pPr>
      <w:rPr>
        <w:rFonts w:hint="default"/>
        <w:lang w:val="en-US" w:eastAsia="en-US" w:bidi="en-US"/>
      </w:rPr>
    </w:lvl>
    <w:lvl w:ilvl="5" w:tplc="D75A309C">
      <w:numFmt w:val="bullet"/>
      <w:lvlText w:val="•"/>
      <w:lvlJc w:val="left"/>
      <w:pPr>
        <w:ind w:left="2320" w:hanging="602"/>
      </w:pPr>
      <w:rPr>
        <w:rFonts w:hint="default"/>
        <w:lang w:val="en-US" w:eastAsia="en-US" w:bidi="en-US"/>
      </w:rPr>
    </w:lvl>
    <w:lvl w:ilvl="6" w:tplc="22CEA618">
      <w:numFmt w:val="bullet"/>
      <w:lvlText w:val="•"/>
      <w:lvlJc w:val="left"/>
      <w:pPr>
        <w:ind w:left="4165" w:hanging="602"/>
      </w:pPr>
      <w:rPr>
        <w:rFonts w:hint="default"/>
        <w:lang w:val="en-US" w:eastAsia="en-US" w:bidi="en-US"/>
      </w:rPr>
    </w:lvl>
    <w:lvl w:ilvl="7" w:tplc="8FF40FBC">
      <w:numFmt w:val="bullet"/>
      <w:lvlText w:val="•"/>
      <w:lvlJc w:val="left"/>
      <w:pPr>
        <w:ind w:left="6010" w:hanging="602"/>
      </w:pPr>
      <w:rPr>
        <w:rFonts w:hint="default"/>
        <w:lang w:val="en-US" w:eastAsia="en-US" w:bidi="en-US"/>
      </w:rPr>
    </w:lvl>
    <w:lvl w:ilvl="8" w:tplc="F6CC82BA">
      <w:numFmt w:val="bullet"/>
      <w:lvlText w:val="•"/>
      <w:lvlJc w:val="left"/>
      <w:pPr>
        <w:ind w:left="7855" w:hanging="602"/>
      </w:pPr>
      <w:rPr>
        <w:rFonts w:hint="default"/>
        <w:lang w:val="en-US" w:eastAsia="en-US" w:bidi="en-US"/>
      </w:rPr>
    </w:lvl>
  </w:abstractNum>
  <w:abstractNum w:abstractNumId="107" w15:restartNumberingAfterBreak="0">
    <w:nsid w:val="6B0459B2"/>
    <w:multiLevelType w:val="hybridMultilevel"/>
    <w:tmpl w:val="AD9816C4"/>
    <w:lvl w:ilvl="0" w:tplc="E6D2A5C6">
      <w:start w:val="6"/>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146A74E8">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7B50460A">
      <w:numFmt w:val="bullet"/>
      <w:lvlText w:val="•"/>
      <w:lvlJc w:val="left"/>
      <w:pPr>
        <w:ind w:left="2652" w:hanging="420"/>
      </w:pPr>
      <w:rPr>
        <w:rFonts w:hint="default"/>
        <w:lang w:val="en-US" w:eastAsia="en-US" w:bidi="en-US"/>
      </w:rPr>
    </w:lvl>
    <w:lvl w:ilvl="3" w:tplc="428ED178">
      <w:numFmt w:val="bullet"/>
      <w:lvlText w:val="•"/>
      <w:lvlJc w:val="left"/>
      <w:pPr>
        <w:ind w:left="3664" w:hanging="420"/>
      </w:pPr>
      <w:rPr>
        <w:rFonts w:hint="default"/>
        <w:lang w:val="en-US" w:eastAsia="en-US" w:bidi="en-US"/>
      </w:rPr>
    </w:lvl>
    <w:lvl w:ilvl="4" w:tplc="6E9A7D94">
      <w:numFmt w:val="bullet"/>
      <w:lvlText w:val="•"/>
      <w:lvlJc w:val="left"/>
      <w:pPr>
        <w:ind w:left="4677" w:hanging="420"/>
      </w:pPr>
      <w:rPr>
        <w:rFonts w:hint="default"/>
        <w:lang w:val="en-US" w:eastAsia="en-US" w:bidi="en-US"/>
      </w:rPr>
    </w:lvl>
    <w:lvl w:ilvl="5" w:tplc="19788606">
      <w:numFmt w:val="bullet"/>
      <w:lvlText w:val="•"/>
      <w:lvlJc w:val="left"/>
      <w:pPr>
        <w:ind w:left="5689" w:hanging="420"/>
      </w:pPr>
      <w:rPr>
        <w:rFonts w:hint="default"/>
        <w:lang w:val="en-US" w:eastAsia="en-US" w:bidi="en-US"/>
      </w:rPr>
    </w:lvl>
    <w:lvl w:ilvl="6" w:tplc="07F832B4">
      <w:numFmt w:val="bullet"/>
      <w:lvlText w:val="•"/>
      <w:lvlJc w:val="left"/>
      <w:pPr>
        <w:ind w:left="6702" w:hanging="420"/>
      </w:pPr>
      <w:rPr>
        <w:rFonts w:hint="default"/>
        <w:lang w:val="en-US" w:eastAsia="en-US" w:bidi="en-US"/>
      </w:rPr>
    </w:lvl>
    <w:lvl w:ilvl="7" w:tplc="70246D2E">
      <w:numFmt w:val="bullet"/>
      <w:lvlText w:val="•"/>
      <w:lvlJc w:val="left"/>
      <w:pPr>
        <w:ind w:left="7714" w:hanging="420"/>
      </w:pPr>
      <w:rPr>
        <w:rFonts w:hint="default"/>
        <w:lang w:val="en-US" w:eastAsia="en-US" w:bidi="en-US"/>
      </w:rPr>
    </w:lvl>
    <w:lvl w:ilvl="8" w:tplc="E88E13EA">
      <w:numFmt w:val="bullet"/>
      <w:lvlText w:val="•"/>
      <w:lvlJc w:val="left"/>
      <w:pPr>
        <w:ind w:left="8726" w:hanging="420"/>
      </w:pPr>
      <w:rPr>
        <w:rFonts w:hint="default"/>
        <w:lang w:val="en-US" w:eastAsia="en-US" w:bidi="en-US"/>
      </w:rPr>
    </w:lvl>
  </w:abstractNum>
  <w:abstractNum w:abstractNumId="108" w15:restartNumberingAfterBreak="0">
    <w:nsid w:val="6B4D4796"/>
    <w:multiLevelType w:val="hybridMultilevel"/>
    <w:tmpl w:val="1B0036FA"/>
    <w:lvl w:ilvl="0" w:tplc="987655B2">
      <w:start w:val="5"/>
      <w:numFmt w:val="decimal"/>
      <w:lvlText w:val="%1"/>
      <w:lvlJc w:val="left"/>
      <w:pPr>
        <w:ind w:left="419" w:hanging="420"/>
        <w:jc w:val="left"/>
      </w:pPr>
      <w:rPr>
        <w:rFonts w:hint="default"/>
        <w:lang w:val="en-US" w:eastAsia="en-US" w:bidi="en-US"/>
      </w:rPr>
    </w:lvl>
    <w:lvl w:ilvl="1" w:tplc="F08009F0">
      <w:start w:val="1"/>
      <w:numFmt w:val="decimal"/>
      <w:lvlText w:val="%1.%2."/>
      <w:lvlJc w:val="left"/>
      <w:pPr>
        <w:ind w:left="419" w:hanging="420"/>
        <w:jc w:val="left"/>
      </w:pPr>
      <w:rPr>
        <w:rFonts w:ascii="Calibri" w:eastAsia="Calibri" w:hAnsi="Calibri" w:cs="Calibri" w:hint="default"/>
        <w:w w:val="100"/>
        <w:sz w:val="24"/>
        <w:szCs w:val="24"/>
        <w:lang w:val="en-US" w:eastAsia="en-US" w:bidi="en-US"/>
      </w:rPr>
    </w:lvl>
    <w:lvl w:ilvl="2" w:tplc="92D21AD0">
      <w:numFmt w:val="bullet"/>
      <w:lvlText w:val="•"/>
      <w:lvlJc w:val="left"/>
      <w:pPr>
        <w:ind w:left="2095" w:hanging="420"/>
      </w:pPr>
      <w:rPr>
        <w:rFonts w:hint="default"/>
        <w:lang w:val="en-US" w:eastAsia="en-US" w:bidi="en-US"/>
      </w:rPr>
    </w:lvl>
    <w:lvl w:ilvl="3" w:tplc="EED633CC">
      <w:numFmt w:val="bullet"/>
      <w:lvlText w:val="•"/>
      <w:lvlJc w:val="left"/>
      <w:pPr>
        <w:ind w:left="2932" w:hanging="420"/>
      </w:pPr>
      <w:rPr>
        <w:rFonts w:hint="default"/>
        <w:lang w:val="en-US" w:eastAsia="en-US" w:bidi="en-US"/>
      </w:rPr>
    </w:lvl>
    <w:lvl w:ilvl="4" w:tplc="84BC8C98">
      <w:numFmt w:val="bullet"/>
      <w:lvlText w:val="•"/>
      <w:lvlJc w:val="left"/>
      <w:pPr>
        <w:ind w:left="3770" w:hanging="420"/>
      </w:pPr>
      <w:rPr>
        <w:rFonts w:hint="default"/>
        <w:lang w:val="en-US" w:eastAsia="en-US" w:bidi="en-US"/>
      </w:rPr>
    </w:lvl>
    <w:lvl w:ilvl="5" w:tplc="2DB01DDE">
      <w:numFmt w:val="bullet"/>
      <w:lvlText w:val="•"/>
      <w:lvlJc w:val="left"/>
      <w:pPr>
        <w:ind w:left="4607" w:hanging="420"/>
      </w:pPr>
      <w:rPr>
        <w:rFonts w:hint="default"/>
        <w:lang w:val="en-US" w:eastAsia="en-US" w:bidi="en-US"/>
      </w:rPr>
    </w:lvl>
    <w:lvl w:ilvl="6" w:tplc="400C6A02">
      <w:numFmt w:val="bullet"/>
      <w:lvlText w:val="•"/>
      <w:lvlJc w:val="left"/>
      <w:pPr>
        <w:ind w:left="5445" w:hanging="420"/>
      </w:pPr>
      <w:rPr>
        <w:rFonts w:hint="default"/>
        <w:lang w:val="en-US" w:eastAsia="en-US" w:bidi="en-US"/>
      </w:rPr>
    </w:lvl>
    <w:lvl w:ilvl="7" w:tplc="2A86AB96">
      <w:numFmt w:val="bullet"/>
      <w:lvlText w:val="•"/>
      <w:lvlJc w:val="left"/>
      <w:pPr>
        <w:ind w:left="6283" w:hanging="420"/>
      </w:pPr>
      <w:rPr>
        <w:rFonts w:hint="default"/>
        <w:lang w:val="en-US" w:eastAsia="en-US" w:bidi="en-US"/>
      </w:rPr>
    </w:lvl>
    <w:lvl w:ilvl="8" w:tplc="088E6DE4">
      <w:numFmt w:val="bullet"/>
      <w:lvlText w:val="•"/>
      <w:lvlJc w:val="left"/>
      <w:pPr>
        <w:ind w:left="7120" w:hanging="420"/>
      </w:pPr>
      <w:rPr>
        <w:rFonts w:hint="default"/>
        <w:lang w:val="en-US" w:eastAsia="en-US" w:bidi="en-US"/>
      </w:rPr>
    </w:lvl>
  </w:abstractNum>
  <w:abstractNum w:abstractNumId="109" w15:restartNumberingAfterBreak="0">
    <w:nsid w:val="6B850FA7"/>
    <w:multiLevelType w:val="hybridMultilevel"/>
    <w:tmpl w:val="7EF28B30"/>
    <w:lvl w:ilvl="0" w:tplc="522CD4A8">
      <w:start w:val="6"/>
      <w:numFmt w:val="decimal"/>
      <w:lvlText w:val="%1"/>
      <w:lvlJc w:val="left"/>
      <w:pPr>
        <w:ind w:left="2438" w:hanging="420"/>
        <w:jc w:val="left"/>
      </w:pPr>
      <w:rPr>
        <w:rFonts w:hint="default"/>
        <w:lang w:val="en-US" w:eastAsia="en-US" w:bidi="en-US"/>
      </w:rPr>
    </w:lvl>
    <w:lvl w:ilvl="1" w:tplc="D758E678">
      <w:start w:val="3"/>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4E78A146">
      <w:numFmt w:val="bullet"/>
      <w:lvlText w:val="•"/>
      <w:lvlJc w:val="left"/>
      <w:pPr>
        <w:ind w:left="4261" w:hanging="420"/>
      </w:pPr>
      <w:rPr>
        <w:rFonts w:hint="default"/>
        <w:lang w:val="en-US" w:eastAsia="en-US" w:bidi="en-US"/>
      </w:rPr>
    </w:lvl>
    <w:lvl w:ilvl="3" w:tplc="7B32B1DC">
      <w:numFmt w:val="bullet"/>
      <w:lvlText w:val="•"/>
      <w:lvlJc w:val="left"/>
      <w:pPr>
        <w:ind w:left="5171" w:hanging="420"/>
      </w:pPr>
      <w:rPr>
        <w:rFonts w:hint="default"/>
        <w:lang w:val="en-US" w:eastAsia="en-US" w:bidi="en-US"/>
      </w:rPr>
    </w:lvl>
    <w:lvl w:ilvl="4" w:tplc="D1E82C14">
      <w:numFmt w:val="bullet"/>
      <w:lvlText w:val="•"/>
      <w:lvlJc w:val="left"/>
      <w:pPr>
        <w:ind w:left="6082" w:hanging="420"/>
      </w:pPr>
      <w:rPr>
        <w:rFonts w:hint="default"/>
        <w:lang w:val="en-US" w:eastAsia="en-US" w:bidi="en-US"/>
      </w:rPr>
    </w:lvl>
    <w:lvl w:ilvl="5" w:tplc="631E1106">
      <w:numFmt w:val="bullet"/>
      <w:lvlText w:val="•"/>
      <w:lvlJc w:val="left"/>
      <w:pPr>
        <w:ind w:left="6993" w:hanging="420"/>
      </w:pPr>
      <w:rPr>
        <w:rFonts w:hint="default"/>
        <w:lang w:val="en-US" w:eastAsia="en-US" w:bidi="en-US"/>
      </w:rPr>
    </w:lvl>
    <w:lvl w:ilvl="6" w:tplc="626055B8">
      <w:numFmt w:val="bullet"/>
      <w:lvlText w:val="•"/>
      <w:lvlJc w:val="left"/>
      <w:pPr>
        <w:ind w:left="7903" w:hanging="420"/>
      </w:pPr>
      <w:rPr>
        <w:rFonts w:hint="default"/>
        <w:lang w:val="en-US" w:eastAsia="en-US" w:bidi="en-US"/>
      </w:rPr>
    </w:lvl>
    <w:lvl w:ilvl="7" w:tplc="E806E7DA">
      <w:numFmt w:val="bullet"/>
      <w:lvlText w:val="•"/>
      <w:lvlJc w:val="left"/>
      <w:pPr>
        <w:ind w:left="8814" w:hanging="420"/>
      </w:pPr>
      <w:rPr>
        <w:rFonts w:hint="default"/>
        <w:lang w:val="en-US" w:eastAsia="en-US" w:bidi="en-US"/>
      </w:rPr>
    </w:lvl>
    <w:lvl w:ilvl="8" w:tplc="40DA34CA">
      <w:numFmt w:val="bullet"/>
      <w:lvlText w:val="•"/>
      <w:lvlJc w:val="left"/>
      <w:pPr>
        <w:ind w:left="9725" w:hanging="420"/>
      </w:pPr>
      <w:rPr>
        <w:rFonts w:hint="default"/>
        <w:lang w:val="en-US" w:eastAsia="en-US" w:bidi="en-US"/>
      </w:rPr>
    </w:lvl>
  </w:abstractNum>
  <w:abstractNum w:abstractNumId="110" w15:restartNumberingAfterBreak="0">
    <w:nsid w:val="6B8D4C44"/>
    <w:multiLevelType w:val="hybridMultilevel"/>
    <w:tmpl w:val="296C865C"/>
    <w:lvl w:ilvl="0" w:tplc="0FE8A348">
      <w:start w:val="3"/>
      <w:numFmt w:val="decimal"/>
      <w:lvlText w:val="%1"/>
      <w:lvlJc w:val="left"/>
      <w:pPr>
        <w:ind w:left="2220" w:hanging="602"/>
        <w:jc w:val="left"/>
      </w:pPr>
      <w:rPr>
        <w:rFonts w:hint="default"/>
        <w:lang w:val="en-US" w:eastAsia="en-US" w:bidi="en-US"/>
      </w:rPr>
    </w:lvl>
    <w:lvl w:ilvl="1" w:tplc="92A65D08">
      <w:start w:val="1"/>
      <w:numFmt w:val="decimal"/>
      <w:lvlText w:val="%1.%2"/>
      <w:lvlJc w:val="left"/>
      <w:pPr>
        <w:ind w:left="2220" w:hanging="602"/>
        <w:jc w:val="left"/>
      </w:pPr>
      <w:rPr>
        <w:rFonts w:hint="default"/>
        <w:lang w:val="en-US" w:eastAsia="en-US" w:bidi="en-US"/>
      </w:rPr>
    </w:lvl>
    <w:lvl w:ilvl="2" w:tplc="5CA6ACFA">
      <w:start w:val="3"/>
      <w:numFmt w:val="decimal"/>
      <w:lvlText w:val="%1.%2.%3."/>
      <w:lvlJc w:val="left"/>
      <w:pPr>
        <w:ind w:left="2220" w:hanging="602"/>
        <w:jc w:val="left"/>
      </w:pPr>
      <w:rPr>
        <w:rFonts w:ascii="Calibri" w:eastAsia="Calibri" w:hAnsi="Calibri" w:cs="Calibri" w:hint="default"/>
        <w:spacing w:val="-14"/>
        <w:w w:val="100"/>
        <w:sz w:val="24"/>
        <w:szCs w:val="24"/>
        <w:lang w:val="en-US" w:eastAsia="en-US" w:bidi="en-US"/>
      </w:rPr>
    </w:lvl>
    <w:lvl w:ilvl="3" w:tplc="6FB6F180">
      <w:numFmt w:val="bullet"/>
      <w:lvlText w:val="•"/>
      <w:lvlJc w:val="left"/>
      <w:pPr>
        <w:ind w:left="5017" w:hanging="602"/>
      </w:pPr>
      <w:rPr>
        <w:rFonts w:hint="default"/>
        <w:lang w:val="en-US" w:eastAsia="en-US" w:bidi="en-US"/>
      </w:rPr>
    </w:lvl>
    <w:lvl w:ilvl="4" w:tplc="45D6B304">
      <w:numFmt w:val="bullet"/>
      <w:lvlText w:val="•"/>
      <w:lvlJc w:val="left"/>
      <w:pPr>
        <w:ind w:left="5950" w:hanging="602"/>
      </w:pPr>
      <w:rPr>
        <w:rFonts w:hint="default"/>
        <w:lang w:val="en-US" w:eastAsia="en-US" w:bidi="en-US"/>
      </w:rPr>
    </w:lvl>
    <w:lvl w:ilvl="5" w:tplc="2F042A46">
      <w:numFmt w:val="bullet"/>
      <w:lvlText w:val="•"/>
      <w:lvlJc w:val="left"/>
      <w:pPr>
        <w:ind w:left="6883" w:hanging="602"/>
      </w:pPr>
      <w:rPr>
        <w:rFonts w:hint="default"/>
        <w:lang w:val="en-US" w:eastAsia="en-US" w:bidi="en-US"/>
      </w:rPr>
    </w:lvl>
    <w:lvl w:ilvl="6" w:tplc="3CD656B8">
      <w:numFmt w:val="bullet"/>
      <w:lvlText w:val="•"/>
      <w:lvlJc w:val="left"/>
      <w:pPr>
        <w:ind w:left="7815" w:hanging="602"/>
      </w:pPr>
      <w:rPr>
        <w:rFonts w:hint="default"/>
        <w:lang w:val="en-US" w:eastAsia="en-US" w:bidi="en-US"/>
      </w:rPr>
    </w:lvl>
    <w:lvl w:ilvl="7" w:tplc="595A2D52">
      <w:numFmt w:val="bullet"/>
      <w:lvlText w:val="•"/>
      <w:lvlJc w:val="left"/>
      <w:pPr>
        <w:ind w:left="8748" w:hanging="602"/>
      </w:pPr>
      <w:rPr>
        <w:rFonts w:hint="default"/>
        <w:lang w:val="en-US" w:eastAsia="en-US" w:bidi="en-US"/>
      </w:rPr>
    </w:lvl>
    <w:lvl w:ilvl="8" w:tplc="19BA39EC">
      <w:numFmt w:val="bullet"/>
      <w:lvlText w:val="•"/>
      <w:lvlJc w:val="left"/>
      <w:pPr>
        <w:ind w:left="9681" w:hanging="602"/>
      </w:pPr>
      <w:rPr>
        <w:rFonts w:hint="default"/>
        <w:lang w:val="en-US" w:eastAsia="en-US" w:bidi="en-US"/>
      </w:rPr>
    </w:lvl>
  </w:abstractNum>
  <w:abstractNum w:abstractNumId="111" w15:restartNumberingAfterBreak="0">
    <w:nsid w:val="6CC8794B"/>
    <w:multiLevelType w:val="hybridMultilevel"/>
    <w:tmpl w:val="FC4CBCC4"/>
    <w:lvl w:ilvl="0" w:tplc="27B479F2">
      <w:start w:val="3"/>
      <w:numFmt w:val="decimal"/>
      <w:lvlText w:val="%1"/>
      <w:lvlJc w:val="left"/>
      <w:pPr>
        <w:ind w:left="2262" w:hanging="602"/>
        <w:jc w:val="left"/>
      </w:pPr>
      <w:rPr>
        <w:rFonts w:hint="default"/>
        <w:lang w:val="en-US" w:eastAsia="en-US" w:bidi="en-US"/>
      </w:rPr>
    </w:lvl>
    <w:lvl w:ilvl="1" w:tplc="B8C4F160">
      <w:start w:val="3"/>
      <w:numFmt w:val="decimal"/>
      <w:lvlText w:val="%1.%2"/>
      <w:lvlJc w:val="left"/>
      <w:pPr>
        <w:ind w:left="2262" w:hanging="602"/>
        <w:jc w:val="left"/>
      </w:pPr>
      <w:rPr>
        <w:rFonts w:hint="default"/>
        <w:lang w:val="en-US" w:eastAsia="en-US" w:bidi="en-US"/>
      </w:rPr>
    </w:lvl>
    <w:lvl w:ilvl="2" w:tplc="7262B4D2">
      <w:start w:val="4"/>
      <w:numFmt w:val="decimal"/>
      <w:lvlText w:val="%1.%2.%3."/>
      <w:lvlJc w:val="left"/>
      <w:pPr>
        <w:ind w:left="2262" w:hanging="602"/>
        <w:jc w:val="left"/>
      </w:pPr>
      <w:rPr>
        <w:rFonts w:ascii="Calibri" w:eastAsia="Calibri" w:hAnsi="Calibri" w:cs="Calibri" w:hint="default"/>
        <w:spacing w:val="-5"/>
        <w:w w:val="100"/>
        <w:sz w:val="24"/>
        <w:szCs w:val="24"/>
        <w:lang w:val="en-US" w:eastAsia="en-US" w:bidi="en-US"/>
      </w:rPr>
    </w:lvl>
    <w:lvl w:ilvl="3" w:tplc="8D7433FA">
      <w:numFmt w:val="bullet"/>
      <w:lvlText w:val="•"/>
      <w:lvlJc w:val="left"/>
      <w:pPr>
        <w:ind w:left="2483" w:hanging="84"/>
      </w:pPr>
      <w:rPr>
        <w:rFonts w:ascii="Microsoft JhengHei" w:eastAsia="Microsoft JhengHei" w:hAnsi="Microsoft JhengHei" w:cs="Microsoft JhengHei" w:hint="default"/>
        <w:w w:val="104"/>
        <w:sz w:val="16"/>
        <w:szCs w:val="16"/>
        <w:lang w:val="en-US" w:eastAsia="en-US" w:bidi="en-US"/>
      </w:rPr>
    </w:lvl>
    <w:lvl w:ilvl="4" w:tplc="8B42FA72">
      <w:numFmt w:val="bullet"/>
      <w:lvlText w:val="•"/>
      <w:lvlJc w:val="left"/>
      <w:pPr>
        <w:ind w:left="3108" w:hanging="84"/>
      </w:pPr>
      <w:rPr>
        <w:rFonts w:hint="default"/>
        <w:lang w:val="en-US" w:eastAsia="en-US" w:bidi="en-US"/>
      </w:rPr>
    </w:lvl>
    <w:lvl w:ilvl="5" w:tplc="AEF4372A">
      <w:numFmt w:val="bullet"/>
      <w:lvlText w:val="•"/>
      <w:lvlJc w:val="left"/>
      <w:pPr>
        <w:ind w:left="3317" w:hanging="84"/>
      </w:pPr>
      <w:rPr>
        <w:rFonts w:hint="default"/>
        <w:lang w:val="en-US" w:eastAsia="en-US" w:bidi="en-US"/>
      </w:rPr>
    </w:lvl>
    <w:lvl w:ilvl="6" w:tplc="93048BB8">
      <w:numFmt w:val="bullet"/>
      <w:lvlText w:val="•"/>
      <w:lvlJc w:val="left"/>
      <w:pPr>
        <w:ind w:left="3526" w:hanging="84"/>
      </w:pPr>
      <w:rPr>
        <w:rFonts w:hint="default"/>
        <w:lang w:val="en-US" w:eastAsia="en-US" w:bidi="en-US"/>
      </w:rPr>
    </w:lvl>
    <w:lvl w:ilvl="7" w:tplc="8FB8EF98">
      <w:numFmt w:val="bullet"/>
      <w:lvlText w:val="•"/>
      <w:lvlJc w:val="left"/>
      <w:pPr>
        <w:ind w:left="3736" w:hanging="84"/>
      </w:pPr>
      <w:rPr>
        <w:rFonts w:hint="default"/>
        <w:lang w:val="en-US" w:eastAsia="en-US" w:bidi="en-US"/>
      </w:rPr>
    </w:lvl>
    <w:lvl w:ilvl="8" w:tplc="253E234A">
      <w:numFmt w:val="bullet"/>
      <w:lvlText w:val="•"/>
      <w:lvlJc w:val="left"/>
      <w:pPr>
        <w:ind w:left="3945" w:hanging="84"/>
      </w:pPr>
      <w:rPr>
        <w:rFonts w:hint="default"/>
        <w:lang w:val="en-US" w:eastAsia="en-US" w:bidi="en-US"/>
      </w:rPr>
    </w:lvl>
  </w:abstractNum>
  <w:abstractNum w:abstractNumId="112" w15:restartNumberingAfterBreak="0">
    <w:nsid w:val="6D022CCD"/>
    <w:multiLevelType w:val="hybridMultilevel"/>
    <w:tmpl w:val="FEFCD822"/>
    <w:lvl w:ilvl="0" w:tplc="101C66AC">
      <w:numFmt w:val="bullet"/>
      <w:lvlText w:val="•"/>
      <w:lvlJc w:val="left"/>
      <w:pPr>
        <w:ind w:left="2566" w:hanging="261"/>
      </w:pPr>
      <w:rPr>
        <w:rFonts w:ascii="Arial" w:eastAsia="Arial" w:hAnsi="Arial" w:cs="Arial" w:hint="default"/>
        <w:color w:val="C00000"/>
        <w:w w:val="103"/>
        <w:sz w:val="16"/>
        <w:szCs w:val="16"/>
        <w:lang w:val="en-US" w:eastAsia="en-US" w:bidi="en-US"/>
      </w:rPr>
    </w:lvl>
    <w:lvl w:ilvl="1" w:tplc="74E01492">
      <w:numFmt w:val="bullet"/>
      <w:lvlText w:val="•"/>
      <w:lvlJc w:val="left"/>
      <w:pPr>
        <w:ind w:left="3964" w:hanging="261"/>
      </w:pPr>
      <w:rPr>
        <w:rFonts w:ascii="Arial" w:eastAsia="Arial" w:hAnsi="Arial" w:cs="Arial" w:hint="default"/>
        <w:color w:val="C00000"/>
        <w:w w:val="103"/>
        <w:sz w:val="16"/>
        <w:szCs w:val="16"/>
        <w:lang w:val="en-US" w:eastAsia="en-US" w:bidi="en-US"/>
      </w:rPr>
    </w:lvl>
    <w:lvl w:ilvl="2" w:tplc="666CDCB6">
      <w:numFmt w:val="bullet"/>
      <w:lvlText w:val="•"/>
      <w:lvlJc w:val="left"/>
      <w:pPr>
        <w:ind w:left="3480" w:hanging="261"/>
      </w:pPr>
      <w:rPr>
        <w:rFonts w:hint="default"/>
        <w:lang w:val="en-US" w:eastAsia="en-US" w:bidi="en-US"/>
      </w:rPr>
    </w:lvl>
    <w:lvl w:ilvl="3" w:tplc="CA6AFB68">
      <w:numFmt w:val="bullet"/>
      <w:lvlText w:val="•"/>
      <w:lvlJc w:val="left"/>
      <w:pPr>
        <w:ind w:left="3001" w:hanging="261"/>
      </w:pPr>
      <w:rPr>
        <w:rFonts w:hint="default"/>
        <w:lang w:val="en-US" w:eastAsia="en-US" w:bidi="en-US"/>
      </w:rPr>
    </w:lvl>
    <w:lvl w:ilvl="4" w:tplc="856CEEE8">
      <w:numFmt w:val="bullet"/>
      <w:lvlText w:val="•"/>
      <w:lvlJc w:val="left"/>
      <w:pPr>
        <w:ind w:left="2521" w:hanging="261"/>
      </w:pPr>
      <w:rPr>
        <w:rFonts w:hint="default"/>
        <w:lang w:val="en-US" w:eastAsia="en-US" w:bidi="en-US"/>
      </w:rPr>
    </w:lvl>
    <w:lvl w:ilvl="5" w:tplc="0170A22E">
      <w:numFmt w:val="bullet"/>
      <w:lvlText w:val="•"/>
      <w:lvlJc w:val="left"/>
      <w:pPr>
        <w:ind w:left="2042" w:hanging="261"/>
      </w:pPr>
      <w:rPr>
        <w:rFonts w:hint="default"/>
        <w:lang w:val="en-US" w:eastAsia="en-US" w:bidi="en-US"/>
      </w:rPr>
    </w:lvl>
    <w:lvl w:ilvl="6" w:tplc="6F8CB49A">
      <w:numFmt w:val="bullet"/>
      <w:lvlText w:val="•"/>
      <w:lvlJc w:val="left"/>
      <w:pPr>
        <w:ind w:left="1562" w:hanging="261"/>
      </w:pPr>
      <w:rPr>
        <w:rFonts w:hint="default"/>
        <w:lang w:val="en-US" w:eastAsia="en-US" w:bidi="en-US"/>
      </w:rPr>
    </w:lvl>
    <w:lvl w:ilvl="7" w:tplc="EB90B40C">
      <w:numFmt w:val="bullet"/>
      <w:lvlText w:val="•"/>
      <w:lvlJc w:val="left"/>
      <w:pPr>
        <w:ind w:left="1083" w:hanging="261"/>
      </w:pPr>
      <w:rPr>
        <w:rFonts w:hint="default"/>
        <w:lang w:val="en-US" w:eastAsia="en-US" w:bidi="en-US"/>
      </w:rPr>
    </w:lvl>
    <w:lvl w:ilvl="8" w:tplc="A08A48DA">
      <w:numFmt w:val="bullet"/>
      <w:lvlText w:val="•"/>
      <w:lvlJc w:val="left"/>
      <w:pPr>
        <w:ind w:left="603" w:hanging="261"/>
      </w:pPr>
      <w:rPr>
        <w:rFonts w:hint="default"/>
        <w:lang w:val="en-US" w:eastAsia="en-US" w:bidi="en-US"/>
      </w:rPr>
    </w:lvl>
  </w:abstractNum>
  <w:abstractNum w:abstractNumId="113" w15:restartNumberingAfterBreak="0">
    <w:nsid w:val="6D3A1F88"/>
    <w:multiLevelType w:val="hybridMultilevel"/>
    <w:tmpl w:val="94FAA55C"/>
    <w:lvl w:ilvl="0" w:tplc="27F2D3D8">
      <w:numFmt w:val="bullet"/>
      <w:lvlText w:val=""/>
      <w:lvlJc w:val="left"/>
      <w:pPr>
        <w:ind w:left="1257" w:hanging="428"/>
      </w:pPr>
      <w:rPr>
        <w:rFonts w:ascii="Wingdings" w:eastAsia="Wingdings" w:hAnsi="Wingdings" w:cs="Wingdings" w:hint="default"/>
        <w:w w:val="100"/>
        <w:sz w:val="12"/>
        <w:szCs w:val="12"/>
        <w:lang w:val="en-US" w:eastAsia="en-US" w:bidi="en-US"/>
      </w:rPr>
    </w:lvl>
    <w:lvl w:ilvl="1" w:tplc="B6347464">
      <w:numFmt w:val="bullet"/>
      <w:lvlText w:val="•"/>
      <w:lvlJc w:val="left"/>
      <w:pPr>
        <w:ind w:left="2209" w:hanging="428"/>
      </w:pPr>
      <w:rPr>
        <w:rFonts w:hint="default"/>
        <w:lang w:val="en-US" w:eastAsia="en-US" w:bidi="en-US"/>
      </w:rPr>
    </w:lvl>
    <w:lvl w:ilvl="2" w:tplc="8F7292EE">
      <w:numFmt w:val="bullet"/>
      <w:lvlText w:val="•"/>
      <w:lvlJc w:val="left"/>
      <w:pPr>
        <w:ind w:left="3158" w:hanging="428"/>
      </w:pPr>
      <w:rPr>
        <w:rFonts w:hint="default"/>
        <w:lang w:val="en-US" w:eastAsia="en-US" w:bidi="en-US"/>
      </w:rPr>
    </w:lvl>
    <w:lvl w:ilvl="3" w:tplc="42CAA554">
      <w:numFmt w:val="bullet"/>
      <w:lvlText w:val="•"/>
      <w:lvlJc w:val="left"/>
      <w:pPr>
        <w:ind w:left="4107" w:hanging="428"/>
      </w:pPr>
      <w:rPr>
        <w:rFonts w:hint="default"/>
        <w:lang w:val="en-US" w:eastAsia="en-US" w:bidi="en-US"/>
      </w:rPr>
    </w:lvl>
    <w:lvl w:ilvl="4" w:tplc="26D4E5F0">
      <w:numFmt w:val="bullet"/>
      <w:lvlText w:val="•"/>
      <w:lvlJc w:val="left"/>
      <w:pPr>
        <w:ind w:left="5056" w:hanging="428"/>
      </w:pPr>
      <w:rPr>
        <w:rFonts w:hint="default"/>
        <w:lang w:val="en-US" w:eastAsia="en-US" w:bidi="en-US"/>
      </w:rPr>
    </w:lvl>
    <w:lvl w:ilvl="5" w:tplc="BD12EA8A">
      <w:numFmt w:val="bullet"/>
      <w:lvlText w:val="•"/>
      <w:lvlJc w:val="left"/>
      <w:pPr>
        <w:ind w:left="6005" w:hanging="428"/>
      </w:pPr>
      <w:rPr>
        <w:rFonts w:hint="default"/>
        <w:lang w:val="en-US" w:eastAsia="en-US" w:bidi="en-US"/>
      </w:rPr>
    </w:lvl>
    <w:lvl w:ilvl="6" w:tplc="733E8812">
      <w:numFmt w:val="bullet"/>
      <w:lvlText w:val="•"/>
      <w:lvlJc w:val="left"/>
      <w:pPr>
        <w:ind w:left="6955" w:hanging="428"/>
      </w:pPr>
      <w:rPr>
        <w:rFonts w:hint="default"/>
        <w:lang w:val="en-US" w:eastAsia="en-US" w:bidi="en-US"/>
      </w:rPr>
    </w:lvl>
    <w:lvl w:ilvl="7" w:tplc="8DF225F6">
      <w:numFmt w:val="bullet"/>
      <w:lvlText w:val="•"/>
      <w:lvlJc w:val="left"/>
      <w:pPr>
        <w:ind w:left="7904" w:hanging="428"/>
      </w:pPr>
      <w:rPr>
        <w:rFonts w:hint="default"/>
        <w:lang w:val="en-US" w:eastAsia="en-US" w:bidi="en-US"/>
      </w:rPr>
    </w:lvl>
    <w:lvl w:ilvl="8" w:tplc="BF4A20CC">
      <w:numFmt w:val="bullet"/>
      <w:lvlText w:val="•"/>
      <w:lvlJc w:val="left"/>
      <w:pPr>
        <w:ind w:left="8853" w:hanging="428"/>
      </w:pPr>
      <w:rPr>
        <w:rFonts w:hint="default"/>
        <w:lang w:val="en-US" w:eastAsia="en-US" w:bidi="en-US"/>
      </w:rPr>
    </w:lvl>
  </w:abstractNum>
  <w:abstractNum w:abstractNumId="114" w15:restartNumberingAfterBreak="0">
    <w:nsid w:val="7402487D"/>
    <w:multiLevelType w:val="hybridMultilevel"/>
    <w:tmpl w:val="2CCCF388"/>
    <w:lvl w:ilvl="0" w:tplc="5D029B7E">
      <w:start w:val="2"/>
      <w:numFmt w:val="decimal"/>
      <w:lvlText w:val="%1"/>
      <w:lvlJc w:val="left"/>
      <w:pPr>
        <w:ind w:left="1431" w:hanging="602"/>
        <w:jc w:val="left"/>
      </w:pPr>
      <w:rPr>
        <w:rFonts w:hint="default"/>
        <w:lang w:val="en-US" w:eastAsia="en-US" w:bidi="en-US"/>
      </w:rPr>
    </w:lvl>
    <w:lvl w:ilvl="1" w:tplc="C7221DA6">
      <w:start w:val="7"/>
      <w:numFmt w:val="decimal"/>
      <w:lvlText w:val="%1.%2"/>
      <w:lvlJc w:val="left"/>
      <w:pPr>
        <w:ind w:left="1431" w:hanging="602"/>
        <w:jc w:val="left"/>
      </w:pPr>
      <w:rPr>
        <w:rFonts w:hint="default"/>
        <w:lang w:val="en-US" w:eastAsia="en-US" w:bidi="en-US"/>
      </w:rPr>
    </w:lvl>
    <w:lvl w:ilvl="2" w:tplc="C7BC04C4">
      <w:start w:val="2"/>
      <w:numFmt w:val="decimal"/>
      <w:lvlText w:val="%1.%2.%3."/>
      <w:lvlJc w:val="left"/>
      <w:pPr>
        <w:ind w:left="1431" w:hanging="602"/>
        <w:jc w:val="left"/>
      </w:pPr>
      <w:rPr>
        <w:rFonts w:ascii="Calibri" w:eastAsia="Calibri" w:hAnsi="Calibri" w:cs="Calibri" w:hint="default"/>
        <w:spacing w:val="-3"/>
        <w:w w:val="100"/>
        <w:sz w:val="24"/>
        <w:szCs w:val="24"/>
        <w:lang w:val="en-US" w:eastAsia="en-US" w:bidi="en-US"/>
      </w:rPr>
    </w:lvl>
    <w:lvl w:ilvl="3" w:tplc="3DD440F0">
      <w:numFmt w:val="bullet"/>
      <w:lvlText w:val="•"/>
      <w:lvlJc w:val="left"/>
      <w:pPr>
        <w:ind w:left="4233" w:hanging="602"/>
      </w:pPr>
      <w:rPr>
        <w:rFonts w:hint="default"/>
        <w:lang w:val="en-US" w:eastAsia="en-US" w:bidi="en-US"/>
      </w:rPr>
    </w:lvl>
    <w:lvl w:ilvl="4" w:tplc="91921F6A">
      <w:numFmt w:val="bullet"/>
      <w:lvlText w:val="•"/>
      <w:lvlJc w:val="left"/>
      <w:pPr>
        <w:ind w:left="5164" w:hanging="602"/>
      </w:pPr>
      <w:rPr>
        <w:rFonts w:hint="default"/>
        <w:lang w:val="en-US" w:eastAsia="en-US" w:bidi="en-US"/>
      </w:rPr>
    </w:lvl>
    <w:lvl w:ilvl="5" w:tplc="9802FA2E">
      <w:numFmt w:val="bullet"/>
      <w:lvlText w:val="•"/>
      <w:lvlJc w:val="left"/>
      <w:pPr>
        <w:ind w:left="6095" w:hanging="602"/>
      </w:pPr>
      <w:rPr>
        <w:rFonts w:hint="default"/>
        <w:lang w:val="en-US" w:eastAsia="en-US" w:bidi="en-US"/>
      </w:rPr>
    </w:lvl>
    <w:lvl w:ilvl="6" w:tplc="3AE60390">
      <w:numFmt w:val="bullet"/>
      <w:lvlText w:val="•"/>
      <w:lvlJc w:val="left"/>
      <w:pPr>
        <w:ind w:left="7027" w:hanging="602"/>
      </w:pPr>
      <w:rPr>
        <w:rFonts w:hint="default"/>
        <w:lang w:val="en-US" w:eastAsia="en-US" w:bidi="en-US"/>
      </w:rPr>
    </w:lvl>
    <w:lvl w:ilvl="7" w:tplc="2F145CA8">
      <w:numFmt w:val="bullet"/>
      <w:lvlText w:val="•"/>
      <w:lvlJc w:val="left"/>
      <w:pPr>
        <w:ind w:left="7958" w:hanging="602"/>
      </w:pPr>
      <w:rPr>
        <w:rFonts w:hint="default"/>
        <w:lang w:val="en-US" w:eastAsia="en-US" w:bidi="en-US"/>
      </w:rPr>
    </w:lvl>
    <w:lvl w:ilvl="8" w:tplc="EEBC2B66">
      <w:numFmt w:val="bullet"/>
      <w:lvlText w:val="•"/>
      <w:lvlJc w:val="left"/>
      <w:pPr>
        <w:ind w:left="8889" w:hanging="602"/>
      </w:pPr>
      <w:rPr>
        <w:rFonts w:hint="default"/>
        <w:lang w:val="en-US" w:eastAsia="en-US" w:bidi="en-US"/>
      </w:rPr>
    </w:lvl>
  </w:abstractNum>
  <w:abstractNum w:abstractNumId="115" w15:restartNumberingAfterBreak="0">
    <w:nsid w:val="74164C8A"/>
    <w:multiLevelType w:val="hybridMultilevel"/>
    <w:tmpl w:val="0668168E"/>
    <w:lvl w:ilvl="0" w:tplc="B0E86806">
      <w:numFmt w:val="bullet"/>
      <w:lvlText w:val="•"/>
      <w:lvlJc w:val="left"/>
      <w:pPr>
        <w:ind w:left="2390" w:hanging="110"/>
      </w:pPr>
      <w:rPr>
        <w:rFonts w:ascii="Calibri" w:eastAsia="Calibri" w:hAnsi="Calibri" w:cs="Calibri" w:hint="default"/>
        <w:color w:val="375F92"/>
        <w:w w:val="101"/>
        <w:sz w:val="18"/>
        <w:szCs w:val="18"/>
        <w:lang w:val="en-US" w:eastAsia="en-US" w:bidi="en-US"/>
      </w:rPr>
    </w:lvl>
    <w:lvl w:ilvl="1" w:tplc="3C365884">
      <w:numFmt w:val="bullet"/>
      <w:lvlText w:val="•"/>
      <w:lvlJc w:val="left"/>
      <w:pPr>
        <w:ind w:left="3314" w:hanging="110"/>
      </w:pPr>
      <w:rPr>
        <w:rFonts w:hint="default"/>
        <w:lang w:val="en-US" w:eastAsia="en-US" w:bidi="en-US"/>
      </w:rPr>
    </w:lvl>
    <w:lvl w:ilvl="2" w:tplc="55C868AC">
      <w:numFmt w:val="bullet"/>
      <w:lvlText w:val="•"/>
      <w:lvlJc w:val="left"/>
      <w:pPr>
        <w:ind w:left="4229" w:hanging="110"/>
      </w:pPr>
      <w:rPr>
        <w:rFonts w:hint="default"/>
        <w:lang w:val="en-US" w:eastAsia="en-US" w:bidi="en-US"/>
      </w:rPr>
    </w:lvl>
    <w:lvl w:ilvl="3" w:tplc="071AD1CC">
      <w:numFmt w:val="bullet"/>
      <w:lvlText w:val="•"/>
      <w:lvlJc w:val="left"/>
      <w:pPr>
        <w:ind w:left="5143" w:hanging="110"/>
      </w:pPr>
      <w:rPr>
        <w:rFonts w:hint="default"/>
        <w:lang w:val="en-US" w:eastAsia="en-US" w:bidi="en-US"/>
      </w:rPr>
    </w:lvl>
    <w:lvl w:ilvl="4" w:tplc="0CBA8776">
      <w:numFmt w:val="bullet"/>
      <w:lvlText w:val="•"/>
      <w:lvlJc w:val="left"/>
      <w:pPr>
        <w:ind w:left="6058" w:hanging="110"/>
      </w:pPr>
      <w:rPr>
        <w:rFonts w:hint="default"/>
        <w:lang w:val="en-US" w:eastAsia="en-US" w:bidi="en-US"/>
      </w:rPr>
    </w:lvl>
    <w:lvl w:ilvl="5" w:tplc="34DE9934">
      <w:numFmt w:val="bullet"/>
      <w:lvlText w:val="•"/>
      <w:lvlJc w:val="left"/>
      <w:pPr>
        <w:ind w:left="6973" w:hanging="110"/>
      </w:pPr>
      <w:rPr>
        <w:rFonts w:hint="default"/>
        <w:lang w:val="en-US" w:eastAsia="en-US" w:bidi="en-US"/>
      </w:rPr>
    </w:lvl>
    <w:lvl w:ilvl="6" w:tplc="D8BE9774">
      <w:numFmt w:val="bullet"/>
      <w:lvlText w:val="•"/>
      <w:lvlJc w:val="left"/>
      <w:pPr>
        <w:ind w:left="7887" w:hanging="110"/>
      </w:pPr>
      <w:rPr>
        <w:rFonts w:hint="default"/>
        <w:lang w:val="en-US" w:eastAsia="en-US" w:bidi="en-US"/>
      </w:rPr>
    </w:lvl>
    <w:lvl w:ilvl="7" w:tplc="C452217C">
      <w:numFmt w:val="bullet"/>
      <w:lvlText w:val="•"/>
      <w:lvlJc w:val="left"/>
      <w:pPr>
        <w:ind w:left="8802" w:hanging="110"/>
      </w:pPr>
      <w:rPr>
        <w:rFonts w:hint="default"/>
        <w:lang w:val="en-US" w:eastAsia="en-US" w:bidi="en-US"/>
      </w:rPr>
    </w:lvl>
    <w:lvl w:ilvl="8" w:tplc="DCB6B5EC">
      <w:numFmt w:val="bullet"/>
      <w:lvlText w:val="•"/>
      <w:lvlJc w:val="left"/>
      <w:pPr>
        <w:ind w:left="9717" w:hanging="110"/>
      </w:pPr>
      <w:rPr>
        <w:rFonts w:hint="default"/>
        <w:lang w:val="en-US" w:eastAsia="en-US" w:bidi="en-US"/>
      </w:rPr>
    </w:lvl>
  </w:abstractNum>
  <w:abstractNum w:abstractNumId="116" w15:restartNumberingAfterBreak="0">
    <w:nsid w:val="75243B89"/>
    <w:multiLevelType w:val="hybridMultilevel"/>
    <w:tmpl w:val="692A03BC"/>
    <w:lvl w:ilvl="0" w:tplc="A9BAB864">
      <w:start w:val="1"/>
      <w:numFmt w:val="decimal"/>
      <w:lvlText w:val="%1."/>
      <w:lvlJc w:val="left"/>
      <w:pPr>
        <w:ind w:left="1776" w:hanging="238"/>
        <w:jc w:val="right"/>
      </w:pPr>
      <w:rPr>
        <w:rFonts w:hint="default"/>
        <w:w w:val="100"/>
        <w:lang w:val="en-US" w:eastAsia="en-US" w:bidi="en-US"/>
      </w:rPr>
    </w:lvl>
    <w:lvl w:ilvl="1" w:tplc="8E2CD73C">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BD3EAAEE">
      <w:numFmt w:val="bullet"/>
      <w:lvlText w:val="•"/>
      <w:lvlJc w:val="left"/>
      <w:pPr>
        <w:ind w:left="3451" w:hanging="420"/>
      </w:pPr>
      <w:rPr>
        <w:rFonts w:hint="default"/>
        <w:lang w:val="en-US" w:eastAsia="en-US" w:bidi="en-US"/>
      </w:rPr>
    </w:lvl>
    <w:lvl w:ilvl="3" w:tplc="0BCC045C">
      <w:numFmt w:val="bullet"/>
      <w:lvlText w:val="•"/>
      <w:lvlJc w:val="left"/>
      <w:pPr>
        <w:ind w:left="4463" w:hanging="420"/>
      </w:pPr>
      <w:rPr>
        <w:rFonts w:hint="default"/>
        <w:lang w:val="en-US" w:eastAsia="en-US" w:bidi="en-US"/>
      </w:rPr>
    </w:lvl>
    <w:lvl w:ilvl="4" w:tplc="8346A23A">
      <w:numFmt w:val="bullet"/>
      <w:lvlText w:val="•"/>
      <w:lvlJc w:val="left"/>
      <w:pPr>
        <w:ind w:left="5475" w:hanging="420"/>
      </w:pPr>
      <w:rPr>
        <w:rFonts w:hint="default"/>
        <w:lang w:val="en-US" w:eastAsia="en-US" w:bidi="en-US"/>
      </w:rPr>
    </w:lvl>
    <w:lvl w:ilvl="5" w:tplc="06DEE8FC">
      <w:numFmt w:val="bullet"/>
      <w:lvlText w:val="•"/>
      <w:lvlJc w:val="left"/>
      <w:pPr>
        <w:ind w:left="6487" w:hanging="420"/>
      </w:pPr>
      <w:rPr>
        <w:rFonts w:hint="default"/>
        <w:lang w:val="en-US" w:eastAsia="en-US" w:bidi="en-US"/>
      </w:rPr>
    </w:lvl>
    <w:lvl w:ilvl="6" w:tplc="CCC65BFA">
      <w:numFmt w:val="bullet"/>
      <w:lvlText w:val="•"/>
      <w:lvlJc w:val="left"/>
      <w:pPr>
        <w:ind w:left="7499" w:hanging="420"/>
      </w:pPr>
      <w:rPr>
        <w:rFonts w:hint="default"/>
        <w:lang w:val="en-US" w:eastAsia="en-US" w:bidi="en-US"/>
      </w:rPr>
    </w:lvl>
    <w:lvl w:ilvl="7" w:tplc="06BCAA30">
      <w:numFmt w:val="bullet"/>
      <w:lvlText w:val="•"/>
      <w:lvlJc w:val="left"/>
      <w:pPr>
        <w:ind w:left="8510" w:hanging="420"/>
      </w:pPr>
      <w:rPr>
        <w:rFonts w:hint="default"/>
        <w:lang w:val="en-US" w:eastAsia="en-US" w:bidi="en-US"/>
      </w:rPr>
    </w:lvl>
    <w:lvl w:ilvl="8" w:tplc="784A118A">
      <w:numFmt w:val="bullet"/>
      <w:lvlText w:val="•"/>
      <w:lvlJc w:val="left"/>
      <w:pPr>
        <w:ind w:left="9522" w:hanging="420"/>
      </w:pPr>
      <w:rPr>
        <w:rFonts w:hint="default"/>
        <w:lang w:val="en-US" w:eastAsia="en-US" w:bidi="en-US"/>
      </w:rPr>
    </w:lvl>
  </w:abstractNum>
  <w:abstractNum w:abstractNumId="117" w15:restartNumberingAfterBreak="0">
    <w:nsid w:val="760E5825"/>
    <w:multiLevelType w:val="hybridMultilevel"/>
    <w:tmpl w:val="760C1D2C"/>
    <w:lvl w:ilvl="0" w:tplc="968C1692">
      <w:numFmt w:val="bullet"/>
      <w:lvlText w:val=""/>
      <w:lvlJc w:val="left"/>
      <w:pPr>
        <w:ind w:left="140" w:hanging="112"/>
      </w:pPr>
      <w:rPr>
        <w:rFonts w:ascii="Wingdings" w:eastAsia="Wingdings" w:hAnsi="Wingdings" w:cs="Wingdings" w:hint="default"/>
        <w:color w:val="C0504D"/>
        <w:spacing w:val="2"/>
        <w:w w:val="104"/>
        <w:sz w:val="12"/>
        <w:szCs w:val="12"/>
        <w:lang w:val="en-US" w:eastAsia="en-US" w:bidi="en-US"/>
      </w:rPr>
    </w:lvl>
    <w:lvl w:ilvl="1" w:tplc="638C8D8A">
      <w:numFmt w:val="bullet"/>
      <w:lvlText w:val="•"/>
      <w:lvlJc w:val="left"/>
      <w:pPr>
        <w:ind w:left="256" w:hanging="112"/>
      </w:pPr>
      <w:rPr>
        <w:rFonts w:hint="default"/>
        <w:lang w:val="en-US" w:eastAsia="en-US" w:bidi="en-US"/>
      </w:rPr>
    </w:lvl>
    <w:lvl w:ilvl="2" w:tplc="6916EB64">
      <w:numFmt w:val="bullet"/>
      <w:lvlText w:val="•"/>
      <w:lvlJc w:val="left"/>
      <w:pPr>
        <w:ind w:left="373" w:hanging="112"/>
      </w:pPr>
      <w:rPr>
        <w:rFonts w:hint="default"/>
        <w:lang w:val="en-US" w:eastAsia="en-US" w:bidi="en-US"/>
      </w:rPr>
    </w:lvl>
    <w:lvl w:ilvl="3" w:tplc="2242B3A8">
      <w:numFmt w:val="bullet"/>
      <w:lvlText w:val="•"/>
      <w:lvlJc w:val="left"/>
      <w:pPr>
        <w:ind w:left="489" w:hanging="112"/>
      </w:pPr>
      <w:rPr>
        <w:rFonts w:hint="default"/>
        <w:lang w:val="en-US" w:eastAsia="en-US" w:bidi="en-US"/>
      </w:rPr>
    </w:lvl>
    <w:lvl w:ilvl="4" w:tplc="B19A1230">
      <w:numFmt w:val="bullet"/>
      <w:lvlText w:val="•"/>
      <w:lvlJc w:val="left"/>
      <w:pPr>
        <w:ind w:left="606" w:hanging="112"/>
      </w:pPr>
      <w:rPr>
        <w:rFonts w:hint="default"/>
        <w:lang w:val="en-US" w:eastAsia="en-US" w:bidi="en-US"/>
      </w:rPr>
    </w:lvl>
    <w:lvl w:ilvl="5" w:tplc="2FE00664">
      <w:numFmt w:val="bullet"/>
      <w:lvlText w:val="•"/>
      <w:lvlJc w:val="left"/>
      <w:pPr>
        <w:ind w:left="722" w:hanging="112"/>
      </w:pPr>
      <w:rPr>
        <w:rFonts w:hint="default"/>
        <w:lang w:val="en-US" w:eastAsia="en-US" w:bidi="en-US"/>
      </w:rPr>
    </w:lvl>
    <w:lvl w:ilvl="6" w:tplc="62FCDF42">
      <w:numFmt w:val="bullet"/>
      <w:lvlText w:val="•"/>
      <w:lvlJc w:val="left"/>
      <w:pPr>
        <w:ind w:left="839" w:hanging="112"/>
      </w:pPr>
      <w:rPr>
        <w:rFonts w:hint="default"/>
        <w:lang w:val="en-US" w:eastAsia="en-US" w:bidi="en-US"/>
      </w:rPr>
    </w:lvl>
    <w:lvl w:ilvl="7" w:tplc="87706046">
      <w:numFmt w:val="bullet"/>
      <w:lvlText w:val="•"/>
      <w:lvlJc w:val="left"/>
      <w:pPr>
        <w:ind w:left="955" w:hanging="112"/>
      </w:pPr>
      <w:rPr>
        <w:rFonts w:hint="default"/>
        <w:lang w:val="en-US" w:eastAsia="en-US" w:bidi="en-US"/>
      </w:rPr>
    </w:lvl>
    <w:lvl w:ilvl="8" w:tplc="F0EAE9B6">
      <w:numFmt w:val="bullet"/>
      <w:lvlText w:val="•"/>
      <w:lvlJc w:val="left"/>
      <w:pPr>
        <w:ind w:left="1072" w:hanging="112"/>
      </w:pPr>
      <w:rPr>
        <w:rFonts w:hint="default"/>
        <w:lang w:val="en-US" w:eastAsia="en-US" w:bidi="en-US"/>
      </w:rPr>
    </w:lvl>
  </w:abstractNum>
  <w:abstractNum w:abstractNumId="118" w15:restartNumberingAfterBreak="0">
    <w:nsid w:val="78AC2DFF"/>
    <w:multiLevelType w:val="hybridMultilevel"/>
    <w:tmpl w:val="8D660116"/>
    <w:lvl w:ilvl="0" w:tplc="E7843FE6">
      <w:numFmt w:val="bullet"/>
      <w:lvlText w:val=""/>
      <w:lvlJc w:val="left"/>
      <w:pPr>
        <w:ind w:left="1632" w:hanging="252"/>
      </w:pPr>
      <w:rPr>
        <w:rFonts w:ascii="Wingdings" w:eastAsia="Wingdings" w:hAnsi="Wingdings" w:cs="Wingdings" w:hint="default"/>
        <w:w w:val="100"/>
        <w:sz w:val="16"/>
        <w:szCs w:val="16"/>
        <w:lang w:val="en-US" w:eastAsia="en-US" w:bidi="en-US"/>
      </w:rPr>
    </w:lvl>
    <w:lvl w:ilvl="1" w:tplc="E026ADFE">
      <w:numFmt w:val="bullet"/>
      <w:lvlText w:val="•"/>
      <w:lvlJc w:val="left"/>
      <w:pPr>
        <w:ind w:left="2630" w:hanging="252"/>
      </w:pPr>
      <w:rPr>
        <w:rFonts w:hint="default"/>
        <w:lang w:val="en-US" w:eastAsia="en-US" w:bidi="en-US"/>
      </w:rPr>
    </w:lvl>
    <w:lvl w:ilvl="2" w:tplc="5DD2B124">
      <w:numFmt w:val="bullet"/>
      <w:lvlText w:val="•"/>
      <w:lvlJc w:val="left"/>
      <w:pPr>
        <w:ind w:left="3621" w:hanging="252"/>
      </w:pPr>
      <w:rPr>
        <w:rFonts w:hint="default"/>
        <w:lang w:val="en-US" w:eastAsia="en-US" w:bidi="en-US"/>
      </w:rPr>
    </w:lvl>
    <w:lvl w:ilvl="3" w:tplc="561E4F9E">
      <w:numFmt w:val="bullet"/>
      <w:lvlText w:val="•"/>
      <w:lvlJc w:val="left"/>
      <w:pPr>
        <w:ind w:left="4611" w:hanging="252"/>
      </w:pPr>
      <w:rPr>
        <w:rFonts w:hint="default"/>
        <w:lang w:val="en-US" w:eastAsia="en-US" w:bidi="en-US"/>
      </w:rPr>
    </w:lvl>
    <w:lvl w:ilvl="4" w:tplc="E8D4B338">
      <w:numFmt w:val="bullet"/>
      <w:lvlText w:val="•"/>
      <w:lvlJc w:val="left"/>
      <w:pPr>
        <w:ind w:left="5602" w:hanging="252"/>
      </w:pPr>
      <w:rPr>
        <w:rFonts w:hint="default"/>
        <w:lang w:val="en-US" w:eastAsia="en-US" w:bidi="en-US"/>
      </w:rPr>
    </w:lvl>
    <w:lvl w:ilvl="5" w:tplc="F22C3406">
      <w:numFmt w:val="bullet"/>
      <w:lvlText w:val="•"/>
      <w:lvlJc w:val="left"/>
      <w:pPr>
        <w:ind w:left="6593" w:hanging="252"/>
      </w:pPr>
      <w:rPr>
        <w:rFonts w:hint="default"/>
        <w:lang w:val="en-US" w:eastAsia="en-US" w:bidi="en-US"/>
      </w:rPr>
    </w:lvl>
    <w:lvl w:ilvl="6" w:tplc="55D4325E">
      <w:numFmt w:val="bullet"/>
      <w:lvlText w:val="•"/>
      <w:lvlJc w:val="left"/>
      <w:pPr>
        <w:ind w:left="7583" w:hanging="252"/>
      </w:pPr>
      <w:rPr>
        <w:rFonts w:hint="default"/>
        <w:lang w:val="en-US" w:eastAsia="en-US" w:bidi="en-US"/>
      </w:rPr>
    </w:lvl>
    <w:lvl w:ilvl="7" w:tplc="9E70A5A6">
      <w:numFmt w:val="bullet"/>
      <w:lvlText w:val="•"/>
      <w:lvlJc w:val="left"/>
      <w:pPr>
        <w:ind w:left="8574" w:hanging="252"/>
      </w:pPr>
      <w:rPr>
        <w:rFonts w:hint="default"/>
        <w:lang w:val="en-US" w:eastAsia="en-US" w:bidi="en-US"/>
      </w:rPr>
    </w:lvl>
    <w:lvl w:ilvl="8" w:tplc="4B36C634">
      <w:numFmt w:val="bullet"/>
      <w:lvlText w:val="•"/>
      <w:lvlJc w:val="left"/>
      <w:pPr>
        <w:ind w:left="9565" w:hanging="252"/>
      </w:pPr>
      <w:rPr>
        <w:rFonts w:hint="default"/>
        <w:lang w:val="en-US" w:eastAsia="en-US" w:bidi="en-US"/>
      </w:rPr>
    </w:lvl>
  </w:abstractNum>
  <w:abstractNum w:abstractNumId="119" w15:restartNumberingAfterBreak="0">
    <w:nsid w:val="790A43FC"/>
    <w:multiLevelType w:val="hybridMultilevel"/>
    <w:tmpl w:val="CADE31E0"/>
    <w:lvl w:ilvl="0" w:tplc="C70CA614">
      <w:numFmt w:val="bullet"/>
      <w:lvlText w:val=""/>
      <w:lvlJc w:val="left"/>
      <w:pPr>
        <w:ind w:left="1188" w:hanging="267"/>
      </w:pPr>
      <w:rPr>
        <w:rFonts w:ascii="Wingdings" w:eastAsia="Wingdings" w:hAnsi="Wingdings" w:cs="Wingdings" w:hint="default"/>
        <w:w w:val="100"/>
        <w:sz w:val="16"/>
        <w:szCs w:val="16"/>
        <w:lang w:val="en-US" w:eastAsia="en-US" w:bidi="en-US"/>
      </w:rPr>
    </w:lvl>
    <w:lvl w:ilvl="1" w:tplc="F68E6FE0">
      <w:numFmt w:val="bullet"/>
      <w:lvlText w:val="•"/>
      <w:lvlJc w:val="left"/>
      <w:pPr>
        <w:ind w:left="2137" w:hanging="267"/>
      </w:pPr>
      <w:rPr>
        <w:rFonts w:hint="default"/>
        <w:lang w:val="en-US" w:eastAsia="en-US" w:bidi="en-US"/>
      </w:rPr>
    </w:lvl>
    <w:lvl w:ilvl="2" w:tplc="76DE7DA4">
      <w:numFmt w:val="bullet"/>
      <w:lvlText w:val="•"/>
      <w:lvlJc w:val="left"/>
      <w:pPr>
        <w:ind w:left="3094" w:hanging="267"/>
      </w:pPr>
      <w:rPr>
        <w:rFonts w:hint="default"/>
        <w:lang w:val="en-US" w:eastAsia="en-US" w:bidi="en-US"/>
      </w:rPr>
    </w:lvl>
    <w:lvl w:ilvl="3" w:tplc="657EEB00">
      <w:numFmt w:val="bullet"/>
      <w:lvlText w:val="•"/>
      <w:lvlJc w:val="left"/>
      <w:pPr>
        <w:ind w:left="4051" w:hanging="267"/>
      </w:pPr>
      <w:rPr>
        <w:rFonts w:hint="default"/>
        <w:lang w:val="en-US" w:eastAsia="en-US" w:bidi="en-US"/>
      </w:rPr>
    </w:lvl>
    <w:lvl w:ilvl="4" w:tplc="F2D0AA30">
      <w:numFmt w:val="bullet"/>
      <w:lvlText w:val="•"/>
      <w:lvlJc w:val="left"/>
      <w:pPr>
        <w:ind w:left="5008" w:hanging="267"/>
      </w:pPr>
      <w:rPr>
        <w:rFonts w:hint="default"/>
        <w:lang w:val="en-US" w:eastAsia="en-US" w:bidi="en-US"/>
      </w:rPr>
    </w:lvl>
    <w:lvl w:ilvl="5" w:tplc="8384F69C">
      <w:numFmt w:val="bullet"/>
      <w:lvlText w:val="•"/>
      <w:lvlJc w:val="left"/>
      <w:pPr>
        <w:ind w:left="5965" w:hanging="267"/>
      </w:pPr>
      <w:rPr>
        <w:rFonts w:hint="default"/>
        <w:lang w:val="en-US" w:eastAsia="en-US" w:bidi="en-US"/>
      </w:rPr>
    </w:lvl>
    <w:lvl w:ilvl="6" w:tplc="4B7AF98C">
      <w:numFmt w:val="bullet"/>
      <w:lvlText w:val="•"/>
      <w:lvlJc w:val="left"/>
      <w:pPr>
        <w:ind w:left="6923" w:hanging="267"/>
      </w:pPr>
      <w:rPr>
        <w:rFonts w:hint="default"/>
        <w:lang w:val="en-US" w:eastAsia="en-US" w:bidi="en-US"/>
      </w:rPr>
    </w:lvl>
    <w:lvl w:ilvl="7" w:tplc="38D6B6C4">
      <w:numFmt w:val="bullet"/>
      <w:lvlText w:val="•"/>
      <w:lvlJc w:val="left"/>
      <w:pPr>
        <w:ind w:left="7880" w:hanging="267"/>
      </w:pPr>
      <w:rPr>
        <w:rFonts w:hint="default"/>
        <w:lang w:val="en-US" w:eastAsia="en-US" w:bidi="en-US"/>
      </w:rPr>
    </w:lvl>
    <w:lvl w:ilvl="8" w:tplc="13FCFCDA">
      <w:numFmt w:val="bullet"/>
      <w:lvlText w:val="•"/>
      <w:lvlJc w:val="left"/>
      <w:pPr>
        <w:ind w:left="8837" w:hanging="267"/>
      </w:pPr>
      <w:rPr>
        <w:rFonts w:hint="default"/>
        <w:lang w:val="en-US" w:eastAsia="en-US" w:bidi="en-US"/>
      </w:rPr>
    </w:lvl>
  </w:abstractNum>
  <w:abstractNum w:abstractNumId="120" w15:restartNumberingAfterBreak="0">
    <w:nsid w:val="7B3D32AB"/>
    <w:multiLevelType w:val="hybridMultilevel"/>
    <w:tmpl w:val="0166E080"/>
    <w:lvl w:ilvl="0" w:tplc="452E7414">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87847200">
      <w:numFmt w:val="bullet"/>
      <w:lvlText w:val="•"/>
      <w:lvlJc w:val="left"/>
      <w:pPr>
        <w:ind w:left="306" w:hanging="110"/>
      </w:pPr>
      <w:rPr>
        <w:rFonts w:hint="default"/>
        <w:lang w:val="en-US" w:eastAsia="en-US" w:bidi="en-US"/>
      </w:rPr>
    </w:lvl>
    <w:lvl w:ilvl="2" w:tplc="D3B42F3E">
      <w:numFmt w:val="bullet"/>
      <w:lvlText w:val="•"/>
      <w:lvlJc w:val="left"/>
      <w:pPr>
        <w:ind w:left="512" w:hanging="110"/>
      </w:pPr>
      <w:rPr>
        <w:rFonts w:hint="default"/>
        <w:lang w:val="en-US" w:eastAsia="en-US" w:bidi="en-US"/>
      </w:rPr>
    </w:lvl>
    <w:lvl w:ilvl="3" w:tplc="E3943B54">
      <w:numFmt w:val="bullet"/>
      <w:lvlText w:val="•"/>
      <w:lvlJc w:val="left"/>
      <w:pPr>
        <w:ind w:left="718" w:hanging="110"/>
      </w:pPr>
      <w:rPr>
        <w:rFonts w:hint="default"/>
        <w:lang w:val="en-US" w:eastAsia="en-US" w:bidi="en-US"/>
      </w:rPr>
    </w:lvl>
    <w:lvl w:ilvl="4" w:tplc="86F005D6">
      <w:numFmt w:val="bullet"/>
      <w:lvlText w:val="•"/>
      <w:lvlJc w:val="left"/>
      <w:pPr>
        <w:ind w:left="925" w:hanging="110"/>
      </w:pPr>
      <w:rPr>
        <w:rFonts w:hint="default"/>
        <w:lang w:val="en-US" w:eastAsia="en-US" w:bidi="en-US"/>
      </w:rPr>
    </w:lvl>
    <w:lvl w:ilvl="5" w:tplc="328805BE">
      <w:numFmt w:val="bullet"/>
      <w:lvlText w:val="•"/>
      <w:lvlJc w:val="left"/>
      <w:pPr>
        <w:ind w:left="1131" w:hanging="110"/>
      </w:pPr>
      <w:rPr>
        <w:rFonts w:hint="default"/>
        <w:lang w:val="en-US" w:eastAsia="en-US" w:bidi="en-US"/>
      </w:rPr>
    </w:lvl>
    <w:lvl w:ilvl="6" w:tplc="BA10755A">
      <w:numFmt w:val="bullet"/>
      <w:lvlText w:val="•"/>
      <w:lvlJc w:val="left"/>
      <w:pPr>
        <w:ind w:left="1337" w:hanging="110"/>
      </w:pPr>
      <w:rPr>
        <w:rFonts w:hint="default"/>
        <w:lang w:val="en-US" w:eastAsia="en-US" w:bidi="en-US"/>
      </w:rPr>
    </w:lvl>
    <w:lvl w:ilvl="7" w:tplc="8BFA9C86">
      <w:numFmt w:val="bullet"/>
      <w:lvlText w:val="•"/>
      <w:lvlJc w:val="left"/>
      <w:pPr>
        <w:ind w:left="1544" w:hanging="110"/>
      </w:pPr>
      <w:rPr>
        <w:rFonts w:hint="default"/>
        <w:lang w:val="en-US" w:eastAsia="en-US" w:bidi="en-US"/>
      </w:rPr>
    </w:lvl>
    <w:lvl w:ilvl="8" w:tplc="58424D7E">
      <w:numFmt w:val="bullet"/>
      <w:lvlText w:val="•"/>
      <w:lvlJc w:val="left"/>
      <w:pPr>
        <w:ind w:left="1750" w:hanging="110"/>
      </w:pPr>
      <w:rPr>
        <w:rFonts w:hint="default"/>
        <w:lang w:val="en-US" w:eastAsia="en-US" w:bidi="en-US"/>
      </w:rPr>
    </w:lvl>
  </w:abstractNum>
  <w:abstractNum w:abstractNumId="121" w15:restartNumberingAfterBreak="0">
    <w:nsid w:val="7B9850E8"/>
    <w:multiLevelType w:val="hybridMultilevel"/>
    <w:tmpl w:val="37C25A20"/>
    <w:lvl w:ilvl="0" w:tplc="F550AA4C">
      <w:start w:val="2"/>
      <w:numFmt w:val="decimal"/>
      <w:lvlText w:val="%1"/>
      <w:lvlJc w:val="left"/>
      <w:pPr>
        <w:ind w:left="2227" w:hanging="603"/>
        <w:jc w:val="left"/>
      </w:pPr>
      <w:rPr>
        <w:rFonts w:hint="default"/>
        <w:lang w:val="en-US" w:eastAsia="en-US" w:bidi="en-US"/>
      </w:rPr>
    </w:lvl>
    <w:lvl w:ilvl="1" w:tplc="A67A41DA">
      <w:start w:val="2"/>
      <w:numFmt w:val="decimal"/>
      <w:lvlText w:val="%1.%2"/>
      <w:lvlJc w:val="left"/>
      <w:pPr>
        <w:ind w:left="2227" w:hanging="603"/>
        <w:jc w:val="left"/>
      </w:pPr>
      <w:rPr>
        <w:rFonts w:hint="default"/>
        <w:lang w:val="en-US" w:eastAsia="en-US" w:bidi="en-US"/>
      </w:rPr>
    </w:lvl>
    <w:lvl w:ilvl="2" w:tplc="B3B0F182">
      <w:start w:val="1"/>
      <w:numFmt w:val="decimal"/>
      <w:lvlText w:val="%1.%2.%3."/>
      <w:lvlJc w:val="left"/>
      <w:pPr>
        <w:ind w:left="2227" w:hanging="603"/>
        <w:jc w:val="left"/>
      </w:pPr>
      <w:rPr>
        <w:rFonts w:ascii="Calibri" w:eastAsia="Calibri" w:hAnsi="Calibri" w:cs="Calibri" w:hint="default"/>
        <w:spacing w:val="-3"/>
        <w:w w:val="100"/>
        <w:sz w:val="24"/>
        <w:szCs w:val="24"/>
        <w:lang w:val="en-US" w:eastAsia="en-US" w:bidi="en-US"/>
      </w:rPr>
    </w:lvl>
    <w:lvl w:ilvl="3" w:tplc="B23664A0">
      <w:numFmt w:val="bullet"/>
      <w:lvlText w:val="•"/>
      <w:lvlJc w:val="left"/>
      <w:pPr>
        <w:ind w:left="5017" w:hanging="603"/>
      </w:pPr>
      <w:rPr>
        <w:rFonts w:hint="default"/>
        <w:lang w:val="en-US" w:eastAsia="en-US" w:bidi="en-US"/>
      </w:rPr>
    </w:lvl>
    <w:lvl w:ilvl="4" w:tplc="A8A4182E">
      <w:numFmt w:val="bullet"/>
      <w:lvlText w:val="•"/>
      <w:lvlJc w:val="left"/>
      <w:pPr>
        <w:ind w:left="5950" w:hanging="603"/>
      </w:pPr>
      <w:rPr>
        <w:rFonts w:hint="default"/>
        <w:lang w:val="en-US" w:eastAsia="en-US" w:bidi="en-US"/>
      </w:rPr>
    </w:lvl>
    <w:lvl w:ilvl="5" w:tplc="E8E2A7BC">
      <w:numFmt w:val="bullet"/>
      <w:lvlText w:val="•"/>
      <w:lvlJc w:val="left"/>
      <w:pPr>
        <w:ind w:left="6883" w:hanging="603"/>
      </w:pPr>
      <w:rPr>
        <w:rFonts w:hint="default"/>
        <w:lang w:val="en-US" w:eastAsia="en-US" w:bidi="en-US"/>
      </w:rPr>
    </w:lvl>
    <w:lvl w:ilvl="6" w:tplc="4EC0AF76">
      <w:numFmt w:val="bullet"/>
      <w:lvlText w:val="•"/>
      <w:lvlJc w:val="left"/>
      <w:pPr>
        <w:ind w:left="7815" w:hanging="603"/>
      </w:pPr>
      <w:rPr>
        <w:rFonts w:hint="default"/>
        <w:lang w:val="en-US" w:eastAsia="en-US" w:bidi="en-US"/>
      </w:rPr>
    </w:lvl>
    <w:lvl w:ilvl="7" w:tplc="C8FE3E1A">
      <w:numFmt w:val="bullet"/>
      <w:lvlText w:val="•"/>
      <w:lvlJc w:val="left"/>
      <w:pPr>
        <w:ind w:left="8748" w:hanging="603"/>
      </w:pPr>
      <w:rPr>
        <w:rFonts w:hint="default"/>
        <w:lang w:val="en-US" w:eastAsia="en-US" w:bidi="en-US"/>
      </w:rPr>
    </w:lvl>
    <w:lvl w:ilvl="8" w:tplc="DCC29DF4">
      <w:numFmt w:val="bullet"/>
      <w:lvlText w:val="•"/>
      <w:lvlJc w:val="left"/>
      <w:pPr>
        <w:ind w:left="9681" w:hanging="603"/>
      </w:pPr>
      <w:rPr>
        <w:rFonts w:hint="default"/>
        <w:lang w:val="en-US" w:eastAsia="en-US" w:bidi="en-US"/>
      </w:rPr>
    </w:lvl>
  </w:abstractNum>
  <w:abstractNum w:abstractNumId="122" w15:restartNumberingAfterBreak="0">
    <w:nsid w:val="7CC2690C"/>
    <w:multiLevelType w:val="hybridMultilevel"/>
    <w:tmpl w:val="80C6C51C"/>
    <w:lvl w:ilvl="0" w:tplc="6F708BDE">
      <w:start w:val="13"/>
      <w:numFmt w:val="decimal"/>
      <w:lvlText w:val="%1"/>
      <w:lvlJc w:val="left"/>
      <w:pPr>
        <w:ind w:left="2553" w:hanging="725"/>
        <w:jc w:val="left"/>
      </w:pPr>
      <w:rPr>
        <w:rFonts w:hint="default"/>
        <w:lang w:val="en-US" w:eastAsia="en-US" w:bidi="en-US"/>
      </w:rPr>
    </w:lvl>
    <w:lvl w:ilvl="1" w:tplc="29DC67E6">
      <w:start w:val="1"/>
      <w:numFmt w:val="decimal"/>
      <w:lvlText w:val="%1.%2"/>
      <w:lvlJc w:val="left"/>
      <w:pPr>
        <w:ind w:left="2553" w:hanging="725"/>
        <w:jc w:val="left"/>
      </w:pPr>
      <w:rPr>
        <w:rFonts w:hint="default"/>
        <w:lang w:val="en-US" w:eastAsia="en-US" w:bidi="en-US"/>
      </w:rPr>
    </w:lvl>
    <w:lvl w:ilvl="2" w:tplc="5410418A">
      <w:start w:val="2"/>
      <w:numFmt w:val="decimal"/>
      <w:lvlText w:val="%1.%2.%3."/>
      <w:lvlJc w:val="left"/>
      <w:pPr>
        <w:ind w:left="2553" w:hanging="725"/>
        <w:jc w:val="left"/>
      </w:pPr>
      <w:rPr>
        <w:rFonts w:ascii="Calibri" w:eastAsia="Calibri" w:hAnsi="Calibri" w:cs="Calibri" w:hint="default"/>
        <w:spacing w:val="-1"/>
        <w:w w:val="100"/>
        <w:sz w:val="24"/>
        <w:szCs w:val="24"/>
        <w:lang w:val="en-US" w:eastAsia="en-US" w:bidi="en-US"/>
      </w:rPr>
    </w:lvl>
    <w:lvl w:ilvl="3" w:tplc="C55AB886">
      <w:numFmt w:val="bullet"/>
      <w:lvlText w:val="•"/>
      <w:lvlJc w:val="left"/>
      <w:pPr>
        <w:ind w:left="5255" w:hanging="725"/>
      </w:pPr>
      <w:rPr>
        <w:rFonts w:hint="default"/>
        <w:lang w:val="en-US" w:eastAsia="en-US" w:bidi="en-US"/>
      </w:rPr>
    </w:lvl>
    <w:lvl w:ilvl="4" w:tplc="8544120C">
      <w:numFmt w:val="bullet"/>
      <w:lvlText w:val="•"/>
      <w:lvlJc w:val="left"/>
      <w:pPr>
        <w:ind w:left="6154" w:hanging="725"/>
      </w:pPr>
      <w:rPr>
        <w:rFonts w:hint="default"/>
        <w:lang w:val="en-US" w:eastAsia="en-US" w:bidi="en-US"/>
      </w:rPr>
    </w:lvl>
    <w:lvl w:ilvl="5" w:tplc="C11258AE">
      <w:numFmt w:val="bullet"/>
      <w:lvlText w:val="•"/>
      <w:lvlJc w:val="left"/>
      <w:pPr>
        <w:ind w:left="7053" w:hanging="725"/>
      </w:pPr>
      <w:rPr>
        <w:rFonts w:hint="default"/>
        <w:lang w:val="en-US" w:eastAsia="en-US" w:bidi="en-US"/>
      </w:rPr>
    </w:lvl>
    <w:lvl w:ilvl="6" w:tplc="72967C6A">
      <w:numFmt w:val="bullet"/>
      <w:lvlText w:val="•"/>
      <w:lvlJc w:val="left"/>
      <w:pPr>
        <w:ind w:left="7951" w:hanging="725"/>
      </w:pPr>
      <w:rPr>
        <w:rFonts w:hint="default"/>
        <w:lang w:val="en-US" w:eastAsia="en-US" w:bidi="en-US"/>
      </w:rPr>
    </w:lvl>
    <w:lvl w:ilvl="7" w:tplc="75EAFF74">
      <w:numFmt w:val="bullet"/>
      <w:lvlText w:val="•"/>
      <w:lvlJc w:val="left"/>
      <w:pPr>
        <w:ind w:left="8850" w:hanging="725"/>
      </w:pPr>
      <w:rPr>
        <w:rFonts w:hint="default"/>
        <w:lang w:val="en-US" w:eastAsia="en-US" w:bidi="en-US"/>
      </w:rPr>
    </w:lvl>
    <w:lvl w:ilvl="8" w:tplc="961C58CC">
      <w:numFmt w:val="bullet"/>
      <w:lvlText w:val="•"/>
      <w:lvlJc w:val="left"/>
      <w:pPr>
        <w:ind w:left="9749" w:hanging="725"/>
      </w:pPr>
      <w:rPr>
        <w:rFonts w:hint="default"/>
        <w:lang w:val="en-US" w:eastAsia="en-US" w:bidi="en-US"/>
      </w:rPr>
    </w:lvl>
  </w:abstractNum>
  <w:abstractNum w:abstractNumId="123" w15:restartNumberingAfterBreak="0">
    <w:nsid w:val="7F4C5828"/>
    <w:multiLevelType w:val="hybridMultilevel"/>
    <w:tmpl w:val="6616BFC8"/>
    <w:lvl w:ilvl="0" w:tplc="116CD6A6">
      <w:numFmt w:val="bullet"/>
      <w:lvlText w:val="•"/>
      <w:lvlJc w:val="left"/>
      <w:pPr>
        <w:ind w:left="92" w:hanging="93"/>
      </w:pPr>
      <w:rPr>
        <w:rFonts w:ascii="Microsoft JhengHei" w:eastAsia="Microsoft JhengHei" w:hAnsi="Microsoft JhengHei" w:cs="Microsoft JhengHei" w:hint="default"/>
        <w:w w:val="103"/>
        <w:sz w:val="12"/>
        <w:szCs w:val="12"/>
        <w:lang w:val="en-US" w:eastAsia="en-US" w:bidi="en-US"/>
      </w:rPr>
    </w:lvl>
    <w:lvl w:ilvl="1" w:tplc="3AF2B85C">
      <w:numFmt w:val="bullet"/>
      <w:lvlText w:val="•"/>
      <w:lvlJc w:val="left"/>
      <w:pPr>
        <w:ind w:left="323" w:hanging="93"/>
      </w:pPr>
      <w:rPr>
        <w:rFonts w:hint="default"/>
        <w:lang w:val="en-US" w:eastAsia="en-US" w:bidi="en-US"/>
      </w:rPr>
    </w:lvl>
    <w:lvl w:ilvl="2" w:tplc="450065D6">
      <w:numFmt w:val="bullet"/>
      <w:lvlText w:val="•"/>
      <w:lvlJc w:val="left"/>
      <w:pPr>
        <w:ind w:left="547" w:hanging="93"/>
      </w:pPr>
      <w:rPr>
        <w:rFonts w:hint="default"/>
        <w:lang w:val="en-US" w:eastAsia="en-US" w:bidi="en-US"/>
      </w:rPr>
    </w:lvl>
    <w:lvl w:ilvl="3" w:tplc="52E825E8">
      <w:numFmt w:val="bullet"/>
      <w:lvlText w:val="•"/>
      <w:lvlJc w:val="left"/>
      <w:pPr>
        <w:ind w:left="771" w:hanging="93"/>
      </w:pPr>
      <w:rPr>
        <w:rFonts w:hint="default"/>
        <w:lang w:val="en-US" w:eastAsia="en-US" w:bidi="en-US"/>
      </w:rPr>
    </w:lvl>
    <w:lvl w:ilvl="4" w:tplc="934649C8">
      <w:numFmt w:val="bullet"/>
      <w:lvlText w:val="•"/>
      <w:lvlJc w:val="left"/>
      <w:pPr>
        <w:ind w:left="995" w:hanging="93"/>
      </w:pPr>
      <w:rPr>
        <w:rFonts w:hint="default"/>
        <w:lang w:val="en-US" w:eastAsia="en-US" w:bidi="en-US"/>
      </w:rPr>
    </w:lvl>
    <w:lvl w:ilvl="5" w:tplc="ECBCA586">
      <w:numFmt w:val="bullet"/>
      <w:lvlText w:val="•"/>
      <w:lvlJc w:val="left"/>
      <w:pPr>
        <w:ind w:left="1219" w:hanging="93"/>
      </w:pPr>
      <w:rPr>
        <w:rFonts w:hint="default"/>
        <w:lang w:val="en-US" w:eastAsia="en-US" w:bidi="en-US"/>
      </w:rPr>
    </w:lvl>
    <w:lvl w:ilvl="6" w:tplc="766A1B5E">
      <w:numFmt w:val="bullet"/>
      <w:lvlText w:val="•"/>
      <w:lvlJc w:val="left"/>
      <w:pPr>
        <w:ind w:left="1443" w:hanging="93"/>
      </w:pPr>
      <w:rPr>
        <w:rFonts w:hint="default"/>
        <w:lang w:val="en-US" w:eastAsia="en-US" w:bidi="en-US"/>
      </w:rPr>
    </w:lvl>
    <w:lvl w:ilvl="7" w:tplc="5044AF5C">
      <w:numFmt w:val="bullet"/>
      <w:lvlText w:val="•"/>
      <w:lvlJc w:val="left"/>
      <w:pPr>
        <w:ind w:left="1667" w:hanging="93"/>
      </w:pPr>
      <w:rPr>
        <w:rFonts w:hint="default"/>
        <w:lang w:val="en-US" w:eastAsia="en-US" w:bidi="en-US"/>
      </w:rPr>
    </w:lvl>
    <w:lvl w:ilvl="8" w:tplc="DE3071B2">
      <w:numFmt w:val="bullet"/>
      <w:lvlText w:val="•"/>
      <w:lvlJc w:val="left"/>
      <w:pPr>
        <w:ind w:left="1890" w:hanging="93"/>
      </w:pPr>
      <w:rPr>
        <w:rFonts w:hint="default"/>
        <w:lang w:val="en-US" w:eastAsia="en-US" w:bidi="en-US"/>
      </w:rPr>
    </w:lvl>
  </w:abstractNum>
  <w:num w:numId="1">
    <w:abstractNumId w:val="38"/>
  </w:num>
  <w:num w:numId="2">
    <w:abstractNumId w:val="69"/>
  </w:num>
  <w:num w:numId="3">
    <w:abstractNumId w:val="102"/>
  </w:num>
  <w:num w:numId="4">
    <w:abstractNumId w:val="61"/>
  </w:num>
  <w:num w:numId="5">
    <w:abstractNumId w:val="123"/>
  </w:num>
  <w:num w:numId="6">
    <w:abstractNumId w:val="36"/>
  </w:num>
  <w:num w:numId="7">
    <w:abstractNumId w:val="86"/>
  </w:num>
  <w:num w:numId="8">
    <w:abstractNumId w:val="5"/>
  </w:num>
  <w:num w:numId="9">
    <w:abstractNumId w:val="50"/>
  </w:num>
  <w:num w:numId="10">
    <w:abstractNumId w:val="32"/>
  </w:num>
  <w:num w:numId="11">
    <w:abstractNumId w:val="103"/>
  </w:num>
  <w:num w:numId="12">
    <w:abstractNumId w:val="46"/>
  </w:num>
  <w:num w:numId="13">
    <w:abstractNumId w:val="90"/>
  </w:num>
  <w:num w:numId="14">
    <w:abstractNumId w:val="101"/>
  </w:num>
  <w:num w:numId="15">
    <w:abstractNumId w:val="60"/>
  </w:num>
  <w:num w:numId="16">
    <w:abstractNumId w:val="13"/>
  </w:num>
  <w:num w:numId="17">
    <w:abstractNumId w:val="113"/>
  </w:num>
  <w:num w:numId="18">
    <w:abstractNumId w:val="76"/>
  </w:num>
  <w:num w:numId="19">
    <w:abstractNumId w:val="0"/>
  </w:num>
  <w:num w:numId="20">
    <w:abstractNumId w:val="104"/>
  </w:num>
  <w:num w:numId="21">
    <w:abstractNumId w:val="114"/>
  </w:num>
  <w:num w:numId="22">
    <w:abstractNumId w:val="51"/>
  </w:num>
  <w:num w:numId="23">
    <w:abstractNumId w:val="66"/>
  </w:num>
  <w:num w:numId="24">
    <w:abstractNumId w:val="9"/>
  </w:num>
  <w:num w:numId="25">
    <w:abstractNumId w:val="53"/>
  </w:num>
  <w:num w:numId="26">
    <w:abstractNumId w:val="83"/>
  </w:num>
  <w:num w:numId="27">
    <w:abstractNumId w:val="67"/>
  </w:num>
  <w:num w:numId="28">
    <w:abstractNumId w:val="93"/>
  </w:num>
  <w:num w:numId="29">
    <w:abstractNumId w:val="122"/>
  </w:num>
  <w:num w:numId="30">
    <w:abstractNumId w:val="6"/>
  </w:num>
  <w:num w:numId="31">
    <w:abstractNumId w:val="26"/>
  </w:num>
  <w:num w:numId="32">
    <w:abstractNumId w:val="34"/>
  </w:num>
  <w:num w:numId="33">
    <w:abstractNumId w:val="24"/>
  </w:num>
  <w:num w:numId="34">
    <w:abstractNumId w:val="18"/>
  </w:num>
  <w:num w:numId="35">
    <w:abstractNumId w:val="99"/>
  </w:num>
  <w:num w:numId="36">
    <w:abstractNumId w:val="48"/>
  </w:num>
  <w:num w:numId="37">
    <w:abstractNumId w:val="81"/>
  </w:num>
  <w:num w:numId="38">
    <w:abstractNumId w:val="75"/>
  </w:num>
  <w:num w:numId="39">
    <w:abstractNumId w:val="35"/>
  </w:num>
  <w:num w:numId="40">
    <w:abstractNumId w:val="4"/>
  </w:num>
  <w:num w:numId="41">
    <w:abstractNumId w:val="120"/>
  </w:num>
  <w:num w:numId="42">
    <w:abstractNumId w:val="58"/>
  </w:num>
  <w:num w:numId="43">
    <w:abstractNumId w:val="19"/>
  </w:num>
  <w:num w:numId="44">
    <w:abstractNumId w:val="115"/>
  </w:num>
  <w:num w:numId="45">
    <w:abstractNumId w:val="92"/>
  </w:num>
  <w:num w:numId="46">
    <w:abstractNumId w:val="65"/>
  </w:num>
  <w:num w:numId="47">
    <w:abstractNumId w:val="8"/>
  </w:num>
  <w:num w:numId="48">
    <w:abstractNumId w:val="108"/>
  </w:num>
  <w:num w:numId="49">
    <w:abstractNumId w:val="20"/>
  </w:num>
  <w:num w:numId="50">
    <w:abstractNumId w:val="57"/>
  </w:num>
  <w:num w:numId="51">
    <w:abstractNumId w:val="68"/>
  </w:num>
  <w:num w:numId="52">
    <w:abstractNumId w:val="10"/>
  </w:num>
  <w:num w:numId="53">
    <w:abstractNumId w:val="33"/>
  </w:num>
  <w:num w:numId="54">
    <w:abstractNumId w:val="29"/>
  </w:num>
  <w:num w:numId="55">
    <w:abstractNumId w:val="39"/>
  </w:num>
  <w:num w:numId="56">
    <w:abstractNumId w:val="23"/>
  </w:num>
  <w:num w:numId="57">
    <w:abstractNumId w:val="110"/>
  </w:num>
  <w:num w:numId="58">
    <w:abstractNumId w:val="77"/>
  </w:num>
  <w:num w:numId="59">
    <w:abstractNumId w:val="121"/>
  </w:num>
  <w:num w:numId="60">
    <w:abstractNumId w:val="14"/>
  </w:num>
  <w:num w:numId="61">
    <w:abstractNumId w:val="112"/>
  </w:num>
  <w:num w:numId="62">
    <w:abstractNumId w:val="22"/>
  </w:num>
  <w:num w:numId="63">
    <w:abstractNumId w:val="72"/>
  </w:num>
  <w:num w:numId="64">
    <w:abstractNumId w:val="56"/>
  </w:num>
  <w:num w:numId="65">
    <w:abstractNumId w:val="47"/>
  </w:num>
  <w:num w:numId="66">
    <w:abstractNumId w:val="1"/>
  </w:num>
  <w:num w:numId="67">
    <w:abstractNumId w:val="31"/>
  </w:num>
  <w:num w:numId="68">
    <w:abstractNumId w:val="97"/>
  </w:num>
  <w:num w:numId="69">
    <w:abstractNumId w:val="118"/>
  </w:num>
  <w:num w:numId="70">
    <w:abstractNumId w:val="44"/>
  </w:num>
  <w:num w:numId="71">
    <w:abstractNumId w:val="12"/>
  </w:num>
  <w:num w:numId="72">
    <w:abstractNumId w:val="100"/>
  </w:num>
  <w:num w:numId="73">
    <w:abstractNumId w:val="119"/>
  </w:num>
  <w:num w:numId="74">
    <w:abstractNumId w:val="111"/>
  </w:num>
  <w:num w:numId="75">
    <w:abstractNumId w:val="42"/>
  </w:num>
  <w:num w:numId="76">
    <w:abstractNumId w:val="17"/>
  </w:num>
  <w:num w:numId="77">
    <w:abstractNumId w:val="105"/>
  </w:num>
  <w:num w:numId="78">
    <w:abstractNumId w:val="2"/>
  </w:num>
  <w:num w:numId="79">
    <w:abstractNumId w:val="71"/>
  </w:num>
  <w:num w:numId="80">
    <w:abstractNumId w:val="117"/>
  </w:num>
  <w:num w:numId="81">
    <w:abstractNumId w:val="85"/>
  </w:num>
  <w:num w:numId="82">
    <w:abstractNumId w:val="41"/>
  </w:num>
  <w:num w:numId="83">
    <w:abstractNumId w:val="80"/>
  </w:num>
  <w:num w:numId="84">
    <w:abstractNumId w:val="45"/>
  </w:num>
  <w:num w:numId="85">
    <w:abstractNumId w:val="30"/>
  </w:num>
  <w:num w:numId="86">
    <w:abstractNumId w:val="96"/>
  </w:num>
  <w:num w:numId="87">
    <w:abstractNumId w:val="87"/>
  </w:num>
  <w:num w:numId="88">
    <w:abstractNumId w:val="106"/>
  </w:num>
  <w:num w:numId="89">
    <w:abstractNumId w:val="95"/>
  </w:num>
  <w:num w:numId="90">
    <w:abstractNumId w:val="15"/>
  </w:num>
  <w:num w:numId="91">
    <w:abstractNumId w:val="16"/>
  </w:num>
  <w:num w:numId="92">
    <w:abstractNumId w:val="91"/>
  </w:num>
  <w:num w:numId="93">
    <w:abstractNumId w:val="55"/>
  </w:num>
  <w:num w:numId="94">
    <w:abstractNumId w:val="74"/>
  </w:num>
  <w:num w:numId="95">
    <w:abstractNumId w:val="70"/>
  </w:num>
  <w:num w:numId="96">
    <w:abstractNumId w:val="79"/>
  </w:num>
  <w:num w:numId="97">
    <w:abstractNumId w:val="98"/>
  </w:num>
  <w:num w:numId="98">
    <w:abstractNumId w:val="43"/>
  </w:num>
  <w:num w:numId="99">
    <w:abstractNumId w:val="37"/>
  </w:num>
  <w:num w:numId="100">
    <w:abstractNumId w:val="63"/>
  </w:num>
  <w:num w:numId="101">
    <w:abstractNumId w:val="7"/>
  </w:num>
  <w:num w:numId="102">
    <w:abstractNumId w:val="116"/>
  </w:num>
  <w:num w:numId="103">
    <w:abstractNumId w:val="25"/>
  </w:num>
  <w:num w:numId="104">
    <w:abstractNumId w:val="49"/>
  </w:num>
  <w:num w:numId="105">
    <w:abstractNumId w:val="27"/>
  </w:num>
  <w:num w:numId="106">
    <w:abstractNumId w:val="62"/>
  </w:num>
  <w:num w:numId="107">
    <w:abstractNumId w:val="3"/>
  </w:num>
  <w:num w:numId="108">
    <w:abstractNumId w:val="82"/>
  </w:num>
  <w:num w:numId="109">
    <w:abstractNumId w:val="54"/>
  </w:num>
  <w:num w:numId="110">
    <w:abstractNumId w:val="40"/>
  </w:num>
  <w:num w:numId="111">
    <w:abstractNumId w:val="94"/>
  </w:num>
  <w:num w:numId="112">
    <w:abstractNumId w:val="21"/>
  </w:num>
  <w:num w:numId="113">
    <w:abstractNumId w:val="109"/>
  </w:num>
  <w:num w:numId="114">
    <w:abstractNumId w:val="64"/>
  </w:num>
  <w:num w:numId="115">
    <w:abstractNumId w:val="107"/>
  </w:num>
  <w:num w:numId="116">
    <w:abstractNumId w:val="59"/>
  </w:num>
  <w:num w:numId="117">
    <w:abstractNumId w:val="84"/>
  </w:num>
  <w:num w:numId="118">
    <w:abstractNumId w:val="88"/>
  </w:num>
  <w:num w:numId="119">
    <w:abstractNumId w:val="89"/>
  </w:num>
  <w:num w:numId="120">
    <w:abstractNumId w:val="11"/>
  </w:num>
  <w:num w:numId="121">
    <w:abstractNumId w:val="78"/>
  </w:num>
  <w:num w:numId="122">
    <w:abstractNumId w:val="52"/>
  </w:num>
  <w:num w:numId="123">
    <w:abstractNumId w:val="28"/>
  </w:num>
  <w:num w:numId="124">
    <w:abstractNumId w:val="73"/>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16437"/>
    <w:rsid w:val="0005223D"/>
    <w:rsid w:val="001A75FE"/>
    <w:rsid w:val="001E0555"/>
    <w:rsid w:val="00221118"/>
    <w:rsid w:val="00261DD5"/>
    <w:rsid w:val="00363B64"/>
    <w:rsid w:val="00386EED"/>
    <w:rsid w:val="00396146"/>
    <w:rsid w:val="003F1C27"/>
    <w:rsid w:val="00426A50"/>
    <w:rsid w:val="00486BBB"/>
    <w:rsid w:val="00516437"/>
    <w:rsid w:val="00542C38"/>
    <w:rsid w:val="0055316E"/>
    <w:rsid w:val="005A577F"/>
    <w:rsid w:val="005D429F"/>
    <w:rsid w:val="005D7970"/>
    <w:rsid w:val="00670CFE"/>
    <w:rsid w:val="006935DF"/>
    <w:rsid w:val="006F6C45"/>
    <w:rsid w:val="007D760C"/>
    <w:rsid w:val="00802436"/>
    <w:rsid w:val="008217F2"/>
    <w:rsid w:val="00853FF6"/>
    <w:rsid w:val="008A0057"/>
    <w:rsid w:val="009119F4"/>
    <w:rsid w:val="00AF10E0"/>
    <w:rsid w:val="00AF4F89"/>
    <w:rsid w:val="00B007D7"/>
    <w:rsid w:val="00B0435B"/>
    <w:rsid w:val="00B07D11"/>
    <w:rsid w:val="00B96E8E"/>
    <w:rsid w:val="00BD6065"/>
    <w:rsid w:val="00BF2C27"/>
    <w:rsid w:val="00C96565"/>
    <w:rsid w:val="00CC113A"/>
    <w:rsid w:val="00CC1737"/>
    <w:rsid w:val="00D33C90"/>
    <w:rsid w:val="00DD350B"/>
    <w:rsid w:val="00DF3DBB"/>
    <w:rsid w:val="00E95C80"/>
    <w:rsid w:val="00EC5A5C"/>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572DBCDF"/>
  <w15:docId w15:val="{AC7528B5-C546-441A-AAD8-2B287B621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spacing w:before="44"/>
      <w:jc w:val="center"/>
      <w:outlineLvl w:val="0"/>
    </w:pPr>
    <w:rPr>
      <w:b/>
      <w:bCs/>
      <w:sz w:val="29"/>
      <w:szCs w:val="29"/>
    </w:rPr>
  </w:style>
  <w:style w:type="paragraph" w:styleId="Heading2">
    <w:name w:val="heading 2"/>
    <w:basedOn w:val="Normal"/>
    <w:uiPriority w:val="9"/>
    <w:unhideWhenUsed/>
    <w:qFormat/>
    <w:pPr>
      <w:ind w:left="316"/>
      <w:jc w:val="center"/>
      <w:outlineLvl w:val="1"/>
    </w:pPr>
    <w:rPr>
      <w:rFonts w:ascii="Arial" w:eastAsia="Arial" w:hAnsi="Arial" w:cs="Arial"/>
      <w:sz w:val="26"/>
      <w:szCs w:val="26"/>
    </w:rPr>
  </w:style>
  <w:style w:type="paragraph" w:styleId="Heading3">
    <w:name w:val="heading 3"/>
    <w:basedOn w:val="Normal"/>
    <w:uiPriority w:val="9"/>
    <w:unhideWhenUsed/>
    <w:qFormat/>
    <w:pPr>
      <w:spacing w:before="49"/>
      <w:outlineLvl w:val="2"/>
    </w:pPr>
    <w:rPr>
      <w:b/>
      <w:bCs/>
      <w:sz w:val="25"/>
      <w:szCs w:val="25"/>
    </w:rPr>
  </w:style>
  <w:style w:type="paragraph" w:styleId="Heading4">
    <w:name w:val="heading 4"/>
    <w:basedOn w:val="Normal"/>
    <w:uiPriority w:val="9"/>
    <w:unhideWhenUsed/>
    <w:qFormat/>
    <w:pPr>
      <w:spacing w:before="179"/>
      <w:ind w:left="1300" w:hanging="244"/>
      <w:outlineLvl w:val="3"/>
    </w:pPr>
    <w:rPr>
      <w:b/>
      <w:bCs/>
      <w:sz w:val="24"/>
      <w:szCs w:val="24"/>
    </w:rPr>
  </w:style>
  <w:style w:type="paragraph" w:styleId="Heading5">
    <w:name w:val="heading 5"/>
    <w:basedOn w:val="Normal"/>
    <w:uiPriority w:val="9"/>
    <w:unhideWhenUsed/>
    <w:qFormat/>
    <w:pPr>
      <w:spacing w:before="52"/>
      <w:ind w:left="1006"/>
      <w:outlineLvl w:val="4"/>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058"/>
    </w:pPr>
    <w:rPr>
      <w:sz w:val="24"/>
      <w:szCs w:val="24"/>
    </w:rPr>
  </w:style>
  <w:style w:type="paragraph" w:styleId="TOC2">
    <w:name w:val="toc 2"/>
    <w:basedOn w:val="Normal"/>
    <w:uiPriority w:val="1"/>
    <w:qFormat/>
    <w:pPr>
      <w:spacing w:before="67"/>
      <w:ind w:left="1776" w:hanging="239"/>
    </w:pPr>
    <w:rPr>
      <w:sz w:val="24"/>
      <w:szCs w:val="24"/>
    </w:rPr>
  </w:style>
  <w:style w:type="paragraph" w:styleId="TOC3">
    <w:name w:val="toc 3"/>
    <w:basedOn w:val="Normal"/>
    <w:uiPriority w:val="1"/>
    <w:qFormat/>
    <w:pPr>
      <w:spacing w:before="67"/>
      <w:ind w:left="2438" w:hanging="421"/>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80"/>
      <w:ind w:left="2438" w:hanging="421"/>
    </w:pPr>
  </w:style>
  <w:style w:type="paragraph" w:customStyle="1" w:styleId="TableParagraph">
    <w:name w:val="Table Paragraph"/>
    <w:basedOn w:val="Normal"/>
    <w:uiPriority w:val="1"/>
    <w:qFormat/>
    <w:rPr>
      <w:rFonts w:ascii="Microsoft JhengHei" w:eastAsia="Microsoft JhengHei" w:hAnsi="Microsoft JhengHei" w:cs="Microsoft JhengHe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header" Target="header11.xml"/><Relationship Id="rId138" Type="http://schemas.openxmlformats.org/officeDocument/2006/relationships/image" Target="media/image118.png"/><Relationship Id="rId154" Type="http://schemas.openxmlformats.org/officeDocument/2006/relationships/image" Target="media/image134.png"/><Relationship Id="rId159" Type="http://schemas.openxmlformats.org/officeDocument/2006/relationships/header" Target="header18.xml"/><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header" Target="header6.xml"/><Relationship Id="rId144" Type="http://schemas.openxmlformats.org/officeDocument/2006/relationships/image" Target="media/image124.png"/><Relationship Id="rId149" Type="http://schemas.openxmlformats.org/officeDocument/2006/relationships/image" Target="media/image129.png"/><Relationship Id="rId5" Type="http://schemas.openxmlformats.org/officeDocument/2006/relationships/footnotes" Target="footnotes.xml"/><Relationship Id="rId90" Type="http://schemas.openxmlformats.org/officeDocument/2006/relationships/image" Target="media/image82.png"/><Relationship Id="rId95" Type="http://schemas.openxmlformats.org/officeDocument/2006/relationships/image" Target="media/image87.png"/><Relationship Id="rId160" Type="http://schemas.openxmlformats.org/officeDocument/2006/relationships/hyperlink" Target="http://www.effectory.com/" TargetMode="Externa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header" Target="header12.xml"/><Relationship Id="rId139" Type="http://schemas.openxmlformats.org/officeDocument/2006/relationships/image" Target="media/image119.png"/><Relationship Id="rId80" Type="http://schemas.openxmlformats.org/officeDocument/2006/relationships/image" Target="media/image72.png"/><Relationship Id="rId85" Type="http://schemas.openxmlformats.org/officeDocument/2006/relationships/image" Target="media/image77.png"/><Relationship Id="rId150" Type="http://schemas.openxmlformats.org/officeDocument/2006/relationships/image" Target="media/image130.png"/><Relationship Id="rId155" Type="http://schemas.openxmlformats.org/officeDocument/2006/relationships/image" Target="media/image135.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124" Type="http://schemas.openxmlformats.org/officeDocument/2006/relationships/image" Target="media/image116.png"/><Relationship Id="rId129" Type="http://schemas.openxmlformats.org/officeDocument/2006/relationships/header" Target="header7.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32" Type="http://schemas.openxmlformats.org/officeDocument/2006/relationships/header" Target="header10.xml"/><Relationship Id="rId140" Type="http://schemas.openxmlformats.org/officeDocument/2006/relationships/image" Target="media/image120.png"/><Relationship Id="rId145" Type="http://schemas.openxmlformats.org/officeDocument/2006/relationships/image" Target="media/image125.png"/><Relationship Id="rId153" Type="http://schemas.openxmlformats.org/officeDocument/2006/relationships/image" Target="media/image133.png"/><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27" Type="http://schemas.openxmlformats.org/officeDocument/2006/relationships/header" Target="header5.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30" Type="http://schemas.openxmlformats.org/officeDocument/2006/relationships/header" Target="header8.xml"/><Relationship Id="rId135" Type="http://schemas.openxmlformats.org/officeDocument/2006/relationships/header" Target="header13.xml"/><Relationship Id="rId143" Type="http://schemas.openxmlformats.org/officeDocument/2006/relationships/image" Target="media/image123.png"/><Relationship Id="rId148" Type="http://schemas.openxmlformats.org/officeDocument/2006/relationships/image" Target="media/image128.png"/><Relationship Id="rId151" Type="http://schemas.openxmlformats.org/officeDocument/2006/relationships/image" Target="media/image131.png"/><Relationship Id="rId156" Type="http://schemas.openxmlformats.org/officeDocument/2006/relationships/header" Target="header15.xm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header" Target="header3.xml"/><Relationship Id="rId141" Type="http://schemas.openxmlformats.org/officeDocument/2006/relationships/image" Target="media/image121.png"/><Relationship Id="rId146" Type="http://schemas.openxmlformats.org/officeDocument/2006/relationships/image" Target="media/image126.png"/><Relationship Id="rId7" Type="http://schemas.openxmlformats.org/officeDocument/2006/relationships/header" Target="header1.xml"/><Relationship Id="rId71" Type="http://schemas.openxmlformats.org/officeDocument/2006/relationships/image" Target="media/image63.png"/><Relationship Id="rId92" Type="http://schemas.openxmlformats.org/officeDocument/2006/relationships/image" Target="media/image84.png"/><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header" Target="header9.xml"/><Relationship Id="rId136" Type="http://schemas.openxmlformats.org/officeDocument/2006/relationships/header" Target="header14.xml"/><Relationship Id="rId157" Type="http://schemas.openxmlformats.org/officeDocument/2006/relationships/header" Target="header16.xml"/><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32.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header" Target="header4.xml"/><Relationship Id="rId147" Type="http://schemas.openxmlformats.org/officeDocument/2006/relationships/image" Target="media/image127.png"/><Relationship Id="rId8" Type="http://schemas.openxmlformats.org/officeDocument/2006/relationships/header" Target="header2.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22.png"/><Relationship Id="rId3" Type="http://schemas.openxmlformats.org/officeDocument/2006/relationships/settings" Target="setting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png"/><Relationship Id="rId137" Type="http://schemas.openxmlformats.org/officeDocument/2006/relationships/image" Target="media/image117.png"/><Relationship Id="rId158"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150</Pages>
  <Words>48070</Words>
  <Characters>274000</Characters>
  <Application>Microsoft Office Word</Application>
  <DocSecurity>0</DocSecurity>
  <Lines>2283</Lines>
  <Paragraphs>642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31</cp:revision>
  <dcterms:created xsi:type="dcterms:W3CDTF">2020-07-07T16:45:00Z</dcterms:created>
  <dcterms:modified xsi:type="dcterms:W3CDTF">2020-07-09T17:23:00Z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