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150F" w:rsidRPr="001F150F" w:rsidRDefault="001F150F" w:rsidP="001F150F">
      <w:pPr>
        <w:shd w:val="clear" w:color="auto" w:fill="FFFFFF"/>
        <w:spacing w:after="225" w:line="240" w:lineRule="auto"/>
        <w:outlineLvl w:val="1"/>
        <w:rPr>
          <w:rFonts w:ascii="Times New Roman" w:eastAsia="Times New Roman" w:hAnsi="Times New Roman" w:cs="Times New Roman"/>
          <w:b/>
          <w:bCs/>
          <w:color w:val="000000" w:themeColor="text1"/>
          <w:sz w:val="24"/>
          <w:szCs w:val="24"/>
        </w:rPr>
      </w:pPr>
      <w:r w:rsidRPr="001F150F">
        <w:rPr>
          <w:rFonts w:ascii="Times New Roman" w:eastAsia="Times New Roman" w:hAnsi="Times New Roman" w:cs="Times New Roman"/>
          <w:b/>
          <w:bCs/>
          <w:color w:val="000000" w:themeColor="text1"/>
          <w:sz w:val="24"/>
          <w:szCs w:val="24"/>
        </w:rPr>
        <w:t>What is Rootkit? How do Rootkits work? Rootkits explained.</w:t>
      </w:r>
    </w:p>
    <w:p w:rsidR="001F150F" w:rsidRPr="001F150F" w:rsidRDefault="001F150F" w:rsidP="001F150F">
      <w:pPr>
        <w:shd w:val="clear" w:color="auto" w:fill="FFFFFF"/>
        <w:spacing w:after="0" w:line="240" w:lineRule="auto"/>
        <w:rPr>
          <w:rFonts w:ascii="Times New Roman" w:eastAsia="Times New Roman" w:hAnsi="Times New Roman" w:cs="Times New Roman"/>
          <w:color w:val="000000" w:themeColor="text1"/>
          <w:sz w:val="24"/>
          <w:szCs w:val="24"/>
        </w:rPr>
      </w:pPr>
      <w:r w:rsidRPr="001F150F">
        <w:rPr>
          <w:rFonts w:ascii="Times New Roman" w:eastAsia="Times New Roman" w:hAnsi="Times New Roman" w:cs="Times New Roman"/>
          <w:color w:val="000000" w:themeColor="text1"/>
          <w:sz w:val="24"/>
          <w:szCs w:val="24"/>
        </w:rPr>
        <w:t>While it is possible to hide malware in a way that will fool even the traditional antivirus/antispyware products, most malware programs are already using rootkits to hide deep on your Windows PC … and they are getting more dangerous! The </w:t>
      </w:r>
      <w:r w:rsidRPr="001F150F">
        <w:rPr>
          <w:rFonts w:ascii="Times New Roman" w:eastAsia="Times New Roman" w:hAnsi="Times New Roman" w:cs="Times New Roman"/>
          <w:color w:val="000000" w:themeColor="text1"/>
          <w:sz w:val="24"/>
          <w:szCs w:val="24"/>
          <w:u w:val="single"/>
        </w:rPr>
        <w:t>DL3 rootkit</w:t>
      </w:r>
      <w:r w:rsidRPr="001F150F">
        <w:rPr>
          <w:rFonts w:ascii="Times New Roman" w:eastAsia="Times New Roman" w:hAnsi="Times New Roman" w:cs="Times New Roman"/>
          <w:color w:val="000000" w:themeColor="text1"/>
          <w:sz w:val="24"/>
          <w:szCs w:val="24"/>
        </w:rPr>
        <w:t xml:space="preserve"> is one of the most advanced rootkits ever seen in the wild. The rootkit was stable and could infect </w:t>
      </w:r>
      <w:proofErr w:type="gramStart"/>
      <w:r w:rsidRPr="001F150F">
        <w:rPr>
          <w:rFonts w:ascii="Times New Roman" w:eastAsia="Times New Roman" w:hAnsi="Times New Roman" w:cs="Times New Roman"/>
          <w:color w:val="000000" w:themeColor="text1"/>
          <w:sz w:val="24"/>
          <w:szCs w:val="24"/>
        </w:rPr>
        <w:t>32 bit</w:t>
      </w:r>
      <w:proofErr w:type="gramEnd"/>
      <w:r w:rsidRPr="001F150F">
        <w:rPr>
          <w:rFonts w:ascii="Times New Roman" w:eastAsia="Times New Roman" w:hAnsi="Times New Roman" w:cs="Times New Roman"/>
          <w:color w:val="000000" w:themeColor="text1"/>
          <w:sz w:val="24"/>
          <w:szCs w:val="24"/>
        </w:rPr>
        <w:t xml:space="preserve"> Windows operating system; although administrator rights were needed to install the infection in the system. But TDL3 has now been updated and is now able to infect </w:t>
      </w:r>
      <w:r w:rsidRPr="001F150F">
        <w:rPr>
          <w:rFonts w:ascii="Times New Roman" w:eastAsia="Times New Roman" w:hAnsi="Times New Roman" w:cs="Times New Roman"/>
          <w:i/>
          <w:iCs/>
          <w:color w:val="000000" w:themeColor="text1"/>
          <w:sz w:val="24"/>
          <w:szCs w:val="24"/>
        </w:rPr>
        <w:t xml:space="preserve">even 64-bit </w:t>
      </w:r>
      <w:proofErr w:type="gramStart"/>
      <w:r w:rsidRPr="001F150F">
        <w:rPr>
          <w:rFonts w:ascii="Times New Roman" w:eastAsia="Times New Roman" w:hAnsi="Times New Roman" w:cs="Times New Roman"/>
          <w:i/>
          <w:iCs/>
          <w:color w:val="000000" w:themeColor="text1"/>
          <w:sz w:val="24"/>
          <w:szCs w:val="24"/>
        </w:rPr>
        <w:t>versions  Windows</w:t>
      </w:r>
      <w:proofErr w:type="gramEnd"/>
      <w:r w:rsidRPr="001F150F">
        <w:rPr>
          <w:rFonts w:ascii="Times New Roman" w:eastAsia="Times New Roman" w:hAnsi="Times New Roman" w:cs="Times New Roman"/>
          <w:color w:val="000000" w:themeColor="text1"/>
          <w:sz w:val="24"/>
          <w:szCs w:val="24"/>
        </w:rPr>
        <w:t>!</w:t>
      </w:r>
    </w:p>
    <w:p w:rsidR="001F150F" w:rsidRPr="001F150F" w:rsidRDefault="001F150F" w:rsidP="001F150F">
      <w:pPr>
        <w:shd w:val="clear" w:color="auto" w:fill="FFFFFF"/>
        <w:spacing w:after="225" w:line="240" w:lineRule="auto"/>
        <w:outlineLvl w:val="1"/>
        <w:rPr>
          <w:rFonts w:ascii="Times New Roman" w:eastAsia="Times New Roman" w:hAnsi="Times New Roman" w:cs="Times New Roman"/>
          <w:b/>
          <w:bCs/>
          <w:color w:val="000000" w:themeColor="text1"/>
          <w:sz w:val="24"/>
          <w:szCs w:val="24"/>
        </w:rPr>
      </w:pPr>
      <w:r w:rsidRPr="001F150F">
        <w:rPr>
          <w:rFonts w:ascii="Times New Roman" w:eastAsia="Times New Roman" w:hAnsi="Times New Roman" w:cs="Times New Roman"/>
          <w:b/>
          <w:bCs/>
          <w:color w:val="000000" w:themeColor="text1"/>
          <w:sz w:val="24"/>
          <w:szCs w:val="24"/>
        </w:rPr>
        <w:t>What is Rootkit</w:t>
      </w:r>
      <w:bookmarkStart w:id="0" w:name="_GoBack"/>
      <w:bookmarkEnd w:id="0"/>
    </w:p>
    <w:p w:rsidR="001F150F" w:rsidRPr="001F150F" w:rsidRDefault="001F150F" w:rsidP="001F150F">
      <w:pPr>
        <w:shd w:val="clear" w:color="auto" w:fill="FFFFFF"/>
        <w:spacing w:after="0" w:line="240" w:lineRule="auto"/>
        <w:rPr>
          <w:rFonts w:ascii="Times New Roman" w:eastAsia="Times New Roman" w:hAnsi="Times New Roman" w:cs="Times New Roman"/>
          <w:color w:val="000000" w:themeColor="text1"/>
          <w:sz w:val="24"/>
          <w:szCs w:val="24"/>
        </w:rPr>
      </w:pPr>
      <w:r w:rsidRPr="001F150F">
        <w:rPr>
          <w:rFonts w:ascii="Times New Roman" w:eastAsia="Times New Roman" w:hAnsi="Times New Roman" w:cs="Times New Roman"/>
          <w:color w:val="000000" w:themeColor="text1"/>
          <w:sz w:val="24"/>
          <w:szCs w:val="24"/>
        </w:rPr>
        <w:t>A Rootkit virus is a stealth </w:t>
      </w:r>
      <w:r w:rsidRPr="001F150F">
        <w:rPr>
          <w:rFonts w:ascii="Times New Roman" w:eastAsia="Times New Roman" w:hAnsi="Times New Roman" w:cs="Times New Roman"/>
          <w:color w:val="000000" w:themeColor="text1"/>
          <w:sz w:val="24"/>
          <w:szCs w:val="24"/>
          <w:u w:val="single"/>
        </w:rPr>
        <w:t>type of malware</w:t>
      </w:r>
      <w:r w:rsidRPr="001F150F">
        <w:rPr>
          <w:rFonts w:ascii="Times New Roman" w:eastAsia="Times New Roman" w:hAnsi="Times New Roman" w:cs="Times New Roman"/>
          <w:color w:val="000000" w:themeColor="text1"/>
          <w:sz w:val="24"/>
          <w:szCs w:val="24"/>
        </w:rPr>
        <w:t> that is designed to hide the existence of certain processes or programs on your computer from regular detection methods, so as to allow it or another malicious process privileged access to your computer.</w:t>
      </w:r>
    </w:p>
    <w:p w:rsidR="001F150F" w:rsidRPr="001F150F" w:rsidRDefault="001F150F" w:rsidP="001F150F">
      <w:pPr>
        <w:shd w:val="clear" w:color="auto" w:fill="FFFFFF"/>
        <w:spacing w:after="0" w:line="240" w:lineRule="auto"/>
        <w:rPr>
          <w:rFonts w:ascii="Times New Roman" w:eastAsia="Times New Roman" w:hAnsi="Times New Roman" w:cs="Times New Roman"/>
          <w:color w:val="000000" w:themeColor="text1"/>
          <w:sz w:val="24"/>
          <w:szCs w:val="24"/>
        </w:rPr>
      </w:pPr>
      <w:r w:rsidRPr="001F150F">
        <w:rPr>
          <w:rFonts w:ascii="Times New Roman" w:eastAsia="Times New Roman" w:hAnsi="Times New Roman" w:cs="Times New Roman"/>
          <w:b/>
          <w:bCs/>
          <w:color w:val="000000" w:themeColor="text1"/>
          <w:sz w:val="24"/>
          <w:szCs w:val="24"/>
        </w:rPr>
        <w:t>Rootkits for Windows</w:t>
      </w:r>
      <w:r w:rsidRPr="001F150F">
        <w:rPr>
          <w:rFonts w:ascii="Times New Roman" w:eastAsia="Times New Roman" w:hAnsi="Times New Roman" w:cs="Times New Roman"/>
          <w:color w:val="000000" w:themeColor="text1"/>
          <w:sz w:val="24"/>
          <w:szCs w:val="24"/>
        </w:rPr>
        <w:t xml:space="preserve"> are typically used to hide malicious software from, for example, an antivirus program. It is used for malicious purposes by viruses, worms, backdoors, and spyware. A virus combined with a rootkit produces what </w:t>
      </w:r>
      <w:proofErr w:type="spellStart"/>
      <w:r w:rsidRPr="001F150F">
        <w:rPr>
          <w:rFonts w:ascii="Times New Roman" w:eastAsia="Times New Roman" w:hAnsi="Times New Roman" w:cs="Times New Roman"/>
          <w:color w:val="000000" w:themeColor="text1"/>
          <w:sz w:val="24"/>
          <w:szCs w:val="24"/>
        </w:rPr>
        <w:t>as</w:t>
      </w:r>
      <w:proofErr w:type="spellEnd"/>
      <w:r w:rsidRPr="001F150F">
        <w:rPr>
          <w:rFonts w:ascii="Times New Roman" w:eastAsia="Times New Roman" w:hAnsi="Times New Roman" w:cs="Times New Roman"/>
          <w:color w:val="000000" w:themeColor="text1"/>
          <w:sz w:val="24"/>
          <w:szCs w:val="24"/>
        </w:rPr>
        <w:t xml:space="preserve"> known as full stealth viruses. Rootkits are more common in the spyware field, and they are now also becoming more commonly used by virus authors as well.</w:t>
      </w:r>
    </w:p>
    <w:p w:rsidR="001F150F" w:rsidRPr="001F150F" w:rsidRDefault="001F150F" w:rsidP="001F150F">
      <w:pPr>
        <w:shd w:val="clear" w:color="auto" w:fill="FFFFFF"/>
        <w:spacing w:after="225" w:line="240" w:lineRule="auto"/>
        <w:rPr>
          <w:rFonts w:ascii="Times New Roman" w:eastAsia="Times New Roman" w:hAnsi="Times New Roman" w:cs="Times New Roman"/>
          <w:color w:val="000000" w:themeColor="text1"/>
          <w:sz w:val="24"/>
          <w:szCs w:val="24"/>
        </w:rPr>
      </w:pPr>
      <w:r w:rsidRPr="001F150F">
        <w:rPr>
          <w:rFonts w:ascii="Times New Roman" w:eastAsia="Times New Roman" w:hAnsi="Times New Roman" w:cs="Times New Roman"/>
          <w:color w:val="000000" w:themeColor="text1"/>
          <w:sz w:val="24"/>
          <w:szCs w:val="24"/>
        </w:rPr>
        <w:t>They are now an emerging type of Super Spyware which hide effectively &amp; impact the operating system kernel directly. They are used to hide the presence of a malicious object like trojans or keyloggers on your computer. If a threat uses rootkit technology to hide it is very hard to find the malware on your PC.</w:t>
      </w:r>
    </w:p>
    <w:p w:rsidR="001F150F" w:rsidRPr="001F150F" w:rsidRDefault="001F150F" w:rsidP="001F150F">
      <w:pPr>
        <w:shd w:val="clear" w:color="auto" w:fill="FFFFFF"/>
        <w:spacing w:after="225" w:line="240" w:lineRule="auto"/>
        <w:rPr>
          <w:rFonts w:ascii="Times New Roman" w:eastAsia="Times New Roman" w:hAnsi="Times New Roman" w:cs="Times New Roman"/>
          <w:color w:val="000000" w:themeColor="text1"/>
          <w:sz w:val="24"/>
          <w:szCs w:val="24"/>
        </w:rPr>
      </w:pPr>
      <w:r w:rsidRPr="001F150F">
        <w:rPr>
          <w:rFonts w:ascii="Times New Roman" w:eastAsia="Times New Roman" w:hAnsi="Times New Roman" w:cs="Times New Roman"/>
          <w:color w:val="000000" w:themeColor="text1"/>
          <w:sz w:val="24"/>
          <w:szCs w:val="24"/>
        </w:rPr>
        <w:t>Rootkits in themselves are not dangerous. Their only purpose is to hide software and the traces left behind in the operating system. Whether this is normal software or malware programs.</w:t>
      </w:r>
    </w:p>
    <w:p w:rsidR="001F150F" w:rsidRPr="001F150F" w:rsidRDefault="001F150F" w:rsidP="001F150F">
      <w:pPr>
        <w:shd w:val="clear" w:color="auto" w:fill="FFFFFF"/>
        <w:spacing w:after="0" w:line="240" w:lineRule="auto"/>
        <w:rPr>
          <w:rFonts w:ascii="Times New Roman" w:eastAsia="Times New Roman" w:hAnsi="Times New Roman" w:cs="Times New Roman"/>
          <w:color w:val="000000" w:themeColor="text1"/>
          <w:sz w:val="24"/>
          <w:szCs w:val="24"/>
        </w:rPr>
      </w:pPr>
      <w:r w:rsidRPr="001F150F">
        <w:rPr>
          <w:rFonts w:ascii="Times New Roman" w:eastAsia="Times New Roman" w:hAnsi="Times New Roman" w:cs="Times New Roman"/>
          <w:color w:val="000000" w:themeColor="text1"/>
          <w:sz w:val="24"/>
          <w:szCs w:val="24"/>
        </w:rPr>
        <w:t>There are basically three different types of Rootkit. The first type, the “</w:t>
      </w:r>
      <w:r w:rsidRPr="001F150F">
        <w:rPr>
          <w:rFonts w:ascii="Times New Roman" w:eastAsia="Times New Roman" w:hAnsi="Times New Roman" w:cs="Times New Roman"/>
          <w:b/>
          <w:bCs/>
          <w:color w:val="000000" w:themeColor="text1"/>
          <w:sz w:val="24"/>
          <w:szCs w:val="24"/>
        </w:rPr>
        <w:t>Kernel Rootkits</w:t>
      </w:r>
      <w:r w:rsidRPr="001F150F">
        <w:rPr>
          <w:rFonts w:ascii="Times New Roman" w:eastAsia="Times New Roman" w:hAnsi="Times New Roman" w:cs="Times New Roman"/>
          <w:color w:val="000000" w:themeColor="text1"/>
          <w:sz w:val="24"/>
          <w:szCs w:val="24"/>
        </w:rPr>
        <w:t>” usually add their own code to parts of the operating system core, whereas the second kind, the “</w:t>
      </w:r>
      <w:r w:rsidRPr="001F150F">
        <w:rPr>
          <w:rFonts w:ascii="Times New Roman" w:eastAsia="Times New Roman" w:hAnsi="Times New Roman" w:cs="Times New Roman"/>
          <w:b/>
          <w:bCs/>
          <w:color w:val="000000" w:themeColor="text1"/>
          <w:sz w:val="24"/>
          <w:szCs w:val="24"/>
        </w:rPr>
        <w:t>User-mode Rootkits</w:t>
      </w:r>
      <w:r w:rsidRPr="001F150F">
        <w:rPr>
          <w:rFonts w:ascii="Times New Roman" w:eastAsia="Times New Roman" w:hAnsi="Times New Roman" w:cs="Times New Roman"/>
          <w:color w:val="000000" w:themeColor="text1"/>
          <w:sz w:val="24"/>
          <w:szCs w:val="24"/>
        </w:rPr>
        <w:t>” are especially targeted to Windows to startup up normally during the system start-up, or injected into the system by a so-called “Dropper”. The third type is </w:t>
      </w:r>
      <w:r w:rsidRPr="001F150F">
        <w:rPr>
          <w:rFonts w:ascii="Times New Roman" w:eastAsia="Times New Roman" w:hAnsi="Times New Roman" w:cs="Times New Roman"/>
          <w:b/>
          <w:bCs/>
          <w:color w:val="000000" w:themeColor="text1"/>
          <w:sz w:val="24"/>
          <w:szCs w:val="24"/>
        </w:rPr>
        <w:t xml:space="preserve">MBR Rootkits or </w:t>
      </w:r>
      <w:proofErr w:type="spellStart"/>
      <w:r w:rsidRPr="001F150F">
        <w:rPr>
          <w:rFonts w:ascii="Times New Roman" w:eastAsia="Times New Roman" w:hAnsi="Times New Roman" w:cs="Times New Roman"/>
          <w:b/>
          <w:bCs/>
          <w:color w:val="000000" w:themeColor="text1"/>
          <w:sz w:val="24"/>
          <w:szCs w:val="24"/>
        </w:rPr>
        <w:t>Bootkits</w:t>
      </w:r>
      <w:proofErr w:type="spellEnd"/>
      <w:r w:rsidRPr="001F150F">
        <w:rPr>
          <w:rFonts w:ascii="Times New Roman" w:eastAsia="Times New Roman" w:hAnsi="Times New Roman" w:cs="Times New Roman"/>
          <w:color w:val="000000" w:themeColor="text1"/>
          <w:sz w:val="24"/>
          <w:szCs w:val="24"/>
        </w:rPr>
        <w:t>.</w:t>
      </w:r>
    </w:p>
    <w:p w:rsidR="001F150F" w:rsidRPr="001F150F" w:rsidRDefault="001F150F" w:rsidP="001F150F">
      <w:pPr>
        <w:shd w:val="clear" w:color="auto" w:fill="FFFFFF"/>
        <w:spacing w:line="240" w:lineRule="auto"/>
        <w:rPr>
          <w:rFonts w:ascii="Times New Roman" w:eastAsia="Times New Roman" w:hAnsi="Times New Roman" w:cs="Times New Roman"/>
          <w:color w:val="000000" w:themeColor="text1"/>
          <w:sz w:val="24"/>
          <w:szCs w:val="24"/>
        </w:rPr>
      </w:pPr>
      <w:r w:rsidRPr="001F150F">
        <w:rPr>
          <w:rFonts w:ascii="Times New Roman" w:eastAsia="Times New Roman" w:hAnsi="Times New Roman" w:cs="Times New Roman"/>
          <w:color w:val="000000" w:themeColor="text1"/>
          <w:sz w:val="24"/>
          <w:szCs w:val="24"/>
        </w:rPr>
        <w:t xml:space="preserve">When you find your </w:t>
      </w:r>
      <w:proofErr w:type="spellStart"/>
      <w:r w:rsidRPr="001F150F">
        <w:rPr>
          <w:rFonts w:ascii="Times New Roman" w:eastAsia="Times New Roman" w:hAnsi="Times New Roman" w:cs="Times New Roman"/>
          <w:color w:val="000000" w:themeColor="text1"/>
          <w:sz w:val="24"/>
          <w:szCs w:val="24"/>
        </w:rPr>
        <w:t>AntiVirus</w:t>
      </w:r>
      <w:proofErr w:type="spellEnd"/>
      <w:r w:rsidRPr="001F150F">
        <w:rPr>
          <w:rFonts w:ascii="Times New Roman" w:eastAsia="Times New Roman" w:hAnsi="Times New Roman" w:cs="Times New Roman"/>
          <w:color w:val="000000" w:themeColor="text1"/>
          <w:sz w:val="24"/>
          <w:szCs w:val="24"/>
        </w:rPr>
        <w:t xml:space="preserve"> &amp; </w:t>
      </w:r>
      <w:proofErr w:type="spellStart"/>
      <w:r w:rsidRPr="001F150F">
        <w:rPr>
          <w:rFonts w:ascii="Times New Roman" w:eastAsia="Times New Roman" w:hAnsi="Times New Roman" w:cs="Times New Roman"/>
          <w:color w:val="000000" w:themeColor="text1"/>
          <w:sz w:val="24"/>
          <w:szCs w:val="24"/>
        </w:rPr>
        <w:t>AntiSpyware</w:t>
      </w:r>
      <w:proofErr w:type="spellEnd"/>
      <w:r w:rsidRPr="001F150F">
        <w:rPr>
          <w:rFonts w:ascii="Times New Roman" w:eastAsia="Times New Roman" w:hAnsi="Times New Roman" w:cs="Times New Roman"/>
          <w:color w:val="000000" w:themeColor="text1"/>
          <w:sz w:val="24"/>
          <w:szCs w:val="24"/>
        </w:rPr>
        <w:t xml:space="preserve"> failing, you may need to take the help of a </w:t>
      </w:r>
      <w:r w:rsidRPr="001F150F">
        <w:rPr>
          <w:rFonts w:ascii="Times New Roman" w:eastAsia="Times New Roman" w:hAnsi="Times New Roman" w:cs="Times New Roman"/>
          <w:b/>
          <w:bCs/>
          <w:color w:val="000000" w:themeColor="text1"/>
          <w:sz w:val="24"/>
          <w:szCs w:val="24"/>
        </w:rPr>
        <w:t>good Anti-Rootkit Utility</w:t>
      </w:r>
      <w:r w:rsidRPr="001F150F">
        <w:rPr>
          <w:rFonts w:ascii="Times New Roman" w:eastAsia="Times New Roman" w:hAnsi="Times New Roman" w:cs="Times New Roman"/>
          <w:color w:val="000000" w:themeColor="text1"/>
          <w:sz w:val="24"/>
          <w:szCs w:val="24"/>
        </w:rPr>
        <w:t>. </w:t>
      </w:r>
      <w:r w:rsidRPr="001F150F">
        <w:rPr>
          <w:rFonts w:ascii="Times New Roman" w:eastAsia="Times New Roman" w:hAnsi="Times New Roman" w:cs="Times New Roman"/>
          <w:color w:val="000000" w:themeColor="text1"/>
          <w:sz w:val="24"/>
          <w:szCs w:val="24"/>
          <w:u w:val="single"/>
        </w:rPr>
        <w:t>RootkitRevealer</w:t>
      </w:r>
      <w:r w:rsidRPr="001F150F">
        <w:rPr>
          <w:rFonts w:ascii="Times New Roman" w:eastAsia="Times New Roman" w:hAnsi="Times New Roman" w:cs="Times New Roman"/>
          <w:color w:val="000000" w:themeColor="text1"/>
          <w:sz w:val="24"/>
          <w:szCs w:val="24"/>
        </w:rPr>
        <w:t> from </w:t>
      </w:r>
      <w:r w:rsidRPr="001F150F">
        <w:rPr>
          <w:rFonts w:ascii="Times New Roman" w:eastAsia="Times New Roman" w:hAnsi="Times New Roman" w:cs="Times New Roman"/>
          <w:b/>
          <w:bCs/>
          <w:color w:val="000000" w:themeColor="text1"/>
          <w:sz w:val="24"/>
          <w:szCs w:val="24"/>
        </w:rPr>
        <w:t xml:space="preserve">Microsoft </w:t>
      </w:r>
      <w:proofErr w:type="spellStart"/>
      <w:r w:rsidRPr="001F150F">
        <w:rPr>
          <w:rFonts w:ascii="Times New Roman" w:eastAsia="Times New Roman" w:hAnsi="Times New Roman" w:cs="Times New Roman"/>
          <w:b/>
          <w:bCs/>
          <w:color w:val="000000" w:themeColor="text1"/>
          <w:sz w:val="24"/>
          <w:szCs w:val="24"/>
        </w:rPr>
        <w:t>Sysinternals</w:t>
      </w:r>
      <w:proofErr w:type="spellEnd"/>
      <w:r w:rsidRPr="001F150F">
        <w:rPr>
          <w:rFonts w:ascii="Times New Roman" w:eastAsia="Times New Roman" w:hAnsi="Times New Roman" w:cs="Times New Roman"/>
          <w:color w:val="000000" w:themeColor="text1"/>
          <w:sz w:val="24"/>
          <w:szCs w:val="24"/>
        </w:rPr>
        <w:t> is an advanced rootkit detection utility. Its output lists Registry and file system API discrepancies that may indicate the presence of a user-mode or kernel-mode rootkit.</w:t>
      </w:r>
    </w:p>
    <w:p w:rsidR="001F150F" w:rsidRPr="001F150F" w:rsidRDefault="001F150F">
      <w:pPr>
        <w:rPr>
          <w:rFonts w:ascii="Times New Roman" w:hAnsi="Times New Roman" w:cs="Times New Roman"/>
          <w:color w:val="000000" w:themeColor="text1"/>
          <w:sz w:val="24"/>
          <w:szCs w:val="24"/>
        </w:rPr>
      </w:pPr>
      <w:r w:rsidRPr="001F150F">
        <w:rPr>
          <w:rFonts w:ascii="Times New Roman" w:hAnsi="Times New Roman" w:cs="Times New Roman"/>
          <w:color w:val="000000" w:themeColor="text1"/>
          <w:sz w:val="24"/>
          <w:szCs w:val="24"/>
        </w:rPr>
        <w:br w:type="page"/>
      </w:r>
    </w:p>
    <w:p w:rsidR="001F150F" w:rsidRPr="001E47E0" w:rsidRDefault="001F150F" w:rsidP="001F150F">
      <w:pPr>
        <w:pStyle w:val="Heading1"/>
        <w:spacing w:before="0" w:after="120"/>
        <w:textAlignment w:val="baseline"/>
        <w:rPr>
          <w:rFonts w:ascii="Times New Roman" w:hAnsi="Times New Roman" w:cs="Times New Roman"/>
          <w:b/>
          <w:bCs/>
          <w:color w:val="000000" w:themeColor="text1"/>
          <w:sz w:val="24"/>
          <w:szCs w:val="24"/>
        </w:rPr>
      </w:pPr>
      <w:r w:rsidRPr="001E47E0">
        <w:rPr>
          <w:rFonts w:ascii="Times New Roman" w:hAnsi="Times New Roman" w:cs="Times New Roman"/>
          <w:b/>
          <w:bCs/>
          <w:color w:val="000000" w:themeColor="text1"/>
          <w:sz w:val="24"/>
          <w:szCs w:val="24"/>
        </w:rPr>
        <w:lastRenderedPageBreak/>
        <w:t>What is IP spoofing?</w:t>
      </w:r>
    </w:p>
    <w:p w:rsidR="001F150F" w:rsidRPr="001F150F" w:rsidRDefault="001F150F" w:rsidP="001F150F">
      <w:pPr>
        <w:pStyle w:val="NormalWeb"/>
        <w:textAlignment w:val="baseline"/>
        <w:rPr>
          <w:color w:val="000000" w:themeColor="text1"/>
        </w:rPr>
      </w:pPr>
      <w:r w:rsidRPr="001F150F">
        <w:rPr>
          <w:color w:val="000000" w:themeColor="text1"/>
        </w:rPr>
        <w:t xml:space="preserve">Spoofing is a specific type of cyber-attack in which someone attempts to use a computer, device, or network to trick other computer networks by masquerading as a legitimate entity. It's one of many </w:t>
      </w:r>
      <w:proofErr w:type="gramStart"/>
      <w:r w:rsidRPr="001F150F">
        <w:rPr>
          <w:color w:val="000000" w:themeColor="text1"/>
        </w:rPr>
        <w:t>tools</w:t>
      </w:r>
      <w:proofErr w:type="gramEnd"/>
      <w:r w:rsidRPr="001F150F">
        <w:rPr>
          <w:color w:val="000000" w:themeColor="text1"/>
        </w:rPr>
        <w:t xml:space="preserve"> hackers use to gain access to computers to mine them for sensitive data, turn them into zombies (computers taken over for malicious use), or launch Denial-of-Service (DoS) attacks. Of the several types of spoofing, IP spoofing is the most common.</w:t>
      </w:r>
    </w:p>
    <w:p w:rsidR="001F150F" w:rsidRPr="001F150F" w:rsidRDefault="001F150F" w:rsidP="001F150F">
      <w:pPr>
        <w:pStyle w:val="Heading2"/>
        <w:textAlignment w:val="baseline"/>
        <w:rPr>
          <w:color w:val="000000" w:themeColor="text1"/>
          <w:sz w:val="24"/>
          <w:szCs w:val="24"/>
        </w:rPr>
      </w:pPr>
      <w:r w:rsidRPr="001F150F">
        <w:rPr>
          <w:color w:val="000000" w:themeColor="text1"/>
          <w:sz w:val="24"/>
          <w:szCs w:val="24"/>
        </w:rPr>
        <w:t>How spoofing works</w:t>
      </w:r>
    </w:p>
    <w:p w:rsidR="001F150F" w:rsidRPr="001F150F" w:rsidRDefault="001F150F" w:rsidP="001F150F">
      <w:pPr>
        <w:pStyle w:val="NormalWeb"/>
        <w:textAlignment w:val="baseline"/>
        <w:rPr>
          <w:color w:val="000000" w:themeColor="text1"/>
        </w:rPr>
      </w:pPr>
      <w:r w:rsidRPr="001F150F">
        <w:rPr>
          <w:color w:val="000000" w:themeColor="text1"/>
        </w:rPr>
        <w:t>To start, a bit of background on the internet is in order. The data transmitted over the internet is first broken into multiple packets, and those packets are transmitted independently and reassembled at the end. Each packet has an IP (Internet Protocol) header that contains information about the packet, including the source IP address and the destination IP address.</w:t>
      </w:r>
    </w:p>
    <w:p w:rsidR="001F150F" w:rsidRPr="001F150F" w:rsidRDefault="001F150F" w:rsidP="001F150F">
      <w:pPr>
        <w:pStyle w:val="NormalWeb"/>
        <w:textAlignment w:val="baseline"/>
        <w:rPr>
          <w:color w:val="000000" w:themeColor="text1"/>
        </w:rPr>
      </w:pPr>
      <w:r w:rsidRPr="001F150F">
        <w:rPr>
          <w:color w:val="000000" w:themeColor="text1"/>
        </w:rPr>
        <w:t>In IP spoofing, a hacker uses tools to modify the source address in the packet header to make the receiving computer system think the packet is from a trusted source, such as another computer on a legitimate network, and accept it. Because this occurs at the network level, there are no external signs of tampering.</w:t>
      </w:r>
    </w:p>
    <w:p w:rsidR="001F150F" w:rsidRPr="001F150F" w:rsidRDefault="001F150F" w:rsidP="001F150F">
      <w:pPr>
        <w:pStyle w:val="NormalWeb"/>
        <w:spacing w:before="0" w:after="0"/>
        <w:textAlignment w:val="baseline"/>
        <w:rPr>
          <w:color w:val="000000" w:themeColor="text1"/>
        </w:rPr>
      </w:pPr>
      <w:r w:rsidRPr="001F150F">
        <w:rPr>
          <w:color w:val="000000" w:themeColor="text1"/>
        </w:rPr>
        <w:t>This type of attack is common in Denial-of-Service (DoS) attacks, which can overwhelm computer networks with traffic. In a DoS attack, hackers use spoofed IP addresses to overwhelm computer servers with packets of data, shutting them down. Geographically dispersed </w:t>
      </w:r>
      <w:r w:rsidRPr="001F150F">
        <w:rPr>
          <w:rFonts w:eastAsiaTheme="majorEastAsia"/>
          <w:color w:val="000000" w:themeColor="text1"/>
        </w:rPr>
        <w:t>botnets</w:t>
      </w:r>
      <w:r w:rsidRPr="001F150F">
        <w:rPr>
          <w:color w:val="000000" w:themeColor="text1"/>
        </w:rPr>
        <w:t> — networks of compromised computers — are often used to send the packets. Each botnet potentially contains tens of thousands of computers capable of spoofing multiple source IP addresses. As a result, the automated attack is difficult to trace.</w:t>
      </w:r>
    </w:p>
    <w:p w:rsidR="001F150F" w:rsidRPr="001F150F" w:rsidRDefault="001F150F" w:rsidP="001F150F">
      <w:pPr>
        <w:pStyle w:val="NormalWeb"/>
        <w:textAlignment w:val="baseline"/>
        <w:rPr>
          <w:color w:val="000000" w:themeColor="text1"/>
        </w:rPr>
      </w:pPr>
      <w:r w:rsidRPr="001F150F">
        <w:rPr>
          <w:color w:val="000000" w:themeColor="text1"/>
        </w:rPr>
        <w:t>A variation on this approach uses thousands of computers to send messages with the same spoofed source IP address to a huge number of recipients. The receiving machines automatically transmit acknowledgement to the spoofed IP address and flood the targeted server.</w:t>
      </w:r>
    </w:p>
    <w:p w:rsidR="001F150F" w:rsidRPr="001F150F" w:rsidRDefault="001F150F" w:rsidP="001F150F">
      <w:pPr>
        <w:pStyle w:val="NormalWeb"/>
        <w:textAlignment w:val="baseline"/>
        <w:rPr>
          <w:color w:val="000000" w:themeColor="text1"/>
        </w:rPr>
      </w:pPr>
      <w:r w:rsidRPr="001F150F">
        <w:rPr>
          <w:color w:val="000000" w:themeColor="text1"/>
        </w:rPr>
        <w:t>Another malicious IP spoofing method uses a "Man-in-the-Middle" attack to interrupt communication between two computers, alter the packets, and then transmit them without the original sender or receiver knowing. Over time, hackers collect a wealth of confidential information they can use or sell.</w:t>
      </w:r>
    </w:p>
    <w:p w:rsidR="001F150F" w:rsidRPr="001F150F" w:rsidRDefault="001F150F" w:rsidP="001F150F">
      <w:pPr>
        <w:pStyle w:val="NormalWeb"/>
        <w:textAlignment w:val="baseline"/>
        <w:rPr>
          <w:color w:val="000000" w:themeColor="text1"/>
        </w:rPr>
      </w:pPr>
      <w:r w:rsidRPr="001F150F">
        <w:rPr>
          <w:color w:val="000000" w:themeColor="text1"/>
        </w:rPr>
        <w:t>In systems that rely on trust relationships among networked computers, IP spoofing can be used to bypass IP address authentication. The idea behind the "castle and moat" defense is simple: Those outside the network are considered threats, and those inside the castle are trusted. Once a hacker breaches the network and makes it inside, it's easy to explore the system. Considering that vulnerability, using simple authentication as a defense strategy is being replaced by more robust security approaches, such as those with multi-step authentication.</w:t>
      </w:r>
    </w:p>
    <w:p w:rsidR="001F150F" w:rsidRPr="001F150F" w:rsidRDefault="001F150F" w:rsidP="001F150F">
      <w:pPr>
        <w:pStyle w:val="Heading2"/>
        <w:textAlignment w:val="baseline"/>
        <w:rPr>
          <w:color w:val="000000" w:themeColor="text1"/>
          <w:sz w:val="24"/>
          <w:szCs w:val="24"/>
        </w:rPr>
      </w:pPr>
      <w:r w:rsidRPr="001F150F">
        <w:rPr>
          <w:color w:val="000000" w:themeColor="text1"/>
          <w:sz w:val="24"/>
          <w:szCs w:val="24"/>
        </w:rPr>
        <w:t>Steps to Avoid Spoofing</w:t>
      </w:r>
    </w:p>
    <w:p w:rsidR="001F150F" w:rsidRPr="001F150F" w:rsidRDefault="001F150F" w:rsidP="001F150F">
      <w:pPr>
        <w:pStyle w:val="NormalWeb"/>
        <w:spacing w:before="0" w:after="0"/>
        <w:textAlignment w:val="baseline"/>
        <w:rPr>
          <w:color w:val="000000" w:themeColor="text1"/>
        </w:rPr>
      </w:pPr>
      <w:r w:rsidRPr="001F150F">
        <w:rPr>
          <w:color w:val="000000" w:themeColor="text1"/>
        </w:rPr>
        <w:t>Most of the </w:t>
      </w:r>
      <w:r w:rsidRPr="001F150F">
        <w:rPr>
          <w:rFonts w:eastAsiaTheme="majorEastAsia"/>
          <w:color w:val="000000" w:themeColor="text1"/>
        </w:rPr>
        <w:t>strategies</w:t>
      </w:r>
      <w:r w:rsidRPr="001F150F">
        <w:rPr>
          <w:color w:val="000000" w:themeColor="text1"/>
        </w:rPr>
        <w:t> used to avoid IP spoofing must be developed and deployed by IT specialists. The options to protect against IP spoofing include monitoring networks for atypical activity, deploying packet filtering to detect inconsistencies (like outgoing packets with source IP addresses that don't match those on the organization's network), using robust verification methods (even among networked computers), authenticating all IP addresses, and using a </w:t>
      </w:r>
      <w:r w:rsidRPr="001F150F">
        <w:rPr>
          <w:rFonts w:eastAsiaTheme="majorEastAsia"/>
          <w:color w:val="000000" w:themeColor="text1"/>
        </w:rPr>
        <w:t>network attack blocker</w:t>
      </w:r>
      <w:r w:rsidRPr="001F150F">
        <w:rPr>
          <w:color w:val="000000" w:themeColor="text1"/>
        </w:rPr>
        <w:t>. Placing at least a portion of computing resources behind a firewall is also a good idea.</w:t>
      </w:r>
    </w:p>
    <w:p w:rsidR="001F150F" w:rsidRPr="001F150F" w:rsidRDefault="001F150F" w:rsidP="001F150F">
      <w:pPr>
        <w:pStyle w:val="NormalWeb"/>
        <w:spacing w:before="0" w:after="0"/>
        <w:textAlignment w:val="baseline"/>
        <w:rPr>
          <w:color w:val="000000" w:themeColor="text1"/>
        </w:rPr>
      </w:pPr>
      <w:r w:rsidRPr="001F150F">
        <w:rPr>
          <w:color w:val="000000" w:themeColor="text1"/>
        </w:rPr>
        <w:lastRenderedPageBreak/>
        <w:t>Web designers are encouraged to migrate sites to IPv6, the newest Internet Protocol. It makes IP spoofing harder by including encryption and authentication steps. Most of the world's internet traffic still uses the previous protocol, IPv4. The Seattle Internet Exchange (one of two in the world showing </w:t>
      </w:r>
      <w:r w:rsidRPr="001F150F">
        <w:rPr>
          <w:rFonts w:eastAsiaTheme="majorEastAsia"/>
          <w:color w:val="000000" w:themeColor="text1"/>
        </w:rPr>
        <w:t>IPv6 traffic statistics</w:t>
      </w:r>
      <w:r w:rsidRPr="001F150F">
        <w:rPr>
          <w:color w:val="000000" w:themeColor="text1"/>
        </w:rPr>
        <w:t>) indicates that only about 11 percent of traffic has migrated to the newer, more secure protocol as of mid-November 2017.</w:t>
      </w:r>
    </w:p>
    <w:p w:rsidR="001F150F" w:rsidRPr="001F150F" w:rsidRDefault="001F150F" w:rsidP="001F150F">
      <w:pPr>
        <w:pStyle w:val="NormalWeb"/>
        <w:textAlignment w:val="baseline"/>
        <w:rPr>
          <w:color w:val="000000" w:themeColor="text1"/>
        </w:rPr>
      </w:pPr>
      <w:r w:rsidRPr="001F150F">
        <w:rPr>
          <w:color w:val="000000" w:themeColor="text1"/>
        </w:rPr>
        <w:t>For end users, detecting IP spoofing is virtually impossible. They can minimize the risk of other types of spoofing, however, by using secure encryption protocols like HTTPS — and only surfing sites that also use them.</w:t>
      </w:r>
    </w:p>
    <w:p w:rsidR="001F150F" w:rsidRPr="001F150F" w:rsidRDefault="001F150F">
      <w:pPr>
        <w:rPr>
          <w:rFonts w:ascii="Times New Roman" w:hAnsi="Times New Roman" w:cs="Times New Roman"/>
          <w:color w:val="000000" w:themeColor="text1"/>
          <w:sz w:val="24"/>
          <w:szCs w:val="24"/>
        </w:rPr>
      </w:pPr>
      <w:r w:rsidRPr="001F150F">
        <w:rPr>
          <w:rFonts w:ascii="Times New Roman" w:hAnsi="Times New Roman" w:cs="Times New Roman"/>
          <w:color w:val="000000" w:themeColor="text1"/>
          <w:sz w:val="24"/>
          <w:szCs w:val="24"/>
        </w:rPr>
        <w:br w:type="page"/>
      </w:r>
    </w:p>
    <w:p w:rsidR="001F150F" w:rsidRPr="001F150F" w:rsidRDefault="001F150F" w:rsidP="001F150F">
      <w:pPr>
        <w:pStyle w:val="Heading1"/>
        <w:spacing w:before="0" w:after="120"/>
        <w:textAlignment w:val="baseline"/>
        <w:rPr>
          <w:rFonts w:ascii="Times New Roman" w:hAnsi="Times New Roman" w:cs="Times New Roman"/>
          <w:color w:val="000000" w:themeColor="text1"/>
          <w:sz w:val="24"/>
          <w:szCs w:val="24"/>
        </w:rPr>
      </w:pPr>
      <w:r w:rsidRPr="001F150F">
        <w:rPr>
          <w:rFonts w:ascii="Times New Roman" w:hAnsi="Times New Roman" w:cs="Times New Roman"/>
          <w:color w:val="000000" w:themeColor="text1"/>
          <w:sz w:val="24"/>
          <w:szCs w:val="24"/>
        </w:rPr>
        <w:lastRenderedPageBreak/>
        <w:t>What is a Smurf Attack?</w:t>
      </w:r>
    </w:p>
    <w:p w:rsidR="001F150F" w:rsidRPr="001F150F" w:rsidRDefault="001F150F" w:rsidP="001F150F">
      <w:pPr>
        <w:pStyle w:val="resource-category-body"/>
        <w:textAlignment w:val="baseline"/>
        <w:rPr>
          <w:color w:val="000000" w:themeColor="text1"/>
        </w:rPr>
      </w:pPr>
    </w:p>
    <w:p w:rsidR="001F150F" w:rsidRPr="001F150F" w:rsidRDefault="001F150F" w:rsidP="001F150F">
      <w:pPr>
        <w:pStyle w:val="NormalWeb"/>
        <w:spacing w:before="0" w:after="0"/>
        <w:textAlignment w:val="baseline"/>
        <w:rPr>
          <w:color w:val="000000" w:themeColor="text1"/>
        </w:rPr>
      </w:pPr>
      <w:r w:rsidRPr="001F150F">
        <w:rPr>
          <w:rStyle w:val="Strong"/>
          <w:rFonts w:eastAsiaTheme="majorEastAsia"/>
          <w:color w:val="000000" w:themeColor="text1"/>
          <w:bdr w:val="none" w:sz="0" w:space="0" w:color="auto" w:frame="1"/>
        </w:rPr>
        <w:t>A Smurf attack is a form of a </w:t>
      </w:r>
      <w:r w:rsidRPr="001F150F">
        <w:rPr>
          <w:rStyle w:val="Strong"/>
          <w:color w:val="000000" w:themeColor="text1"/>
          <w:bdr w:val="none" w:sz="0" w:space="0" w:color="auto" w:frame="1"/>
        </w:rPr>
        <w:t>distributed denial of service (DDoS) attack</w:t>
      </w:r>
      <w:r w:rsidRPr="001F150F">
        <w:rPr>
          <w:rStyle w:val="Strong"/>
          <w:rFonts w:eastAsiaTheme="majorEastAsia"/>
          <w:color w:val="000000" w:themeColor="text1"/>
          <w:bdr w:val="none" w:sz="0" w:space="0" w:color="auto" w:frame="1"/>
        </w:rPr>
        <w:t> that renders computer networks inoperable.</w:t>
      </w:r>
      <w:r w:rsidRPr="001F150F">
        <w:rPr>
          <w:color w:val="000000" w:themeColor="text1"/>
        </w:rPr>
        <w:t> The Smurf program accomplishes this by exploiting vulnerabilities of the Internet Protocol (IP) and Internet Control Message Protocols (ICMP).</w:t>
      </w:r>
    </w:p>
    <w:p w:rsidR="001F150F" w:rsidRPr="001F150F" w:rsidRDefault="001F150F" w:rsidP="001F150F">
      <w:pPr>
        <w:pStyle w:val="NormalWeb"/>
        <w:textAlignment w:val="baseline"/>
        <w:rPr>
          <w:color w:val="000000" w:themeColor="text1"/>
        </w:rPr>
      </w:pPr>
      <w:r w:rsidRPr="001F150F">
        <w:rPr>
          <w:color w:val="000000" w:themeColor="text1"/>
        </w:rPr>
        <w:t>The steps in a Smurf attack are as follows:</w:t>
      </w:r>
    </w:p>
    <w:p w:rsidR="001F150F" w:rsidRPr="001F150F" w:rsidRDefault="001F150F" w:rsidP="001F150F">
      <w:pPr>
        <w:numPr>
          <w:ilvl w:val="0"/>
          <w:numId w:val="1"/>
        </w:numPr>
        <w:spacing w:after="0" w:line="240" w:lineRule="auto"/>
        <w:ind w:left="0"/>
        <w:textAlignment w:val="baseline"/>
        <w:rPr>
          <w:rFonts w:ascii="Times New Roman" w:hAnsi="Times New Roman" w:cs="Times New Roman"/>
          <w:color w:val="000000" w:themeColor="text1"/>
          <w:sz w:val="24"/>
          <w:szCs w:val="24"/>
        </w:rPr>
      </w:pPr>
      <w:r w:rsidRPr="001F150F">
        <w:rPr>
          <w:rFonts w:ascii="Times New Roman" w:hAnsi="Times New Roman" w:cs="Times New Roman"/>
          <w:color w:val="000000" w:themeColor="text1"/>
          <w:sz w:val="24"/>
          <w:szCs w:val="24"/>
        </w:rPr>
        <w:t>First, the malware creates a network packet attached to a false IP address — a technique known as "spoofing."</w:t>
      </w:r>
    </w:p>
    <w:p w:rsidR="001F150F" w:rsidRPr="001F150F" w:rsidRDefault="001F150F" w:rsidP="001F150F">
      <w:pPr>
        <w:numPr>
          <w:ilvl w:val="0"/>
          <w:numId w:val="1"/>
        </w:numPr>
        <w:spacing w:after="120" w:line="240" w:lineRule="auto"/>
        <w:ind w:left="0"/>
        <w:textAlignment w:val="baseline"/>
        <w:rPr>
          <w:rFonts w:ascii="Times New Roman" w:hAnsi="Times New Roman" w:cs="Times New Roman"/>
          <w:color w:val="000000" w:themeColor="text1"/>
          <w:sz w:val="24"/>
          <w:szCs w:val="24"/>
        </w:rPr>
      </w:pPr>
      <w:r w:rsidRPr="001F150F">
        <w:rPr>
          <w:rFonts w:ascii="Times New Roman" w:hAnsi="Times New Roman" w:cs="Times New Roman"/>
          <w:color w:val="000000" w:themeColor="text1"/>
          <w:sz w:val="24"/>
          <w:szCs w:val="24"/>
        </w:rPr>
        <w:t>Inside the packet is an ICMP ping message, asking network nodes that receive the packet to send back a reply</w:t>
      </w:r>
    </w:p>
    <w:p w:rsidR="001F150F" w:rsidRPr="001F150F" w:rsidRDefault="001F150F" w:rsidP="001F150F">
      <w:pPr>
        <w:numPr>
          <w:ilvl w:val="0"/>
          <w:numId w:val="1"/>
        </w:numPr>
        <w:spacing w:after="120" w:line="240" w:lineRule="auto"/>
        <w:ind w:left="0"/>
        <w:textAlignment w:val="baseline"/>
        <w:rPr>
          <w:rFonts w:ascii="Times New Roman" w:hAnsi="Times New Roman" w:cs="Times New Roman"/>
          <w:color w:val="000000" w:themeColor="text1"/>
          <w:sz w:val="24"/>
          <w:szCs w:val="24"/>
        </w:rPr>
      </w:pPr>
      <w:r w:rsidRPr="001F150F">
        <w:rPr>
          <w:rFonts w:ascii="Times New Roman" w:hAnsi="Times New Roman" w:cs="Times New Roman"/>
          <w:color w:val="000000" w:themeColor="text1"/>
          <w:sz w:val="24"/>
          <w:szCs w:val="24"/>
        </w:rPr>
        <w:t>These replies, or "echoes," are then sent back to network IP addresses again, setting up an infinite loop.</w:t>
      </w:r>
    </w:p>
    <w:p w:rsidR="001F150F" w:rsidRPr="001F150F" w:rsidRDefault="001F150F" w:rsidP="001F150F">
      <w:pPr>
        <w:pStyle w:val="NormalWeb"/>
        <w:textAlignment w:val="baseline"/>
        <w:rPr>
          <w:color w:val="000000" w:themeColor="text1"/>
        </w:rPr>
      </w:pPr>
      <w:r w:rsidRPr="001F150F">
        <w:rPr>
          <w:color w:val="000000" w:themeColor="text1"/>
        </w:rPr>
        <w:t>When combined with IP broadcasting — which sends the malicious packet to every IP address in a network — the Smurf attack can quickly cause a complete denial of service.</w:t>
      </w:r>
    </w:p>
    <w:p w:rsidR="001F150F" w:rsidRPr="001F150F" w:rsidRDefault="001F150F" w:rsidP="001F150F">
      <w:pPr>
        <w:pStyle w:val="Heading2"/>
        <w:textAlignment w:val="baseline"/>
        <w:rPr>
          <w:color w:val="000000" w:themeColor="text1"/>
          <w:sz w:val="24"/>
          <w:szCs w:val="24"/>
        </w:rPr>
      </w:pPr>
      <w:r w:rsidRPr="001F150F">
        <w:rPr>
          <w:color w:val="000000" w:themeColor="text1"/>
          <w:sz w:val="24"/>
          <w:szCs w:val="24"/>
        </w:rPr>
        <w:t>Smurf Attack Transmission and Effects</w:t>
      </w:r>
    </w:p>
    <w:p w:rsidR="001F150F" w:rsidRPr="001F150F" w:rsidRDefault="001F150F" w:rsidP="001F150F">
      <w:pPr>
        <w:pStyle w:val="NormalWeb"/>
        <w:spacing w:before="0" w:after="0"/>
        <w:textAlignment w:val="baseline"/>
        <w:rPr>
          <w:color w:val="000000" w:themeColor="text1"/>
        </w:rPr>
      </w:pPr>
      <w:r w:rsidRPr="001F150F">
        <w:rPr>
          <w:color w:val="000000" w:themeColor="text1"/>
        </w:rPr>
        <w:t>It's possible to accidentally download the Smurf </w:t>
      </w:r>
      <w:hyperlink r:id="rId5" w:history="1">
        <w:r w:rsidRPr="001F150F">
          <w:rPr>
            <w:rStyle w:val="Hyperlink"/>
            <w:color w:val="000000" w:themeColor="text1"/>
          </w:rPr>
          <w:t>Trojan</w:t>
        </w:r>
      </w:hyperlink>
      <w:r w:rsidRPr="001F150F">
        <w:rPr>
          <w:color w:val="000000" w:themeColor="text1"/>
        </w:rPr>
        <w:t> from an unverified website or via an infected email link. Typically, the program will remain dormant on a computer until activated by a remote user; as a result, many Smurfs come bundled with rootkits, allowing hackers to create backdoors for easy system access. One way to combat a Smurf attack is to turn off IP broadcast addressing on every network router. This function is rarely used, and if turned off it is not possible for the attack to overwhelm a network.</w:t>
      </w:r>
    </w:p>
    <w:p w:rsidR="001F150F" w:rsidRPr="001F150F" w:rsidRDefault="001F150F" w:rsidP="001F150F">
      <w:pPr>
        <w:pStyle w:val="NormalWeb"/>
        <w:textAlignment w:val="baseline"/>
        <w:rPr>
          <w:color w:val="000000" w:themeColor="text1"/>
        </w:rPr>
      </w:pPr>
      <w:r w:rsidRPr="001F150F">
        <w:rPr>
          <w:color w:val="000000" w:themeColor="text1"/>
        </w:rPr>
        <w:t xml:space="preserve">If a Smurf DDoS attack does succeed, it can cripple company servers for hours or days, resulting in lost revenue and customer frustration — what's more, this kind of attack may also be a cover-up for something more sinister, such as theft of files or other intellectual property (IP). Dealing with Smurf and similar DDoS attacks requires a robust prevention strategy that is able to monitor network traffic and detect any oddities, for example packet volume, </w:t>
      </w:r>
      <w:proofErr w:type="spellStart"/>
      <w:r w:rsidRPr="001F150F">
        <w:rPr>
          <w:color w:val="000000" w:themeColor="text1"/>
        </w:rPr>
        <w:t>behaviour</w:t>
      </w:r>
      <w:proofErr w:type="spellEnd"/>
      <w:r w:rsidRPr="001F150F">
        <w:rPr>
          <w:color w:val="000000" w:themeColor="text1"/>
        </w:rPr>
        <w:t xml:space="preserve"> and signature; many malware bots exhibit specific characteristics, and the right security service can help shut down a Smurf or other DDoS attack before it begins.</w:t>
      </w:r>
    </w:p>
    <w:p w:rsidR="001F150F" w:rsidRPr="001F150F" w:rsidRDefault="001F150F" w:rsidP="001F150F">
      <w:pPr>
        <w:pStyle w:val="Heading2"/>
        <w:textAlignment w:val="baseline"/>
        <w:rPr>
          <w:color w:val="000000" w:themeColor="text1"/>
          <w:sz w:val="24"/>
          <w:szCs w:val="24"/>
        </w:rPr>
      </w:pPr>
      <w:r w:rsidRPr="001F150F">
        <w:rPr>
          <w:color w:val="000000" w:themeColor="text1"/>
          <w:sz w:val="24"/>
          <w:szCs w:val="24"/>
        </w:rPr>
        <w:t>How to Protect Yourself</w:t>
      </w:r>
    </w:p>
    <w:p w:rsidR="001F150F" w:rsidRPr="001F150F" w:rsidRDefault="001F150F" w:rsidP="001F150F">
      <w:pPr>
        <w:pStyle w:val="NormalWeb"/>
        <w:textAlignment w:val="baseline"/>
        <w:rPr>
          <w:color w:val="000000" w:themeColor="text1"/>
        </w:rPr>
      </w:pPr>
      <w:r w:rsidRPr="001F150F">
        <w:rPr>
          <w:color w:val="000000" w:themeColor="text1"/>
        </w:rPr>
        <w:t>The Smurf Attack sounds cute but poses real risks if servers are overwhelmed. Disabled IP broadcasting and reliable detection tools help limit the chance and impact of this attack. Here are a couple of steps to for Smurf attack mitigation:</w:t>
      </w:r>
    </w:p>
    <w:p w:rsidR="001F150F" w:rsidRPr="001F150F" w:rsidRDefault="001F150F" w:rsidP="001F150F">
      <w:pPr>
        <w:numPr>
          <w:ilvl w:val="0"/>
          <w:numId w:val="2"/>
        </w:numPr>
        <w:spacing w:after="120" w:line="240" w:lineRule="auto"/>
        <w:ind w:left="0"/>
        <w:textAlignment w:val="baseline"/>
        <w:rPr>
          <w:rFonts w:ascii="Times New Roman" w:hAnsi="Times New Roman" w:cs="Times New Roman"/>
          <w:color w:val="000000" w:themeColor="text1"/>
          <w:sz w:val="24"/>
          <w:szCs w:val="24"/>
        </w:rPr>
      </w:pPr>
      <w:r w:rsidRPr="001F150F">
        <w:rPr>
          <w:rFonts w:ascii="Times New Roman" w:hAnsi="Times New Roman" w:cs="Times New Roman"/>
          <w:color w:val="000000" w:themeColor="text1"/>
          <w:sz w:val="24"/>
          <w:szCs w:val="24"/>
        </w:rPr>
        <w:t>make sure to block directed broadcast traffic coming into the network</w:t>
      </w:r>
    </w:p>
    <w:p w:rsidR="001F150F" w:rsidRPr="001F150F" w:rsidRDefault="001F150F" w:rsidP="001F150F">
      <w:pPr>
        <w:numPr>
          <w:ilvl w:val="0"/>
          <w:numId w:val="2"/>
        </w:numPr>
        <w:spacing w:after="120" w:line="240" w:lineRule="auto"/>
        <w:ind w:left="0"/>
        <w:textAlignment w:val="baseline"/>
        <w:rPr>
          <w:rFonts w:ascii="Times New Roman" w:hAnsi="Times New Roman" w:cs="Times New Roman"/>
          <w:color w:val="000000" w:themeColor="text1"/>
          <w:sz w:val="24"/>
          <w:szCs w:val="24"/>
        </w:rPr>
      </w:pPr>
      <w:r w:rsidRPr="001F150F">
        <w:rPr>
          <w:rFonts w:ascii="Times New Roman" w:hAnsi="Times New Roman" w:cs="Times New Roman"/>
          <w:color w:val="000000" w:themeColor="text1"/>
          <w:sz w:val="24"/>
          <w:szCs w:val="24"/>
        </w:rPr>
        <w:t>configure hosts and routers not to respond to ICMP echo requests.</w:t>
      </w:r>
    </w:p>
    <w:p w:rsidR="00E64FC0" w:rsidRPr="001F150F" w:rsidRDefault="001F150F" w:rsidP="001F150F">
      <w:pPr>
        <w:pStyle w:val="NormalWeb"/>
        <w:textAlignment w:val="baseline"/>
        <w:rPr>
          <w:color w:val="000000" w:themeColor="text1"/>
        </w:rPr>
      </w:pPr>
      <w:r w:rsidRPr="001F150F">
        <w:rPr>
          <w:color w:val="000000" w:themeColor="text1"/>
        </w:rPr>
        <w:t xml:space="preserve">A variation to the Smurf attack is the </w:t>
      </w:r>
      <w:proofErr w:type="spellStart"/>
      <w:r w:rsidRPr="001F150F">
        <w:rPr>
          <w:color w:val="000000" w:themeColor="text1"/>
        </w:rPr>
        <w:t>Fraggle</w:t>
      </w:r>
      <w:proofErr w:type="spellEnd"/>
      <w:r w:rsidRPr="001F150F">
        <w:rPr>
          <w:color w:val="000000" w:themeColor="text1"/>
        </w:rPr>
        <w:t xml:space="preserve"> attack. The attack is essentially the same as the Smurf attack but instead of sending an ICMP echo request to the direct broadcast address, it sends UDP packets. For the </w:t>
      </w:r>
      <w:proofErr w:type="spellStart"/>
      <w:r w:rsidRPr="001F150F">
        <w:rPr>
          <w:color w:val="000000" w:themeColor="text1"/>
        </w:rPr>
        <w:t>Fraggle</w:t>
      </w:r>
      <w:proofErr w:type="spellEnd"/>
      <w:r w:rsidRPr="001F150F">
        <w:rPr>
          <w:color w:val="000000" w:themeColor="text1"/>
        </w:rPr>
        <w:t xml:space="preserve"> attack, it is the same mitigation process.</w:t>
      </w:r>
    </w:p>
    <w:sectPr w:rsidR="00E64FC0" w:rsidRPr="001F150F" w:rsidSect="00110510">
      <w:pgSz w:w="11906" w:h="16838" w:code="9"/>
      <w:pgMar w:top="1134" w:right="1077" w:bottom="993" w:left="1077" w:header="680" w:footer="624"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835DFE"/>
    <w:multiLevelType w:val="multilevel"/>
    <w:tmpl w:val="55BC7C86"/>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 w15:restartNumberingAfterBreak="0">
    <w:nsid w:val="755A4BAE"/>
    <w:multiLevelType w:val="multilevel"/>
    <w:tmpl w:val="40C8A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50F"/>
    <w:rsid w:val="00110510"/>
    <w:rsid w:val="001E47E0"/>
    <w:rsid w:val="001F150F"/>
    <w:rsid w:val="00E64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E1DEE"/>
  <w15:chartTrackingRefBased/>
  <w15:docId w15:val="{EE31525C-A4A6-457F-A830-7AA98C9E6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150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1F150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F150F"/>
    <w:rPr>
      <w:rFonts w:ascii="Times New Roman" w:eastAsia="Times New Roman" w:hAnsi="Times New Roman" w:cs="Times New Roman"/>
      <w:b/>
      <w:bCs/>
      <w:sz w:val="36"/>
      <w:szCs w:val="36"/>
    </w:rPr>
  </w:style>
  <w:style w:type="paragraph" w:styleId="NormalWeb">
    <w:name w:val="Normal (Web)"/>
    <w:basedOn w:val="Normal"/>
    <w:uiPriority w:val="99"/>
    <w:unhideWhenUsed/>
    <w:rsid w:val="001F150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F150F"/>
    <w:rPr>
      <w:color w:val="0000FF"/>
      <w:u w:val="single"/>
    </w:rPr>
  </w:style>
  <w:style w:type="character" w:styleId="Emphasis">
    <w:name w:val="Emphasis"/>
    <w:basedOn w:val="DefaultParagraphFont"/>
    <w:uiPriority w:val="20"/>
    <w:qFormat/>
    <w:rsid w:val="001F150F"/>
    <w:rPr>
      <w:i/>
      <w:iCs/>
    </w:rPr>
  </w:style>
  <w:style w:type="character" w:styleId="Strong">
    <w:name w:val="Strong"/>
    <w:basedOn w:val="DefaultParagraphFont"/>
    <w:uiPriority w:val="22"/>
    <w:qFormat/>
    <w:rsid w:val="001F150F"/>
    <w:rPr>
      <w:b/>
      <w:bCs/>
    </w:rPr>
  </w:style>
  <w:style w:type="character" w:customStyle="1" w:styleId="Heading1Char">
    <w:name w:val="Heading 1 Char"/>
    <w:basedOn w:val="DefaultParagraphFont"/>
    <w:link w:val="Heading1"/>
    <w:uiPriority w:val="9"/>
    <w:rsid w:val="001F150F"/>
    <w:rPr>
      <w:rFonts w:asciiTheme="majorHAnsi" w:eastAsiaTheme="majorEastAsia" w:hAnsiTheme="majorHAnsi" w:cstheme="majorBidi"/>
      <w:color w:val="2F5496" w:themeColor="accent1" w:themeShade="BF"/>
      <w:sz w:val="32"/>
      <w:szCs w:val="32"/>
    </w:rPr>
  </w:style>
  <w:style w:type="paragraph" w:customStyle="1" w:styleId="resource-category-body">
    <w:name w:val="resource-category-body"/>
    <w:basedOn w:val="Normal"/>
    <w:rsid w:val="001F150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7663798">
      <w:bodyDiv w:val="1"/>
      <w:marLeft w:val="0"/>
      <w:marRight w:val="0"/>
      <w:marTop w:val="0"/>
      <w:marBottom w:val="0"/>
      <w:divBdr>
        <w:top w:val="none" w:sz="0" w:space="0" w:color="auto"/>
        <w:left w:val="none" w:sz="0" w:space="0" w:color="auto"/>
        <w:bottom w:val="none" w:sz="0" w:space="0" w:color="auto"/>
        <w:right w:val="none" w:sz="0" w:space="0" w:color="auto"/>
      </w:divBdr>
      <w:divsChild>
        <w:div w:id="610433606">
          <w:marLeft w:val="0"/>
          <w:marRight w:val="0"/>
          <w:marTop w:val="0"/>
          <w:marBottom w:val="0"/>
          <w:divBdr>
            <w:top w:val="none" w:sz="0" w:space="0" w:color="auto"/>
            <w:left w:val="none" w:sz="0" w:space="0" w:color="auto"/>
            <w:bottom w:val="none" w:sz="0" w:space="0" w:color="auto"/>
            <w:right w:val="none" w:sz="0" w:space="0" w:color="auto"/>
          </w:divBdr>
        </w:div>
        <w:div w:id="1099986373">
          <w:marLeft w:val="-225"/>
          <w:marRight w:val="-225"/>
          <w:marTop w:val="0"/>
          <w:marBottom w:val="0"/>
          <w:divBdr>
            <w:top w:val="none" w:sz="0" w:space="0" w:color="auto"/>
            <w:left w:val="none" w:sz="0" w:space="0" w:color="auto"/>
            <w:bottom w:val="none" w:sz="0" w:space="0" w:color="auto"/>
            <w:right w:val="none" w:sz="0" w:space="0" w:color="auto"/>
          </w:divBdr>
          <w:divsChild>
            <w:div w:id="469834255">
              <w:marLeft w:val="0"/>
              <w:marRight w:val="0"/>
              <w:marTop w:val="0"/>
              <w:marBottom w:val="0"/>
              <w:divBdr>
                <w:top w:val="none" w:sz="0" w:space="0" w:color="auto"/>
                <w:left w:val="none" w:sz="0" w:space="0" w:color="auto"/>
                <w:bottom w:val="none" w:sz="0" w:space="0" w:color="auto"/>
                <w:right w:val="none" w:sz="0" w:space="0" w:color="auto"/>
              </w:divBdr>
              <w:divsChild>
                <w:div w:id="753286202">
                  <w:marLeft w:val="0"/>
                  <w:marRight w:val="0"/>
                  <w:marTop w:val="0"/>
                  <w:marBottom w:val="675"/>
                  <w:divBdr>
                    <w:top w:val="none" w:sz="0" w:space="0" w:color="auto"/>
                    <w:left w:val="none" w:sz="0" w:space="0" w:color="auto"/>
                    <w:bottom w:val="none" w:sz="0" w:space="0" w:color="auto"/>
                    <w:right w:val="none" w:sz="0" w:space="0" w:color="auto"/>
                  </w:divBdr>
                  <w:divsChild>
                    <w:div w:id="192645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5295147">
      <w:bodyDiv w:val="1"/>
      <w:marLeft w:val="0"/>
      <w:marRight w:val="0"/>
      <w:marTop w:val="0"/>
      <w:marBottom w:val="0"/>
      <w:divBdr>
        <w:top w:val="none" w:sz="0" w:space="0" w:color="auto"/>
        <w:left w:val="none" w:sz="0" w:space="0" w:color="auto"/>
        <w:bottom w:val="none" w:sz="0" w:space="0" w:color="auto"/>
        <w:right w:val="none" w:sz="0" w:space="0" w:color="auto"/>
      </w:divBdr>
      <w:divsChild>
        <w:div w:id="837305784">
          <w:marLeft w:val="0"/>
          <w:marRight w:val="0"/>
          <w:marTop w:val="0"/>
          <w:marBottom w:val="0"/>
          <w:divBdr>
            <w:top w:val="none" w:sz="0" w:space="0" w:color="auto"/>
            <w:left w:val="none" w:sz="0" w:space="0" w:color="auto"/>
            <w:bottom w:val="none" w:sz="0" w:space="0" w:color="auto"/>
            <w:right w:val="none" w:sz="0" w:space="0" w:color="auto"/>
          </w:divBdr>
          <w:divsChild>
            <w:div w:id="39788150">
              <w:marLeft w:val="0"/>
              <w:marRight w:val="0"/>
              <w:marTop w:val="240"/>
              <w:marBottom w:val="720"/>
              <w:divBdr>
                <w:top w:val="none" w:sz="0" w:space="0" w:color="auto"/>
                <w:left w:val="none" w:sz="0" w:space="0" w:color="auto"/>
                <w:bottom w:val="none" w:sz="0" w:space="0" w:color="auto"/>
                <w:right w:val="none" w:sz="0" w:space="0" w:color="auto"/>
              </w:divBdr>
            </w:div>
          </w:divsChild>
        </w:div>
        <w:div w:id="350038410">
          <w:marLeft w:val="0"/>
          <w:marRight w:val="0"/>
          <w:marTop w:val="0"/>
          <w:marBottom w:val="0"/>
          <w:divBdr>
            <w:top w:val="none" w:sz="0" w:space="0" w:color="auto"/>
            <w:left w:val="none" w:sz="0" w:space="0" w:color="auto"/>
            <w:bottom w:val="none" w:sz="0" w:space="0" w:color="auto"/>
            <w:right w:val="none" w:sz="0" w:space="0" w:color="auto"/>
          </w:divBdr>
          <w:divsChild>
            <w:div w:id="1093669997">
              <w:marLeft w:val="-478"/>
              <w:marRight w:val="0"/>
              <w:marTop w:val="0"/>
              <w:marBottom w:val="0"/>
              <w:divBdr>
                <w:top w:val="none" w:sz="0" w:space="0" w:color="auto"/>
                <w:left w:val="none" w:sz="0" w:space="0" w:color="auto"/>
                <w:bottom w:val="none" w:sz="0" w:space="0" w:color="auto"/>
                <w:right w:val="none" w:sz="0" w:space="0" w:color="auto"/>
              </w:divBdr>
              <w:divsChild>
                <w:div w:id="1395545356">
                  <w:marLeft w:val="478"/>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 w:id="918952035">
      <w:bodyDiv w:val="1"/>
      <w:marLeft w:val="0"/>
      <w:marRight w:val="0"/>
      <w:marTop w:val="0"/>
      <w:marBottom w:val="0"/>
      <w:divBdr>
        <w:top w:val="none" w:sz="0" w:space="0" w:color="auto"/>
        <w:left w:val="none" w:sz="0" w:space="0" w:color="auto"/>
        <w:bottom w:val="none" w:sz="0" w:space="0" w:color="auto"/>
        <w:right w:val="none" w:sz="0" w:space="0" w:color="auto"/>
      </w:divBdr>
      <w:divsChild>
        <w:div w:id="902325492">
          <w:marLeft w:val="0"/>
          <w:marRight w:val="0"/>
          <w:marTop w:val="0"/>
          <w:marBottom w:val="0"/>
          <w:divBdr>
            <w:top w:val="none" w:sz="0" w:space="0" w:color="auto"/>
            <w:left w:val="none" w:sz="0" w:space="0" w:color="auto"/>
            <w:bottom w:val="none" w:sz="0" w:space="0" w:color="auto"/>
            <w:right w:val="none" w:sz="0" w:space="0" w:color="auto"/>
          </w:divBdr>
          <w:divsChild>
            <w:div w:id="1245337924">
              <w:marLeft w:val="0"/>
              <w:marRight w:val="0"/>
              <w:marTop w:val="240"/>
              <w:marBottom w:val="720"/>
              <w:divBdr>
                <w:top w:val="none" w:sz="0" w:space="0" w:color="auto"/>
                <w:left w:val="none" w:sz="0" w:space="0" w:color="auto"/>
                <w:bottom w:val="none" w:sz="0" w:space="0" w:color="auto"/>
                <w:right w:val="none" w:sz="0" w:space="0" w:color="auto"/>
              </w:divBdr>
            </w:div>
          </w:divsChild>
        </w:div>
        <w:div w:id="1180779509">
          <w:marLeft w:val="0"/>
          <w:marRight w:val="0"/>
          <w:marTop w:val="0"/>
          <w:marBottom w:val="0"/>
          <w:divBdr>
            <w:top w:val="none" w:sz="0" w:space="0" w:color="auto"/>
            <w:left w:val="none" w:sz="0" w:space="0" w:color="auto"/>
            <w:bottom w:val="none" w:sz="0" w:space="0" w:color="auto"/>
            <w:right w:val="none" w:sz="0" w:space="0" w:color="auto"/>
          </w:divBdr>
          <w:divsChild>
            <w:div w:id="520972557">
              <w:marLeft w:val="-478"/>
              <w:marRight w:val="0"/>
              <w:marTop w:val="0"/>
              <w:marBottom w:val="0"/>
              <w:divBdr>
                <w:top w:val="none" w:sz="0" w:space="0" w:color="auto"/>
                <w:left w:val="none" w:sz="0" w:space="0" w:color="auto"/>
                <w:bottom w:val="none" w:sz="0" w:space="0" w:color="auto"/>
                <w:right w:val="none" w:sz="0" w:space="0" w:color="auto"/>
              </w:divBdr>
              <w:divsChild>
                <w:div w:id="2032023323">
                  <w:marLeft w:val="478"/>
                  <w:marRight w:val="0"/>
                  <w:marTop w:val="0"/>
                  <w:marBottom w:val="180"/>
                  <w:divBdr>
                    <w:top w:val="none" w:sz="0" w:space="0" w:color="auto"/>
                    <w:left w:val="none" w:sz="0" w:space="0" w:color="auto"/>
                    <w:bottom w:val="none" w:sz="0" w:space="0" w:color="auto"/>
                    <w:right w:val="none" w:sz="0" w:space="0" w:color="auto"/>
                  </w:divBdr>
                  <w:divsChild>
                    <w:div w:id="666060084">
                      <w:marLeft w:val="0"/>
                      <w:marRight w:val="0"/>
                      <w:marTop w:val="225"/>
                      <w:marBottom w:val="0"/>
                      <w:divBdr>
                        <w:top w:val="none" w:sz="0" w:space="0" w:color="auto"/>
                        <w:left w:val="none" w:sz="0" w:space="0" w:color="auto"/>
                        <w:bottom w:val="none" w:sz="0" w:space="0" w:color="auto"/>
                        <w:right w:val="none" w:sz="0" w:space="0" w:color="auto"/>
                      </w:divBdr>
                      <w:divsChild>
                        <w:div w:id="223027223">
                          <w:marLeft w:val="0"/>
                          <w:marRight w:val="0"/>
                          <w:marTop w:val="0"/>
                          <w:marBottom w:val="0"/>
                          <w:divBdr>
                            <w:top w:val="none" w:sz="0" w:space="0" w:color="auto"/>
                            <w:left w:val="none" w:sz="0" w:space="0" w:color="auto"/>
                            <w:bottom w:val="none" w:sz="0" w:space="0" w:color="auto"/>
                            <w:right w:val="none" w:sz="0" w:space="0" w:color="auto"/>
                          </w:divBdr>
                          <w:divsChild>
                            <w:div w:id="219485525">
                              <w:marLeft w:val="300"/>
                              <w:marRight w:val="0"/>
                              <w:marTop w:val="0"/>
                              <w:marBottom w:val="300"/>
                              <w:divBdr>
                                <w:top w:val="none" w:sz="0" w:space="0" w:color="auto"/>
                                <w:left w:val="none" w:sz="0" w:space="0" w:color="auto"/>
                                <w:bottom w:val="none" w:sz="0" w:space="0" w:color="auto"/>
                                <w:right w:val="none" w:sz="0" w:space="0" w:color="auto"/>
                              </w:divBdr>
                            </w:div>
                            <w:div w:id="1777215357">
                              <w:marLeft w:val="0"/>
                              <w:marRight w:val="0"/>
                              <w:marTop w:val="0"/>
                              <w:marBottom w:val="0"/>
                              <w:divBdr>
                                <w:top w:val="none" w:sz="0" w:space="0" w:color="auto"/>
                                <w:left w:val="none" w:sz="0" w:space="0" w:color="auto"/>
                                <w:bottom w:val="none" w:sz="0" w:space="0" w:color="auto"/>
                                <w:right w:val="none" w:sz="0" w:space="0" w:color="auto"/>
                              </w:divBdr>
                            </w:div>
                            <w:div w:id="107432660">
                              <w:marLeft w:val="0"/>
                              <w:marRight w:val="0"/>
                              <w:marTop w:val="0"/>
                              <w:marBottom w:val="0"/>
                              <w:divBdr>
                                <w:top w:val="none" w:sz="0" w:space="0" w:color="auto"/>
                                <w:left w:val="none" w:sz="0" w:space="0" w:color="auto"/>
                                <w:bottom w:val="none" w:sz="0" w:space="0" w:color="auto"/>
                                <w:right w:val="none" w:sz="0" w:space="0" w:color="auto"/>
                              </w:divBdr>
                            </w:div>
                            <w:div w:id="121392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sa.kaspersky.com/resource-center/threats/troja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1391</Words>
  <Characters>7932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 Manojit Chattopadhyay</dc:creator>
  <cp:keywords/>
  <dc:description/>
  <cp:lastModifiedBy>Prof. Manojit Chattopadhyay</cp:lastModifiedBy>
  <cp:revision>1</cp:revision>
  <dcterms:created xsi:type="dcterms:W3CDTF">2020-01-30T12:53:00Z</dcterms:created>
  <dcterms:modified xsi:type="dcterms:W3CDTF">2020-01-30T13:04:00Z</dcterms:modified>
</cp:coreProperties>
</file>