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EADF69D" w14:textId="77777777" w:rsidR="005973FF" w:rsidRPr="005973FF" w:rsidRDefault="005973FF" w:rsidP="005973FF">
      <w:pPr>
        <w:shd w:val="clear" w:color="auto" w:fill="FEFEFE"/>
        <w:spacing w:before="100" w:beforeAutospacing="1" w:after="100" w:afterAutospacing="1" w:line="240" w:lineRule="auto"/>
        <w:rPr>
          <w:rFonts w:ascii="Source Sans Pro" w:eastAsia="Times New Roman" w:hAnsi="Source Sans Pro" w:cs="Times New Roman"/>
          <w:color w:val="0A0A0A"/>
          <w:sz w:val="24"/>
          <w:szCs w:val="24"/>
          <w:lang w:eastAsia="en-MY"/>
        </w:rPr>
      </w:pPr>
      <w:r w:rsidRPr="005973FF">
        <w:rPr>
          <w:rFonts w:ascii="Source Sans Pro" w:eastAsia="Times New Roman" w:hAnsi="Source Sans Pro" w:cs="Times New Roman"/>
          <w:b/>
          <w:bCs/>
          <w:color w:val="0A0A0A"/>
          <w:sz w:val="24"/>
          <w:szCs w:val="24"/>
          <w:lang w:eastAsia="en-MY"/>
        </w:rPr>
        <w:t>4/5ths rule</w:t>
      </w:r>
      <w:r w:rsidRPr="005973FF">
        <w:rPr>
          <w:rFonts w:ascii="Source Sans Pro" w:eastAsia="Times New Roman" w:hAnsi="Source Sans Pro" w:cs="Times New Roman"/>
          <w:color w:val="0A0A0A"/>
          <w:sz w:val="24"/>
          <w:szCs w:val="24"/>
          <w:lang w:eastAsia="en-MY"/>
        </w:rPr>
        <w:br/>
        <w:t>States that “a selection rate for any racial, ethnic or sex group which is less than four fifths or 80% of the rate for the group with the highest rate will generally be regarded as evidence of adverse impact, while a greater than four-fifths rate will generally not be regarded as evidence of adverse impact.”</w:t>
      </w:r>
    </w:p>
    <w:p w14:paraId="72DADECA" w14:textId="77777777" w:rsidR="005973FF" w:rsidRPr="005973FF" w:rsidRDefault="005973FF" w:rsidP="005973FF">
      <w:pPr>
        <w:shd w:val="clear" w:color="auto" w:fill="FEFEFE"/>
        <w:spacing w:before="100" w:beforeAutospacing="1" w:after="100" w:afterAutospacing="1" w:line="240" w:lineRule="auto"/>
        <w:rPr>
          <w:rFonts w:ascii="Source Sans Pro" w:eastAsia="Times New Roman" w:hAnsi="Source Sans Pro" w:cs="Times New Roman"/>
          <w:color w:val="0A0A0A"/>
          <w:sz w:val="24"/>
          <w:szCs w:val="24"/>
          <w:lang w:eastAsia="en-MY"/>
        </w:rPr>
      </w:pPr>
      <w:r w:rsidRPr="005973FF">
        <w:rPr>
          <w:rFonts w:ascii="Source Sans Pro" w:eastAsia="Times New Roman" w:hAnsi="Source Sans Pro" w:cs="Times New Roman"/>
          <w:b/>
          <w:bCs/>
          <w:color w:val="0A0A0A"/>
          <w:sz w:val="24"/>
          <w:szCs w:val="24"/>
          <w:lang w:eastAsia="en-MY"/>
        </w:rPr>
        <w:t>401(k) plans</w:t>
      </w:r>
      <w:r w:rsidRPr="005973FF">
        <w:rPr>
          <w:rFonts w:ascii="Source Sans Pro" w:eastAsia="Times New Roman" w:hAnsi="Source Sans Pro" w:cs="Times New Roman"/>
          <w:color w:val="0A0A0A"/>
          <w:sz w:val="24"/>
          <w:szCs w:val="24"/>
          <w:lang w:eastAsia="en-MY"/>
        </w:rPr>
        <w:br/>
        <w:t>Plans that allow employees to make tax-favored pay deferrals toward retirement savings through a payroll deduction plan.</w:t>
      </w:r>
    </w:p>
    <w:p w14:paraId="51A1F207" w14:textId="77777777" w:rsidR="005973FF" w:rsidRPr="005973FF" w:rsidRDefault="005973FF" w:rsidP="005973FF">
      <w:pPr>
        <w:shd w:val="clear" w:color="auto" w:fill="FEFEFE"/>
        <w:spacing w:before="100" w:beforeAutospacing="1" w:after="100" w:afterAutospacing="1" w:line="240" w:lineRule="auto"/>
        <w:rPr>
          <w:rFonts w:ascii="Source Sans Pro" w:eastAsia="Times New Roman" w:hAnsi="Source Sans Pro" w:cs="Times New Roman"/>
          <w:color w:val="0A0A0A"/>
          <w:sz w:val="24"/>
          <w:szCs w:val="24"/>
          <w:lang w:eastAsia="en-MY"/>
        </w:rPr>
      </w:pPr>
      <w:r w:rsidRPr="005973FF">
        <w:rPr>
          <w:rFonts w:ascii="Source Sans Pro" w:eastAsia="Times New Roman" w:hAnsi="Source Sans Pro" w:cs="Times New Roman"/>
          <w:b/>
          <w:bCs/>
          <w:color w:val="0A0A0A"/>
          <w:sz w:val="24"/>
          <w:szCs w:val="24"/>
          <w:lang w:eastAsia="en-MY"/>
        </w:rPr>
        <w:t>403(b) plans</w:t>
      </w:r>
      <w:r w:rsidRPr="005973FF">
        <w:rPr>
          <w:rFonts w:ascii="Source Sans Pro" w:eastAsia="Times New Roman" w:hAnsi="Source Sans Pro" w:cs="Times New Roman"/>
          <w:color w:val="0A0A0A"/>
          <w:sz w:val="24"/>
          <w:szCs w:val="24"/>
          <w:lang w:eastAsia="en-MY"/>
        </w:rPr>
        <w:br/>
        <w:t>Plans that allow employees of certain tax-exempt organizations to contribute pretax dollars toward retirement savings.</w:t>
      </w:r>
    </w:p>
    <w:p w14:paraId="4CCEE01E" w14:textId="77777777" w:rsidR="005973FF" w:rsidRPr="005973FF" w:rsidRDefault="005973FF" w:rsidP="005973FF">
      <w:pPr>
        <w:shd w:val="clear" w:color="auto" w:fill="FEFEFE"/>
        <w:spacing w:before="100" w:beforeAutospacing="1" w:after="100" w:afterAutospacing="1" w:line="240" w:lineRule="auto"/>
        <w:rPr>
          <w:rFonts w:ascii="Source Sans Pro" w:eastAsia="Times New Roman" w:hAnsi="Source Sans Pro" w:cs="Times New Roman"/>
          <w:color w:val="0A0A0A"/>
          <w:sz w:val="24"/>
          <w:szCs w:val="24"/>
          <w:lang w:eastAsia="en-MY"/>
        </w:rPr>
      </w:pPr>
      <w:r w:rsidRPr="005973FF">
        <w:rPr>
          <w:rFonts w:ascii="Source Sans Pro" w:eastAsia="Times New Roman" w:hAnsi="Source Sans Pro" w:cs="Times New Roman"/>
          <w:b/>
          <w:bCs/>
          <w:color w:val="0A0A0A"/>
          <w:sz w:val="24"/>
          <w:szCs w:val="24"/>
          <w:lang w:eastAsia="en-MY"/>
        </w:rPr>
        <w:t>457 plans</w:t>
      </w:r>
      <w:r w:rsidRPr="005973FF">
        <w:rPr>
          <w:rFonts w:ascii="Source Sans Pro" w:eastAsia="Times New Roman" w:hAnsi="Source Sans Pro" w:cs="Times New Roman"/>
          <w:color w:val="0A0A0A"/>
          <w:sz w:val="24"/>
          <w:szCs w:val="24"/>
          <w:lang w:eastAsia="en-MY"/>
        </w:rPr>
        <w:br/>
        <w:t>Plans that allow employees of states, political subdivisions or agencies of states, and certain tax-exempt organizations to defer receipt of wages.</w:t>
      </w:r>
    </w:p>
    <w:p w14:paraId="3778B61E" w14:textId="77777777" w:rsidR="005973FF" w:rsidRPr="005973FF" w:rsidRDefault="005973FF" w:rsidP="005973FF">
      <w:pPr>
        <w:shd w:val="clear" w:color="auto" w:fill="FEFEFE"/>
        <w:spacing w:before="100" w:beforeAutospacing="1" w:after="100" w:afterAutospacing="1" w:line="240" w:lineRule="auto"/>
        <w:rPr>
          <w:rFonts w:ascii="Source Sans Pro" w:eastAsia="Times New Roman" w:hAnsi="Source Sans Pro" w:cs="Times New Roman"/>
          <w:color w:val="0A0A0A"/>
          <w:sz w:val="24"/>
          <w:szCs w:val="24"/>
          <w:lang w:eastAsia="en-MY"/>
        </w:rPr>
      </w:pPr>
      <w:r w:rsidRPr="005973FF">
        <w:rPr>
          <w:rFonts w:ascii="Source Sans Pro" w:eastAsia="Times New Roman" w:hAnsi="Source Sans Pro" w:cs="Times New Roman"/>
          <w:b/>
          <w:bCs/>
          <w:color w:val="0A0A0A"/>
          <w:sz w:val="24"/>
          <w:szCs w:val="24"/>
          <w:lang w:eastAsia="en-MY"/>
        </w:rPr>
        <w:t>529 plans</w:t>
      </w:r>
      <w:r w:rsidRPr="005973FF">
        <w:rPr>
          <w:rFonts w:ascii="Source Sans Pro" w:eastAsia="Times New Roman" w:hAnsi="Source Sans Pro" w:cs="Times New Roman"/>
          <w:color w:val="0A0A0A"/>
          <w:sz w:val="24"/>
          <w:szCs w:val="24"/>
          <w:lang w:eastAsia="en-MY"/>
        </w:rPr>
        <w:br/>
        <w:t>Qualified tuition plans that provide families a federal tax-free way to save money for college.</w:t>
      </w:r>
    </w:p>
    <w:p w14:paraId="2CEF60DC" w14:textId="77777777" w:rsidR="005973FF" w:rsidRPr="005973FF" w:rsidRDefault="005973FF" w:rsidP="005973FF">
      <w:pPr>
        <w:shd w:val="clear" w:color="auto" w:fill="FEFEFE"/>
        <w:spacing w:before="100" w:beforeAutospacing="1" w:after="100" w:afterAutospacing="1" w:line="240" w:lineRule="auto"/>
        <w:rPr>
          <w:rFonts w:ascii="Source Sans Pro" w:eastAsia="Times New Roman" w:hAnsi="Source Sans Pro" w:cs="Times New Roman"/>
          <w:color w:val="0A0A0A"/>
          <w:sz w:val="24"/>
          <w:szCs w:val="24"/>
          <w:lang w:eastAsia="en-MY"/>
        </w:rPr>
      </w:pPr>
      <w:r w:rsidRPr="005973FF">
        <w:rPr>
          <w:rFonts w:ascii="Source Sans Pro" w:eastAsia="Times New Roman" w:hAnsi="Source Sans Pro" w:cs="Times New Roman"/>
          <w:b/>
          <w:bCs/>
          <w:color w:val="0A0A0A"/>
          <w:sz w:val="24"/>
          <w:szCs w:val="24"/>
          <w:lang w:eastAsia="en-MY"/>
        </w:rPr>
        <w:t>Absenteeism</w:t>
      </w:r>
      <w:r w:rsidRPr="005973FF">
        <w:rPr>
          <w:rFonts w:ascii="Source Sans Pro" w:eastAsia="Times New Roman" w:hAnsi="Source Sans Pro" w:cs="Times New Roman"/>
          <w:color w:val="0A0A0A"/>
          <w:sz w:val="24"/>
          <w:szCs w:val="24"/>
          <w:lang w:eastAsia="en-MY"/>
        </w:rPr>
        <w:br/>
        <w:t>Absenteeism is an employee's intentional or habitual absence from work (not coming to work) because of illness or personal problems; many companies calculate the rate of absenteeism of their employees, which is the average number of days they do not come to work.</w:t>
      </w:r>
    </w:p>
    <w:p w14:paraId="7663A818" w14:textId="77777777" w:rsidR="005973FF" w:rsidRPr="005973FF" w:rsidRDefault="005973FF" w:rsidP="005973FF">
      <w:pPr>
        <w:shd w:val="clear" w:color="auto" w:fill="FEFEFE"/>
        <w:spacing w:before="100" w:beforeAutospacing="1" w:after="100" w:afterAutospacing="1" w:line="240" w:lineRule="auto"/>
        <w:rPr>
          <w:rFonts w:ascii="Source Sans Pro" w:eastAsia="Times New Roman" w:hAnsi="Source Sans Pro" w:cs="Times New Roman"/>
          <w:color w:val="0A0A0A"/>
          <w:sz w:val="24"/>
          <w:szCs w:val="24"/>
          <w:lang w:eastAsia="en-MY"/>
        </w:rPr>
      </w:pPr>
      <w:r w:rsidRPr="005973FF">
        <w:rPr>
          <w:rFonts w:ascii="Source Sans Pro" w:eastAsia="Times New Roman" w:hAnsi="Source Sans Pro" w:cs="Times New Roman"/>
          <w:b/>
          <w:bCs/>
          <w:color w:val="0A0A0A"/>
          <w:sz w:val="24"/>
          <w:szCs w:val="24"/>
          <w:lang w:eastAsia="en-MY"/>
        </w:rPr>
        <w:t>Accident</w:t>
      </w:r>
      <w:r w:rsidRPr="005973FF">
        <w:rPr>
          <w:rFonts w:ascii="Source Sans Pro" w:eastAsia="Times New Roman" w:hAnsi="Source Sans Pro" w:cs="Times New Roman"/>
          <w:color w:val="0A0A0A"/>
          <w:sz w:val="24"/>
          <w:szCs w:val="24"/>
          <w:lang w:eastAsia="en-MY"/>
        </w:rPr>
        <w:br/>
        <w:t>Undesired event that results in physical harm to a person or damage to property.</w:t>
      </w:r>
    </w:p>
    <w:p w14:paraId="68348831" w14:textId="77777777" w:rsidR="005973FF" w:rsidRPr="005973FF" w:rsidRDefault="005973FF" w:rsidP="005973FF">
      <w:pPr>
        <w:shd w:val="clear" w:color="auto" w:fill="FEFEFE"/>
        <w:spacing w:before="100" w:beforeAutospacing="1" w:after="100" w:afterAutospacing="1" w:line="240" w:lineRule="auto"/>
        <w:rPr>
          <w:rFonts w:ascii="Source Sans Pro" w:eastAsia="Times New Roman" w:hAnsi="Source Sans Pro" w:cs="Times New Roman"/>
          <w:color w:val="0A0A0A"/>
          <w:sz w:val="24"/>
          <w:szCs w:val="24"/>
          <w:lang w:eastAsia="en-MY"/>
        </w:rPr>
      </w:pPr>
      <w:r w:rsidRPr="005973FF">
        <w:rPr>
          <w:rFonts w:ascii="Source Sans Pro" w:eastAsia="Times New Roman" w:hAnsi="Source Sans Pro" w:cs="Times New Roman"/>
          <w:b/>
          <w:bCs/>
          <w:color w:val="0A0A0A"/>
          <w:sz w:val="24"/>
          <w:szCs w:val="24"/>
          <w:lang w:eastAsia="en-MY"/>
        </w:rPr>
        <w:t>Accountability</w:t>
      </w:r>
      <w:r w:rsidRPr="005973FF">
        <w:rPr>
          <w:rFonts w:ascii="Source Sans Pro" w:eastAsia="Times New Roman" w:hAnsi="Source Sans Pro" w:cs="Times New Roman"/>
          <w:color w:val="0A0A0A"/>
          <w:sz w:val="24"/>
          <w:szCs w:val="24"/>
          <w:lang w:eastAsia="en-MY"/>
        </w:rPr>
        <w:br/>
        <w:t>The obligation of an individual or organization to account for its activities, accept responsibility for them, and to disclose the results in a transparent manner. If you take responsibility for your own actions, you show accountability.</w:t>
      </w:r>
    </w:p>
    <w:p w14:paraId="4259BA29" w14:textId="77777777" w:rsidR="005973FF" w:rsidRPr="005973FF" w:rsidRDefault="005973FF" w:rsidP="005973FF">
      <w:pPr>
        <w:shd w:val="clear" w:color="auto" w:fill="FEFEFE"/>
        <w:spacing w:before="100" w:beforeAutospacing="1" w:after="100" w:afterAutospacing="1" w:line="240" w:lineRule="auto"/>
        <w:rPr>
          <w:rFonts w:ascii="Source Sans Pro" w:eastAsia="Times New Roman" w:hAnsi="Source Sans Pro" w:cs="Times New Roman"/>
          <w:color w:val="0A0A0A"/>
          <w:sz w:val="24"/>
          <w:szCs w:val="24"/>
          <w:lang w:eastAsia="en-MY"/>
        </w:rPr>
      </w:pPr>
      <w:r w:rsidRPr="005973FF">
        <w:rPr>
          <w:rFonts w:ascii="Source Sans Pro" w:eastAsia="Times New Roman" w:hAnsi="Source Sans Pro" w:cs="Times New Roman"/>
          <w:b/>
          <w:bCs/>
          <w:color w:val="0A0A0A"/>
          <w:sz w:val="24"/>
          <w:szCs w:val="24"/>
          <w:lang w:eastAsia="en-MY"/>
        </w:rPr>
        <w:t>Accounts payable</w:t>
      </w:r>
      <w:r w:rsidRPr="005973FF">
        <w:rPr>
          <w:rFonts w:ascii="Source Sans Pro" w:eastAsia="Times New Roman" w:hAnsi="Source Sans Pro" w:cs="Times New Roman"/>
          <w:color w:val="0A0A0A"/>
          <w:sz w:val="24"/>
          <w:szCs w:val="24"/>
          <w:lang w:eastAsia="en-MY"/>
        </w:rPr>
        <w:br/>
        <w:t>Money an organization owes its vendors and suppliers.</w:t>
      </w:r>
    </w:p>
    <w:p w14:paraId="07478220" w14:textId="77777777" w:rsidR="005973FF" w:rsidRPr="005973FF" w:rsidRDefault="005973FF" w:rsidP="005973FF">
      <w:pPr>
        <w:shd w:val="clear" w:color="auto" w:fill="FEFEFE"/>
        <w:spacing w:before="100" w:beforeAutospacing="1" w:after="100" w:afterAutospacing="1" w:line="240" w:lineRule="auto"/>
        <w:rPr>
          <w:rFonts w:ascii="Source Sans Pro" w:eastAsia="Times New Roman" w:hAnsi="Source Sans Pro" w:cs="Times New Roman"/>
          <w:color w:val="0A0A0A"/>
          <w:sz w:val="24"/>
          <w:szCs w:val="24"/>
          <w:lang w:eastAsia="en-MY"/>
        </w:rPr>
      </w:pPr>
      <w:r w:rsidRPr="005973FF">
        <w:rPr>
          <w:rFonts w:ascii="Source Sans Pro" w:eastAsia="Times New Roman" w:hAnsi="Source Sans Pro" w:cs="Times New Roman"/>
          <w:b/>
          <w:bCs/>
          <w:color w:val="0A0A0A"/>
          <w:sz w:val="24"/>
          <w:szCs w:val="24"/>
          <w:lang w:eastAsia="en-MY"/>
        </w:rPr>
        <w:t>Accounts receivable</w:t>
      </w:r>
      <w:r w:rsidRPr="005973FF">
        <w:rPr>
          <w:rFonts w:ascii="Source Sans Pro" w:eastAsia="Times New Roman" w:hAnsi="Source Sans Pro" w:cs="Times New Roman"/>
          <w:color w:val="0A0A0A"/>
          <w:sz w:val="24"/>
          <w:szCs w:val="24"/>
          <w:lang w:eastAsia="en-MY"/>
        </w:rPr>
        <w:br/>
        <w:t>Money an organization's customers owe the organization.</w:t>
      </w:r>
    </w:p>
    <w:p w14:paraId="5D57C730" w14:textId="77777777" w:rsidR="005973FF" w:rsidRPr="005973FF" w:rsidRDefault="005973FF" w:rsidP="005973FF">
      <w:pPr>
        <w:shd w:val="clear" w:color="auto" w:fill="FEFEFE"/>
        <w:spacing w:before="100" w:beforeAutospacing="1" w:after="100" w:afterAutospacing="1" w:line="240" w:lineRule="auto"/>
        <w:rPr>
          <w:rFonts w:ascii="Source Sans Pro" w:eastAsia="Times New Roman" w:hAnsi="Source Sans Pro" w:cs="Times New Roman"/>
          <w:color w:val="0A0A0A"/>
          <w:sz w:val="24"/>
          <w:szCs w:val="24"/>
          <w:lang w:eastAsia="en-MY"/>
        </w:rPr>
      </w:pPr>
      <w:r w:rsidRPr="005973FF">
        <w:rPr>
          <w:rFonts w:ascii="Source Sans Pro" w:eastAsia="Times New Roman" w:hAnsi="Source Sans Pro" w:cs="Times New Roman"/>
          <w:b/>
          <w:bCs/>
          <w:color w:val="0A0A0A"/>
          <w:sz w:val="24"/>
          <w:szCs w:val="24"/>
          <w:lang w:eastAsia="en-MY"/>
        </w:rPr>
        <w:t>Accrual</w:t>
      </w:r>
      <w:r w:rsidRPr="005973FF">
        <w:rPr>
          <w:rFonts w:ascii="Source Sans Pro" w:eastAsia="Times New Roman" w:hAnsi="Source Sans Pro" w:cs="Times New Roman"/>
          <w:color w:val="0A0A0A"/>
          <w:sz w:val="24"/>
          <w:szCs w:val="24"/>
          <w:lang w:eastAsia="en-MY"/>
        </w:rPr>
        <w:br/>
        <w:t>An accounting method that recognizes a company’s financial performance by recording income and expenses at the time a transaction occurs, rather than when a payment is received, or an invoice is paid.</w:t>
      </w:r>
    </w:p>
    <w:p w14:paraId="0B8153CF" w14:textId="77777777" w:rsidR="005973FF" w:rsidRPr="005973FF" w:rsidRDefault="005973FF" w:rsidP="005973FF">
      <w:pPr>
        <w:shd w:val="clear" w:color="auto" w:fill="FEFEFE"/>
        <w:spacing w:before="100" w:beforeAutospacing="1" w:after="100" w:afterAutospacing="1" w:line="240" w:lineRule="auto"/>
        <w:rPr>
          <w:rFonts w:ascii="Source Sans Pro" w:eastAsia="Times New Roman" w:hAnsi="Source Sans Pro" w:cs="Times New Roman"/>
          <w:color w:val="0A0A0A"/>
          <w:sz w:val="24"/>
          <w:szCs w:val="24"/>
          <w:lang w:eastAsia="en-MY"/>
        </w:rPr>
      </w:pPr>
      <w:r w:rsidRPr="005973FF">
        <w:rPr>
          <w:rFonts w:ascii="Source Sans Pro" w:eastAsia="Times New Roman" w:hAnsi="Source Sans Pro" w:cs="Times New Roman"/>
          <w:b/>
          <w:bCs/>
          <w:color w:val="0A0A0A"/>
          <w:sz w:val="24"/>
          <w:szCs w:val="24"/>
          <w:lang w:eastAsia="en-MY"/>
        </w:rPr>
        <w:lastRenderedPageBreak/>
        <w:t>Acquired immune deficiency syndrome (AIDS)</w:t>
      </w:r>
      <w:r w:rsidRPr="005973FF">
        <w:rPr>
          <w:rFonts w:ascii="Source Sans Pro" w:eastAsia="Times New Roman" w:hAnsi="Source Sans Pro" w:cs="Times New Roman"/>
          <w:color w:val="0A0A0A"/>
          <w:sz w:val="24"/>
          <w:szCs w:val="24"/>
          <w:lang w:eastAsia="en-MY"/>
        </w:rPr>
        <w:br/>
        <w:t>Bloodborne pathogen transmitted through intimate contact.</w:t>
      </w:r>
    </w:p>
    <w:p w14:paraId="7B78D7BB" w14:textId="77777777" w:rsidR="005973FF" w:rsidRPr="005973FF" w:rsidRDefault="005973FF" w:rsidP="005973FF">
      <w:pPr>
        <w:shd w:val="clear" w:color="auto" w:fill="FEFEFE"/>
        <w:spacing w:before="100" w:beforeAutospacing="1" w:after="100" w:afterAutospacing="1" w:line="240" w:lineRule="auto"/>
        <w:rPr>
          <w:rFonts w:ascii="Source Sans Pro" w:eastAsia="Times New Roman" w:hAnsi="Source Sans Pro" w:cs="Times New Roman"/>
          <w:color w:val="0A0A0A"/>
          <w:sz w:val="24"/>
          <w:szCs w:val="24"/>
          <w:lang w:eastAsia="en-MY"/>
        </w:rPr>
      </w:pPr>
      <w:r w:rsidRPr="005973FF">
        <w:rPr>
          <w:rFonts w:ascii="Source Sans Pro" w:eastAsia="Times New Roman" w:hAnsi="Source Sans Pro" w:cs="Times New Roman"/>
          <w:b/>
          <w:bCs/>
          <w:color w:val="0A0A0A"/>
          <w:sz w:val="24"/>
          <w:szCs w:val="24"/>
          <w:lang w:eastAsia="en-MY"/>
        </w:rPr>
        <w:t>Acquiring organization</w:t>
      </w:r>
      <w:r w:rsidRPr="005973FF">
        <w:rPr>
          <w:rFonts w:ascii="Source Sans Pro" w:eastAsia="Times New Roman" w:hAnsi="Source Sans Pro" w:cs="Times New Roman"/>
          <w:color w:val="0A0A0A"/>
          <w:sz w:val="24"/>
          <w:szCs w:val="24"/>
          <w:lang w:eastAsia="en-MY"/>
        </w:rPr>
        <w:br/>
        <w:t>A company that buys another company, or the business or organization that is buying another business.</w:t>
      </w:r>
    </w:p>
    <w:p w14:paraId="65F90F3A" w14:textId="77777777" w:rsidR="005973FF" w:rsidRPr="005973FF" w:rsidRDefault="005973FF" w:rsidP="005973FF">
      <w:pPr>
        <w:shd w:val="clear" w:color="auto" w:fill="FEFEFE"/>
        <w:spacing w:before="100" w:beforeAutospacing="1" w:after="100" w:afterAutospacing="1" w:line="240" w:lineRule="auto"/>
        <w:rPr>
          <w:rFonts w:ascii="Source Sans Pro" w:eastAsia="Times New Roman" w:hAnsi="Source Sans Pro" w:cs="Times New Roman"/>
          <w:color w:val="0A0A0A"/>
          <w:sz w:val="24"/>
          <w:szCs w:val="24"/>
          <w:lang w:eastAsia="en-MY"/>
        </w:rPr>
      </w:pPr>
      <w:r w:rsidRPr="005973FF">
        <w:rPr>
          <w:rFonts w:ascii="Source Sans Pro" w:eastAsia="Times New Roman" w:hAnsi="Source Sans Pro" w:cs="Times New Roman"/>
          <w:b/>
          <w:bCs/>
          <w:color w:val="0A0A0A"/>
          <w:sz w:val="24"/>
          <w:szCs w:val="24"/>
          <w:lang w:eastAsia="en-MY"/>
        </w:rPr>
        <w:t>Acquisition</w:t>
      </w:r>
      <w:r w:rsidRPr="005973FF">
        <w:rPr>
          <w:rFonts w:ascii="Source Sans Pro" w:eastAsia="Times New Roman" w:hAnsi="Source Sans Pro" w:cs="Times New Roman"/>
          <w:color w:val="0A0A0A"/>
          <w:sz w:val="24"/>
          <w:szCs w:val="24"/>
          <w:lang w:eastAsia="en-MY"/>
        </w:rPr>
        <w:br/>
        <w:t>Situation in which one organization acquires assets or takes over the full operation of another organization.</w:t>
      </w:r>
    </w:p>
    <w:p w14:paraId="1ECA0C4C" w14:textId="77777777" w:rsidR="005973FF" w:rsidRPr="005973FF" w:rsidRDefault="005973FF" w:rsidP="005973FF">
      <w:pPr>
        <w:shd w:val="clear" w:color="auto" w:fill="FEFEFE"/>
        <w:spacing w:before="100" w:beforeAutospacing="1" w:after="100" w:afterAutospacing="1" w:line="240" w:lineRule="auto"/>
        <w:rPr>
          <w:rFonts w:ascii="Source Sans Pro" w:eastAsia="Times New Roman" w:hAnsi="Source Sans Pro" w:cs="Times New Roman"/>
          <w:color w:val="0A0A0A"/>
          <w:sz w:val="24"/>
          <w:szCs w:val="24"/>
          <w:lang w:eastAsia="en-MY"/>
        </w:rPr>
      </w:pPr>
      <w:r w:rsidRPr="005973FF">
        <w:rPr>
          <w:rFonts w:ascii="Source Sans Pro" w:eastAsia="Times New Roman" w:hAnsi="Source Sans Pro" w:cs="Times New Roman"/>
          <w:b/>
          <w:bCs/>
          <w:color w:val="0A0A0A"/>
          <w:sz w:val="24"/>
          <w:szCs w:val="24"/>
          <w:lang w:eastAsia="en-MY"/>
        </w:rPr>
        <w:t>Action learning</w:t>
      </w:r>
      <w:r w:rsidRPr="005973FF">
        <w:rPr>
          <w:rFonts w:ascii="Source Sans Pro" w:eastAsia="Times New Roman" w:hAnsi="Source Sans Pro" w:cs="Times New Roman"/>
          <w:color w:val="0A0A0A"/>
          <w:sz w:val="24"/>
          <w:szCs w:val="24"/>
          <w:lang w:eastAsia="en-MY"/>
        </w:rPr>
        <w:br/>
        <w:t>A training technique by which management trainees can work full time analyzing and solving problems in other departments.</w:t>
      </w:r>
    </w:p>
    <w:p w14:paraId="48468C7C" w14:textId="77777777" w:rsidR="005973FF" w:rsidRPr="005973FF" w:rsidRDefault="005973FF" w:rsidP="005973FF">
      <w:pPr>
        <w:shd w:val="clear" w:color="auto" w:fill="FEFEFE"/>
        <w:spacing w:before="100" w:beforeAutospacing="1" w:after="100" w:afterAutospacing="1" w:line="240" w:lineRule="auto"/>
        <w:rPr>
          <w:rFonts w:ascii="Source Sans Pro" w:eastAsia="Times New Roman" w:hAnsi="Source Sans Pro" w:cs="Times New Roman"/>
          <w:color w:val="0A0A0A"/>
          <w:sz w:val="24"/>
          <w:szCs w:val="24"/>
          <w:lang w:eastAsia="en-MY"/>
        </w:rPr>
      </w:pPr>
      <w:r w:rsidRPr="005973FF">
        <w:rPr>
          <w:rFonts w:ascii="Source Sans Pro" w:eastAsia="Times New Roman" w:hAnsi="Source Sans Pro" w:cs="Times New Roman"/>
          <w:b/>
          <w:bCs/>
          <w:color w:val="0A0A0A"/>
          <w:sz w:val="24"/>
          <w:szCs w:val="24"/>
          <w:lang w:eastAsia="en-MY"/>
        </w:rPr>
        <w:t>Action plans</w:t>
      </w:r>
      <w:r w:rsidRPr="005973FF">
        <w:rPr>
          <w:rFonts w:ascii="Source Sans Pro" w:eastAsia="Times New Roman" w:hAnsi="Source Sans Pro" w:cs="Times New Roman"/>
          <w:color w:val="0A0A0A"/>
          <w:sz w:val="24"/>
          <w:szCs w:val="24"/>
          <w:lang w:eastAsia="en-MY"/>
        </w:rPr>
        <w:br/>
        <w:t>Detailed steps a unit, department, or team will take to achieve short-term objectives.</w:t>
      </w:r>
    </w:p>
    <w:p w14:paraId="558858D2" w14:textId="77777777" w:rsidR="005973FF" w:rsidRPr="005973FF" w:rsidRDefault="005973FF" w:rsidP="005973FF">
      <w:pPr>
        <w:shd w:val="clear" w:color="auto" w:fill="FEFEFE"/>
        <w:spacing w:before="100" w:beforeAutospacing="1" w:after="100" w:afterAutospacing="1" w:line="240" w:lineRule="auto"/>
        <w:rPr>
          <w:rFonts w:ascii="Source Sans Pro" w:eastAsia="Times New Roman" w:hAnsi="Source Sans Pro" w:cs="Times New Roman"/>
          <w:color w:val="0A0A0A"/>
          <w:sz w:val="24"/>
          <w:szCs w:val="24"/>
          <w:lang w:eastAsia="en-MY"/>
        </w:rPr>
      </w:pPr>
      <w:r w:rsidRPr="005973FF">
        <w:rPr>
          <w:rFonts w:ascii="Source Sans Pro" w:eastAsia="Times New Roman" w:hAnsi="Source Sans Pro" w:cs="Times New Roman"/>
          <w:b/>
          <w:bCs/>
          <w:color w:val="0A0A0A"/>
          <w:sz w:val="24"/>
          <w:szCs w:val="24"/>
          <w:lang w:eastAsia="en-MY"/>
        </w:rPr>
        <w:t>Active listening</w:t>
      </w:r>
      <w:r w:rsidRPr="005973FF">
        <w:rPr>
          <w:rFonts w:ascii="Source Sans Pro" w:eastAsia="Times New Roman" w:hAnsi="Source Sans Pro" w:cs="Times New Roman"/>
          <w:color w:val="0A0A0A"/>
          <w:sz w:val="24"/>
          <w:szCs w:val="24"/>
          <w:lang w:eastAsia="en-MY"/>
        </w:rPr>
        <w:br/>
        <w:t>That is fully concentrating on what is being said rather than just passively ‘hearing’ the message of the speaker. This is a communication method that a listener uses to interpret and evaluate information from a speaker.</w:t>
      </w:r>
    </w:p>
    <w:p w14:paraId="6AC46014" w14:textId="77777777" w:rsidR="005973FF" w:rsidRPr="005973FF" w:rsidRDefault="005973FF" w:rsidP="005973FF">
      <w:pPr>
        <w:shd w:val="clear" w:color="auto" w:fill="FEFEFE"/>
        <w:spacing w:before="100" w:beforeAutospacing="1" w:after="100" w:afterAutospacing="1" w:line="240" w:lineRule="auto"/>
        <w:rPr>
          <w:rFonts w:ascii="Source Sans Pro" w:eastAsia="Times New Roman" w:hAnsi="Source Sans Pro" w:cs="Times New Roman"/>
          <w:color w:val="0A0A0A"/>
          <w:sz w:val="24"/>
          <w:szCs w:val="24"/>
          <w:lang w:eastAsia="en-MY"/>
        </w:rPr>
      </w:pPr>
      <w:r w:rsidRPr="005973FF">
        <w:rPr>
          <w:rFonts w:ascii="Source Sans Pro" w:eastAsia="Times New Roman" w:hAnsi="Source Sans Pro" w:cs="Times New Roman"/>
          <w:b/>
          <w:bCs/>
          <w:color w:val="0A0A0A"/>
          <w:sz w:val="24"/>
          <w:szCs w:val="24"/>
          <w:lang w:eastAsia="en-MY"/>
        </w:rPr>
        <w:t>ad hoc</w:t>
      </w:r>
      <w:r w:rsidRPr="005973FF">
        <w:rPr>
          <w:rFonts w:ascii="Source Sans Pro" w:eastAsia="Times New Roman" w:hAnsi="Source Sans Pro" w:cs="Times New Roman"/>
          <w:color w:val="0A0A0A"/>
          <w:sz w:val="24"/>
          <w:szCs w:val="24"/>
          <w:lang w:eastAsia="en-MY"/>
        </w:rPr>
        <w:br/>
        <w:t>A solution to a specific problem that is not planned or cannot be used in other situations.</w:t>
      </w:r>
    </w:p>
    <w:p w14:paraId="0AA6DFC5" w14:textId="77777777" w:rsidR="005973FF" w:rsidRPr="005973FF" w:rsidRDefault="005973FF" w:rsidP="005973FF">
      <w:pPr>
        <w:shd w:val="clear" w:color="auto" w:fill="FEFEFE"/>
        <w:spacing w:before="100" w:beforeAutospacing="1" w:after="100" w:afterAutospacing="1" w:line="240" w:lineRule="auto"/>
        <w:rPr>
          <w:rFonts w:ascii="Source Sans Pro" w:eastAsia="Times New Roman" w:hAnsi="Source Sans Pro" w:cs="Times New Roman"/>
          <w:color w:val="0A0A0A"/>
          <w:sz w:val="24"/>
          <w:szCs w:val="24"/>
          <w:lang w:eastAsia="en-MY"/>
        </w:rPr>
      </w:pPr>
      <w:r w:rsidRPr="005973FF">
        <w:rPr>
          <w:rFonts w:ascii="Source Sans Pro" w:eastAsia="Times New Roman" w:hAnsi="Source Sans Pro" w:cs="Times New Roman"/>
          <w:b/>
          <w:bCs/>
          <w:color w:val="0A0A0A"/>
          <w:sz w:val="24"/>
          <w:szCs w:val="24"/>
          <w:lang w:eastAsia="en-MY"/>
        </w:rPr>
        <w:t>ADA Amendments Act</w:t>
      </w:r>
      <w:r w:rsidRPr="005973FF">
        <w:rPr>
          <w:rFonts w:ascii="Source Sans Pro" w:eastAsia="Times New Roman" w:hAnsi="Source Sans Pro" w:cs="Times New Roman"/>
          <w:color w:val="0A0A0A"/>
          <w:sz w:val="24"/>
          <w:szCs w:val="24"/>
          <w:lang w:eastAsia="en-MY"/>
        </w:rPr>
        <w:br/>
        <w:t>Amendments to Americans with Disabilities Act covering mitigating measures and definition of individuals regarded as having a disability.</w:t>
      </w:r>
    </w:p>
    <w:p w14:paraId="3EE34FD3" w14:textId="77777777" w:rsidR="005973FF" w:rsidRPr="005973FF" w:rsidRDefault="005973FF" w:rsidP="005973FF">
      <w:pPr>
        <w:shd w:val="clear" w:color="auto" w:fill="FEFEFE"/>
        <w:spacing w:before="100" w:beforeAutospacing="1" w:after="100" w:afterAutospacing="1" w:line="240" w:lineRule="auto"/>
        <w:rPr>
          <w:rFonts w:ascii="Source Sans Pro" w:eastAsia="Times New Roman" w:hAnsi="Source Sans Pro" w:cs="Times New Roman"/>
          <w:color w:val="0A0A0A"/>
          <w:sz w:val="24"/>
          <w:szCs w:val="24"/>
          <w:lang w:eastAsia="en-MY"/>
        </w:rPr>
      </w:pPr>
      <w:r w:rsidRPr="005973FF">
        <w:rPr>
          <w:rFonts w:ascii="Source Sans Pro" w:eastAsia="Times New Roman" w:hAnsi="Source Sans Pro" w:cs="Times New Roman"/>
          <w:b/>
          <w:bCs/>
          <w:color w:val="0A0A0A"/>
          <w:sz w:val="24"/>
          <w:szCs w:val="24"/>
          <w:lang w:eastAsia="en-MY"/>
        </w:rPr>
        <w:t>Adaptability screening</w:t>
      </w:r>
      <w:r w:rsidRPr="005973FF">
        <w:rPr>
          <w:rFonts w:ascii="Source Sans Pro" w:eastAsia="Times New Roman" w:hAnsi="Source Sans Pro" w:cs="Times New Roman"/>
          <w:color w:val="0A0A0A"/>
          <w:sz w:val="24"/>
          <w:szCs w:val="24"/>
          <w:lang w:eastAsia="en-MY"/>
        </w:rPr>
        <w:br/>
        <w:t>A process that aims to assess the assignee’s (and spouse’s) probable success in handling a foreign transfer.</w:t>
      </w:r>
    </w:p>
    <w:p w14:paraId="317A2187" w14:textId="77777777" w:rsidR="005973FF" w:rsidRPr="005973FF" w:rsidRDefault="005973FF" w:rsidP="005973FF">
      <w:pPr>
        <w:shd w:val="clear" w:color="auto" w:fill="FEFEFE"/>
        <w:spacing w:before="100" w:beforeAutospacing="1" w:after="100" w:afterAutospacing="1" w:line="240" w:lineRule="auto"/>
        <w:rPr>
          <w:rFonts w:ascii="Source Sans Pro" w:eastAsia="Times New Roman" w:hAnsi="Source Sans Pro" w:cs="Times New Roman"/>
          <w:color w:val="0A0A0A"/>
          <w:sz w:val="24"/>
          <w:szCs w:val="24"/>
          <w:lang w:eastAsia="en-MY"/>
        </w:rPr>
      </w:pPr>
      <w:r w:rsidRPr="005973FF">
        <w:rPr>
          <w:rFonts w:ascii="Source Sans Pro" w:eastAsia="Times New Roman" w:hAnsi="Source Sans Pro" w:cs="Times New Roman"/>
          <w:b/>
          <w:bCs/>
          <w:color w:val="0A0A0A"/>
          <w:sz w:val="24"/>
          <w:szCs w:val="24"/>
          <w:lang w:eastAsia="en-MY"/>
        </w:rPr>
        <w:t>ADDIE model</w:t>
      </w:r>
      <w:r w:rsidRPr="005973FF">
        <w:rPr>
          <w:rFonts w:ascii="Source Sans Pro" w:eastAsia="Times New Roman" w:hAnsi="Source Sans Pro" w:cs="Times New Roman"/>
          <w:color w:val="0A0A0A"/>
          <w:sz w:val="24"/>
          <w:szCs w:val="24"/>
          <w:lang w:eastAsia="en-MY"/>
        </w:rPr>
        <w:br/>
        <w:t>Five-step instructional design process that governs the development of human resource development programs.</w:t>
      </w:r>
    </w:p>
    <w:p w14:paraId="356503A6" w14:textId="77777777" w:rsidR="005973FF" w:rsidRPr="005973FF" w:rsidRDefault="005973FF" w:rsidP="005973FF">
      <w:pPr>
        <w:shd w:val="clear" w:color="auto" w:fill="FEFEFE"/>
        <w:spacing w:before="100" w:beforeAutospacing="1" w:after="100" w:afterAutospacing="1" w:line="240" w:lineRule="auto"/>
        <w:rPr>
          <w:rFonts w:ascii="Source Sans Pro" w:eastAsia="Times New Roman" w:hAnsi="Source Sans Pro" w:cs="Times New Roman"/>
          <w:color w:val="0A0A0A"/>
          <w:sz w:val="24"/>
          <w:szCs w:val="24"/>
          <w:lang w:eastAsia="en-MY"/>
        </w:rPr>
      </w:pPr>
      <w:r w:rsidRPr="005973FF">
        <w:rPr>
          <w:rFonts w:ascii="Source Sans Pro" w:eastAsia="Times New Roman" w:hAnsi="Source Sans Pro" w:cs="Times New Roman"/>
          <w:b/>
          <w:bCs/>
          <w:color w:val="0A0A0A"/>
          <w:sz w:val="24"/>
          <w:szCs w:val="24"/>
          <w:lang w:eastAsia="en-MY"/>
        </w:rPr>
        <w:t>Adverse impact</w:t>
      </w:r>
      <w:r w:rsidRPr="005973FF">
        <w:rPr>
          <w:rFonts w:ascii="Source Sans Pro" w:eastAsia="Times New Roman" w:hAnsi="Source Sans Pro" w:cs="Times New Roman"/>
          <w:color w:val="0A0A0A"/>
          <w:sz w:val="24"/>
          <w:szCs w:val="24"/>
          <w:lang w:eastAsia="en-MY"/>
        </w:rPr>
        <w:br/>
        <w:t>The overall impact of employer practices that result in significantly higher percentages of members of minorities and other protected groups being rejected for employment, placement, or promotion.</w:t>
      </w:r>
    </w:p>
    <w:p w14:paraId="7F49B557" w14:textId="77777777" w:rsidR="005973FF" w:rsidRPr="005973FF" w:rsidRDefault="005973FF" w:rsidP="005973FF">
      <w:pPr>
        <w:shd w:val="clear" w:color="auto" w:fill="FEFEFE"/>
        <w:spacing w:before="100" w:beforeAutospacing="1" w:after="100" w:afterAutospacing="1" w:line="240" w:lineRule="auto"/>
        <w:rPr>
          <w:rFonts w:ascii="Source Sans Pro" w:eastAsia="Times New Roman" w:hAnsi="Source Sans Pro" w:cs="Times New Roman"/>
          <w:color w:val="0A0A0A"/>
          <w:sz w:val="24"/>
          <w:szCs w:val="24"/>
          <w:lang w:eastAsia="en-MY"/>
        </w:rPr>
      </w:pPr>
      <w:r w:rsidRPr="005973FF">
        <w:rPr>
          <w:rFonts w:ascii="Source Sans Pro" w:eastAsia="Times New Roman" w:hAnsi="Source Sans Pro" w:cs="Times New Roman"/>
          <w:b/>
          <w:bCs/>
          <w:color w:val="0A0A0A"/>
          <w:sz w:val="24"/>
          <w:szCs w:val="24"/>
          <w:lang w:eastAsia="en-MY"/>
        </w:rPr>
        <w:t>Affirmative action (AA)</w:t>
      </w:r>
      <w:r w:rsidRPr="005973FF">
        <w:rPr>
          <w:rFonts w:ascii="Source Sans Pro" w:eastAsia="Times New Roman" w:hAnsi="Source Sans Pro" w:cs="Times New Roman"/>
          <w:color w:val="0A0A0A"/>
          <w:sz w:val="24"/>
          <w:szCs w:val="24"/>
          <w:lang w:eastAsia="en-MY"/>
        </w:rPr>
        <w:br/>
        <w:t>Practice in which employers identify conspicuous imbalances in their workforce and take positive steps to correct underrepresentation of protected classes.</w:t>
      </w:r>
    </w:p>
    <w:p w14:paraId="49BEDA18" w14:textId="77777777" w:rsidR="005973FF" w:rsidRPr="005973FF" w:rsidRDefault="005973FF" w:rsidP="005973FF">
      <w:pPr>
        <w:shd w:val="clear" w:color="auto" w:fill="FEFEFE"/>
        <w:spacing w:before="100" w:beforeAutospacing="1" w:after="100" w:afterAutospacing="1" w:line="240" w:lineRule="auto"/>
        <w:rPr>
          <w:rFonts w:ascii="Source Sans Pro" w:eastAsia="Times New Roman" w:hAnsi="Source Sans Pro" w:cs="Times New Roman"/>
          <w:color w:val="0A0A0A"/>
          <w:sz w:val="24"/>
          <w:szCs w:val="24"/>
          <w:lang w:eastAsia="en-MY"/>
        </w:rPr>
      </w:pPr>
      <w:r w:rsidRPr="005973FF">
        <w:rPr>
          <w:rFonts w:ascii="Source Sans Pro" w:eastAsia="Times New Roman" w:hAnsi="Source Sans Pro" w:cs="Times New Roman"/>
          <w:b/>
          <w:bCs/>
          <w:color w:val="0A0A0A"/>
          <w:sz w:val="24"/>
          <w:szCs w:val="24"/>
          <w:lang w:eastAsia="en-MY"/>
        </w:rPr>
        <w:lastRenderedPageBreak/>
        <w:t>Affirmative action plans (AAPs)</w:t>
      </w:r>
      <w:r w:rsidRPr="005973FF">
        <w:rPr>
          <w:rFonts w:ascii="Source Sans Pro" w:eastAsia="Times New Roman" w:hAnsi="Source Sans Pro" w:cs="Times New Roman"/>
          <w:color w:val="0A0A0A"/>
          <w:sz w:val="24"/>
          <w:szCs w:val="24"/>
          <w:lang w:eastAsia="en-MY"/>
        </w:rPr>
        <w:br/>
        <w:t>Plans that focus on the hiring, training, promoting, compensating, and terminating of protected classes.</w:t>
      </w:r>
    </w:p>
    <w:p w14:paraId="39C19E90" w14:textId="77777777" w:rsidR="005973FF" w:rsidRPr="005973FF" w:rsidRDefault="005973FF" w:rsidP="005973FF">
      <w:pPr>
        <w:shd w:val="clear" w:color="auto" w:fill="FEFEFE"/>
        <w:spacing w:before="100" w:beforeAutospacing="1" w:after="100" w:afterAutospacing="1" w:line="240" w:lineRule="auto"/>
        <w:rPr>
          <w:rFonts w:ascii="Source Sans Pro" w:eastAsia="Times New Roman" w:hAnsi="Source Sans Pro" w:cs="Times New Roman"/>
          <w:color w:val="0A0A0A"/>
          <w:sz w:val="24"/>
          <w:szCs w:val="24"/>
          <w:lang w:eastAsia="en-MY"/>
        </w:rPr>
      </w:pPr>
      <w:r w:rsidRPr="005973FF">
        <w:rPr>
          <w:rFonts w:ascii="Source Sans Pro" w:eastAsia="Times New Roman" w:hAnsi="Source Sans Pro" w:cs="Times New Roman"/>
          <w:b/>
          <w:bCs/>
          <w:color w:val="0A0A0A"/>
          <w:sz w:val="24"/>
          <w:szCs w:val="24"/>
          <w:lang w:eastAsia="en-MY"/>
        </w:rPr>
        <w:t>Age Discrimination in Employment Act (ADEA)</w:t>
      </w:r>
      <w:r w:rsidRPr="005973FF">
        <w:rPr>
          <w:rFonts w:ascii="Source Sans Pro" w:eastAsia="Times New Roman" w:hAnsi="Source Sans Pro" w:cs="Times New Roman"/>
          <w:color w:val="0A0A0A"/>
          <w:sz w:val="24"/>
          <w:szCs w:val="24"/>
          <w:lang w:eastAsia="en-MY"/>
        </w:rPr>
        <w:br/>
        <w:t>U.S. law that prohibits discrimination in employment against persons age 40 and over; forbids limiting or classifying employees in any way that adversely affects their status because of age.</w:t>
      </w:r>
    </w:p>
    <w:p w14:paraId="53ECDDF7" w14:textId="77777777" w:rsidR="005973FF" w:rsidRPr="005973FF" w:rsidRDefault="005973FF" w:rsidP="005973FF">
      <w:pPr>
        <w:shd w:val="clear" w:color="auto" w:fill="FEFEFE"/>
        <w:spacing w:before="100" w:beforeAutospacing="1" w:after="100" w:afterAutospacing="1" w:line="240" w:lineRule="auto"/>
        <w:rPr>
          <w:rFonts w:ascii="Source Sans Pro" w:eastAsia="Times New Roman" w:hAnsi="Source Sans Pro" w:cs="Times New Roman"/>
          <w:color w:val="0A0A0A"/>
          <w:sz w:val="24"/>
          <w:szCs w:val="24"/>
          <w:lang w:eastAsia="en-MY"/>
        </w:rPr>
      </w:pPr>
      <w:r w:rsidRPr="005973FF">
        <w:rPr>
          <w:rFonts w:ascii="Source Sans Pro" w:eastAsia="Times New Roman" w:hAnsi="Source Sans Pro" w:cs="Times New Roman"/>
          <w:b/>
          <w:bCs/>
          <w:color w:val="0A0A0A"/>
          <w:sz w:val="24"/>
          <w:szCs w:val="24"/>
          <w:lang w:eastAsia="en-MY"/>
        </w:rPr>
        <w:t>Age Discrimination in Employment Act of 1967</w:t>
      </w:r>
      <w:r w:rsidRPr="005973FF">
        <w:rPr>
          <w:rFonts w:ascii="Source Sans Pro" w:eastAsia="Times New Roman" w:hAnsi="Source Sans Pro" w:cs="Times New Roman"/>
          <w:color w:val="0A0A0A"/>
          <w:sz w:val="24"/>
          <w:szCs w:val="24"/>
          <w:lang w:eastAsia="en-MY"/>
        </w:rPr>
        <w:br/>
        <w:t>The act prohibiting arbitrary age discrimination and specifically protecting individuals over 40 years old.</w:t>
      </w:r>
    </w:p>
    <w:p w14:paraId="410C3CE6" w14:textId="77777777" w:rsidR="005973FF" w:rsidRPr="005973FF" w:rsidRDefault="005973FF" w:rsidP="005973FF">
      <w:pPr>
        <w:shd w:val="clear" w:color="auto" w:fill="FEFEFE"/>
        <w:spacing w:before="100" w:beforeAutospacing="1" w:after="100" w:afterAutospacing="1" w:line="240" w:lineRule="auto"/>
        <w:rPr>
          <w:rFonts w:ascii="Source Sans Pro" w:eastAsia="Times New Roman" w:hAnsi="Source Sans Pro" w:cs="Times New Roman"/>
          <w:color w:val="0A0A0A"/>
          <w:sz w:val="24"/>
          <w:szCs w:val="24"/>
          <w:lang w:eastAsia="en-MY"/>
        </w:rPr>
      </w:pPr>
      <w:r w:rsidRPr="005973FF">
        <w:rPr>
          <w:rFonts w:ascii="Source Sans Pro" w:eastAsia="Times New Roman" w:hAnsi="Source Sans Pro" w:cs="Times New Roman"/>
          <w:b/>
          <w:bCs/>
          <w:color w:val="0A0A0A"/>
          <w:sz w:val="24"/>
          <w:szCs w:val="24"/>
          <w:lang w:eastAsia="en-MY"/>
        </w:rPr>
        <w:t>Agency shop</w:t>
      </w:r>
      <w:r w:rsidRPr="005973FF">
        <w:rPr>
          <w:rFonts w:ascii="Source Sans Pro" w:eastAsia="Times New Roman" w:hAnsi="Source Sans Pro" w:cs="Times New Roman"/>
          <w:color w:val="0A0A0A"/>
          <w:sz w:val="24"/>
          <w:szCs w:val="24"/>
          <w:lang w:eastAsia="en-MY"/>
        </w:rPr>
        <w:br/>
        <w:t>A form of union security in which employees who do not belong to the union must still pay union dues on the assumption that union efforts benefit all workers.</w:t>
      </w:r>
    </w:p>
    <w:p w14:paraId="0D891A2D" w14:textId="77777777" w:rsidR="005973FF" w:rsidRPr="005973FF" w:rsidRDefault="005973FF" w:rsidP="005973FF">
      <w:pPr>
        <w:shd w:val="clear" w:color="auto" w:fill="FEFEFE"/>
        <w:spacing w:before="100" w:beforeAutospacing="1" w:after="100" w:afterAutospacing="1" w:line="240" w:lineRule="auto"/>
        <w:rPr>
          <w:rFonts w:ascii="Source Sans Pro" w:eastAsia="Times New Roman" w:hAnsi="Source Sans Pro" w:cs="Times New Roman"/>
          <w:color w:val="0A0A0A"/>
          <w:sz w:val="24"/>
          <w:szCs w:val="24"/>
          <w:lang w:eastAsia="en-MY"/>
        </w:rPr>
      </w:pPr>
      <w:r w:rsidRPr="005973FF">
        <w:rPr>
          <w:rFonts w:ascii="Source Sans Pro" w:eastAsia="Times New Roman" w:hAnsi="Source Sans Pro" w:cs="Times New Roman"/>
          <w:b/>
          <w:bCs/>
          <w:color w:val="0A0A0A"/>
          <w:sz w:val="24"/>
          <w:szCs w:val="24"/>
          <w:lang w:eastAsia="en-MY"/>
        </w:rPr>
        <w:t>Agency theory</w:t>
      </w:r>
      <w:r w:rsidRPr="005973FF">
        <w:rPr>
          <w:rFonts w:ascii="Source Sans Pro" w:eastAsia="Times New Roman" w:hAnsi="Source Sans Pro" w:cs="Times New Roman"/>
          <w:color w:val="0A0A0A"/>
          <w:sz w:val="24"/>
          <w:szCs w:val="24"/>
          <w:lang w:eastAsia="en-MY"/>
        </w:rPr>
        <w:br/>
        <w:t>It refers to the costs of resolving conflicts between shareholders and company managers and aligning the interests of both parties, called 'agency costs".</w:t>
      </w:r>
    </w:p>
    <w:p w14:paraId="5FBDE2EC" w14:textId="77777777" w:rsidR="005973FF" w:rsidRPr="005973FF" w:rsidRDefault="005973FF" w:rsidP="005973FF">
      <w:pPr>
        <w:shd w:val="clear" w:color="auto" w:fill="FEFEFE"/>
        <w:spacing w:before="100" w:beforeAutospacing="1" w:after="100" w:afterAutospacing="1" w:line="240" w:lineRule="auto"/>
        <w:rPr>
          <w:rFonts w:ascii="Source Sans Pro" w:eastAsia="Times New Roman" w:hAnsi="Source Sans Pro" w:cs="Times New Roman"/>
          <w:color w:val="0A0A0A"/>
          <w:sz w:val="24"/>
          <w:szCs w:val="24"/>
          <w:lang w:eastAsia="en-MY"/>
        </w:rPr>
      </w:pPr>
      <w:r w:rsidRPr="005973FF">
        <w:rPr>
          <w:rFonts w:ascii="Source Sans Pro" w:eastAsia="Times New Roman" w:hAnsi="Source Sans Pro" w:cs="Times New Roman"/>
          <w:b/>
          <w:bCs/>
          <w:color w:val="0A0A0A"/>
          <w:sz w:val="24"/>
          <w:szCs w:val="24"/>
          <w:lang w:eastAsia="en-MY"/>
        </w:rPr>
        <w:t>Agent-principal relationship</w:t>
      </w:r>
      <w:r w:rsidRPr="005973FF">
        <w:rPr>
          <w:rFonts w:ascii="Source Sans Pro" w:eastAsia="Times New Roman" w:hAnsi="Source Sans Pro" w:cs="Times New Roman"/>
          <w:color w:val="0A0A0A"/>
          <w:sz w:val="24"/>
          <w:szCs w:val="24"/>
          <w:lang w:eastAsia="en-MY"/>
        </w:rPr>
        <w:br/>
        <w:t>Principle under which regulations on unfair labor practices that apply to employers and unions also apply to acts of their agents.</w:t>
      </w:r>
    </w:p>
    <w:p w14:paraId="12B768E1" w14:textId="77777777" w:rsidR="005973FF" w:rsidRPr="005973FF" w:rsidRDefault="005973FF" w:rsidP="005973FF">
      <w:pPr>
        <w:shd w:val="clear" w:color="auto" w:fill="FEFEFE"/>
        <w:spacing w:before="100" w:beforeAutospacing="1" w:after="100" w:afterAutospacing="1" w:line="240" w:lineRule="auto"/>
        <w:rPr>
          <w:rFonts w:ascii="Source Sans Pro" w:eastAsia="Times New Roman" w:hAnsi="Source Sans Pro" w:cs="Times New Roman"/>
          <w:color w:val="0A0A0A"/>
          <w:sz w:val="24"/>
          <w:szCs w:val="24"/>
          <w:lang w:eastAsia="en-MY"/>
        </w:rPr>
      </w:pPr>
      <w:r w:rsidRPr="005973FF">
        <w:rPr>
          <w:rFonts w:ascii="Source Sans Pro" w:eastAsia="Times New Roman" w:hAnsi="Source Sans Pro" w:cs="Times New Roman"/>
          <w:b/>
          <w:bCs/>
          <w:color w:val="0A0A0A"/>
          <w:sz w:val="24"/>
          <w:szCs w:val="24"/>
          <w:lang w:eastAsia="en-MY"/>
        </w:rPr>
        <w:t>Albemarle Paper v. Moody</w:t>
      </w:r>
      <w:r w:rsidRPr="005973FF">
        <w:rPr>
          <w:rFonts w:ascii="Source Sans Pro" w:eastAsia="Times New Roman" w:hAnsi="Source Sans Pro" w:cs="Times New Roman"/>
          <w:color w:val="0A0A0A"/>
          <w:sz w:val="24"/>
          <w:szCs w:val="24"/>
          <w:lang w:eastAsia="en-MY"/>
        </w:rPr>
        <w:br/>
        <w:t>1975 court ruling that items used to validate employment requirements must be job-related.</w:t>
      </w:r>
    </w:p>
    <w:p w14:paraId="213F3DDB" w14:textId="77777777" w:rsidR="005973FF" w:rsidRPr="005973FF" w:rsidRDefault="005973FF" w:rsidP="005973FF">
      <w:pPr>
        <w:shd w:val="clear" w:color="auto" w:fill="FEFEFE"/>
        <w:spacing w:before="100" w:beforeAutospacing="1" w:after="100" w:afterAutospacing="1" w:line="240" w:lineRule="auto"/>
        <w:rPr>
          <w:rFonts w:ascii="Source Sans Pro" w:eastAsia="Times New Roman" w:hAnsi="Source Sans Pro" w:cs="Times New Roman"/>
          <w:color w:val="0A0A0A"/>
          <w:sz w:val="24"/>
          <w:szCs w:val="24"/>
          <w:lang w:eastAsia="en-MY"/>
        </w:rPr>
      </w:pPr>
      <w:r w:rsidRPr="005973FF">
        <w:rPr>
          <w:rFonts w:ascii="Source Sans Pro" w:eastAsia="Times New Roman" w:hAnsi="Source Sans Pro" w:cs="Times New Roman"/>
          <w:b/>
          <w:bCs/>
          <w:color w:val="0A0A0A"/>
          <w:sz w:val="24"/>
          <w:szCs w:val="24"/>
          <w:lang w:eastAsia="en-MY"/>
        </w:rPr>
        <w:t>Alignment</w:t>
      </w:r>
      <w:r w:rsidRPr="005973FF">
        <w:rPr>
          <w:rFonts w:ascii="Source Sans Pro" w:eastAsia="Times New Roman" w:hAnsi="Source Sans Pro" w:cs="Times New Roman"/>
          <w:color w:val="0A0A0A"/>
          <w:sz w:val="24"/>
          <w:szCs w:val="24"/>
          <w:lang w:eastAsia="en-MY"/>
        </w:rPr>
        <w:br/>
        <w:t>Alignment is the link between an organization’s overall goals and the goals of each of the units that contribute to the success of those overall goals.</w:t>
      </w:r>
    </w:p>
    <w:p w14:paraId="1234C44B" w14:textId="77777777" w:rsidR="005973FF" w:rsidRPr="005973FF" w:rsidRDefault="005973FF" w:rsidP="005973FF">
      <w:pPr>
        <w:shd w:val="clear" w:color="auto" w:fill="FEFEFE"/>
        <w:spacing w:before="100" w:beforeAutospacing="1" w:after="100" w:afterAutospacing="1" w:line="240" w:lineRule="auto"/>
        <w:rPr>
          <w:rFonts w:ascii="Source Sans Pro" w:eastAsia="Times New Roman" w:hAnsi="Source Sans Pro" w:cs="Times New Roman"/>
          <w:color w:val="0A0A0A"/>
          <w:sz w:val="24"/>
          <w:szCs w:val="24"/>
          <w:lang w:eastAsia="en-MY"/>
        </w:rPr>
      </w:pPr>
      <w:r w:rsidRPr="005973FF">
        <w:rPr>
          <w:rFonts w:ascii="Source Sans Pro" w:eastAsia="Times New Roman" w:hAnsi="Source Sans Pro" w:cs="Times New Roman"/>
          <w:b/>
          <w:bCs/>
          <w:color w:val="0A0A0A"/>
          <w:sz w:val="24"/>
          <w:szCs w:val="24"/>
          <w:lang w:eastAsia="en-MY"/>
        </w:rPr>
        <w:t>Allowances</w:t>
      </w:r>
      <w:r w:rsidRPr="005973FF">
        <w:rPr>
          <w:rFonts w:ascii="Source Sans Pro" w:eastAsia="Times New Roman" w:hAnsi="Source Sans Pro" w:cs="Times New Roman"/>
          <w:color w:val="0A0A0A"/>
          <w:sz w:val="24"/>
          <w:szCs w:val="24"/>
          <w:lang w:eastAsia="en-MY"/>
        </w:rPr>
        <w:br/>
        <w:t>Compensation provided to meet individual needs; includes additions to salary to cover expenses for housing, transportation, meals, or the increased cost of goods and services.</w:t>
      </w:r>
    </w:p>
    <w:p w14:paraId="0D5B1A89" w14:textId="77777777" w:rsidR="005973FF" w:rsidRPr="005973FF" w:rsidRDefault="005973FF" w:rsidP="005973FF">
      <w:pPr>
        <w:shd w:val="clear" w:color="auto" w:fill="FEFEFE"/>
        <w:spacing w:before="100" w:beforeAutospacing="1" w:after="100" w:afterAutospacing="1" w:line="240" w:lineRule="auto"/>
        <w:rPr>
          <w:rFonts w:ascii="Source Sans Pro" w:eastAsia="Times New Roman" w:hAnsi="Source Sans Pro" w:cs="Times New Roman"/>
          <w:color w:val="0A0A0A"/>
          <w:sz w:val="24"/>
          <w:szCs w:val="24"/>
          <w:lang w:eastAsia="en-MY"/>
        </w:rPr>
      </w:pPr>
      <w:r w:rsidRPr="005973FF">
        <w:rPr>
          <w:rFonts w:ascii="Source Sans Pro" w:eastAsia="Times New Roman" w:hAnsi="Source Sans Pro" w:cs="Times New Roman"/>
          <w:b/>
          <w:bCs/>
          <w:color w:val="0A0A0A"/>
          <w:sz w:val="24"/>
          <w:szCs w:val="24"/>
          <w:lang w:eastAsia="en-MY"/>
        </w:rPr>
        <w:t>Ally doctrine</w:t>
      </w:r>
      <w:r w:rsidRPr="005973FF">
        <w:rPr>
          <w:rFonts w:ascii="Source Sans Pro" w:eastAsia="Times New Roman" w:hAnsi="Source Sans Pro" w:cs="Times New Roman"/>
          <w:color w:val="0A0A0A"/>
          <w:sz w:val="24"/>
          <w:szCs w:val="24"/>
          <w:lang w:eastAsia="en-MY"/>
        </w:rPr>
        <w:br/>
        <w:t>States that when a struck employer effectively uses the employees of an ally as strike breakers and when a union extends its primary picketing to this employer, no violation of the LMRA's secondary boycott prohibitions exists.</w:t>
      </w:r>
    </w:p>
    <w:p w14:paraId="7B15B077" w14:textId="77777777" w:rsidR="005973FF" w:rsidRPr="005973FF" w:rsidRDefault="005973FF" w:rsidP="005973FF">
      <w:pPr>
        <w:shd w:val="clear" w:color="auto" w:fill="FEFEFE"/>
        <w:spacing w:before="100" w:beforeAutospacing="1" w:after="100" w:afterAutospacing="1" w:line="240" w:lineRule="auto"/>
        <w:rPr>
          <w:rFonts w:ascii="Source Sans Pro" w:eastAsia="Times New Roman" w:hAnsi="Source Sans Pro" w:cs="Times New Roman"/>
          <w:color w:val="0A0A0A"/>
          <w:sz w:val="24"/>
          <w:szCs w:val="24"/>
          <w:lang w:eastAsia="en-MY"/>
        </w:rPr>
      </w:pPr>
      <w:r w:rsidRPr="005973FF">
        <w:rPr>
          <w:rFonts w:ascii="Source Sans Pro" w:eastAsia="Times New Roman" w:hAnsi="Source Sans Pro" w:cs="Times New Roman"/>
          <w:b/>
          <w:bCs/>
          <w:color w:val="0A0A0A"/>
          <w:sz w:val="24"/>
          <w:szCs w:val="24"/>
          <w:lang w:eastAsia="en-MY"/>
        </w:rPr>
        <w:t>Alternation ranking method</w:t>
      </w:r>
      <w:r w:rsidRPr="005973FF">
        <w:rPr>
          <w:rFonts w:ascii="Source Sans Pro" w:eastAsia="Times New Roman" w:hAnsi="Source Sans Pro" w:cs="Times New Roman"/>
          <w:color w:val="0A0A0A"/>
          <w:sz w:val="24"/>
          <w:szCs w:val="24"/>
          <w:lang w:eastAsia="en-MY"/>
        </w:rPr>
        <w:br/>
        <w:t>Ranking employees from best to worst on a particular trait, choosing highest, then lowest, until all are ranked.</w:t>
      </w:r>
    </w:p>
    <w:p w14:paraId="0A1FB600" w14:textId="77777777" w:rsidR="005973FF" w:rsidRPr="005973FF" w:rsidRDefault="005973FF" w:rsidP="005973FF">
      <w:pPr>
        <w:shd w:val="clear" w:color="auto" w:fill="FEFEFE"/>
        <w:spacing w:before="100" w:beforeAutospacing="1" w:after="100" w:afterAutospacing="1" w:line="240" w:lineRule="auto"/>
        <w:rPr>
          <w:rFonts w:ascii="Source Sans Pro" w:eastAsia="Times New Roman" w:hAnsi="Source Sans Pro" w:cs="Times New Roman"/>
          <w:color w:val="0A0A0A"/>
          <w:sz w:val="24"/>
          <w:szCs w:val="24"/>
          <w:lang w:eastAsia="en-MY"/>
        </w:rPr>
      </w:pPr>
      <w:r w:rsidRPr="005973FF">
        <w:rPr>
          <w:rFonts w:ascii="Source Sans Pro" w:eastAsia="Times New Roman" w:hAnsi="Source Sans Pro" w:cs="Times New Roman"/>
          <w:b/>
          <w:bCs/>
          <w:color w:val="0A0A0A"/>
          <w:sz w:val="24"/>
          <w:szCs w:val="24"/>
          <w:lang w:eastAsia="en-MY"/>
        </w:rPr>
        <w:lastRenderedPageBreak/>
        <w:t>Alternative dispute</w:t>
      </w:r>
      <w:r w:rsidRPr="005973FF">
        <w:rPr>
          <w:rFonts w:ascii="Source Sans Pro" w:eastAsia="Times New Roman" w:hAnsi="Source Sans Pro" w:cs="Times New Roman"/>
          <w:color w:val="0A0A0A"/>
          <w:sz w:val="24"/>
          <w:szCs w:val="24"/>
          <w:lang w:eastAsia="en-MY"/>
        </w:rPr>
        <w:br/>
        <w:t>Grievance procedure that provides for binding arbitration as the last step.</w:t>
      </w:r>
    </w:p>
    <w:p w14:paraId="7D95DFB5" w14:textId="77777777" w:rsidR="005973FF" w:rsidRPr="005973FF" w:rsidRDefault="005973FF" w:rsidP="005973FF">
      <w:pPr>
        <w:shd w:val="clear" w:color="auto" w:fill="FEFEFE"/>
        <w:spacing w:before="100" w:beforeAutospacing="1" w:after="100" w:afterAutospacing="1" w:line="240" w:lineRule="auto"/>
        <w:rPr>
          <w:rFonts w:ascii="Source Sans Pro" w:eastAsia="Times New Roman" w:hAnsi="Source Sans Pro" w:cs="Times New Roman"/>
          <w:color w:val="0A0A0A"/>
          <w:sz w:val="24"/>
          <w:szCs w:val="24"/>
          <w:lang w:eastAsia="en-MY"/>
        </w:rPr>
      </w:pPr>
      <w:r w:rsidRPr="005973FF">
        <w:rPr>
          <w:rFonts w:ascii="Source Sans Pro" w:eastAsia="Times New Roman" w:hAnsi="Source Sans Pro" w:cs="Times New Roman"/>
          <w:b/>
          <w:bCs/>
          <w:color w:val="0A0A0A"/>
          <w:sz w:val="24"/>
          <w:szCs w:val="24"/>
          <w:lang w:eastAsia="en-MY"/>
        </w:rPr>
        <w:t>Alternative dispute resolution (ADR)</w:t>
      </w:r>
      <w:r w:rsidRPr="005973FF">
        <w:rPr>
          <w:rFonts w:ascii="Source Sans Pro" w:eastAsia="Times New Roman" w:hAnsi="Source Sans Pro" w:cs="Times New Roman"/>
          <w:color w:val="0A0A0A"/>
          <w:sz w:val="24"/>
          <w:szCs w:val="24"/>
          <w:lang w:eastAsia="en-MY"/>
        </w:rPr>
        <w:br/>
        <w:t>Procedural conflict resolution technique used in Western societies that covers a variety of approaches, including review by panels of peers and third-party arbiters; generally, involves fact finding and the opportunity to air grievances.</w:t>
      </w:r>
    </w:p>
    <w:p w14:paraId="79B42E6B" w14:textId="77777777" w:rsidR="005973FF" w:rsidRPr="005973FF" w:rsidRDefault="005973FF" w:rsidP="005973FF">
      <w:pPr>
        <w:shd w:val="clear" w:color="auto" w:fill="FEFEFE"/>
        <w:spacing w:before="100" w:beforeAutospacing="1" w:after="100" w:afterAutospacing="1" w:line="240" w:lineRule="auto"/>
        <w:rPr>
          <w:rFonts w:ascii="Source Sans Pro" w:eastAsia="Times New Roman" w:hAnsi="Source Sans Pro" w:cs="Times New Roman"/>
          <w:color w:val="0A0A0A"/>
          <w:sz w:val="24"/>
          <w:szCs w:val="24"/>
          <w:lang w:eastAsia="en-MY"/>
        </w:rPr>
      </w:pPr>
      <w:r w:rsidRPr="005973FF">
        <w:rPr>
          <w:rFonts w:ascii="Source Sans Pro" w:eastAsia="Times New Roman" w:hAnsi="Source Sans Pro" w:cs="Times New Roman"/>
          <w:b/>
          <w:bCs/>
          <w:color w:val="0A0A0A"/>
          <w:sz w:val="24"/>
          <w:szCs w:val="24"/>
          <w:lang w:eastAsia="en-MY"/>
        </w:rPr>
        <w:t>Alternative staffing</w:t>
      </w:r>
      <w:r w:rsidRPr="005973FF">
        <w:rPr>
          <w:rFonts w:ascii="Source Sans Pro" w:eastAsia="Times New Roman" w:hAnsi="Source Sans Pro" w:cs="Times New Roman"/>
          <w:color w:val="0A0A0A"/>
          <w:sz w:val="24"/>
          <w:szCs w:val="24"/>
          <w:lang w:eastAsia="en-MY"/>
        </w:rPr>
        <w:br/>
        <w:t>Use of alternative recruiting sources and workers who are not regular employees; also known as flexible staffing.</w:t>
      </w:r>
    </w:p>
    <w:p w14:paraId="1065AEE4" w14:textId="77777777" w:rsidR="005973FF" w:rsidRPr="005973FF" w:rsidRDefault="005973FF" w:rsidP="005973FF">
      <w:pPr>
        <w:shd w:val="clear" w:color="auto" w:fill="FEFEFE"/>
        <w:spacing w:before="100" w:beforeAutospacing="1" w:after="100" w:afterAutospacing="1" w:line="240" w:lineRule="auto"/>
        <w:rPr>
          <w:rFonts w:ascii="Source Sans Pro" w:eastAsia="Times New Roman" w:hAnsi="Source Sans Pro" w:cs="Times New Roman"/>
          <w:color w:val="0A0A0A"/>
          <w:sz w:val="24"/>
          <w:szCs w:val="24"/>
          <w:lang w:eastAsia="en-MY"/>
        </w:rPr>
      </w:pPr>
      <w:r w:rsidRPr="005973FF">
        <w:rPr>
          <w:rFonts w:ascii="Source Sans Pro" w:eastAsia="Times New Roman" w:hAnsi="Source Sans Pro" w:cs="Times New Roman"/>
          <w:b/>
          <w:bCs/>
          <w:color w:val="0A0A0A"/>
          <w:sz w:val="24"/>
          <w:szCs w:val="24"/>
          <w:lang w:eastAsia="en-MY"/>
        </w:rPr>
        <w:t>Amendment</w:t>
      </w:r>
      <w:r w:rsidRPr="005973FF">
        <w:rPr>
          <w:rFonts w:ascii="Source Sans Pro" w:eastAsia="Times New Roman" w:hAnsi="Source Sans Pro" w:cs="Times New Roman"/>
          <w:color w:val="0A0A0A"/>
          <w:sz w:val="24"/>
          <w:szCs w:val="24"/>
          <w:lang w:eastAsia="en-MY"/>
        </w:rPr>
        <w:br/>
        <w:t>Modification of the Constitution or a law; modification may be either formal (written) or informal (unwritten).</w:t>
      </w:r>
    </w:p>
    <w:p w14:paraId="27F32996" w14:textId="77777777" w:rsidR="005973FF" w:rsidRPr="005973FF" w:rsidRDefault="005973FF" w:rsidP="005973FF">
      <w:pPr>
        <w:shd w:val="clear" w:color="auto" w:fill="FEFEFE"/>
        <w:spacing w:before="100" w:beforeAutospacing="1" w:after="100" w:afterAutospacing="1" w:line="240" w:lineRule="auto"/>
        <w:rPr>
          <w:rFonts w:ascii="Source Sans Pro" w:eastAsia="Times New Roman" w:hAnsi="Source Sans Pro" w:cs="Times New Roman"/>
          <w:color w:val="0A0A0A"/>
          <w:sz w:val="24"/>
          <w:szCs w:val="24"/>
          <w:lang w:eastAsia="en-MY"/>
        </w:rPr>
      </w:pPr>
      <w:r w:rsidRPr="005973FF">
        <w:rPr>
          <w:rFonts w:ascii="Source Sans Pro" w:eastAsia="Times New Roman" w:hAnsi="Source Sans Pro" w:cs="Times New Roman"/>
          <w:b/>
          <w:bCs/>
          <w:color w:val="0A0A0A"/>
          <w:sz w:val="24"/>
          <w:szCs w:val="24"/>
          <w:lang w:eastAsia="en-MY"/>
        </w:rPr>
        <w:t>Americans with Disabilities Act (ADA)</w:t>
      </w:r>
      <w:r w:rsidRPr="005973FF">
        <w:rPr>
          <w:rFonts w:ascii="Source Sans Pro" w:eastAsia="Times New Roman" w:hAnsi="Source Sans Pro" w:cs="Times New Roman"/>
          <w:color w:val="0A0A0A"/>
          <w:sz w:val="24"/>
          <w:szCs w:val="24"/>
          <w:lang w:eastAsia="en-MY"/>
        </w:rPr>
        <w:br/>
        <w:t>The act requiring employers to make reasonable accommodation for disabled employees in US. It prohibits discrimination against disabled persons.</w:t>
      </w:r>
    </w:p>
    <w:p w14:paraId="368F2148" w14:textId="77777777" w:rsidR="005973FF" w:rsidRPr="005973FF" w:rsidRDefault="005973FF" w:rsidP="005973FF">
      <w:pPr>
        <w:shd w:val="clear" w:color="auto" w:fill="FEFEFE"/>
        <w:spacing w:before="100" w:beforeAutospacing="1" w:after="100" w:afterAutospacing="1" w:line="240" w:lineRule="auto"/>
        <w:rPr>
          <w:rFonts w:ascii="Source Sans Pro" w:eastAsia="Times New Roman" w:hAnsi="Source Sans Pro" w:cs="Times New Roman"/>
          <w:color w:val="0A0A0A"/>
          <w:sz w:val="24"/>
          <w:szCs w:val="24"/>
          <w:lang w:eastAsia="en-MY"/>
        </w:rPr>
      </w:pPr>
      <w:r w:rsidRPr="005973FF">
        <w:rPr>
          <w:rFonts w:ascii="Source Sans Pro" w:eastAsia="Times New Roman" w:hAnsi="Source Sans Pro" w:cs="Times New Roman"/>
          <w:b/>
          <w:bCs/>
          <w:color w:val="0A0A0A"/>
          <w:sz w:val="24"/>
          <w:szCs w:val="24"/>
          <w:lang w:eastAsia="en-MY"/>
        </w:rPr>
        <w:t>Analysis</w:t>
      </w:r>
      <w:r w:rsidRPr="005973FF">
        <w:rPr>
          <w:rFonts w:ascii="Source Sans Pro" w:eastAsia="Times New Roman" w:hAnsi="Source Sans Pro" w:cs="Times New Roman"/>
          <w:color w:val="0A0A0A"/>
          <w:sz w:val="24"/>
          <w:szCs w:val="24"/>
          <w:lang w:eastAsia="en-MY"/>
        </w:rPr>
        <w:br/>
        <w:t>Level of learning characterized by understanding information to the level of being able to break it down and explain how it fits together.</w:t>
      </w:r>
    </w:p>
    <w:p w14:paraId="2BFC8D11" w14:textId="77777777" w:rsidR="005973FF" w:rsidRPr="005973FF" w:rsidRDefault="005973FF" w:rsidP="005973FF">
      <w:pPr>
        <w:shd w:val="clear" w:color="auto" w:fill="FEFEFE"/>
        <w:spacing w:before="100" w:beforeAutospacing="1" w:after="100" w:afterAutospacing="1" w:line="240" w:lineRule="auto"/>
        <w:rPr>
          <w:rFonts w:ascii="Source Sans Pro" w:eastAsia="Times New Roman" w:hAnsi="Source Sans Pro" w:cs="Times New Roman"/>
          <w:color w:val="0A0A0A"/>
          <w:sz w:val="24"/>
          <w:szCs w:val="24"/>
          <w:lang w:eastAsia="en-MY"/>
        </w:rPr>
      </w:pPr>
      <w:r w:rsidRPr="005973FF">
        <w:rPr>
          <w:rFonts w:ascii="Source Sans Pro" w:eastAsia="Times New Roman" w:hAnsi="Source Sans Pro" w:cs="Times New Roman"/>
          <w:b/>
          <w:bCs/>
          <w:color w:val="0A0A0A"/>
          <w:sz w:val="24"/>
          <w:szCs w:val="24"/>
          <w:lang w:eastAsia="en-MY"/>
        </w:rPr>
        <w:t>Andragogy</w:t>
      </w:r>
      <w:r w:rsidRPr="005973FF">
        <w:rPr>
          <w:rFonts w:ascii="Source Sans Pro" w:eastAsia="Times New Roman" w:hAnsi="Source Sans Pro" w:cs="Times New Roman"/>
          <w:color w:val="0A0A0A"/>
          <w:sz w:val="24"/>
          <w:szCs w:val="24"/>
          <w:lang w:eastAsia="en-MY"/>
        </w:rPr>
        <w:br/>
        <w:t>Study of how adults learn.</w:t>
      </w:r>
    </w:p>
    <w:p w14:paraId="12BC8AB6" w14:textId="77777777" w:rsidR="005973FF" w:rsidRPr="005973FF" w:rsidRDefault="005973FF" w:rsidP="005973FF">
      <w:pPr>
        <w:shd w:val="clear" w:color="auto" w:fill="FEFEFE"/>
        <w:spacing w:before="100" w:beforeAutospacing="1" w:after="100" w:afterAutospacing="1" w:line="240" w:lineRule="auto"/>
        <w:rPr>
          <w:rFonts w:ascii="Source Sans Pro" w:eastAsia="Times New Roman" w:hAnsi="Source Sans Pro" w:cs="Times New Roman"/>
          <w:color w:val="0A0A0A"/>
          <w:sz w:val="24"/>
          <w:szCs w:val="24"/>
          <w:lang w:eastAsia="en-MY"/>
        </w:rPr>
      </w:pPr>
      <w:r w:rsidRPr="005973FF">
        <w:rPr>
          <w:rFonts w:ascii="Source Sans Pro" w:eastAsia="Times New Roman" w:hAnsi="Source Sans Pro" w:cs="Times New Roman"/>
          <w:b/>
          <w:bCs/>
          <w:color w:val="0A0A0A"/>
          <w:sz w:val="24"/>
          <w:szCs w:val="24"/>
          <w:lang w:eastAsia="en-MY"/>
        </w:rPr>
        <w:t>Annual bonus</w:t>
      </w:r>
      <w:r w:rsidRPr="005973FF">
        <w:rPr>
          <w:rFonts w:ascii="Source Sans Pro" w:eastAsia="Times New Roman" w:hAnsi="Source Sans Pro" w:cs="Times New Roman"/>
          <w:color w:val="0A0A0A"/>
          <w:sz w:val="24"/>
          <w:szCs w:val="24"/>
          <w:lang w:eastAsia="en-MY"/>
        </w:rPr>
        <w:br/>
        <w:t>Plans that are designed to motivate short-term performance of managers and are tied to company profitability.</w:t>
      </w:r>
    </w:p>
    <w:p w14:paraId="6622312C" w14:textId="77777777" w:rsidR="005973FF" w:rsidRPr="005973FF" w:rsidRDefault="005973FF" w:rsidP="005973FF">
      <w:pPr>
        <w:shd w:val="clear" w:color="auto" w:fill="FEFEFE"/>
        <w:spacing w:before="100" w:beforeAutospacing="1" w:after="100" w:afterAutospacing="1" w:line="240" w:lineRule="auto"/>
        <w:rPr>
          <w:rFonts w:ascii="Source Sans Pro" w:eastAsia="Times New Roman" w:hAnsi="Source Sans Pro" w:cs="Times New Roman"/>
          <w:color w:val="0A0A0A"/>
          <w:sz w:val="24"/>
          <w:szCs w:val="24"/>
          <w:lang w:eastAsia="en-MY"/>
        </w:rPr>
      </w:pPr>
      <w:r w:rsidRPr="005973FF">
        <w:rPr>
          <w:rFonts w:ascii="Source Sans Pro" w:eastAsia="Times New Roman" w:hAnsi="Source Sans Pro" w:cs="Times New Roman"/>
          <w:b/>
          <w:bCs/>
          <w:color w:val="0A0A0A"/>
          <w:sz w:val="24"/>
          <w:szCs w:val="24"/>
          <w:lang w:eastAsia="en-MY"/>
        </w:rPr>
        <w:t>Applicant tracking systems</w:t>
      </w:r>
      <w:r w:rsidRPr="005973FF">
        <w:rPr>
          <w:rFonts w:ascii="Source Sans Pro" w:eastAsia="Times New Roman" w:hAnsi="Source Sans Pro" w:cs="Times New Roman"/>
          <w:color w:val="0A0A0A"/>
          <w:sz w:val="24"/>
          <w:szCs w:val="24"/>
          <w:lang w:eastAsia="en-MY"/>
        </w:rPr>
        <w:br/>
        <w:t>Online systems that help employers attract, gather, screen, compile, and manage applicants.</w:t>
      </w:r>
    </w:p>
    <w:p w14:paraId="48C542A5" w14:textId="77777777" w:rsidR="005973FF" w:rsidRPr="005973FF" w:rsidRDefault="005973FF" w:rsidP="005973FF">
      <w:pPr>
        <w:shd w:val="clear" w:color="auto" w:fill="FEFEFE"/>
        <w:spacing w:before="100" w:beforeAutospacing="1" w:after="100" w:afterAutospacing="1" w:line="240" w:lineRule="auto"/>
        <w:rPr>
          <w:rFonts w:ascii="Source Sans Pro" w:eastAsia="Times New Roman" w:hAnsi="Source Sans Pro" w:cs="Times New Roman"/>
          <w:color w:val="0A0A0A"/>
          <w:sz w:val="24"/>
          <w:szCs w:val="24"/>
          <w:lang w:eastAsia="en-MY"/>
        </w:rPr>
      </w:pPr>
      <w:r w:rsidRPr="005973FF">
        <w:rPr>
          <w:rFonts w:ascii="Source Sans Pro" w:eastAsia="Times New Roman" w:hAnsi="Source Sans Pro" w:cs="Times New Roman"/>
          <w:b/>
          <w:bCs/>
          <w:color w:val="0A0A0A"/>
          <w:sz w:val="24"/>
          <w:szCs w:val="24"/>
          <w:lang w:eastAsia="en-MY"/>
        </w:rPr>
        <w:t>Application</w:t>
      </w:r>
      <w:r w:rsidRPr="005973FF">
        <w:rPr>
          <w:rFonts w:ascii="Source Sans Pro" w:eastAsia="Times New Roman" w:hAnsi="Source Sans Pro" w:cs="Times New Roman"/>
          <w:color w:val="0A0A0A"/>
          <w:sz w:val="24"/>
          <w:szCs w:val="24"/>
          <w:lang w:eastAsia="en-MY"/>
        </w:rPr>
        <w:br/>
        <w:t>Level of learning characterized by ability to use learned information in a new situation.</w:t>
      </w:r>
    </w:p>
    <w:p w14:paraId="529A8FBA" w14:textId="77777777" w:rsidR="005973FF" w:rsidRPr="005973FF" w:rsidRDefault="005973FF" w:rsidP="005973FF">
      <w:pPr>
        <w:shd w:val="clear" w:color="auto" w:fill="FEFEFE"/>
        <w:spacing w:before="100" w:beforeAutospacing="1" w:after="100" w:afterAutospacing="1" w:line="240" w:lineRule="auto"/>
        <w:rPr>
          <w:rFonts w:ascii="Source Sans Pro" w:eastAsia="Times New Roman" w:hAnsi="Source Sans Pro" w:cs="Times New Roman"/>
          <w:color w:val="0A0A0A"/>
          <w:sz w:val="24"/>
          <w:szCs w:val="24"/>
          <w:lang w:eastAsia="en-MY"/>
        </w:rPr>
      </w:pPr>
      <w:r w:rsidRPr="005973FF">
        <w:rPr>
          <w:rFonts w:ascii="Source Sans Pro" w:eastAsia="Times New Roman" w:hAnsi="Source Sans Pro" w:cs="Times New Roman"/>
          <w:b/>
          <w:bCs/>
          <w:color w:val="0A0A0A"/>
          <w:sz w:val="24"/>
          <w:szCs w:val="24"/>
          <w:lang w:eastAsia="en-MY"/>
        </w:rPr>
        <w:t xml:space="preserve">Application </w:t>
      </w:r>
      <w:proofErr w:type="gramStart"/>
      <w:r w:rsidRPr="005973FF">
        <w:rPr>
          <w:rFonts w:ascii="Source Sans Pro" w:eastAsia="Times New Roman" w:hAnsi="Source Sans Pro" w:cs="Times New Roman"/>
          <w:b/>
          <w:bCs/>
          <w:color w:val="0A0A0A"/>
          <w:sz w:val="24"/>
          <w:szCs w:val="24"/>
          <w:lang w:eastAsia="en-MY"/>
        </w:rPr>
        <w:t>form</w:t>
      </w:r>
      <w:proofErr w:type="gramEnd"/>
      <w:r w:rsidRPr="005973FF">
        <w:rPr>
          <w:rFonts w:ascii="Source Sans Pro" w:eastAsia="Times New Roman" w:hAnsi="Source Sans Pro" w:cs="Times New Roman"/>
          <w:color w:val="0A0A0A"/>
          <w:sz w:val="24"/>
          <w:szCs w:val="24"/>
          <w:lang w:eastAsia="en-MY"/>
        </w:rPr>
        <w:br/>
        <w:t>The form that provides information on education, prior work record, and skills.</w:t>
      </w:r>
    </w:p>
    <w:p w14:paraId="0E88BFF8" w14:textId="77777777" w:rsidR="005973FF" w:rsidRPr="005973FF" w:rsidRDefault="005973FF" w:rsidP="005973FF">
      <w:pPr>
        <w:shd w:val="clear" w:color="auto" w:fill="FEFEFE"/>
        <w:spacing w:before="100" w:beforeAutospacing="1" w:after="100" w:afterAutospacing="1" w:line="240" w:lineRule="auto"/>
        <w:rPr>
          <w:rFonts w:ascii="Source Sans Pro" w:eastAsia="Times New Roman" w:hAnsi="Source Sans Pro" w:cs="Times New Roman"/>
          <w:color w:val="0A0A0A"/>
          <w:sz w:val="24"/>
          <w:szCs w:val="24"/>
          <w:lang w:eastAsia="en-MY"/>
        </w:rPr>
      </w:pPr>
      <w:r w:rsidRPr="005973FF">
        <w:rPr>
          <w:rFonts w:ascii="Source Sans Pro" w:eastAsia="Times New Roman" w:hAnsi="Source Sans Pro" w:cs="Times New Roman"/>
          <w:b/>
          <w:bCs/>
          <w:color w:val="0A0A0A"/>
          <w:sz w:val="24"/>
          <w:szCs w:val="24"/>
          <w:lang w:eastAsia="en-MY"/>
        </w:rPr>
        <w:t>Appraisal interviews</w:t>
      </w:r>
      <w:r w:rsidRPr="005973FF">
        <w:rPr>
          <w:rFonts w:ascii="Source Sans Pro" w:eastAsia="Times New Roman" w:hAnsi="Source Sans Pro" w:cs="Times New Roman"/>
          <w:color w:val="0A0A0A"/>
          <w:sz w:val="24"/>
          <w:szCs w:val="24"/>
          <w:lang w:eastAsia="en-MY"/>
        </w:rPr>
        <w:br/>
        <w:t>An interview in which the supervisor and subordinate review the appraisal and make plans to remedy deficiencies and reinforce strengths.</w:t>
      </w:r>
    </w:p>
    <w:p w14:paraId="2F394810" w14:textId="77777777" w:rsidR="005973FF" w:rsidRPr="005973FF" w:rsidRDefault="005973FF" w:rsidP="005973FF">
      <w:pPr>
        <w:shd w:val="clear" w:color="auto" w:fill="FEFEFE"/>
        <w:spacing w:before="100" w:beforeAutospacing="1" w:after="100" w:afterAutospacing="1" w:line="240" w:lineRule="auto"/>
        <w:rPr>
          <w:rFonts w:ascii="Source Sans Pro" w:eastAsia="Times New Roman" w:hAnsi="Source Sans Pro" w:cs="Times New Roman"/>
          <w:color w:val="0A0A0A"/>
          <w:sz w:val="24"/>
          <w:szCs w:val="24"/>
          <w:lang w:eastAsia="en-MY"/>
        </w:rPr>
      </w:pPr>
      <w:r w:rsidRPr="005973FF">
        <w:rPr>
          <w:rFonts w:ascii="Source Sans Pro" w:eastAsia="Times New Roman" w:hAnsi="Source Sans Pro" w:cs="Times New Roman"/>
          <w:b/>
          <w:bCs/>
          <w:color w:val="0A0A0A"/>
          <w:sz w:val="24"/>
          <w:szCs w:val="24"/>
          <w:lang w:eastAsia="en-MY"/>
        </w:rPr>
        <w:t>Apprenticeship</w:t>
      </w:r>
      <w:r w:rsidRPr="005973FF">
        <w:rPr>
          <w:rFonts w:ascii="Source Sans Pro" w:eastAsia="Times New Roman" w:hAnsi="Source Sans Pro" w:cs="Times New Roman"/>
          <w:color w:val="0A0A0A"/>
          <w:sz w:val="24"/>
          <w:szCs w:val="24"/>
          <w:lang w:eastAsia="en-MY"/>
        </w:rPr>
        <w:br/>
        <w:t>Relates to technical skills training; often a partnership between employers and unions.</w:t>
      </w:r>
    </w:p>
    <w:p w14:paraId="438E65C7" w14:textId="77777777" w:rsidR="005973FF" w:rsidRPr="005973FF" w:rsidRDefault="005973FF" w:rsidP="005973FF">
      <w:pPr>
        <w:shd w:val="clear" w:color="auto" w:fill="FEFEFE"/>
        <w:spacing w:before="100" w:beforeAutospacing="1" w:after="100" w:afterAutospacing="1" w:line="240" w:lineRule="auto"/>
        <w:rPr>
          <w:rFonts w:ascii="Source Sans Pro" w:eastAsia="Times New Roman" w:hAnsi="Source Sans Pro" w:cs="Times New Roman"/>
          <w:color w:val="0A0A0A"/>
          <w:sz w:val="24"/>
          <w:szCs w:val="24"/>
          <w:lang w:eastAsia="en-MY"/>
        </w:rPr>
      </w:pPr>
      <w:r w:rsidRPr="005973FF">
        <w:rPr>
          <w:rFonts w:ascii="Source Sans Pro" w:eastAsia="Times New Roman" w:hAnsi="Source Sans Pro" w:cs="Times New Roman"/>
          <w:b/>
          <w:bCs/>
          <w:color w:val="0A0A0A"/>
          <w:sz w:val="24"/>
          <w:szCs w:val="24"/>
          <w:lang w:eastAsia="en-MY"/>
        </w:rPr>
        <w:lastRenderedPageBreak/>
        <w:t>Apprenticeship training</w:t>
      </w:r>
      <w:r w:rsidRPr="005973FF">
        <w:rPr>
          <w:rFonts w:ascii="Source Sans Pro" w:eastAsia="Times New Roman" w:hAnsi="Source Sans Pro" w:cs="Times New Roman"/>
          <w:color w:val="0A0A0A"/>
          <w:sz w:val="24"/>
          <w:szCs w:val="24"/>
          <w:lang w:eastAsia="en-MY"/>
        </w:rPr>
        <w:br/>
        <w:t>A structured process by which people become skilled workers through a combination of classroom instruction and on-the-job training.</w:t>
      </w:r>
    </w:p>
    <w:p w14:paraId="48E36693" w14:textId="77777777" w:rsidR="005973FF" w:rsidRPr="005973FF" w:rsidRDefault="005973FF" w:rsidP="005973FF">
      <w:pPr>
        <w:shd w:val="clear" w:color="auto" w:fill="FEFEFE"/>
        <w:spacing w:before="100" w:beforeAutospacing="1" w:after="100" w:afterAutospacing="1" w:line="240" w:lineRule="auto"/>
        <w:rPr>
          <w:rFonts w:ascii="Source Sans Pro" w:eastAsia="Times New Roman" w:hAnsi="Source Sans Pro" w:cs="Times New Roman"/>
          <w:color w:val="0A0A0A"/>
          <w:sz w:val="24"/>
          <w:szCs w:val="24"/>
          <w:lang w:eastAsia="en-MY"/>
        </w:rPr>
      </w:pPr>
      <w:r w:rsidRPr="005973FF">
        <w:rPr>
          <w:rFonts w:ascii="Source Sans Pro" w:eastAsia="Times New Roman" w:hAnsi="Source Sans Pro" w:cs="Times New Roman"/>
          <w:b/>
          <w:bCs/>
          <w:color w:val="0A0A0A"/>
          <w:sz w:val="24"/>
          <w:szCs w:val="24"/>
          <w:lang w:eastAsia="en-MY"/>
        </w:rPr>
        <w:t>Aptitude</w:t>
      </w:r>
      <w:r w:rsidRPr="005973FF">
        <w:rPr>
          <w:rFonts w:ascii="Source Sans Pro" w:eastAsia="Times New Roman" w:hAnsi="Source Sans Pro" w:cs="Times New Roman"/>
          <w:color w:val="0A0A0A"/>
          <w:sz w:val="24"/>
          <w:szCs w:val="24"/>
          <w:lang w:eastAsia="en-MY"/>
        </w:rPr>
        <w:br/>
        <w:t>Ability to learn information or acquire a skill.</w:t>
      </w:r>
    </w:p>
    <w:p w14:paraId="56E2E2BA" w14:textId="77777777" w:rsidR="005973FF" w:rsidRPr="005973FF" w:rsidRDefault="005973FF" w:rsidP="005973FF">
      <w:pPr>
        <w:shd w:val="clear" w:color="auto" w:fill="FEFEFE"/>
        <w:spacing w:before="100" w:beforeAutospacing="1" w:after="100" w:afterAutospacing="1" w:line="240" w:lineRule="auto"/>
        <w:rPr>
          <w:rFonts w:ascii="Source Sans Pro" w:eastAsia="Times New Roman" w:hAnsi="Source Sans Pro" w:cs="Times New Roman"/>
          <w:color w:val="0A0A0A"/>
          <w:sz w:val="24"/>
          <w:szCs w:val="24"/>
          <w:lang w:eastAsia="en-MY"/>
        </w:rPr>
      </w:pPr>
      <w:r w:rsidRPr="005973FF">
        <w:rPr>
          <w:rFonts w:ascii="Source Sans Pro" w:eastAsia="Times New Roman" w:hAnsi="Source Sans Pro" w:cs="Times New Roman"/>
          <w:b/>
          <w:bCs/>
          <w:color w:val="0A0A0A"/>
          <w:sz w:val="24"/>
          <w:szCs w:val="24"/>
          <w:lang w:eastAsia="en-MY"/>
        </w:rPr>
        <w:t>Aptitude tests</w:t>
      </w:r>
      <w:r w:rsidRPr="005973FF">
        <w:rPr>
          <w:rFonts w:ascii="Source Sans Pro" w:eastAsia="Times New Roman" w:hAnsi="Source Sans Pro" w:cs="Times New Roman"/>
          <w:color w:val="0A0A0A"/>
          <w:sz w:val="24"/>
          <w:szCs w:val="24"/>
          <w:lang w:eastAsia="en-MY"/>
        </w:rPr>
        <w:br/>
        <w:t>Tests that measure the general ability or capacity to learn or acquire a new skill.</w:t>
      </w:r>
    </w:p>
    <w:p w14:paraId="5920E4CB" w14:textId="77777777" w:rsidR="005973FF" w:rsidRPr="005973FF" w:rsidRDefault="005973FF" w:rsidP="005973FF">
      <w:pPr>
        <w:shd w:val="clear" w:color="auto" w:fill="FEFEFE"/>
        <w:spacing w:before="100" w:beforeAutospacing="1" w:after="100" w:afterAutospacing="1" w:line="240" w:lineRule="auto"/>
        <w:rPr>
          <w:rFonts w:ascii="Source Sans Pro" w:eastAsia="Times New Roman" w:hAnsi="Source Sans Pro" w:cs="Times New Roman"/>
          <w:color w:val="0A0A0A"/>
          <w:sz w:val="24"/>
          <w:szCs w:val="24"/>
          <w:lang w:eastAsia="en-MY"/>
        </w:rPr>
      </w:pPr>
      <w:r w:rsidRPr="005973FF">
        <w:rPr>
          <w:rFonts w:ascii="Source Sans Pro" w:eastAsia="Times New Roman" w:hAnsi="Source Sans Pro" w:cs="Times New Roman"/>
          <w:b/>
          <w:bCs/>
          <w:color w:val="0A0A0A"/>
          <w:sz w:val="24"/>
          <w:szCs w:val="24"/>
          <w:lang w:eastAsia="en-MY"/>
        </w:rPr>
        <w:t>Arbitration</w:t>
      </w:r>
      <w:r w:rsidRPr="005973FF">
        <w:rPr>
          <w:rFonts w:ascii="Source Sans Pro" w:eastAsia="Times New Roman" w:hAnsi="Source Sans Pro" w:cs="Times New Roman"/>
          <w:color w:val="0A0A0A"/>
          <w:sz w:val="24"/>
          <w:szCs w:val="24"/>
          <w:lang w:eastAsia="en-MY"/>
        </w:rPr>
        <w:br/>
        <w:t>The most definitive type of third-party intervention, in which the arbitrator usually has the power to determine and dictate the settlement terms.</w:t>
      </w:r>
    </w:p>
    <w:p w14:paraId="5DF616D0" w14:textId="77777777" w:rsidR="005973FF" w:rsidRPr="005973FF" w:rsidRDefault="005973FF" w:rsidP="005973FF">
      <w:pPr>
        <w:shd w:val="clear" w:color="auto" w:fill="FEFEFE"/>
        <w:spacing w:before="100" w:beforeAutospacing="1" w:after="100" w:afterAutospacing="1" w:line="240" w:lineRule="auto"/>
        <w:rPr>
          <w:rFonts w:ascii="Source Sans Pro" w:eastAsia="Times New Roman" w:hAnsi="Source Sans Pro" w:cs="Times New Roman"/>
          <w:color w:val="0A0A0A"/>
          <w:sz w:val="24"/>
          <w:szCs w:val="24"/>
          <w:lang w:eastAsia="en-MY"/>
        </w:rPr>
      </w:pPr>
      <w:r w:rsidRPr="005973FF">
        <w:rPr>
          <w:rFonts w:ascii="Source Sans Pro" w:eastAsia="Times New Roman" w:hAnsi="Source Sans Pro" w:cs="Times New Roman"/>
          <w:b/>
          <w:bCs/>
          <w:color w:val="0A0A0A"/>
          <w:sz w:val="24"/>
          <w:szCs w:val="24"/>
          <w:lang w:eastAsia="en-MY"/>
        </w:rPr>
        <w:t>Assessment centers</w:t>
      </w:r>
      <w:r w:rsidRPr="005973FF">
        <w:rPr>
          <w:rFonts w:ascii="Source Sans Pro" w:eastAsia="Times New Roman" w:hAnsi="Source Sans Pro" w:cs="Times New Roman"/>
          <w:color w:val="0A0A0A"/>
          <w:sz w:val="24"/>
          <w:szCs w:val="24"/>
          <w:lang w:eastAsia="en-MY"/>
        </w:rPr>
        <w:br/>
        <w:t>Method of evaluating candidates using content-valid work samples of a job; typically for managerial positions.</w:t>
      </w:r>
    </w:p>
    <w:p w14:paraId="44D605F3" w14:textId="77777777" w:rsidR="005973FF" w:rsidRPr="005973FF" w:rsidRDefault="005973FF" w:rsidP="005973FF">
      <w:pPr>
        <w:shd w:val="clear" w:color="auto" w:fill="FEFEFE"/>
        <w:spacing w:before="100" w:beforeAutospacing="1" w:after="100" w:afterAutospacing="1" w:line="240" w:lineRule="auto"/>
        <w:rPr>
          <w:rFonts w:ascii="Source Sans Pro" w:eastAsia="Times New Roman" w:hAnsi="Source Sans Pro" w:cs="Times New Roman"/>
          <w:color w:val="0A0A0A"/>
          <w:sz w:val="24"/>
          <w:szCs w:val="24"/>
          <w:lang w:eastAsia="en-MY"/>
        </w:rPr>
      </w:pPr>
      <w:r w:rsidRPr="005973FF">
        <w:rPr>
          <w:rFonts w:ascii="Source Sans Pro" w:eastAsia="Times New Roman" w:hAnsi="Source Sans Pro" w:cs="Times New Roman"/>
          <w:b/>
          <w:bCs/>
          <w:color w:val="0A0A0A"/>
          <w:sz w:val="24"/>
          <w:szCs w:val="24"/>
          <w:lang w:eastAsia="en-MY"/>
        </w:rPr>
        <w:t>Assets</w:t>
      </w:r>
      <w:r w:rsidRPr="005973FF">
        <w:rPr>
          <w:rFonts w:ascii="Source Sans Pro" w:eastAsia="Times New Roman" w:hAnsi="Source Sans Pro" w:cs="Times New Roman"/>
          <w:color w:val="0A0A0A"/>
          <w:sz w:val="24"/>
          <w:szCs w:val="24"/>
          <w:lang w:eastAsia="en-MY"/>
        </w:rPr>
        <w:br/>
        <w:t>Financial, physical, and sometimes intangible properties an organization owns.</w:t>
      </w:r>
    </w:p>
    <w:p w14:paraId="61AF13B1" w14:textId="77777777" w:rsidR="005973FF" w:rsidRPr="005973FF" w:rsidRDefault="005973FF" w:rsidP="005973FF">
      <w:pPr>
        <w:shd w:val="clear" w:color="auto" w:fill="FEFEFE"/>
        <w:spacing w:before="100" w:beforeAutospacing="1" w:after="100" w:afterAutospacing="1" w:line="240" w:lineRule="auto"/>
        <w:rPr>
          <w:rFonts w:ascii="Source Sans Pro" w:eastAsia="Times New Roman" w:hAnsi="Source Sans Pro" w:cs="Times New Roman"/>
          <w:color w:val="0A0A0A"/>
          <w:sz w:val="24"/>
          <w:szCs w:val="24"/>
          <w:lang w:eastAsia="en-MY"/>
        </w:rPr>
      </w:pPr>
      <w:r w:rsidRPr="005973FF">
        <w:rPr>
          <w:rFonts w:ascii="Source Sans Pro" w:eastAsia="Times New Roman" w:hAnsi="Source Sans Pro" w:cs="Times New Roman"/>
          <w:b/>
          <w:bCs/>
          <w:color w:val="0A0A0A"/>
          <w:sz w:val="24"/>
          <w:szCs w:val="24"/>
          <w:lang w:eastAsia="en-MY"/>
        </w:rPr>
        <w:t>Assimilation</w:t>
      </w:r>
      <w:r w:rsidRPr="005973FF">
        <w:rPr>
          <w:rFonts w:ascii="Source Sans Pro" w:eastAsia="Times New Roman" w:hAnsi="Source Sans Pro" w:cs="Times New Roman"/>
          <w:color w:val="0A0A0A"/>
          <w:sz w:val="24"/>
          <w:szCs w:val="24"/>
          <w:lang w:eastAsia="en-MY"/>
        </w:rPr>
        <w:br/>
        <w:t>Process through which an employee becomes a committed member of an organizational team.</w:t>
      </w:r>
    </w:p>
    <w:p w14:paraId="14935408" w14:textId="77777777" w:rsidR="005973FF" w:rsidRPr="005973FF" w:rsidRDefault="005973FF" w:rsidP="005973FF">
      <w:pPr>
        <w:shd w:val="clear" w:color="auto" w:fill="FEFEFE"/>
        <w:spacing w:before="100" w:beforeAutospacing="1" w:after="100" w:afterAutospacing="1" w:line="240" w:lineRule="auto"/>
        <w:rPr>
          <w:rFonts w:ascii="Source Sans Pro" w:eastAsia="Times New Roman" w:hAnsi="Source Sans Pro" w:cs="Times New Roman"/>
          <w:color w:val="0A0A0A"/>
          <w:sz w:val="24"/>
          <w:szCs w:val="24"/>
          <w:lang w:eastAsia="en-MY"/>
        </w:rPr>
      </w:pPr>
      <w:r w:rsidRPr="005973FF">
        <w:rPr>
          <w:rFonts w:ascii="Source Sans Pro" w:eastAsia="Times New Roman" w:hAnsi="Source Sans Pro" w:cs="Times New Roman"/>
          <w:b/>
          <w:bCs/>
          <w:color w:val="0A0A0A"/>
          <w:sz w:val="24"/>
          <w:szCs w:val="24"/>
          <w:lang w:eastAsia="en-MY"/>
        </w:rPr>
        <w:t>Asynchronous learning</w:t>
      </w:r>
      <w:r w:rsidRPr="005973FF">
        <w:rPr>
          <w:rFonts w:ascii="Source Sans Pro" w:eastAsia="Times New Roman" w:hAnsi="Source Sans Pro" w:cs="Times New Roman"/>
          <w:color w:val="0A0A0A"/>
          <w:sz w:val="24"/>
          <w:szCs w:val="24"/>
          <w:lang w:eastAsia="en-MY"/>
        </w:rPr>
        <w:br/>
        <w:t>Form of e-learning in which participants access information, often individually, at different times and in different places.</w:t>
      </w:r>
    </w:p>
    <w:p w14:paraId="730B6B81" w14:textId="77777777" w:rsidR="005973FF" w:rsidRPr="005973FF" w:rsidRDefault="005973FF" w:rsidP="005973FF">
      <w:pPr>
        <w:shd w:val="clear" w:color="auto" w:fill="FEFEFE"/>
        <w:spacing w:before="100" w:beforeAutospacing="1" w:after="100" w:afterAutospacing="1" w:line="240" w:lineRule="auto"/>
        <w:rPr>
          <w:rFonts w:ascii="Source Sans Pro" w:eastAsia="Times New Roman" w:hAnsi="Source Sans Pro" w:cs="Times New Roman"/>
          <w:color w:val="0A0A0A"/>
          <w:sz w:val="24"/>
          <w:szCs w:val="24"/>
          <w:lang w:eastAsia="en-MY"/>
        </w:rPr>
      </w:pPr>
      <w:r w:rsidRPr="005973FF">
        <w:rPr>
          <w:rFonts w:ascii="Source Sans Pro" w:eastAsia="Times New Roman" w:hAnsi="Source Sans Pro" w:cs="Times New Roman"/>
          <w:b/>
          <w:bCs/>
          <w:color w:val="0A0A0A"/>
          <w:sz w:val="24"/>
          <w:szCs w:val="24"/>
          <w:lang w:eastAsia="en-MY"/>
        </w:rPr>
        <w:t xml:space="preserve">At-risk variable </w:t>
      </w:r>
      <w:proofErr w:type="gramStart"/>
      <w:r w:rsidRPr="005973FF">
        <w:rPr>
          <w:rFonts w:ascii="Source Sans Pro" w:eastAsia="Times New Roman" w:hAnsi="Source Sans Pro" w:cs="Times New Roman"/>
          <w:b/>
          <w:bCs/>
          <w:color w:val="0A0A0A"/>
          <w:sz w:val="24"/>
          <w:szCs w:val="24"/>
          <w:lang w:eastAsia="en-MY"/>
        </w:rPr>
        <w:t>pay</w:t>
      </w:r>
      <w:proofErr w:type="gramEnd"/>
      <w:r w:rsidRPr="005973FF">
        <w:rPr>
          <w:rFonts w:ascii="Source Sans Pro" w:eastAsia="Times New Roman" w:hAnsi="Source Sans Pro" w:cs="Times New Roman"/>
          <w:b/>
          <w:bCs/>
          <w:color w:val="0A0A0A"/>
          <w:sz w:val="24"/>
          <w:szCs w:val="24"/>
          <w:lang w:eastAsia="en-MY"/>
        </w:rPr>
        <w:t xml:space="preserve"> plans</w:t>
      </w:r>
      <w:r w:rsidRPr="005973FF">
        <w:rPr>
          <w:rFonts w:ascii="Source Sans Pro" w:eastAsia="Times New Roman" w:hAnsi="Source Sans Pro" w:cs="Times New Roman"/>
          <w:color w:val="0A0A0A"/>
          <w:sz w:val="24"/>
          <w:szCs w:val="24"/>
          <w:lang w:eastAsia="en-MY"/>
        </w:rPr>
        <w:br/>
        <w:t>Plans that put some portion of the employees’ weekly pay at risk, subject to the firm meeting its financial goals.</w:t>
      </w:r>
    </w:p>
    <w:p w14:paraId="18282156" w14:textId="77777777" w:rsidR="005973FF" w:rsidRPr="005973FF" w:rsidRDefault="005973FF" w:rsidP="005973FF">
      <w:pPr>
        <w:shd w:val="clear" w:color="auto" w:fill="FEFEFE"/>
        <w:spacing w:before="100" w:beforeAutospacing="1" w:after="100" w:afterAutospacing="1" w:line="240" w:lineRule="auto"/>
        <w:rPr>
          <w:rFonts w:ascii="Source Sans Pro" w:eastAsia="Times New Roman" w:hAnsi="Source Sans Pro" w:cs="Times New Roman"/>
          <w:color w:val="0A0A0A"/>
          <w:sz w:val="24"/>
          <w:szCs w:val="24"/>
          <w:lang w:eastAsia="en-MY"/>
        </w:rPr>
      </w:pPr>
      <w:r w:rsidRPr="005973FF">
        <w:rPr>
          <w:rFonts w:ascii="Source Sans Pro" w:eastAsia="Times New Roman" w:hAnsi="Source Sans Pro" w:cs="Times New Roman"/>
          <w:b/>
          <w:bCs/>
          <w:color w:val="0A0A0A"/>
          <w:sz w:val="24"/>
          <w:szCs w:val="24"/>
          <w:lang w:eastAsia="en-MY"/>
        </w:rPr>
        <w:t>Attrition</w:t>
      </w:r>
      <w:r w:rsidRPr="005973FF">
        <w:rPr>
          <w:rFonts w:ascii="Source Sans Pro" w:eastAsia="Times New Roman" w:hAnsi="Source Sans Pro" w:cs="Times New Roman"/>
          <w:color w:val="0A0A0A"/>
          <w:sz w:val="24"/>
          <w:szCs w:val="24"/>
          <w:lang w:eastAsia="en-MY"/>
        </w:rPr>
        <w:br/>
        <w:t>A term used to describe voluntary and involuntary terminations, deaths, and employee retirements that result in a reduction to the employer's physical workforce.</w:t>
      </w:r>
    </w:p>
    <w:p w14:paraId="5693A241" w14:textId="77777777" w:rsidR="005973FF" w:rsidRPr="005973FF" w:rsidRDefault="005973FF" w:rsidP="005973FF">
      <w:pPr>
        <w:shd w:val="clear" w:color="auto" w:fill="FEFEFE"/>
        <w:spacing w:before="100" w:beforeAutospacing="1" w:after="100" w:afterAutospacing="1" w:line="240" w:lineRule="auto"/>
        <w:rPr>
          <w:rFonts w:ascii="Source Sans Pro" w:eastAsia="Times New Roman" w:hAnsi="Source Sans Pro" w:cs="Times New Roman"/>
          <w:color w:val="0A0A0A"/>
          <w:sz w:val="24"/>
          <w:szCs w:val="24"/>
          <w:lang w:eastAsia="en-MY"/>
        </w:rPr>
      </w:pPr>
      <w:r w:rsidRPr="005973FF">
        <w:rPr>
          <w:rFonts w:ascii="Source Sans Pro" w:eastAsia="Times New Roman" w:hAnsi="Source Sans Pro" w:cs="Times New Roman"/>
          <w:b/>
          <w:bCs/>
          <w:color w:val="0A0A0A"/>
          <w:sz w:val="24"/>
          <w:szCs w:val="24"/>
          <w:lang w:eastAsia="en-MY"/>
        </w:rPr>
        <w:t>Auditory learners</w:t>
      </w:r>
      <w:r w:rsidRPr="005973FF">
        <w:rPr>
          <w:rFonts w:ascii="Source Sans Pro" w:eastAsia="Times New Roman" w:hAnsi="Source Sans Pro" w:cs="Times New Roman"/>
          <w:color w:val="0A0A0A"/>
          <w:sz w:val="24"/>
          <w:szCs w:val="24"/>
          <w:lang w:eastAsia="en-MY"/>
        </w:rPr>
        <w:br/>
        <w:t>People who learn best by relying on their sense of hearing.</w:t>
      </w:r>
    </w:p>
    <w:p w14:paraId="78C4726C" w14:textId="77777777" w:rsidR="005973FF" w:rsidRPr="005973FF" w:rsidRDefault="005973FF" w:rsidP="005973FF">
      <w:pPr>
        <w:shd w:val="clear" w:color="auto" w:fill="FEFEFE"/>
        <w:spacing w:before="100" w:beforeAutospacing="1" w:after="100" w:afterAutospacing="1" w:line="240" w:lineRule="auto"/>
        <w:rPr>
          <w:rFonts w:ascii="Source Sans Pro" w:eastAsia="Times New Roman" w:hAnsi="Source Sans Pro" w:cs="Times New Roman"/>
          <w:color w:val="0A0A0A"/>
          <w:sz w:val="24"/>
          <w:szCs w:val="24"/>
          <w:lang w:eastAsia="en-MY"/>
        </w:rPr>
      </w:pPr>
      <w:r w:rsidRPr="005973FF">
        <w:rPr>
          <w:rFonts w:ascii="Source Sans Pro" w:eastAsia="Times New Roman" w:hAnsi="Source Sans Pro" w:cs="Times New Roman"/>
          <w:b/>
          <w:bCs/>
          <w:color w:val="0A0A0A"/>
          <w:sz w:val="24"/>
          <w:szCs w:val="24"/>
          <w:lang w:eastAsia="en-MY"/>
        </w:rPr>
        <w:t>Authority</w:t>
      </w:r>
      <w:r w:rsidRPr="005973FF">
        <w:rPr>
          <w:rFonts w:ascii="Source Sans Pro" w:eastAsia="Times New Roman" w:hAnsi="Source Sans Pro" w:cs="Times New Roman"/>
          <w:color w:val="0A0A0A"/>
          <w:sz w:val="24"/>
          <w:szCs w:val="24"/>
          <w:lang w:eastAsia="en-MY"/>
        </w:rPr>
        <w:br/>
        <w:t>The right to make decisions, to direct the work of others, and give orders.</w:t>
      </w:r>
    </w:p>
    <w:p w14:paraId="23669F22" w14:textId="77777777" w:rsidR="005973FF" w:rsidRPr="005973FF" w:rsidRDefault="005973FF" w:rsidP="005973FF">
      <w:pPr>
        <w:shd w:val="clear" w:color="auto" w:fill="FEFEFE"/>
        <w:spacing w:before="100" w:beforeAutospacing="1" w:after="100" w:afterAutospacing="1" w:line="240" w:lineRule="auto"/>
        <w:rPr>
          <w:rFonts w:ascii="Source Sans Pro" w:eastAsia="Times New Roman" w:hAnsi="Source Sans Pro" w:cs="Times New Roman"/>
          <w:color w:val="0A0A0A"/>
          <w:sz w:val="24"/>
          <w:szCs w:val="24"/>
          <w:lang w:eastAsia="en-MY"/>
        </w:rPr>
      </w:pPr>
      <w:r w:rsidRPr="005973FF">
        <w:rPr>
          <w:rFonts w:ascii="Source Sans Pro" w:eastAsia="Times New Roman" w:hAnsi="Source Sans Pro" w:cs="Times New Roman"/>
          <w:b/>
          <w:bCs/>
          <w:color w:val="0A0A0A"/>
          <w:sz w:val="24"/>
          <w:szCs w:val="24"/>
          <w:lang w:eastAsia="en-MY"/>
        </w:rPr>
        <w:t>Authorization cards</w:t>
      </w:r>
      <w:r w:rsidRPr="005973FF">
        <w:rPr>
          <w:rFonts w:ascii="Source Sans Pro" w:eastAsia="Times New Roman" w:hAnsi="Source Sans Pro" w:cs="Times New Roman"/>
          <w:color w:val="0A0A0A"/>
          <w:sz w:val="24"/>
          <w:szCs w:val="24"/>
          <w:lang w:eastAsia="en-MY"/>
        </w:rPr>
        <w:br/>
        <w:t>In order to petition for a union election, the union must show that at least 30% of employees may be interested in being unionized. Employees indicate this interest by signing authorization cards.</w:t>
      </w:r>
    </w:p>
    <w:p w14:paraId="32F3A59B" w14:textId="77777777" w:rsidR="005973FF" w:rsidRPr="005973FF" w:rsidRDefault="005973FF" w:rsidP="005973FF">
      <w:pPr>
        <w:shd w:val="clear" w:color="auto" w:fill="FEFEFE"/>
        <w:spacing w:before="100" w:beforeAutospacing="1" w:after="100" w:afterAutospacing="1" w:line="240" w:lineRule="auto"/>
        <w:rPr>
          <w:rFonts w:ascii="Source Sans Pro" w:eastAsia="Times New Roman" w:hAnsi="Source Sans Pro" w:cs="Times New Roman"/>
          <w:color w:val="0A0A0A"/>
          <w:sz w:val="24"/>
          <w:szCs w:val="24"/>
          <w:lang w:eastAsia="en-MY"/>
        </w:rPr>
      </w:pPr>
      <w:r w:rsidRPr="005973FF">
        <w:rPr>
          <w:rFonts w:ascii="Source Sans Pro" w:eastAsia="Times New Roman" w:hAnsi="Source Sans Pro" w:cs="Times New Roman"/>
          <w:b/>
          <w:bCs/>
          <w:color w:val="0A0A0A"/>
          <w:sz w:val="24"/>
          <w:szCs w:val="24"/>
          <w:lang w:eastAsia="en-MY"/>
        </w:rPr>
        <w:lastRenderedPageBreak/>
        <w:t>Availability analysis</w:t>
      </w:r>
      <w:r w:rsidRPr="005973FF">
        <w:rPr>
          <w:rFonts w:ascii="Source Sans Pro" w:eastAsia="Times New Roman" w:hAnsi="Source Sans Pro" w:cs="Times New Roman"/>
          <w:color w:val="0A0A0A"/>
          <w:sz w:val="24"/>
          <w:szCs w:val="24"/>
          <w:lang w:eastAsia="en-MY"/>
        </w:rPr>
        <w:br/>
        <w:t>Analysis in which organization considers internal and external availability in determining theoretical availability of minorities and women for established job groups.</w:t>
      </w:r>
    </w:p>
    <w:p w14:paraId="4825055F" w14:textId="77777777" w:rsidR="005973FF" w:rsidRPr="005973FF" w:rsidRDefault="005973FF" w:rsidP="005973FF">
      <w:pPr>
        <w:shd w:val="clear" w:color="auto" w:fill="FEFEFE"/>
        <w:spacing w:before="100" w:beforeAutospacing="1" w:after="100" w:afterAutospacing="1" w:line="240" w:lineRule="auto"/>
        <w:rPr>
          <w:rFonts w:ascii="Source Sans Pro" w:eastAsia="Times New Roman" w:hAnsi="Source Sans Pro" w:cs="Times New Roman"/>
          <w:color w:val="0A0A0A"/>
          <w:sz w:val="24"/>
          <w:szCs w:val="24"/>
          <w:lang w:eastAsia="en-MY"/>
        </w:rPr>
      </w:pPr>
      <w:r w:rsidRPr="005973FF">
        <w:rPr>
          <w:rFonts w:ascii="Source Sans Pro" w:eastAsia="Times New Roman" w:hAnsi="Source Sans Pro" w:cs="Times New Roman"/>
          <w:b/>
          <w:bCs/>
          <w:color w:val="0A0A0A"/>
          <w:sz w:val="24"/>
          <w:szCs w:val="24"/>
          <w:lang w:eastAsia="en-MY"/>
        </w:rPr>
        <w:t>Balance billing</w:t>
      </w:r>
      <w:r w:rsidRPr="005973FF">
        <w:rPr>
          <w:rFonts w:ascii="Source Sans Pro" w:eastAsia="Times New Roman" w:hAnsi="Source Sans Pro" w:cs="Times New Roman"/>
          <w:color w:val="0A0A0A"/>
          <w:sz w:val="24"/>
          <w:szCs w:val="24"/>
          <w:lang w:eastAsia="en-MY"/>
        </w:rPr>
        <w:br/>
        <w:t>Practice where an uncontracted medical provider bills a patient for all charges not paid for by the patient's insurance plan, even if those charges are above the plan's usual and customary rate or are considered medically unnecessary.</w:t>
      </w:r>
    </w:p>
    <w:p w14:paraId="4F4BF417" w14:textId="77777777" w:rsidR="005973FF" w:rsidRPr="005973FF" w:rsidRDefault="005973FF" w:rsidP="005973FF">
      <w:pPr>
        <w:shd w:val="clear" w:color="auto" w:fill="FEFEFE"/>
        <w:spacing w:before="100" w:beforeAutospacing="1" w:after="100" w:afterAutospacing="1" w:line="240" w:lineRule="auto"/>
        <w:rPr>
          <w:rFonts w:ascii="Source Sans Pro" w:eastAsia="Times New Roman" w:hAnsi="Source Sans Pro" w:cs="Times New Roman"/>
          <w:color w:val="0A0A0A"/>
          <w:sz w:val="24"/>
          <w:szCs w:val="24"/>
          <w:lang w:eastAsia="en-MY"/>
        </w:rPr>
      </w:pPr>
      <w:r w:rsidRPr="005973FF">
        <w:rPr>
          <w:rFonts w:ascii="Source Sans Pro" w:eastAsia="Times New Roman" w:hAnsi="Source Sans Pro" w:cs="Times New Roman"/>
          <w:b/>
          <w:bCs/>
          <w:color w:val="0A0A0A"/>
          <w:sz w:val="24"/>
          <w:szCs w:val="24"/>
          <w:lang w:eastAsia="en-MY"/>
        </w:rPr>
        <w:t>Balance sheet</w:t>
      </w:r>
      <w:r w:rsidRPr="005973FF">
        <w:rPr>
          <w:rFonts w:ascii="Source Sans Pro" w:eastAsia="Times New Roman" w:hAnsi="Source Sans Pro" w:cs="Times New Roman"/>
          <w:color w:val="0A0A0A"/>
          <w:sz w:val="24"/>
          <w:szCs w:val="24"/>
          <w:lang w:eastAsia="en-MY"/>
        </w:rPr>
        <w:br/>
        <w:t>Statement of a firm's financial position at a time.</w:t>
      </w:r>
    </w:p>
    <w:p w14:paraId="2FDFE362" w14:textId="77777777" w:rsidR="005973FF" w:rsidRPr="005973FF" w:rsidRDefault="005973FF" w:rsidP="005973FF">
      <w:pPr>
        <w:shd w:val="clear" w:color="auto" w:fill="FEFEFE"/>
        <w:spacing w:before="100" w:beforeAutospacing="1" w:after="100" w:afterAutospacing="1" w:line="240" w:lineRule="auto"/>
        <w:rPr>
          <w:rFonts w:ascii="Source Sans Pro" w:eastAsia="Times New Roman" w:hAnsi="Source Sans Pro" w:cs="Times New Roman"/>
          <w:color w:val="0A0A0A"/>
          <w:sz w:val="24"/>
          <w:szCs w:val="24"/>
          <w:lang w:eastAsia="en-MY"/>
        </w:rPr>
      </w:pPr>
      <w:r w:rsidRPr="005973FF">
        <w:rPr>
          <w:rFonts w:ascii="Source Sans Pro" w:eastAsia="Times New Roman" w:hAnsi="Source Sans Pro" w:cs="Times New Roman"/>
          <w:b/>
          <w:bCs/>
          <w:color w:val="0A0A0A"/>
          <w:sz w:val="24"/>
          <w:szCs w:val="24"/>
          <w:lang w:eastAsia="en-MY"/>
        </w:rPr>
        <w:t>Balance sheet compensation strategy</w:t>
      </w:r>
      <w:r w:rsidRPr="005973FF">
        <w:rPr>
          <w:rFonts w:ascii="Source Sans Pro" w:eastAsia="Times New Roman" w:hAnsi="Source Sans Pro" w:cs="Times New Roman"/>
          <w:color w:val="0A0A0A"/>
          <w:sz w:val="24"/>
          <w:szCs w:val="24"/>
          <w:lang w:eastAsia="en-MY"/>
        </w:rPr>
        <w:br/>
        <w:t>Compensation approach that seeks to preserve the purchasing power of an employee assigned to another country by balancing the differences in various categories of expenditures between the two countries.</w:t>
      </w:r>
    </w:p>
    <w:p w14:paraId="3B22F5F4" w14:textId="77777777" w:rsidR="005973FF" w:rsidRPr="005973FF" w:rsidRDefault="005973FF" w:rsidP="005973FF">
      <w:pPr>
        <w:shd w:val="clear" w:color="auto" w:fill="FEFEFE"/>
        <w:spacing w:before="100" w:beforeAutospacing="1" w:after="100" w:afterAutospacing="1" w:line="240" w:lineRule="auto"/>
        <w:rPr>
          <w:rFonts w:ascii="Source Sans Pro" w:eastAsia="Times New Roman" w:hAnsi="Source Sans Pro" w:cs="Times New Roman"/>
          <w:color w:val="0A0A0A"/>
          <w:sz w:val="24"/>
          <w:szCs w:val="24"/>
          <w:lang w:eastAsia="en-MY"/>
        </w:rPr>
      </w:pPr>
      <w:r w:rsidRPr="005973FF">
        <w:rPr>
          <w:rFonts w:ascii="Source Sans Pro" w:eastAsia="Times New Roman" w:hAnsi="Source Sans Pro" w:cs="Times New Roman"/>
          <w:b/>
          <w:bCs/>
          <w:color w:val="0A0A0A"/>
          <w:sz w:val="24"/>
          <w:szCs w:val="24"/>
          <w:lang w:eastAsia="en-MY"/>
        </w:rPr>
        <w:t>Balanced scorecard</w:t>
      </w:r>
      <w:r w:rsidRPr="005973FF">
        <w:rPr>
          <w:rFonts w:ascii="Source Sans Pro" w:eastAsia="Times New Roman" w:hAnsi="Source Sans Pro" w:cs="Times New Roman"/>
          <w:color w:val="0A0A0A"/>
          <w:sz w:val="24"/>
          <w:szCs w:val="24"/>
          <w:lang w:eastAsia="en-MY"/>
        </w:rPr>
        <w:br/>
        <w:t>Measurement approach that provides an overall picture of an organization's performance as measured against goals in finance, customers, internal business processes, and learning and growth.</w:t>
      </w:r>
    </w:p>
    <w:p w14:paraId="474252D4" w14:textId="77777777" w:rsidR="005973FF" w:rsidRPr="005973FF" w:rsidRDefault="005973FF" w:rsidP="005973FF">
      <w:pPr>
        <w:shd w:val="clear" w:color="auto" w:fill="FEFEFE"/>
        <w:spacing w:before="100" w:beforeAutospacing="1" w:after="100" w:afterAutospacing="1" w:line="240" w:lineRule="auto"/>
        <w:rPr>
          <w:rFonts w:ascii="Source Sans Pro" w:eastAsia="Times New Roman" w:hAnsi="Source Sans Pro" w:cs="Times New Roman"/>
          <w:color w:val="0A0A0A"/>
          <w:sz w:val="24"/>
          <w:szCs w:val="24"/>
          <w:lang w:eastAsia="en-MY"/>
        </w:rPr>
      </w:pPr>
      <w:r w:rsidRPr="005973FF">
        <w:rPr>
          <w:rFonts w:ascii="Source Sans Pro" w:eastAsia="Times New Roman" w:hAnsi="Source Sans Pro" w:cs="Times New Roman"/>
          <w:b/>
          <w:bCs/>
          <w:color w:val="0A0A0A"/>
          <w:sz w:val="24"/>
          <w:szCs w:val="24"/>
          <w:lang w:eastAsia="en-MY"/>
        </w:rPr>
        <w:t>Bargaining unit</w:t>
      </w:r>
      <w:r w:rsidRPr="005973FF">
        <w:rPr>
          <w:rFonts w:ascii="Source Sans Pro" w:eastAsia="Times New Roman" w:hAnsi="Source Sans Pro" w:cs="Times New Roman"/>
          <w:color w:val="0A0A0A"/>
          <w:sz w:val="24"/>
          <w:szCs w:val="24"/>
          <w:lang w:eastAsia="en-MY"/>
        </w:rPr>
        <w:br/>
        <w:t>The group of employees the union will be authorized to represent.</w:t>
      </w:r>
    </w:p>
    <w:p w14:paraId="567069E7" w14:textId="77777777" w:rsidR="005973FF" w:rsidRPr="005973FF" w:rsidRDefault="005973FF" w:rsidP="005973FF">
      <w:pPr>
        <w:shd w:val="clear" w:color="auto" w:fill="FEFEFE"/>
        <w:spacing w:before="100" w:beforeAutospacing="1" w:after="100" w:afterAutospacing="1" w:line="240" w:lineRule="auto"/>
        <w:rPr>
          <w:rFonts w:ascii="Source Sans Pro" w:eastAsia="Times New Roman" w:hAnsi="Source Sans Pro" w:cs="Times New Roman"/>
          <w:color w:val="0A0A0A"/>
          <w:sz w:val="24"/>
          <w:szCs w:val="24"/>
          <w:lang w:eastAsia="en-MY"/>
        </w:rPr>
      </w:pPr>
      <w:r w:rsidRPr="005973FF">
        <w:rPr>
          <w:rFonts w:ascii="Source Sans Pro" w:eastAsia="Times New Roman" w:hAnsi="Source Sans Pro" w:cs="Times New Roman"/>
          <w:b/>
          <w:bCs/>
          <w:color w:val="0A0A0A"/>
          <w:sz w:val="24"/>
          <w:szCs w:val="24"/>
          <w:lang w:eastAsia="en-MY"/>
        </w:rPr>
        <w:t>Base pay</w:t>
      </w:r>
      <w:r w:rsidRPr="005973FF">
        <w:rPr>
          <w:rFonts w:ascii="Source Sans Pro" w:eastAsia="Times New Roman" w:hAnsi="Source Sans Pro" w:cs="Times New Roman"/>
          <w:color w:val="0A0A0A"/>
          <w:sz w:val="24"/>
          <w:szCs w:val="24"/>
          <w:lang w:eastAsia="en-MY"/>
        </w:rPr>
        <w:br/>
        <w:t>Basic compensation an employee receives, usually as a wage or salary.</w:t>
      </w:r>
    </w:p>
    <w:p w14:paraId="319BA96C" w14:textId="77777777" w:rsidR="005973FF" w:rsidRPr="005973FF" w:rsidRDefault="005973FF" w:rsidP="005973FF">
      <w:pPr>
        <w:shd w:val="clear" w:color="auto" w:fill="FEFEFE"/>
        <w:spacing w:before="100" w:beforeAutospacing="1" w:after="100" w:afterAutospacing="1" w:line="240" w:lineRule="auto"/>
        <w:rPr>
          <w:rFonts w:ascii="Source Sans Pro" w:eastAsia="Times New Roman" w:hAnsi="Source Sans Pro" w:cs="Times New Roman"/>
          <w:color w:val="0A0A0A"/>
          <w:sz w:val="24"/>
          <w:szCs w:val="24"/>
          <w:lang w:eastAsia="en-MY"/>
        </w:rPr>
      </w:pPr>
      <w:r w:rsidRPr="005973FF">
        <w:rPr>
          <w:rFonts w:ascii="Source Sans Pro" w:eastAsia="Times New Roman" w:hAnsi="Source Sans Pro" w:cs="Times New Roman"/>
          <w:b/>
          <w:bCs/>
          <w:color w:val="0A0A0A"/>
          <w:sz w:val="24"/>
          <w:szCs w:val="24"/>
          <w:lang w:eastAsia="en-MY"/>
        </w:rPr>
        <w:t>Behavior modeling</w:t>
      </w:r>
      <w:r w:rsidRPr="005973FF">
        <w:rPr>
          <w:rFonts w:ascii="Source Sans Pro" w:eastAsia="Times New Roman" w:hAnsi="Source Sans Pro" w:cs="Times New Roman"/>
          <w:color w:val="0A0A0A"/>
          <w:sz w:val="24"/>
          <w:szCs w:val="24"/>
          <w:lang w:eastAsia="en-MY"/>
        </w:rPr>
        <w:br/>
        <w:t>A training technique in which trainees are first shown good management techniques in a film, are then asked to play roles in a simulated situation and are then given feedback and praise by their supervisor.</w:t>
      </w:r>
    </w:p>
    <w:p w14:paraId="3BBF5A4B" w14:textId="77777777" w:rsidR="005973FF" w:rsidRPr="005973FF" w:rsidRDefault="005973FF" w:rsidP="005973FF">
      <w:pPr>
        <w:shd w:val="clear" w:color="auto" w:fill="FEFEFE"/>
        <w:spacing w:before="100" w:beforeAutospacing="1" w:after="100" w:afterAutospacing="1" w:line="240" w:lineRule="auto"/>
        <w:rPr>
          <w:rFonts w:ascii="Source Sans Pro" w:eastAsia="Times New Roman" w:hAnsi="Source Sans Pro" w:cs="Times New Roman"/>
          <w:color w:val="0A0A0A"/>
          <w:sz w:val="24"/>
          <w:szCs w:val="24"/>
          <w:lang w:eastAsia="en-MY"/>
        </w:rPr>
      </w:pPr>
      <w:r w:rsidRPr="005973FF">
        <w:rPr>
          <w:rFonts w:ascii="Source Sans Pro" w:eastAsia="Times New Roman" w:hAnsi="Source Sans Pro" w:cs="Times New Roman"/>
          <w:b/>
          <w:bCs/>
          <w:color w:val="0A0A0A"/>
          <w:sz w:val="24"/>
          <w:szCs w:val="24"/>
          <w:lang w:eastAsia="en-MY"/>
        </w:rPr>
        <w:t>Behavior modification</w:t>
      </w:r>
      <w:r w:rsidRPr="005973FF">
        <w:rPr>
          <w:rFonts w:ascii="Source Sans Pro" w:eastAsia="Times New Roman" w:hAnsi="Source Sans Pro" w:cs="Times New Roman"/>
          <w:color w:val="0A0A0A"/>
          <w:sz w:val="24"/>
          <w:szCs w:val="24"/>
          <w:lang w:eastAsia="en-MY"/>
        </w:rPr>
        <w:br/>
        <w:t>Changing behavior through rewards or punishments that are contingent upon performance.</w:t>
      </w:r>
    </w:p>
    <w:p w14:paraId="36F7C2B8" w14:textId="77777777" w:rsidR="005973FF" w:rsidRPr="005973FF" w:rsidRDefault="005973FF" w:rsidP="005973FF">
      <w:pPr>
        <w:shd w:val="clear" w:color="auto" w:fill="FEFEFE"/>
        <w:spacing w:before="100" w:beforeAutospacing="1" w:after="100" w:afterAutospacing="1" w:line="240" w:lineRule="auto"/>
        <w:rPr>
          <w:rFonts w:ascii="Source Sans Pro" w:eastAsia="Times New Roman" w:hAnsi="Source Sans Pro" w:cs="Times New Roman"/>
          <w:color w:val="0A0A0A"/>
          <w:sz w:val="24"/>
          <w:szCs w:val="24"/>
          <w:lang w:eastAsia="en-MY"/>
        </w:rPr>
      </w:pPr>
      <w:r w:rsidRPr="005973FF">
        <w:rPr>
          <w:rFonts w:ascii="Source Sans Pro" w:eastAsia="Times New Roman" w:hAnsi="Source Sans Pro" w:cs="Times New Roman"/>
          <w:b/>
          <w:bCs/>
          <w:color w:val="0A0A0A"/>
          <w:sz w:val="24"/>
          <w:szCs w:val="24"/>
          <w:lang w:eastAsia="en-MY"/>
        </w:rPr>
        <w:t>Behavior-based safety</w:t>
      </w:r>
      <w:r w:rsidRPr="005973FF">
        <w:rPr>
          <w:rFonts w:ascii="Source Sans Pro" w:eastAsia="Times New Roman" w:hAnsi="Source Sans Pro" w:cs="Times New Roman"/>
          <w:color w:val="0A0A0A"/>
          <w:sz w:val="24"/>
          <w:szCs w:val="24"/>
          <w:lang w:eastAsia="en-MY"/>
        </w:rPr>
        <w:br/>
        <w:t>Identifying the worker behaviors that contribute to accidents and then training workers to avoid these behaviors.</w:t>
      </w:r>
    </w:p>
    <w:p w14:paraId="59F5CDA8" w14:textId="77777777" w:rsidR="005973FF" w:rsidRPr="005973FF" w:rsidRDefault="005973FF" w:rsidP="005973FF">
      <w:pPr>
        <w:shd w:val="clear" w:color="auto" w:fill="FEFEFE"/>
        <w:spacing w:before="100" w:beforeAutospacing="1" w:after="100" w:afterAutospacing="1" w:line="240" w:lineRule="auto"/>
        <w:rPr>
          <w:rFonts w:ascii="Source Sans Pro" w:eastAsia="Times New Roman" w:hAnsi="Source Sans Pro" w:cs="Times New Roman"/>
          <w:color w:val="0A0A0A"/>
          <w:sz w:val="24"/>
          <w:szCs w:val="24"/>
          <w:lang w:eastAsia="en-MY"/>
        </w:rPr>
      </w:pPr>
      <w:r w:rsidRPr="005973FF">
        <w:rPr>
          <w:rFonts w:ascii="Source Sans Pro" w:eastAsia="Times New Roman" w:hAnsi="Source Sans Pro" w:cs="Times New Roman"/>
          <w:b/>
          <w:bCs/>
          <w:color w:val="0A0A0A"/>
          <w:sz w:val="24"/>
          <w:szCs w:val="24"/>
          <w:lang w:eastAsia="en-MY"/>
        </w:rPr>
        <w:t>Behavioral interviews</w:t>
      </w:r>
      <w:r w:rsidRPr="005973FF">
        <w:rPr>
          <w:rFonts w:ascii="Source Sans Pro" w:eastAsia="Times New Roman" w:hAnsi="Source Sans Pro" w:cs="Times New Roman"/>
          <w:color w:val="0A0A0A"/>
          <w:sz w:val="24"/>
          <w:szCs w:val="24"/>
          <w:lang w:eastAsia="en-MY"/>
        </w:rPr>
        <w:br/>
        <w:t>A series of job-related questions that focus on how they reacted to actual situations in the past.</w:t>
      </w:r>
    </w:p>
    <w:p w14:paraId="45DF8471" w14:textId="77777777" w:rsidR="005973FF" w:rsidRPr="005973FF" w:rsidRDefault="005973FF" w:rsidP="005973FF">
      <w:pPr>
        <w:shd w:val="clear" w:color="auto" w:fill="FEFEFE"/>
        <w:spacing w:before="100" w:beforeAutospacing="1" w:after="100" w:afterAutospacing="1" w:line="240" w:lineRule="auto"/>
        <w:rPr>
          <w:rFonts w:ascii="Source Sans Pro" w:eastAsia="Times New Roman" w:hAnsi="Source Sans Pro" w:cs="Times New Roman"/>
          <w:color w:val="0A0A0A"/>
          <w:sz w:val="24"/>
          <w:szCs w:val="24"/>
          <w:lang w:eastAsia="en-MY"/>
        </w:rPr>
      </w:pPr>
      <w:r w:rsidRPr="005973FF">
        <w:rPr>
          <w:rFonts w:ascii="Source Sans Pro" w:eastAsia="Times New Roman" w:hAnsi="Source Sans Pro" w:cs="Times New Roman"/>
          <w:b/>
          <w:bCs/>
          <w:color w:val="0A0A0A"/>
          <w:sz w:val="24"/>
          <w:szCs w:val="24"/>
          <w:lang w:eastAsia="en-MY"/>
        </w:rPr>
        <w:t>Behaviorally anchored rating scale (BARS)</w:t>
      </w:r>
      <w:r w:rsidRPr="005973FF">
        <w:rPr>
          <w:rFonts w:ascii="Source Sans Pro" w:eastAsia="Times New Roman" w:hAnsi="Source Sans Pro" w:cs="Times New Roman"/>
          <w:color w:val="0A0A0A"/>
          <w:sz w:val="24"/>
          <w:szCs w:val="24"/>
          <w:lang w:eastAsia="en-MY"/>
        </w:rPr>
        <w:br/>
        <w:t xml:space="preserve">An appraisal method that aims at combining the benefits of narrative and quantified </w:t>
      </w:r>
      <w:r w:rsidRPr="005973FF">
        <w:rPr>
          <w:rFonts w:ascii="Source Sans Pro" w:eastAsia="Times New Roman" w:hAnsi="Source Sans Pro" w:cs="Times New Roman"/>
          <w:color w:val="0A0A0A"/>
          <w:sz w:val="24"/>
          <w:szCs w:val="24"/>
          <w:lang w:eastAsia="en-MY"/>
        </w:rPr>
        <w:lastRenderedPageBreak/>
        <w:t>ratings by anchoring a quantified scale with specific narrative examples of good and poor performance.</w:t>
      </w:r>
    </w:p>
    <w:p w14:paraId="2AE8B7CC" w14:textId="77777777" w:rsidR="005973FF" w:rsidRPr="005973FF" w:rsidRDefault="005973FF" w:rsidP="005973FF">
      <w:pPr>
        <w:shd w:val="clear" w:color="auto" w:fill="FEFEFE"/>
        <w:spacing w:before="100" w:beforeAutospacing="1" w:after="100" w:afterAutospacing="1" w:line="240" w:lineRule="auto"/>
        <w:rPr>
          <w:rFonts w:ascii="Source Sans Pro" w:eastAsia="Times New Roman" w:hAnsi="Source Sans Pro" w:cs="Times New Roman"/>
          <w:color w:val="0A0A0A"/>
          <w:sz w:val="24"/>
          <w:szCs w:val="24"/>
          <w:lang w:eastAsia="en-MY"/>
        </w:rPr>
      </w:pPr>
      <w:r w:rsidRPr="005973FF">
        <w:rPr>
          <w:rFonts w:ascii="Source Sans Pro" w:eastAsia="Times New Roman" w:hAnsi="Source Sans Pro" w:cs="Times New Roman"/>
          <w:b/>
          <w:bCs/>
          <w:color w:val="0A0A0A"/>
          <w:sz w:val="24"/>
          <w:szCs w:val="24"/>
          <w:lang w:eastAsia="en-MY"/>
        </w:rPr>
        <w:t>Benchmark jobs</w:t>
      </w:r>
      <w:r w:rsidRPr="005973FF">
        <w:rPr>
          <w:rFonts w:ascii="Source Sans Pro" w:eastAsia="Times New Roman" w:hAnsi="Source Sans Pro" w:cs="Times New Roman"/>
          <w:color w:val="0A0A0A"/>
          <w:sz w:val="24"/>
          <w:szCs w:val="24"/>
          <w:lang w:eastAsia="en-MY"/>
        </w:rPr>
        <w:br/>
        <w:t>Jobs used as reference points when setting up a job classification system and when designing or modifying a pay structure.</w:t>
      </w:r>
    </w:p>
    <w:p w14:paraId="3CDFD14B" w14:textId="77777777" w:rsidR="005973FF" w:rsidRPr="005973FF" w:rsidRDefault="005973FF" w:rsidP="005973FF">
      <w:pPr>
        <w:shd w:val="clear" w:color="auto" w:fill="FEFEFE"/>
        <w:spacing w:before="100" w:beforeAutospacing="1" w:after="100" w:afterAutospacing="1" w:line="240" w:lineRule="auto"/>
        <w:rPr>
          <w:rFonts w:ascii="Source Sans Pro" w:eastAsia="Times New Roman" w:hAnsi="Source Sans Pro" w:cs="Times New Roman"/>
          <w:color w:val="0A0A0A"/>
          <w:sz w:val="24"/>
          <w:szCs w:val="24"/>
          <w:lang w:eastAsia="en-MY"/>
        </w:rPr>
      </w:pPr>
      <w:r w:rsidRPr="005973FF">
        <w:rPr>
          <w:rFonts w:ascii="Source Sans Pro" w:eastAsia="Times New Roman" w:hAnsi="Source Sans Pro" w:cs="Times New Roman"/>
          <w:b/>
          <w:bCs/>
          <w:color w:val="0A0A0A"/>
          <w:sz w:val="24"/>
          <w:szCs w:val="24"/>
          <w:lang w:eastAsia="en-MY"/>
        </w:rPr>
        <w:t>Benchmarks</w:t>
      </w:r>
      <w:r w:rsidRPr="005973FF">
        <w:rPr>
          <w:rFonts w:ascii="Source Sans Pro" w:eastAsia="Times New Roman" w:hAnsi="Source Sans Pro" w:cs="Times New Roman"/>
          <w:color w:val="0A0A0A"/>
          <w:sz w:val="24"/>
          <w:szCs w:val="24"/>
          <w:lang w:eastAsia="en-MY"/>
        </w:rPr>
        <w:br/>
        <w:t>Measures of key criteria that can be compared across organizations to assess effectiveness.</w:t>
      </w:r>
    </w:p>
    <w:p w14:paraId="716D0F52" w14:textId="77777777" w:rsidR="005973FF" w:rsidRPr="005973FF" w:rsidRDefault="005973FF" w:rsidP="005973FF">
      <w:pPr>
        <w:shd w:val="clear" w:color="auto" w:fill="FEFEFE"/>
        <w:spacing w:before="100" w:beforeAutospacing="1" w:after="100" w:afterAutospacing="1" w:line="240" w:lineRule="auto"/>
        <w:rPr>
          <w:rFonts w:ascii="Source Sans Pro" w:eastAsia="Times New Roman" w:hAnsi="Source Sans Pro" w:cs="Times New Roman"/>
          <w:color w:val="0A0A0A"/>
          <w:sz w:val="24"/>
          <w:szCs w:val="24"/>
          <w:lang w:eastAsia="en-MY"/>
        </w:rPr>
      </w:pPr>
      <w:r w:rsidRPr="005973FF">
        <w:rPr>
          <w:rFonts w:ascii="Source Sans Pro" w:eastAsia="Times New Roman" w:hAnsi="Source Sans Pro" w:cs="Times New Roman"/>
          <w:b/>
          <w:bCs/>
          <w:color w:val="0A0A0A"/>
          <w:sz w:val="24"/>
          <w:szCs w:val="24"/>
          <w:lang w:eastAsia="en-MY"/>
        </w:rPr>
        <w:t>Benefits</w:t>
      </w:r>
      <w:r w:rsidRPr="005973FF">
        <w:rPr>
          <w:rFonts w:ascii="Source Sans Pro" w:eastAsia="Times New Roman" w:hAnsi="Source Sans Pro" w:cs="Times New Roman"/>
          <w:color w:val="0A0A0A"/>
          <w:sz w:val="24"/>
          <w:szCs w:val="24"/>
          <w:lang w:eastAsia="en-MY"/>
        </w:rPr>
        <w:br/>
        <w:t>Tangible payments or services provided in a similar manner to broad groups of employees to cover common issues, such as those related to retirement, private health coverage, sick pay/disability schemes, life insurance, and paid time off.</w:t>
      </w:r>
    </w:p>
    <w:p w14:paraId="7FF1BE43" w14:textId="77777777" w:rsidR="005973FF" w:rsidRPr="005973FF" w:rsidRDefault="005973FF" w:rsidP="005973FF">
      <w:pPr>
        <w:shd w:val="clear" w:color="auto" w:fill="FEFEFE"/>
        <w:spacing w:before="100" w:beforeAutospacing="1" w:after="100" w:afterAutospacing="1" w:line="240" w:lineRule="auto"/>
        <w:rPr>
          <w:rFonts w:ascii="Source Sans Pro" w:eastAsia="Times New Roman" w:hAnsi="Source Sans Pro" w:cs="Times New Roman"/>
          <w:color w:val="0A0A0A"/>
          <w:sz w:val="24"/>
          <w:szCs w:val="24"/>
          <w:lang w:eastAsia="en-MY"/>
        </w:rPr>
      </w:pPr>
      <w:r w:rsidRPr="005973FF">
        <w:rPr>
          <w:rFonts w:ascii="Source Sans Pro" w:eastAsia="Times New Roman" w:hAnsi="Source Sans Pro" w:cs="Times New Roman"/>
          <w:b/>
          <w:bCs/>
          <w:color w:val="0A0A0A"/>
          <w:sz w:val="24"/>
          <w:szCs w:val="24"/>
          <w:lang w:eastAsia="en-MY"/>
        </w:rPr>
        <w:t>Bias</w:t>
      </w:r>
      <w:r w:rsidRPr="005973FF">
        <w:rPr>
          <w:rFonts w:ascii="Source Sans Pro" w:eastAsia="Times New Roman" w:hAnsi="Source Sans Pro" w:cs="Times New Roman"/>
          <w:color w:val="0A0A0A"/>
          <w:sz w:val="24"/>
          <w:szCs w:val="24"/>
          <w:lang w:eastAsia="en-MY"/>
        </w:rPr>
        <w:br/>
        <w:t>The tendency to allow individual differences such as age, race, and sex to affect the appraisal rates these employees receive.</w:t>
      </w:r>
    </w:p>
    <w:p w14:paraId="781D0BBE" w14:textId="77777777" w:rsidR="005973FF" w:rsidRPr="005973FF" w:rsidRDefault="005973FF" w:rsidP="005973FF">
      <w:pPr>
        <w:shd w:val="clear" w:color="auto" w:fill="FEFEFE"/>
        <w:spacing w:before="100" w:beforeAutospacing="1" w:after="100" w:afterAutospacing="1" w:line="240" w:lineRule="auto"/>
        <w:rPr>
          <w:rFonts w:ascii="Source Sans Pro" w:eastAsia="Times New Roman" w:hAnsi="Source Sans Pro" w:cs="Times New Roman"/>
          <w:color w:val="0A0A0A"/>
          <w:sz w:val="24"/>
          <w:szCs w:val="24"/>
          <w:lang w:eastAsia="en-MY"/>
        </w:rPr>
      </w:pPr>
      <w:r w:rsidRPr="005973FF">
        <w:rPr>
          <w:rFonts w:ascii="Source Sans Pro" w:eastAsia="Times New Roman" w:hAnsi="Source Sans Pro" w:cs="Times New Roman"/>
          <w:b/>
          <w:bCs/>
          <w:color w:val="0A0A0A"/>
          <w:sz w:val="24"/>
          <w:szCs w:val="24"/>
          <w:lang w:eastAsia="en-MY"/>
        </w:rPr>
        <w:t>Bill</w:t>
      </w:r>
      <w:r w:rsidRPr="005973FF">
        <w:rPr>
          <w:rFonts w:ascii="Source Sans Pro" w:eastAsia="Times New Roman" w:hAnsi="Source Sans Pro" w:cs="Times New Roman"/>
          <w:color w:val="0A0A0A"/>
          <w:sz w:val="24"/>
          <w:szCs w:val="24"/>
          <w:lang w:eastAsia="en-MY"/>
        </w:rPr>
        <w:br/>
        <w:t>Proposal presented to a legislative body for possible enactment as a law.</w:t>
      </w:r>
    </w:p>
    <w:p w14:paraId="0D587E86" w14:textId="77777777" w:rsidR="005973FF" w:rsidRPr="005973FF" w:rsidRDefault="005973FF" w:rsidP="005973FF">
      <w:pPr>
        <w:shd w:val="clear" w:color="auto" w:fill="FEFEFE"/>
        <w:spacing w:before="100" w:beforeAutospacing="1" w:after="100" w:afterAutospacing="1" w:line="240" w:lineRule="auto"/>
        <w:rPr>
          <w:rFonts w:ascii="Source Sans Pro" w:eastAsia="Times New Roman" w:hAnsi="Source Sans Pro" w:cs="Times New Roman"/>
          <w:color w:val="0A0A0A"/>
          <w:sz w:val="24"/>
          <w:szCs w:val="24"/>
          <w:lang w:eastAsia="en-MY"/>
        </w:rPr>
      </w:pPr>
      <w:r w:rsidRPr="005973FF">
        <w:rPr>
          <w:rFonts w:ascii="Source Sans Pro" w:eastAsia="Times New Roman" w:hAnsi="Source Sans Pro" w:cs="Times New Roman"/>
          <w:b/>
          <w:bCs/>
          <w:color w:val="0A0A0A"/>
          <w:sz w:val="24"/>
          <w:szCs w:val="24"/>
          <w:lang w:eastAsia="en-MY"/>
        </w:rPr>
        <w:t>Blackout period</w:t>
      </w:r>
      <w:r w:rsidRPr="005973FF">
        <w:rPr>
          <w:rFonts w:ascii="Source Sans Pro" w:eastAsia="Times New Roman" w:hAnsi="Source Sans Pro" w:cs="Times New Roman"/>
          <w:color w:val="0A0A0A"/>
          <w:sz w:val="24"/>
          <w:szCs w:val="24"/>
          <w:lang w:eastAsia="en-MY"/>
        </w:rPr>
        <w:br/>
        <w:t>Any period of more than three consecutive business days during which participants or beneficiaries of 401(k) and other defined contribution plans cannot direct or diversify assets credited to their accounts and obtain loans or distributions.</w:t>
      </w:r>
    </w:p>
    <w:p w14:paraId="16FA8FF5" w14:textId="77777777" w:rsidR="005973FF" w:rsidRPr="005973FF" w:rsidRDefault="005973FF" w:rsidP="005973FF">
      <w:pPr>
        <w:shd w:val="clear" w:color="auto" w:fill="FEFEFE"/>
        <w:spacing w:before="100" w:beforeAutospacing="1" w:after="100" w:afterAutospacing="1" w:line="240" w:lineRule="auto"/>
        <w:rPr>
          <w:rFonts w:ascii="Source Sans Pro" w:eastAsia="Times New Roman" w:hAnsi="Source Sans Pro" w:cs="Times New Roman"/>
          <w:color w:val="0A0A0A"/>
          <w:sz w:val="24"/>
          <w:szCs w:val="24"/>
          <w:lang w:eastAsia="en-MY"/>
        </w:rPr>
      </w:pPr>
      <w:r w:rsidRPr="005973FF">
        <w:rPr>
          <w:rFonts w:ascii="Source Sans Pro" w:eastAsia="Times New Roman" w:hAnsi="Source Sans Pro" w:cs="Times New Roman"/>
          <w:b/>
          <w:bCs/>
          <w:color w:val="0A0A0A"/>
          <w:sz w:val="24"/>
          <w:szCs w:val="24"/>
          <w:lang w:eastAsia="en-MY"/>
        </w:rPr>
        <w:t>Blended learning</w:t>
      </w:r>
      <w:r w:rsidRPr="005973FF">
        <w:rPr>
          <w:rFonts w:ascii="Source Sans Pro" w:eastAsia="Times New Roman" w:hAnsi="Source Sans Pro" w:cs="Times New Roman"/>
          <w:color w:val="0A0A0A"/>
          <w:sz w:val="24"/>
          <w:szCs w:val="24"/>
          <w:lang w:eastAsia="en-MY"/>
        </w:rPr>
        <w:br/>
        <w:t>Planned approach to learning that includes a combination of methods such as classroom, e-learning, self-paced study, and performance support such as job aids or coaching.</w:t>
      </w:r>
    </w:p>
    <w:p w14:paraId="2571631A" w14:textId="77777777" w:rsidR="005973FF" w:rsidRPr="005973FF" w:rsidRDefault="005973FF" w:rsidP="005973FF">
      <w:pPr>
        <w:shd w:val="clear" w:color="auto" w:fill="FEFEFE"/>
        <w:spacing w:before="100" w:beforeAutospacing="1" w:after="100" w:afterAutospacing="1" w:line="240" w:lineRule="auto"/>
        <w:rPr>
          <w:rFonts w:ascii="Source Sans Pro" w:eastAsia="Times New Roman" w:hAnsi="Source Sans Pro" w:cs="Times New Roman"/>
          <w:color w:val="0A0A0A"/>
          <w:sz w:val="24"/>
          <w:szCs w:val="24"/>
          <w:lang w:eastAsia="en-MY"/>
        </w:rPr>
      </w:pPr>
      <w:r w:rsidRPr="005973FF">
        <w:rPr>
          <w:rFonts w:ascii="Source Sans Pro" w:eastAsia="Times New Roman" w:hAnsi="Source Sans Pro" w:cs="Times New Roman"/>
          <w:b/>
          <w:bCs/>
          <w:color w:val="0A0A0A"/>
          <w:sz w:val="24"/>
          <w:szCs w:val="24"/>
          <w:lang w:eastAsia="en-MY"/>
        </w:rPr>
        <w:t>Bloodborne pathogens</w:t>
      </w:r>
      <w:r w:rsidRPr="005973FF">
        <w:rPr>
          <w:rFonts w:ascii="Source Sans Pro" w:eastAsia="Times New Roman" w:hAnsi="Source Sans Pro" w:cs="Times New Roman"/>
          <w:color w:val="0A0A0A"/>
          <w:sz w:val="24"/>
          <w:szCs w:val="24"/>
          <w:lang w:eastAsia="en-MY"/>
        </w:rPr>
        <w:br/>
        <w:t>Microorganisms in human blood that can cause disease in humans.</w:t>
      </w:r>
    </w:p>
    <w:p w14:paraId="09F39FA9" w14:textId="77777777" w:rsidR="005973FF" w:rsidRPr="005973FF" w:rsidRDefault="005973FF" w:rsidP="005973FF">
      <w:pPr>
        <w:shd w:val="clear" w:color="auto" w:fill="FEFEFE"/>
        <w:spacing w:before="100" w:beforeAutospacing="1" w:after="100" w:afterAutospacing="1" w:line="240" w:lineRule="auto"/>
        <w:rPr>
          <w:rFonts w:ascii="Source Sans Pro" w:eastAsia="Times New Roman" w:hAnsi="Source Sans Pro" w:cs="Times New Roman"/>
          <w:color w:val="0A0A0A"/>
          <w:sz w:val="24"/>
          <w:szCs w:val="24"/>
          <w:lang w:eastAsia="en-MY"/>
        </w:rPr>
      </w:pPr>
      <w:r w:rsidRPr="005973FF">
        <w:rPr>
          <w:rFonts w:ascii="Source Sans Pro" w:eastAsia="Times New Roman" w:hAnsi="Source Sans Pro" w:cs="Times New Roman"/>
          <w:b/>
          <w:bCs/>
          <w:color w:val="0A0A0A"/>
          <w:sz w:val="24"/>
          <w:szCs w:val="24"/>
          <w:lang w:eastAsia="en-MY"/>
        </w:rPr>
        <w:t>Bloodborne Pathogens standard</w:t>
      </w:r>
      <w:r w:rsidRPr="005973FF">
        <w:rPr>
          <w:rFonts w:ascii="Source Sans Pro" w:eastAsia="Times New Roman" w:hAnsi="Source Sans Pro" w:cs="Times New Roman"/>
          <w:color w:val="0A0A0A"/>
          <w:sz w:val="24"/>
          <w:szCs w:val="24"/>
          <w:lang w:eastAsia="en-MY"/>
        </w:rPr>
        <w:br/>
        <w:t>OSHA standard that requires employers to protect employees from potentially infectious materials.</w:t>
      </w:r>
    </w:p>
    <w:p w14:paraId="6240C73F" w14:textId="77777777" w:rsidR="005973FF" w:rsidRPr="005973FF" w:rsidRDefault="005973FF" w:rsidP="005973FF">
      <w:pPr>
        <w:shd w:val="clear" w:color="auto" w:fill="FEFEFE"/>
        <w:spacing w:before="100" w:beforeAutospacing="1" w:after="100" w:afterAutospacing="1" w:line="240" w:lineRule="auto"/>
        <w:rPr>
          <w:rFonts w:ascii="Source Sans Pro" w:eastAsia="Times New Roman" w:hAnsi="Source Sans Pro" w:cs="Times New Roman"/>
          <w:color w:val="0A0A0A"/>
          <w:sz w:val="24"/>
          <w:szCs w:val="24"/>
          <w:lang w:eastAsia="en-MY"/>
        </w:rPr>
      </w:pPr>
      <w:r w:rsidRPr="005973FF">
        <w:rPr>
          <w:rFonts w:ascii="Source Sans Pro" w:eastAsia="Times New Roman" w:hAnsi="Source Sans Pro" w:cs="Times New Roman"/>
          <w:b/>
          <w:bCs/>
          <w:color w:val="0A0A0A"/>
          <w:sz w:val="24"/>
          <w:szCs w:val="24"/>
          <w:lang w:eastAsia="en-MY"/>
        </w:rPr>
        <w:t>Bona fide occupational qualification (BFOQ)</w:t>
      </w:r>
      <w:r w:rsidRPr="005973FF">
        <w:rPr>
          <w:rFonts w:ascii="Source Sans Pro" w:eastAsia="Times New Roman" w:hAnsi="Source Sans Pro" w:cs="Times New Roman"/>
          <w:color w:val="0A0A0A"/>
          <w:sz w:val="24"/>
          <w:szCs w:val="24"/>
          <w:lang w:eastAsia="en-MY"/>
        </w:rPr>
        <w:br/>
        <w:t>Exception to U.S. definition of employment discrimination; situation in which gender, religion, or national origin is reasonably necessary to carrying out a particular job function in the normal operations of a business or enterprise.</w:t>
      </w:r>
    </w:p>
    <w:p w14:paraId="6A28A635" w14:textId="77777777" w:rsidR="005973FF" w:rsidRPr="005973FF" w:rsidRDefault="005973FF" w:rsidP="005973FF">
      <w:pPr>
        <w:shd w:val="clear" w:color="auto" w:fill="FEFEFE"/>
        <w:spacing w:before="100" w:beforeAutospacing="1" w:after="100" w:afterAutospacing="1" w:line="240" w:lineRule="auto"/>
        <w:rPr>
          <w:rFonts w:ascii="Source Sans Pro" w:eastAsia="Times New Roman" w:hAnsi="Source Sans Pro" w:cs="Times New Roman"/>
          <w:color w:val="0A0A0A"/>
          <w:sz w:val="24"/>
          <w:szCs w:val="24"/>
          <w:lang w:eastAsia="en-MY"/>
        </w:rPr>
      </w:pPr>
      <w:r w:rsidRPr="005973FF">
        <w:rPr>
          <w:rFonts w:ascii="Source Sans Pro" w:eastAsia="Times New Roman" w:hAnsi="Source Sans Pro" w:cs="Times New Roman"/>
          <w:b/>
          <w:bCs/>
          <w:color w:val="0A0A0A"/>
          <w:sz w:val="24"/>
          <w:szCs w:val="24"/>
          <w:lang w:eastAsia="en-MY"/>
        </w:rPr>
        <w:t>Boycott</w:t>
      </w:r>
      <w:r w:rsidRPr="005973FF">
        <w:rPr>
          <w:rFonts w:ascii="Source Sans Pro" w:eastAsia="Times New Roman" w:hAnsi="Source Sans Pro" w:cs="Times New Roman"/>
          <w:color w:val="0A0A0A"/>
          <w:sz w:val="24"/>
          <w:szCs w:val="24"/>
          <w:lang w:eastAsia="en-MY"/>
        </w:rPr>
        <w:br/>
        <w:t>the combined refusal by employees and other interested parties to buy or use the employer's products.</w:t>
      </w:r>
    </w:p>
    <w:p w14:paraId="347D35CB" w14:textId="77777777" w:rsidR="005973FF" w:rsidRPr="005973FF" w:rsidRDefault="005973FF" w:rsidP="005973FF">
      <w:pPr>
        <w:shd w:val="clear" w:color="auto" w:fill="FEFEFE"/>
        <w:spacing w:before="100" w:beforeAutospacing="1" w:after="100" w:afterAutospacing="1" w:line="240" w:lineRule="auto"/>
        <w:rPr>
          <w:rFonts w:ascii="Source Sans Pro" w:eastAsia="Times New Roman" w:hAnsi="Source Sans Pro" w:cs="Times New Roman"/>
          <w:color w:val="0A0A0A"/>
          <w:sz w:val="24"/>
          <w:szCs w:val="24"/>
          <w:lang w:eastAsia="en-MY"/>
        </w:rPr>
      </w:pPr>
      <w:r w:rsidRPr="005973FF">
        <w:rPr>
          <w:rFonts w:ascii="Source Sans Pro" w:eastAsia="Times New Roman" w:hAnsi="Source Sans Pro" w:cs="Times New Roman"/>
          <w:b/>
          <w:bCs/>
          <w:color w:val="0A0A0A"/>
          <w:sz w:val="24"/>
          <w:szCs w:val="24"/>
          <w:lang w:eastAsia="en-MY"/>
        </w:rPr>
        <w:lastRenderedPageBreak/>
        <w:t xml:space="preserve">Brain </w:t>
      </w:r>
      <w:proofErr w:type="gramStart"/>
      <w:r w:rsidRPr="005973FF">
        <w:rPr>
          <w:rFonts w:ascii="Source Sans Pro" w:eastAsia="Times New Roman" w:hAnsi="Source Sans Pro" w:cs="Times New Roman"/>
          <w:b/>
          <w:bCs/>
          <w:color w:val="0A0A0A"/>
          <w:sz w:val="24"/>
          <w:szCs w:val="24"/>
          <w:lang w:eastAsia="en-MY"/>
        </w:rPr>
        <w:t>drain</w:t>
      </w:r>
      <w:proofErr w:type="gramEnd"/>
      <w:r w:rsidRPr="005973FF">
        <w:rPr>
          <w:rFonts w:ascii="Source Sans Pro" w:eastAsia="Times New Roman" w:hAnsi="Source Sans Pro" w:cs="Times New Roman"/>
          <w:color w:val="0A0A0A"/>
          <w:sz w:val="24"/>
          <w:szCs w:val="24"/>
          <w:lang w:eastAsia="en-MY"/>
        </w:rPr>
        <w:br/>
        <w:t>Exit of educated and skilled citizens from emerging and developing countries for better-paying jobs in developed countries.</w:t>
      </w:r>
    </w:p>
    <w:p w14:paraId="42856DDC" w14:textId="77777777" w:rsidR="005973FF" w:rsidRPr="005973FF" w:rsidRDefault="005973FF" w:rsidP="005973FF">
      <w:pPr>
        <w:shd w:val="clear" w:color="auto" w:fill="FEFEFE"/>
        <w:spacing w:before="100" w:beforeAutospacing="1" w:after="100" w:afterAutospacing="1" w:line="240" w:lineRule="auto"/>
        <w:rPr>
          <w:rFonts w:ascii="Source Sans Pro" w:eastAsia="Times New Roman" w:hAnsi="Source Sans Pro" w:cs="Times New Roman"/>
          <w:color w:val="0A0A0A"/>
          <w:sz w:val="24"/>
          <w:szCs w:val="24"/>
          <w:lang w:eastAsia="en-MY"/>
        </w:rPr>
      </w:pPr>
      <w:r w:rsidRPr="005973FF">
        <w:rPr>
          <w:rFonts w:ascii="Source Sans Pro" w:eastAsia="Times New Roman" w:hAnsi="Source Sans Pro" w:cs="Times New Roman"/>
          <w:b/>
          <w:bCs/>
          <w:color w:val="0A0A0A"/>
          <w:sz w:val="24"/>
          <w:szCs w:val="24"/>
          <w:lang w:eastAsia="en-MY"/>
        </w:rPr>
        <w:t>Break-even analysis</w:t>
      </w:r>
      <w:r w:rsidRPr="005973FF">
        <w:rPr>
          <w:rFonts w:ascii="Source Sans Pro" w:eastAsia="Times New Roman" w:hAnsi="Source Sans Pro" w:cs="Times New Roman"/>
          <w:color w:val="0A0A0A"/>
          <w:sz w:val="24"/>
          <w:szCs w:val="24"/>
          <w:lang w:eastAsia="en-MY"/>
        </w:rPr>
        <w:br/>
        <w:t>Analysis that shows point in time at which total revenue associated with a program is equal to the total cost of the program.</w:t>
      </w:r>
    </w:p>
    <w:p w14:paraId="13D464D8" w14:textId="77777777" w:rsidR="005973FF" w:rsidRPr="005973FF" w:rsidRDefault="005973FF" w:rsidP="005973FF">
      <w:pPr>
        <w:shd w:val="clear" w:color="auto" w:fill="FEFEFE"/>
        <w:spacing w:before="100" w:beforeAutospacing="1" w:after="100" w:afterAutospacing="1" w:line="240" w:lineRule="auto"/>
        <w:rPr>
          <w:rFonts w:ascii="Source Sans Pro" w:eastAsia="Times New Roman" w:hAnsi="Source Sans Pro" w:cs="Times New Roman"/>
          <w:color w:val="0A0A0A"/>
          <w:sz w:val="24"/>
          <w:szCs w:val="24"/>
          <w:lang w:eastAsia="en-MY"/>
        </w:rPr>
      </w:pPr>
      <w:r w:rsidRPr="005973FF">
        <w:rPr>
          <w:rFonts w:ascii="Source Sans Pro" w:eastAsia="Times New Roman" w:hAnsi="Source Sans Pro" w:cs="Times New Roman"/>
          <w:b/>
          <w:bCs/>
          <w:color w:val="0A0A0A"/>
          <w:sz w:val="24"/>
          <w:szCs w:val="24"/>
          <w:lang w:eastAsia="en-MY"/>
        </w:rPr>
        <w:t>Broad banding</w:t>
      </w:r>
      <w:r w:rsidRPr="005973FF">
        <w:rPr>
          <w:rFonts w:ascii="Source Sans Pro" w:eastAsia="Times New Roman" w:hAnsi="Source Sans Pro" w:cs="Times New Roman"/>
          <w:color w:val="0A0A0A"/>
          <w:sz w:val="24"/>
          <w:szCs w:val="24"/>
          <w:lang w:eastAsia="en-MY"/>
        </w:rPr>
        <w:br/>
        <w:t>Combining several salary grades or job classifications with narrow pay ranges into one band with a wider salary spread.</w:t>
      </w:r>
    </w:p>
    <w:p w14:paraId="562D76BA" w14:textId="77777777" w:rsidR="005973FF" w:rsidRPr="005973FF" w:rsidRDefault="005973FF" w:rsidP="005973FF">
      <w:pPr>
        <w:shd w:val="clear" w:color="auto" w:fill="FEFEFE"/>
        <w:spacing w:before="100" w:beforeAutospacing="1" w:after="100" w:afterAutospacing="1" w:line="240" w:lineRule="auto"/>
        <w:rPr>
          <w:rFonts w:ascii="Source Sans Pro" w:eastAsia="Times New Roman" w:hAnsi="Source Sans Pro" w:cs="Times New Roman"/>
          <w:color w:val="0A0A0A"/>
          <w:sz w:val="24"/>
          <w:szCs w:val="24"/>
          <w:lang w:eastAsia="en-MY"/>
        </w:rPr>
      </w:pPr>
      <w:r w:rsidRPr="005973FF">
        <w:rPr>
          <w:rFonts w:ascii="Source Sans Pro" w:eastAsia="Times New Roman" w:hAnsi="Source Sans Pro" w:cs="Times New Roman"/>
          <w:b/>
          <w:bCs/>
          <w:color w:val="0A0A0A"/>
          <w:sz w:val="24"/>
          <w:szCs w:val="24"/>
          <w:lang w:eastAsia="en-MY"/>
        </w:rPr>
        <w:t>Building-related illness (BRI)</w:t>
      </w:r>
      <w:r w:rsidRPr="005973FF">
        <w:rPr>
          <w:rFonts w:ascii="Source Sans Pro" w:eastAsia="Times New Roman" w:hAnsi="Source Sans Pro" w:cs="Times New Roman"/>
          <w:color w:val="0A0A0A"/>
          <w:sz w:val="24"/>
          <w:szCs w:val="24"/>
          <w:lang w:eastAsia="en-MY"/>
        </w:rPr>
        <w:br/>
        <w:t>Situation in which building occupants experience acute health and comfort effects that can be attributed directly to airborne building contaminants.</w:t>
      </w:r>
    </w:p>
    <w:p w14:paraId="2930A99E" w14:textId="77777777" w:rsidR="005973FF" w:rsidRPr="005973FF" w:rsidRDefault="005973FF" w:rsidP="005973FF">
      <w:pPr>
        <w:shd w:val="clear" w:color="auto" w:fill="FEFEFE"/>
        <w:spacing w:before="100" w:beforeAutospacing="1" w:after="100" w:afterAutospacing="1" w:line="240" w:lineRule="auto"/>
        <w:rPr>
          <w:rFonts w:ascii="Source Sans Pro" w:eastAsia="Times New Roman" w:hAnsi="Source Sans Pro" w:cs="Times New Roman"/>
          <w:color w:val="0A0A0A"/>
          <w:sz w:val="24"/>
          <w:szCs w:val="24"/>
          <w:lang w:eastAsia="en-MY"/>
        </w:rPr>
      </w:pPr>
      <w:r w:rsidRPr="005973FF">
        <w:rPr>
          <w:rFonts w:ascii="Source Sans Pro" w:eastAsia="Times New Roman" w:hAnsi="Source Sans Pro" w:cs="Times New Roman"/>
          <w:b/>
          <w:bCs/>
          <w:color w:val="0A0A0A"/>
          <w:sz w:val="24"/>
          <w:szCs w:val="24"/>
          <w:lang w:eastAsia="en-MY"/>
        </w:rPr>
        <w:t>Bumping</w:t>
      </w:r>
      <w:r w:rsidRPr="005973FF">
        <w:rPr>
          <w:rFonts w:ascii="Source Sans Pro" w:eastAsia="Times New Roman" w:hAnsi="Source Sans Pro" w:cs="Times New Roman"/>
          <w:color w:val="0A0A0A"/>
          <w:sz w:val="24"/>
          <w:szCs w:val="24"/>
          <w:lang w:eastAsia="en-MY"/>
        </w:rPr>
        <w:br/>
        <w:t>Giving more-senior workers whose jobs have been eliminated the right to transfer into jobs of less-senior workers.</w:t>
      </w:r>
    </w:p>
    <w:p w14:paraId="4AE7E964" w14:textId="77777777" w:rsidR="005973FF" w:rsidRPr="005973FF" w:rsidRDefault="005973FF" w:rsidP="005973FF">
      <w:pPr>
        <w:shd w:val="clear" w:color="auto" w:fill="FEFEFE"/>
        <w:spacing w:before="100" w:beforeAutospacing="1" w:after="100" w:afterAutospacing="1" w:line="240" w:lineRule="auto"/>
        <w:rPr>
          <w:rFonts w:ascii="Source Sans Pro" w:eastAsia="Times New Roman" w:hAnsi="Source Sans Pro" w:cs="Times New Roman"/>
          <w:color w:val="0A0A0A"/>
          <w:sz w:val="24"/>
          <w:szCs w:val="24"/>
          <w:lang w:eastAsia="en-MY"/>
        </w:rPr>
      </w:pPr>
      <w:r w:rsidRPr="005973FF">
        <w:rPr>
          <w:rFonts w:ascii="Source Sans Pro" w:eastAsia="Times New Roman" w:hAnsi="Source Sans Pro" w:cs="Times New Roman"/>
          <w:b/>
          <w:bCs/>
          <w:color w:val="0A0A0A"/>
          <w:sz w:val="24"/>
          <w:szCs w:val="24"/>
          <w:lang w:eastAsia="en-MY"/>
        </w:rPr>
        <w:t>Bumping/layoff procedures</w:t>
      </w:r>
      <w:r w:rsidRPr="005973FF">
        <w:rPr>
          <w:rFonts w:ascii="Source Sans Pro" w:eastAsia="Times New Roman" w:hAnsi="Source Sans Pro" w:cs="Times New Roman"/>
          <w:color w:val="0A0A0A"/>
          <w:sz w:val="24"/>
          <w:szCs w:val="24"/>
          <w:lang w:eastAsia="en-MY"/>
        </w:rPr>
        <w:br/>
        <w:t>Let employees use their seniority to remain on the job.</w:t>
      </w:r>
    </w:p>
    <w:p w14:paraId="3DF176BF" w14:textId="77777777" w:rsidR="005973FF" w:rsidRPr="005973FF" w:rsidRDefault="005973FF" w:rsidP="005973FF">
      <w:pPr>
        <w:shd w:val="clear" w:color="auto" w:fill="FEFEFE"/>
        <w:spacing w:before="100" w:beforeAutospacing="1" w:after="100" w:afterAutospacing="1" w:line="240" w:lineRule="auto"/>
        <w:rPr>
          <w:rFonts w:ascii="Source Sans Pro" w:eastAsia="Times New Roman" w:hAnsi="Source Sans Pro" w:cs="Times New Roman"/>
          <w:color w:val="0A0A0A"/>
          <w:sz w:val="24"/>
          <w:szCs w:val="24"/>
          <w:lang w:eastAsia="en-MY"/>
        </w:rPr>
      </w:pPr>
      <w:r w:rsidRPr="005973FF">
        <w:rPr>
          <w:rFonts w:ascii="Source Sans Pro" w:eastAsia="Times New Roman" w:hAnsi="Source Sans Pro" w:cs="Times New Roman"/>
          <w:b/>
          <w:bCs/>
          <w:color w:val="0A0A0A"/>
          <w:sz w:val="24"/>
          <w:szCs w:val="24"/>
          <w:lang w:eastAsia="en-MY"/>
        </w:rPr>
        <w:t>Bureaucracy</w:t>
      </w:r>
      <w:r w:rsidRPr="005973FF">
        <w:rPr>
          <w:rFonts w:ascii="Source Sans Pro" w:eastAsia="Times New Roman" w:hAnsi="Source Sans Pro" w:cs="Times New Roman"/>
          <w:color w:val="0A0A0A"/>
          <w:sz w:val="24"/>
          <w:szCs w:val="24"/>
          <w:lang w:eastAsia="en-MY"/>
        </w:rPr>
        <w:br/>
        <w:t>A body of nonelected government officials, or an administrative policy-making group.</w:t>
      </w:r>
    </w:p>
    <w:p w14:paraId="736559EC" w14:textId="77777777" w:rsidR="005973FF" w:rsidRPr="005973FF" w:rsidRDefault="005973FF" w:rsidP="005973FF">
      <w:pPr>
        <w:shd w:val="clear" w:color="auto" w:fill="FEFEFE"/>
        <w:spacing w:before="100" w:beforeAutospacing="1" w:after="100" w:afterAutospacing="1" w:line="240" w:lineRule="auto"/>
        <w:rPr>
          <w:rFonts w:ascii="Source Sans Pro" w:eastAsia="Times New Roman" w:hAnsi="Source Sans Pro" w:cs="Times New Roman"/>
          <w:color w:val="0A0A0A"/>
          <w:sz w:val="24"/>
          <w:szCs w:val="24"/>
          <w:lang w:eastAsia="en-MY"/>
        </w:rPr>
      </w:pPr>
      <w:r w:rsidRPr="005973FF">
        <w:rPr>
          <w:rFonts w:ascii="Source Sans Pro" w:eastAsia="Times New Roman" w:hAnsi="Source Sans Pro" w:cs="Times New Roman"/>
          <w:b/>
          <w:bCs/>
          <w:color w:val="0A0A0A"/>
          <w:sz w:val="24"/>
          <w:szCs w:val="24"/>
          <w:lang w:eastAsia="en-MY"/>
        </w:rPr>
        <w:t>Burnout</w:t>
      </w:r>
      <w:r w:rsidRPr="005973FF">
        <w:rPr>
          <w:rFonts w:ascii="Source Sans Pro" w:eastAsia="Times New Roman" w:hAnsi="Source Sans Pro" w:cs="Times New Roman"/>
          <w:color w:val="0A0A0A"/>
          <w:sz w:val="24"/>
          <w:szCs w:val="24"/>
          <w:lang w:eastAsia="en-MY"/>
        </w:rPr>
        <w:br/>
        <w:t>The total depletion of physical and mental resources caused by excessive striving to reach an unrealistic work-related goal.</w:t>
      </w:r>
    </w:p>
    <w:p w14:paraId="12379917" w14:textId="77777777" w:rsidR="005973FF" w:rsidRPr="005973FF" w:rsidRDefault="005973FF" w:rsidP="005973FF">
      <w:pPr>
        <w:shd w:val="clear" w:color="auto" w:fill="FEFEFE"/>
        <w:spacing w:before="100" w:beforeAutospacing="1" w:after="100" w:afterAutospacing="1" w:line="240" w:lineRule="auto"/>
        <w:rPr>
          <w:rFonts w:ascii="Source Sans Pro" w:eastAsia="Times New Roman" w:hAnsi="Source Sans Pro" w:cs="Times New Roman"/>
          <w:color w:val="0A0A0A"/>
          <w:sz w:val="24"/>
          <w:szCs w:val="24"/>
          <w:lang w:eastAsia="en-MY"/>
        </w:rPr>
      </w:pPr>
      <w:r w:rsidRPr="005973FF">
        <w:rPr>
          <w:rFonts w:ascii="Source Sans Pro" w:eastAsia="Times New Roman" w:hAnsi="Source Sans Pro" w:cs="Times New Roman"/>
          <w:b/>
          <w:bCs/>
          <w:color w:val="0A0A0A"/>
          <w:sz w:val="24"/>
          <w:szCs w:val="24"/>
          <w:lang w:eastAsia="en-MY"/>
        </w:rPr>
        <w:t>Business continuity planning</w:t>
      </w:r>
      <w:r w:rsidRPr="005973FF">
        <w:rPr>
          <w:rFonts w:ascii="Source Sans Pro" w:eastAsia="Times New Roman" w:hAnsi="Source Sans Pro" w:cs="Times New Roman"/>
          <w:color w:val="0A0A0A"/>
          <w:sz w:val="24"/>
          <w:szCs w:val="24"/>
          <w:lang w:eastAsia="en-MY"/>
        </w:rPr>
        <w:br/>
        <w:t>Management process that identifies potential threats and impacts to an organization and provides framework for ensuring that it can withstand disruption, interruption, or loss of normal business functions/operation.</w:t>
      </w:r>
    </w:p>
    <w:p w14:paraId="79F8BFA0" w14:textId="77777777" w:rsidR="005973FF" w:rsidRPr="005973FF" w:rsidRDefault="005973FF" w:rsidP="005973FF">
      <w:pPr>
        <w:shd w:val="clear" w:color="auto" w:fill="FEFEFE"/>
        <w:spacing w:before="100" w:beforeAutospacing="1" w:after="100" w:afterAutospacing="1" w:line="240" w:lineRule="auto"/>
        <w:rPr>
          <w:rFonts w:ascii="Source Sans Pro" w:eastAsia="Times New Roman" w:hAnsi="Source Sans Pro" w:cs="Times New Roman"/>
          <w:color w:val="0A0A0A"/>
          <w:sz w:val="24"/>
          <w:szCs w:val="24"/>
          <w:lang w:eastAsia="en-MY"/>
        </w:rPr>
      </w:pPr>
      <w:r w:rsidRPr="005973FF">
        <w:rPr>
          <w:rFonts w:ascii="Source Sans Pro" w:eastAsia="Times New Roman" w:hAnsi="Source Sans Pro" w:cs="Times New Roman"/>
          <w:b/>
          <w:bCs/>
          <w:color w:val="0A0A0A"/>
          <w:sz w:val="24"/>
          <w:szCs w:val="24"/>
          <w:lang w:eastAsia="en-MY"/>
        </w:rPr>
        <w:t>Business Model</w:t>
      </w:r>
      <w:r w:rsidRPr="005973FF">
        <w:rPr>
          <w:rFonts w:ascii="Source Sans Pro" w:eastAsia="Times New Roman" w:hAnsi="Source Sans Pro" w:cs="Times New Roman"/>
          <w:color w:val="0A0A0A"/>
          <w:sz w:val="24"/>
          <w:szCs w:val="24"/>
          <w:lang w:eastAsia="en-MY"/>
        </w:rPr>
        <w:br/>
        <w:t>A business model describes the rationale of how an organization creates, delivers, and captures value.</w:t>
      </w:r>
    </w:p>
    <w:p w14:paraId="56DC46C6" w14:textId="77777777" w:rsidR="005973FF" w:rsidRPr="005973FF" w:rsidRDefault="005973FF" w:rsidP="005973FF">
      <w:pPr>
        <w:shd w:val="clear" w:color="auto" w:fill="FEFEFE"/>
        <w:spacing w:before="100" w:beforeAutospacing="1" w:after="100" w:afterAutospacing="1" w:line="240" w:lineRule="auto"/>
        <w:rPr>
          <w:rFonts w:ascii="Source Sans Pro" w:eastAsia="Times New Roman" w:hAnsi="Source Sans Pro" w:cs="Times New Roman"/>
          <w:color w:val="0A0A0A"/>
          <w:sz w:val="24"/>
          <w:szCs w:val="24"/>
          <w:lang w:eastAsia="en-MY"/>
        </w:rPr>
      </w:pPr>
      <w:r w:rsidRPr="005973FF">
        <w:rPr>
          <w:rFonts w:ascii="Source Sans Pro" w:eastAsia="Times New Roman" w:hAnsi="Source Sans Pro" w:cs="Times New Roman"/>
          <w:b/>
          <w:bCs/>
          <w:color w:val="0A0A0A"/>
          <w:sz w:val="24"/>
          <w:szCs w:val="24"/>
          <w:lang w:eastAsia="en-MY"/>
        </w:rPr>
        <w:t>Business plan</w:t>
      </w:r>
      <w:r w:rsidRPr="005973FF">
        <w:rPr>
          <w:rFonts w:ascii="Source Sans Pro" w:eastAsia="Times New Roman" w:hAnsi="Source Sans Pro" w:cs="Times New Roman"/>
          <w:color w:val="0A0A0A"/>
          <w:sz w:val="24"/>
          <w:szCs w:val="24"/>
          <w:lang w:eastAsia="en-MY"/>
        </w:rPr>
        <w:br/>
        <w:t>Provides a comprehensive view of the firm’s situation today and of its company-wide and departmental goal and plans for the next 3 to 5 years.</w:t>
      </w:r>
    </w:p>
    <w:p w14:paraId="5B93F843" w14:textId="77777777" w:rsidR="005973FF" w:rsidRPr="005973FF" w:rsidRDefault="005973FF" w:rsidP="005973FF">
      <w:pPr>
        <w:shd w:val="clear" w:color="auto" w:fill="FEFEFE"/>
        <w:spacing w:before="100" w:beforeAutospacing="1" w:after="100" w:afterAutospacing="1" w:line="240" w:lineRule="auto"/>
        <w:rPr>
          <w:rFonts w:ascii="Source Sans Pro" w:eastAsia="Times New Roman" w:hAnsi="Source Sans Pro" w:cs="Times New Roman"/>
          <w:color w:val="0A0A0A"/>
          <w:sz w:val="24"/>
          <w:szCs w:val="24"/>
          <w:lang w:eastAsia="en-MY"/>
        </w:rPr>
      </w:pPr>
      <w:r w:rsidRPr="005973FF">
        <w:rPr>
          <w:rFonts w:ascii="Source Sans Pro" w:eastAsia="Times New Roman" w:hAnsi="Source Sans Pro" w:cs="Times New Roman"/>
          <w:b/>
          <w:bCs/>
          <w:color w:val="0A0A0A"/>
          <w:sz w:val="24"/>
          <w:szCs w:val="24"/>
          <w:lang w:eastAsia="en-MY"/>
        </w:rPr>
        <w:t>Call-back pay</w:t>
      </w:r>
      <w:r w:rsidRPr="005973FF">
        <w:rPr>
          <w:rFonts w:ascii="Source Sans Pro" w:eastAsia="Times New Roman" w:hAnsi="Source Sans Pro" w:cs="Times New Roman"/>
          <w:color w:val="0A0A0A"/>
          <w:sz w:val="24"/>
          <w:szCs w:val="24"/>
          <w:lang w:eastAsia="en-MY"/>
        </w:rPr>
        <w:br/>
        <w:t>Pay that employees receive when they are called back for an extra shift in the same workday.</w:t>
      </w:r>
    </w:p>
    <w:p w14:paraId="56A8167A" w14:textId="77777777" w:rsidR="005973FF" w:rsidRPr="005973FF" w:rsidRDefault="005973FF" w:rsidP="005973FF">
      <w:pPr>
        <w:shd w:val="clear" w:color="auto" w:fill="FEFEFE"/>
        <w:spacing w:before="100" w:beforeAutospacing="1" w:after="100" w:afterAutospacing="1" w:line="240" w:lineRule="auto"/>
        <w:rPr>
          <w:rFonts w:ascii="Source Sans Pro" w:eastAsia="Times New Roman" w:hAnsi="Source Sans Pro" w:cs="Times New Roman"/>
          <w:color w:val="0A0A0A"/>
          <w:sz w:val="24"/>
          <w:szCs w:val="24"/>
          <w:lang w:eastAsia="en-MY"/>
        </w:rPr>
      </w:pPr>
      <w:r w:rsidRPr="005973FF">
        <w:rPr>
          <w:rFonts w:ascii="Source Sans Pro" w:eastAsia="Times New Roman" w:hAnsi="Source Sans Pro" w:cs="Times New Roman"/>
          <w:b/>
          <w:bCs/>
          <w:color w:val="0A0A0A"/>
          <w:sz w:val="24"/>
          <w:szCs w:val="24"/>
          <w:lang w:eastAsia="en-MY"/>
        </w:rPr>
        <w:lastRenderedPageBreak/>
        <w:t>Canada Labour Code</w:t>
      </w:r>
      <w:r w:rsidRPr="005973FF">
        <w:rPr>
          <w:rFonts w:ascii="Source Sans Pro" w:eastAsia="Times New Roman" w:hAnsi="Source Sans Pro" w:cs="Times New Roman"/>
          <w:color w:val="0A0A0A"/>
          <w:sz w:val="24"/>
          <w:szCs w:val="24"/>
          <w:lang w:eastAsia="en-MY"/>
        </w:rPr>
        <w:br/>
        <w:t>Basic labor law in Canada; has three broad categories related to industrial relations, occupational health and safety, and employment relations.</w:t>
      </w:r>
    </w:p>
    <w:p w14:paraId="097334FE" w14:textId="77777777" w:rsidR="005973FF" w:rsidRPr="005973FF" w:rsidRDefault="005973FF" w:rsidP="005973FF">
      <w:pPr>
        <w:shd w:val="clear" w:color="auto" w:fill="FEFEFE"/>
        <w:spacing w:before="100" w:beforeAutospacing="1" w:after="100" w:afterAutospacing="1" w:line="240" w:lineRule="auto"/>
        <w:rPr>
          <w:rFonts w:ascii="Source Sans Pro" w:eastAsia="Times New Roman" w:hAnsi="Source Sans Pro" w:cs="Times New Roman"/>
          <w:color w:val="0A0A0A"/>
          <w:sz w:val="24"/>
          <w:szCs w:val="24"/>
          <w:lang w:eastAsia="en-MY"/>
        </w:rPr>
      </w:pPr>
      <w:r w:rsidRPr="005973FF">
        <w:rPr>
          <w:rFonts w:ascii="Source Sans Pro" w:eastAsia="Times New Roman" w:hAnsi="Source Sans Pro" w:cs="Times New Roman"/>
          <w:b/>
          <w:bCs/>
          <w:color w:val="0A0A0A"/>
          <w:sz w:val="24"/>
          <w:szCs w:val="24"/>
          <w:lang w:eastAsia="en-MY"/>
        </w:rPr>
        <w:t>Canada Pension Plan (CPP)</w:t>
      </w:r>
      <w:r w:rsidRPr="005973FF">
        <w:rPr>
          <w:rFonts w:ascii="Source Sans Pro" w:eastAsia="Times New Roman" w:hAnsi="Source Sans Pro" w:cs="Times New Roman"/>
          <w:color w:val="0A0A0A"/>
          <w:sz w:val="24"/>
          <w:szCs w:val="24"/>
          <w:lang w:eastAsia="en-MY"/>
        </w:rPr>
        <w:br/>
        <w:t>Contributory, earnings-related social insurance program established in Canada in 1966.</w:t>
      </w:r>
    </w:p>
    <w:p w14:paraId="23C4B29E" w14:textId="77777777" w:rsidR="005973FF" w:rsidRPr="005973FF" w:rsidRDefault="005973FF" w:rsidP="005973FF">
      <w:pPr>
        <w:shd w:val="clear" w:color="auto" w:fill="FEFEFE"/>
        <w:spacing w:before="100" w:beforeAutospacing="1" w:after="100" w:afterAutospacing="1" w:line="240" w:lineRule="auto"/>
        <w:rPr>
          <w:rFonts w:ascii="Source Sans Pro" w:eastAsia="Times New Roman" w:hAnsi="Source Sans Pro" w:cs="Times New Roman"/>
          <w:color w:val="0A0A0A"/>
          <w:sz w:val="24"/>
          <w:szCs w:val="24"/>
          <w:lang w:eastAsia="en-MY"/>
        </w:rPr>
      </w:pPr>
      <w:r w:rsidRPr="005973FF">
        <w:rPr>
          <w:rFonts w:ascii="Source Sans Pro" w:eastAsia="Times New Roman" w:hAnsi="Source Sans Pro" w:cs="Times New Roman"/>
          <w:b/>
          <w:bCs/>
          <w:color w:val="0A0A0A"/>
          <w:sz w:val="24"/>
          <w:szCs w:val="24"/>
          <w:lang w:eastAsia="en-MY"/>
        </w:rPr>
        <w:t>Candidate-order error</w:t>
      </w:r>
      <w:r w:rsidRPr="005973FF">
        <w:rPr>
          <w:rFonts w:ascii="Source Sans Pro" w:eastAsia="Times New Roman" w:hAnsi="Source Sans Pro" w:cs="Times New Roman"/>
          <w:color w:val="0A0A0A"/>
          <w:sz w:val="24"/>
          <w:szCs w:val="24"/>
          <w:lang w:eastAsia="en-MY"/>
        </w:rPr>
        <w:br/>
        <w:t>An error of judgment on the part of the interviewer due to interviewing one or more very good or very bad candidates just before the interview in question.</w:t>
      </w:r>
    </w:p>
    <w:p w14:paraId="4C050FAB" w14:textId="77777777" w:rsidR="005973FF" w:rsidRPr="005973FF" w:rsidRDefault="005973FF" w:rsidP="005973FF">
      <w:pPr>
        <w:shd w:val="clear" w:color="auto" w:fill="FEFEFE"/>
        <w:spacing w:before="100" w:beforeAutospacing="1" w:after="100" w:afterAutospacing="1" w:line="240" w:lineRule="auto"/>
        <w:rPr>
          <w:rFonts w:ascii="Source Sans Pro" w:eastAsia="Times New Roman" w:hAnsi="Source Sans Pro" w:cs="Times New Roman"/>
          <w:color w:val="0A0A0A"/>
          <w:sz w:val="24"/>
          <w:szCs w:val="24"/>
          <w:lang w:eastAsia="en-MY"/>
        </w:rPr>
      </w:pPr>
      <w:r w:rsidRPr="005973FF">
        <w:rPr>
          <w:rFonts w:ascii="Source Sans Pro" w:eastAsia="Times New Roman" w:hAnsi="Source Sans Pro" w:cs="Times New Roman"/>
          <w:b/>
          <w:bCs/>
          <w:color w:val="0A0A0A"/>
          <w:sz w:val="24"/>
          <w:szCs w:val="24"/>
          <w:lang w:eastAsia="en-MY"/>
        </w:rPr>
        <w:t>Capacity</w:t>
      </w:r>
      <w:r w:rsidRPr="005973FF">
        <w:rPr>
          <w:rFonts w:ascii="Source Sans Pro" w:eastAsia="Times New Roman" w:hAnsi="Source Sans Pro" w:cs="Times New Roman"/>
          <w:color w:val="0A0A0A"/>
          <w:sz w:val="24"/>
          <w:szCs w:val="24"/>
          <w:lang w:eastAsia="en-MY"/>
        </w:rPr>
        <w:br/>
        <w:t>To an operations department, the ability to yield output.</w:t>
      </w:r>
    </w:p>
    <w:p w14:paraId="7936FCC4" w14:textId="77777777" w:rsidR="005973FF" w:rsidRPr="005973FF" w:rsidRDefault="005973FF" w:rsidP="005973FF">
      <w:pPr>
        <w:shd w:val="clear" w:color="auto" w:fill="FEFEFE"/>
        <w:spacing w:before="100" w:beforeAutospacing="1" w:after="100" w:afterAutospacing="1" w:line="240" w:lineRule="auto"/>
        <w:rPr>
          <w:rFonts w:ascii="Source Sans Pro" w:eastAsia="Times New Roman" w:hAnsi="Source Sans Pro" w:cs="Times New Roman"/>
          <w:color w:val="0A0A0A"/>
          <w:sz w:val="24"/>
          <w:szCs w:val="24"/>
          <w:lang w:eastAsia="en-MY"/>
        </w:rPr>
      </w:pPr>
      <w:r w:rsidRPr="005973FF">
        <w:rPr>
          <w:rFonts w:ascii="Source Sans Pro" w:eastAsia="Times New Roman" w:hAnsi="Source Sans Pro" w:cs="Times New Roman"/>
          <w:b/>
          <w:bCs/>
          <w:color w:val="0A0A0A"/>
          <w:sz w:val="24"/>
          <w:szCs w:val="24"/>
          <w:lang w:eastAsia="en-MY"/>
        </w:rPr>
        <w:t>Capitated health-care plan</w:t>
      </w:r>
      <w:r w:rsidRPr="005973FF">
        <w:rPr>
          <w:rFonts w:ascii="Source Sans Pro" w:eastAsia="Times New Roman" w:hAnsi="Source Sans Pro" w:cs="Times New Roman"/>
          <w:color w:val="0A0A0A"/>
          <w:sz w:val="24"/>
          <w:szCs w:val="24"/>
          <w:lang w:eastAsia="en-MY"/>
        </w:rPr>
        <w:br/>
        <w:t>Type of health-care plan in which the physician is paid on a per capita (per head) basis rather than for actual treatment provided.</w:t>
      </w:r>
    </w:p>
    <w:p w14:paraId="4D8BEFC0" w14:textId="77777777" w:rsidR="005973FF" w:rsidRPr="005973FF" w:rsidRDefault="005973FF" w:rsidP="005973FF">
      <w:pPr>
        <w:shd w:val="clear" w:color="auto" w:fill="FEFEFE"/>
        <w:spacing w:before="100" w:beforeAutospacing="1" w:after="100" w:afterAutospacing="1" w:line="240" w:lineRule="auto"/>
        <w:rPr>
          <w:rFonts w:ascii="Source Sans Pro" w:eastAsia="Times New Roman" w:hAnsi="Source Sans Pro" w:cs="Times New Roman"/>
          <w:color w:val="0A0A0A"/>
          <w:sz w:val="24"/>
          <w:szCs w:val="24"/>
          <w:lang w:eastAsia="en-MY"/>
        </w:rPr>
      </w:pPr>
      <w:r w:rsidRPr="005973FF">
        <w:rPr>
          <w:rFonts w:ascii="Source Sans Pro" w:eastAsia="Times New Roman" w:hAnsi="Source Sans Pro" w:cs="Times New Roman"/>
          <w:b/>
          <w:bCs/>
          <w:color w:val="0A0A0A"/>
          <w:sz w:val="24"/>
          <w:szCs w:val="24"/>
          <w:lang w:eastAsia="en-MY"/>
        </w:rPr>
        <w:t>Career</w:t>
      </w:r>
      <w:r w:rsidRPr="005973FF">
        <w:rPr>
          <w:rFonts w:ascii="Source Sans Pro" w:eastAsia="Times New Roman" w:hAnsi="Source Sans Pro" w:cs="Times New Roman"/>
          <w:color w:val="0A0A0A"/>
          <w:sz w:val="24"/>
          <w:szCs w:val="24"/>
          <w:lang w:eastAsia="en-MY"/>
        </w:rPr>
        <w:br/>
        <w:t>The occupational positions a person has had over many years.</w:t>
      </w:r>
    </w:p>
    <w:p w14:paraId="0C797F08" w14:textId="77777777" w:rsidR="005973FF" w:rsidRPr="005973FF" w:rsidRDefault="005973FF" w:rsidP="005973FF">
      <w:pPr>
        <w:shd w:val="clear" w:color="auto" w:fill="FEFEFE"/>
        <w:spacing w:before="100" w:beforeAutospacing="1" w:after="100" w:afterAutospacing="1" w:line="240" w:lineRule="auto"/>
        <w:rPr>
          <w:rFonts w:ascii="Source Sans Pro" w:eastAsia="Times New Roman" w:hAnsi="Source Sans Pro" w:cs="Times New Roman"/>
          <w:color w:val="0A0A0A"/>
          <w:sz w:val="24"/>
          <w:szCs w:val="24"/>
          <w:lang w:eastAsia="en-MY"/>
        </w:rPr>
      </w:pPr>
      <w:r w:rsidRPr="005973FF">
        <w:rPr>
          <w:rFonts w:ascii="Source Sans Pro" w:eastAsia="Times New Roman" w:hAnsi="Source Sans Pro" w:cs="Times New Roman"/>
          <w:b/>
          <w:bCs/>
          <w:color w:val="0A0A0A"/>
          <w:sz w:val="24"/>
          <w:szCs w:val="24"/>
          <w:lang w:eastAsia="en-MY"/>
        </w:rPr>
        <w:t>Career anchors</w:t>
      </w:r>
      <w:r w:rsidRPr="005973FF">
        <w:rPr>
          <w:rFonts w:ascii="Source Sans Pro" w:eastAsia="Times New Roman" w:hAnsi="Source Sans Pro" w:cs="Times New Roman"/>
          <w:color w:val="0A0A0A"/>
          <w:sz w:val="24"/>
          <w:szCs w:val="24"/>
          <w:lang w:eastAsia="en-MY"/>
        </w:rPr>
        <w:br/>
        <w:t>Pivots around which a person’s career swings; require self-awareness of talents and abilities, motives and needs, and attitudes and values.</w:t>
      </w:r>
    </w:p>
    <w:p w14:paraId="2C0B0710" w14:textId="77777777" w:rsidR="005973FF" w:rsidRPr="005973FF" w:rsidRDefault="005973FF" w:rsidP="005973FF">
      <w:pPr>
        <w:shd w:val="clear" w:color="auto" w:fill="FEFEFE"/>
        <w:spacing w:before="100" w:beforeAutospacing="1" w:after="100" w:afterAutospacing="1" w:line="240" w:lineRule="auto"/>
        <w:rPr>
          <w:rFonts w:ascii="Source Sans Pro" w:eastAsia="Times New Roman" w:hAnsi="Source Sans Pro" w:cs="Times New Roman"/>
          <w:color w:val="0A0A0A"/>
          <w:sz w:val="24"/>
          <w:szCs w:val="24"/>
          <w:lang w:eastAsia="en-MY"/>
        </w:rPr>
      </w:pPr>
      <w:r w:rsidRPr="005973FF">
        <w:rPr>
          <w:rFonts w:ascii="Source Sans Pro" w:eastAsia="Times New Roman" w:hAnsi="Source Sans Pro" w:cs="Times New Roman"/>
          <w:b/>
          <w:bCs/>
          <w:color w:val="0A0A0A"/>
          <w:sz w:val="24"/>
          <w:szCs w:val="24"/>
          <w:lang w:eastAsia="en-MY"/>
        </w:rPr>
        <w:t>Career cycle</w:t>
      </w:r>
      <w:r w:rsidRPr="005973FF">
        <w:rPr>
          <w:rFonts w:ascii="Source Sans Pro" w:eastAsia="Times New Roman" w:hAnsi="Source Sans Pro" w:cs="Times New Roman"/>
          <w:color w:val="0A0A0A"/>
          <w:sz w:val="24"/>
          <w:szCs w:val="24"/>
          <w:lang w:eastAsia="en-MY"/>
        </w:rPr>
        <w:br/>
        <w:t>The various stages a person’s career goes through.</w:t>
      </w:r>
    </w:p>
    <w:p w14:paraId="3E1AAA48" w14:textId="77777777" w:rsidR="005973FF" w:rsidRPr="005973FF" w:rsidRDefault="005973FF" w:rsidP="005973FF">
      <w:pPr>
        <w:shd w:val="clear" w:color="auto" w:fill="FEFEFE"/>
        <w:spacing w:before="100" w:beforeAutospacing="1" w:after="100" w:afterAutospacing="1" w:line="240" w:lineRule="auto"/>
        <w:rPr>
          <w:rFonts w:ascii="Source Sans Pro" w:eastAsia="Times New Roman" w:hAnsi="Source Sans Pro" w:cs="Times New Roman"/>
          <w:color w:val="0A0A0A"/>
          <w:sz w:val="24"/>
          <w:szCs w:val="24"/>
          <w:lang w:eastAsia="en-MY"/>
        </w:rPr>
      </w:pPr>
      <w:r w:rsidRPr="005973FF">
        <w:rPr>
          <w:rFonts w:ascii="Source Sans Pro" w:eastAsia="Times New Roman" w:hAnsi="Source Sans Pro" w:cs="Times New Roman"/>
          <w:b/>
          <w:bCs/>
          <w:color w:val="0A0A0A"/>
          <w:sz w:val="24"/>
          <w:szCs w:val="24"/>
          <w:lang w:eastAsia="en-MY"/>
        </w:rPr>
        <w:t>Career development</w:t>
      </w:r>
      <w:r w:rsidRPr="005973FF">
        <w:rPr>
          <w:rFonts w:ascii="Source Sans Pro" w:eastAsia="Times New Roman" w:hAnsi="Source Sans Pro" w:cs="Times New Roman"/>
          <w:color w:val="0A0A0A"/>
          <w:sz w:val="24"/>
          <w:szCs w:val="24"/>
          <w:lang w:eastAsia="en-MY"/>
        </w:rPr>
        <w:br/>
        <w:t>Process by which individuals progress through a series of stages in their careers, each of which is characterized by relatively unique issues, themes, and tasks.</w:t>
      </w:r>
    </w:p>
    <w:p w14:paraId="20037236" w14:textId="77777777" w:rsidR="005973FF" w:rsidRPr="005973FF" w:rsidRDefault="005973FF" w:rsidP="005973FF">
      <w:pPr>
        <w:shd w:val="clear" w:color="auto" w:fill="FEFEFE"/>
        <w:spacing w:before="100" w:beforeAutospacing="1" w:after="100" w:afterAutospacing="1" w:line="240" w:lineRule="auto"/>
        <w:rPr>
          <w:rFonts w:ascii="Source Sans Pro" w:eastAsia="Times New Roman" w:hAnsi="Source Sans Pro" w:cs="Times New Roman"/>
          <w:color w:val="0A0A0A"/>
          <w:sz w:val="24"/>
          <w:szCs w:val="24"/>
          <w:lang w:eastAsia="en-MY"/>
        </w:rPr>
      </w:pPr>
      <w:r w:rsidRPr="005973FF">
        <w:rPr>
          <w:rFonts w:ascii="Source Sans Pro" w:eastAsia="Times New Roman" w:hAnsi="Source Sans Pro" w:cs="Times New Roman"/>
          <w:b/>
          <w:bCs/>
          <w:color w:val="0A0A0A"/>
          <w:sz w:val="24"/>
          <w:szCs w:val="24"/>
          <w:lang w:eastAsia="en-MY"/>
        </w:rPr>
        <w:t>Career management</w:t>
      </w:r>
      <w:r w:rsidRPr="005973FF">
        <w:rPr>
          <w:rFonts w:ascii="Source Sans Pro" w:eastAsia="Times New Roman" w:hAnsi="Source Sans Pro" w:cs="Times New Roman"/>
          <w:color w:val="0A0A0A"/>
          <w:sz w:val="24"/>
          <w:szCs w:val="24"/>
          <w:lang w:eastAsia="en-MY"/>
        </w:rPr>
        <w:br/>
        <w:t>Process of preparing, implementing, and monitoring the career paths of employees, with a primary focus on the goals and needs of the organization.</w:t>
      </w:r>
    </w:p>
    <w:p w14:paraId="3F41443B" w14:textId="77777777" w:rsidR="005973FF" w:rsidRPr="005973FF" w:rsidRDefault="005973FF" w:rsidP="005973FF">
      <w:pPr>
        <w:shd w:val="clear" w:color="auto" w:fill="FEFEFE"/>
        <w:spacing w:before="100" w:beforeAutospacing="1" w:after="100" w:afterAutospacing="1" w:line="240" w:lineRule="auto"/>
        <w:rPr>
          <w:rFonts w:ascii="Source Sans Pro" w:eastAsia="Times New Roman" w:hAnsi="Source Sans Pro" w:cs="Times New Roman"/>
          <w:color w:val="0A0A0A"/>
          <w:sz w:val="24"/>
          <w:szCs w:val="24"/>
          <w:lang w:eastAsia="en-MY"/>
        </w:rPr>
      </w:pPr>
      <w:r w:rsidRPr="005973FF">
        <w:rPr>
          <w:rFonts w:ascii="Source Sans Pro" w:eastAsia="Times New Roman" w:hAnsi="Source Sans Pro" w:cs="Times New Roman"/>
          <w:b/>
          <w:bCs/>
          <w:color w:val="0A0A0A"/>
          <w:sz w:val="24"/>
          <w:szCs w:val="24"/>
          <w:lang w:eastAsia="en-MY"/>
        </w:rPr>
        <w:t>Career planning</w:t>
      </w:r>
      <w:r w:rsidRPr="005973FF">
        <w:rPr>
          <w:rFonts w:ascii="Source Sans Pro" w:eastAsia="Times New Roman" w:hAnsi="Source Sans Pro" w:cs="Times New Roman"/>
          <w:color w:val="0A0A0A"/>
          <w:sz w:val="24"/>
          <w:szCs w:val="24"/>
          <w:lang w:eastAsia="en-MY"/>
        </w:rPr>
        <w:br/>
        <w:t>Actions and activities that individuals perform to give direction to their work life.</w:t>
      </w:r>
    </w:p>
    <w:p w14:paraId="45E35144" w14:textId="77777777" w:rsidR="005973FF" w:rsidRPr="005973FF" w:rsidRDefault="005973FF" w:rsidP="005973FF">
      <w:pPr>
        <w:shd w:val="clear" w:color="auto" w:fill="FEFEFE"/>
        <w:spacing w:before="100" w:beforeAutospacing="1" w:after="100" w:afterAutospacing="1" w:line="240" w:lineRule="auto"/>
        <w:rPr>
          <w:rFonts w:ascii="Source Sans Pro" w:eastAsia="Times New Roman" w:hAnsi="Source Sans Pro" w:cs="Times New Roman"/>
          <w:color w:val="0A0A0A"/>
          <w:sz w:val="24"/>
          <w:szCs w:val="24"/>
          <w:lang w:eastAsia="en-MY"/>
        </w:rPr>
      </w:pPr>
      <w:r w:rsidRPr="005973FF">
        <w:rPr>
          <w:rFonts w:ascii="Source Sans Pro" w:eastAsia="Times New Roman" w:hAnsi="Source Sans Pro" w:cs="Times New Roman"/>
          <w:b/>
          <w:bCs/>
          <w:color w:val="0A0A0A"/>
          <w:sz w:val="24"/>
          <w:szCs w:val="24"/>
          <w:lang w:eastAsia="en-MY"/>
        </w:rPr>
        <w:t>Case study method</w:t>
      </w:r>
      <w:r w:rsidRPr="005973FF">
        <w:rPr>
          <w:rFonts w:ascii="Source Sans Pro" w:eastAsia="Times New Roman" w:hAnsi="Source Sans Pro" w:cs="Times New Roman"/>
          <w:color w:val="0A0A0A"/>
          <w:sz w:val="24"/>
          <w:szCs w:val="24"/>
          <w:lang w:eastAsia="en-MY"/>
        </w:rPr>
        <w:br/>
        <w:t>A development method in which the manager is presented with a written description of an organizational problem to diagnose and solve.</w:t>
      </w:r>
    </w:p>
    <w:p w14:paraId="3CB182A2" w14:textId="77777777" w:rsidR="005973FF" w:rsidRPr="005973FF" w:rsidRDefault="005973FF" w:rsidP="005973FF">
      <w:pPr>
        <w:shd w:val="clear" w:color="auto" w:fill="FEFEFE"/>
        <w:spacing w:before="100" w:beforeAutospacing="1" w:after="100" w:afterAutospacing="1" w:line="240" w:lineRule="auto"/>
        <w:rPr>
          <w:rFonts w:ascii="Source Sans Pro" w:eastAsia="Times New Roman" w:hAnsi="Source Sans Pro" w:cs="Times New Roman"/>
          <w:color w:val="0A0A0A"/>
          <w:sz w:val="24"/>
          <w:szCs w:val="24"/>
          <w:lang w:eastAsia="en-MY"/>
        </w:rPr>
      </w:pPr>
      <w:r w:rsidRPr="005973FF">
        <w:rPr>
          <w:rFonts w:ascii="Source Sans Pro" w:eastAsia="Times New Roman" w:hAnsi="Source Sans Pro" w:cs="Times New Roman"/>
          <w:b/>
          <w:bCs/>
          <w:color w:val="0A0A0A"/>
          <w:sz w:val="24"/>
          <w:szCs w:val="24"/>
          <w:lang w:eastAsia="en-MY"/>
        </w:rPr>
        <w:t>Cash balance plan</w:t>
      </w:r>
      <w:r w:rsidRPr="005973FF">
        <w:rPr>
          <w:rFonts w:ascii="Source Sans Pro" w:eastAsia="Times New Roman" w:hAnsi="Source Sans Pro" w:cs="Times New Roman"/>
          <w:color w:val="0A0A0A"/>
          <w:sz w:val="24"/>
          <w:szCs w:val="24"/>
          <w:lang w:eastAsia="en-MY"/>
        </w:rPr>
        <w:br/>
        <w:t>Form of defined benefit plan that defines the promised benefit in terms of a hypothetical account balance and features benefit portability.</w:t>
      </w:r>
    </w:p>
    <w:p w14:paraId="00ED4E08" w14:textId="77777777" w:rsidR="005973FF" w:rsidRPr="005973FF" w:rsidRDefault="005973FF" w:rsidP="005973FF">
      <w:pPr>
        <w:shd w:val="clear" w:color="auto" w:fill="FEFEFE"/>
        <w:spacing w:before="100" w:beforeAutospacing="1" w:after="100" w:afterAutospacing="1" w:line="240" w:lineRule="auto"/>
        <w:rPr>
          <w:rFonts w:ascii="Source Sans Pro" w:eastAsia="Times New Roman" w:hAnsi="Source Sans Pro" w:cs="Times New Roman"/>
          <w:color w:val="0A0A0A"/>
          <w:sz w:val="24"/>
          <w:szCs w:val="24"/>
          <w:lang w:eastAsia="en-MY"/>
        </w:rPr>
      </w:pPr>
      <w:r w:rsidRPr="005973FF">
        <w:rPr>
          <w:rFonts w:ascii="Source Sans Pro" w:eastAsia="Times New Roman" w:hAnsi="Source Sans Pro" w:cs="Times New Roman"/>
          <w:b/>
          <w:bCs/>
          <w:color w:val="0A0A0A"/>
          <w:sz w:val="24"/>
          <w:szCs w:val="24"/>
          <w:lang w:eastAsia="en-MY"/>
        </w:rPr>
        <w:lastRenderedPageBreak/>
        <w:t>Cause-and-effect diagram</w:t>
      </w:r>
      <w:r w:rsidRPr="005973FF">
        <w:rPr>
          <w:rFonts w:ascii="Source Sans Pro" w:eastAsia="Times New Roman" w:hAnsi="Source Sans Pro" w:cs="Times New Roman"/>
          <w:color w:val="0A0A0A"/>
          <w:sz w:val="24"/>
          <w:szCs w:val="24"/>
          <w:lang w:eastAsia="en-MY"/>
        </w:rPr>
        <w:br/>
        <w:t>Diagram that maps out a list of factors that are thought to affect a problem or a desired outcome.</w:t>
      </w:r>
    </w:p>
    <w:p w14:paraId="2AD73FD5" w14:textId="77777777" w:rsidR="005973FF" w:rsidRPr="005973FF" w:rsidRDefault="005973FF" w:rsidP="005973FF">
      <w:pPr>
        <w:shd w:val="clear" w:color="auto" w:fill="FEFEFE"/>
        <w:spacing w:before="100" w:beforeAutospacing="1" w:after="100" w:afterAutospacing="1" w:line="240" w:lineRule="auto"/>
        <w:rPr>
          <w:rFonts w:ascii="Source Sans Pro" w:eastAsia="Times New Roman" w:hAnsi="Source Sans Pro" w:cs="Times New Roman"/>
          <w:color w:val="0A0A0A"/>
          <w:sz w:val="24"/>
          <w:szCs w:val="24"/>
          <w:lang w:eastAsia="en-MY"/>
        </w:rPr>
      </w:pPr>
      <w:r w:rsidRPr="005973FF">
        <w:rPr>
          <w:rFonts w:ascii="Source Sans Pro" w:eastAsia="Times New Roman" w:hAnsi="Source Sans Pro" w:cs="Times New Roman"/>
          <w:b/>
          <w:bCs/>
          <w:color w:val="0A0A0A"/>
          <w:sz w:val="24"/>
          <w:szCs w:val="24"/>
          <w:lang w:eastAsia="en-MY"/>
        </w:rPr>
        <w:t>Caux Principles</w:t>
      </w:r>
      <w:r w:rsidRPr="005973FF">
        <w:rPr>
          <w:rFonts w:ascii="Source Sans Pro" w:eastAsia="Times New Roman" w:hAnsi="Source Sans Pro" w:cs="Times New Roman"/>
          <w:color w:val="0A0A0A"/>
          <w:sz w:val="24"/>
          <w:szCs w:val="24"/>
          <w:lang w:eastAsia="en-MY"/>
        </w:rPr>
        <w:br/>
        <w:t>Set of international ethical principles in which businesses are urged to treat employees with honesty and dignity, provide sustainable working conditions, engage in good-faith negotiations, avoid discriminatory practices, and be sensitive to unemployment arising from business decisions.</w:t>
      </w:r>
    </w:p>
    <w:p w14:paraId="1EB88754" w14:textId="77777777" w:rsidR="005973FF" w:rsidRPr="005973FF" w:rsidRDefault="005973FF" w:rsidP="005973FF">
      <w:pPr>
        <w:shd w:val="clear" w:color="auto" w:fill="FEFEFE"/>
        <w:spacing w:before="100" w:beforeAutospacing="1" w:after="100" w:afterAutospacing="1" w:line="240" w:lineRule="auto"/>
        <w:rPr>
          <w:rFonts w:ascii="Source Sans Pro" w:eastAsia="Times New Roman" w:hAnsi="Source Sans Pro" w:cs="Times New Roman"/>
          <w:color w:val="0A0A0A"/>
          <w:sz w:val="24"/>
          <w:szCs w:val="24"/>
          <w:lang w:eastAsia="en-MY"/>
        </w:rPr>
      </w:pPr>
      <w:r w:rsidRPr="005973FF">
        <w:rPr>
          <w:rFonts w:ascii="Source Sans Pro" w:eastAsia="Times New Roman" w:hAnsi="Source Sans Pro" w:cs="Times New Roman"/>
          <w:b/>
          <w:bCs/>
          <w:color w:val="0A0A0A"/>
          <w:sz w:val="24"/>
          <w:szCs w:val="24"/>
          <w:lang w:eastAsia="en-MY"/>
        </w:rPr>
        <w:t>Center of excellence</w:t>
      </w:r>
      <w:r w:rsidRPr="005973FF">
        <w:rPr>
          <w:rFonts w:ascii="Source Sans Pro" w:eastAsia="Times New Roman" w:hAnsi="Source Sans Pro" w:cs="Times New Roman"/>
          <w:color w:val="0A0A0A"/>
          <w:sz w:val="24"/>
          <w:szCs w:val="24"/>
          <w:lang w:eastAsia="en-MY"/>
        </w:rPr>
        <w:br/>
        <w:t>HR organizational alternative established as an independent department that provides services within a focused area to internal clients.</w:t>
      </w:r>
    </w:p>
    <w:p w14:paraId="282C624B" w14:textId="77777777" w:rsidR="005973FF" w:rsidRPr="005973FF" w:rsidRDefault="005973FF" w:rsidP="005973FF">
      <w:pPr>
        <w:shd w:val="clear" w:color="auto" w:fill="FEFEFE"/>
        <w:spacing w:before="100" w:beforeAutospacing="1" w:after="100" w:afterAutospacing="1" w:line="240" w:lineRule="auto"/>
        <w:rPr>
          <w:rFonts w:ascii="Source Sans Pro" w:eastAsia="Times New Roman" w:hAnsi="Source Sans Pro" w:cs="Times New Roman"/>
          <w:color w:val="0A0A0A"/>
          <w:sz w:val="24"/>
          <w:szCs w:val="24"/>
          <w:lang w:eastAsia="en-MY"/>
        </w:rPr>
      </w:pPr>
      <w:r w:rsidRPr="005973FF">
        <w:rPr>
          <w:rFonts w:ascii="Source Sans Pro" w:eastAsia="Times New Roman" w:hAnsi="Source Sans Pro" w:cs="Times New Roman"/>
          <w:b/>
          <w:bCs/>
          <w:color w:val="0A0A0A"/>
          <w:sz w:val="24"/>
          <w:szCs w:val="24"/>
          <w:lang w:eastAsia="en-MY"/>
        </w:rPr>
        <w:t>Central tendency error</w:t>
      </w:r>
      <w:r w:rsidRPr="005973FF">
        <w:rPr>
          <w:rFonts w:ascii="Source Sans Pro" w:eastAsia="Times New Roman" w:hAnsi="Source Sans Pro" w:cs="Times New Roman"/>
          <w:color w:val="0A0A0A"/>
          <w:sz w:val="24"/>
          <w:szCs w:val="24"/>
          <w:lang w:eastAsia="en-MY"/>
        </w:rPr>
        <w:br/>
        <w:t>Error that occurs when an appraiser rates all employees within a narrow range, regardless of differences in actual performance.</w:t>
      </w:r>
    </w:p>
    <w:p w14:paraId="49C39EFD" w14:textId="77777777" w:rsidR="005973FF" w:rsidRPr="005973FF" w:rsidRDefault="005973FF" w:rsidP="005973FF">
      <w:pPr>
        <w:shd w:val="clear" w:color="auto" w:fill="FEFEFE"/>
        <w:spacing w:before="100" w:beforeAutospacing="1" w:after="100" w:afterAutospacing="1" w:line="240" w:lineRule="auto"/>
        <w:rPr>
          <w:rFonts w:ascii="Source Sans Pro" w:eastAsia="Times New Roman" w:hAnsi="Source Sans Pro" w:cs="Times New Roman"/>
          <w:color w:val="0A0A0A"/>
          <w:sz w:val="24"/>
          <w:szCs w:val="24"/>
          <w:lang w:eastAsia="en-MY"/>
        </w:rPr>
      </w:pPr>
      <w:r w:rsidRPr="005973FF">
        <w:rPr>
          <w:rFonts w:ascii="Source Sans Pro" w:eastAsia="Times New Roman" w:hAnsi="Source Sans Pro" w:cs="Times New Roman"/>
          <w:b/>
          <w:bCs/>
          <w:color w:val="0A0A0A"/>
          <w:sz w:val="24"/>
          <w:szCs w:val="24"/>
          <w:lang w:eastAsia="en-MY"/>
        </w:rPr>
        <w:t>Centralization</w:t>
      </w:r>
      <w:r w:rsidRPr="005973FF">
        <w:rPr>
          <w:rFonts w:ascii="Source Sans Pro" w:eastAsia="Times New Roman" w:hAnsi="Source Sans Pro" w:cs="Times New Roman"/>
          <w:color w:val="0A0A0A"/>
          <w:sz w:val="24"/>
          <w:szCs w:val="24"/>
          <w:lang w:eastAsia="en-MY"/>
        </w:rPr>
        <w:br/>
        <w:t>Degree to which decision-making authority is restricted to higher levels of management in an organization.</w:t>
      </w:r>
    </w:p>
    <w:p w14:paraId="70B739E5" w14:textId="77777777" w:rsidR="005973FF" w:rsidRPr="005973FF" w:rsidRDefault="005973FF" w:rsidP="005973FF">
      <w:pPr>
        <w:shd w:val="clear" w:color="auto" w:fill="FEFEFE"/>
        <w:spacing w:before="100" w:beforeAutospacing="1" w:after="100" w:afterAutospacing="1" w:line="240" w:lineRule="auto"/>
        <w:rPr>
          <w:rFonts w:ascii="Source Sans Pro" w:eastAsia="Times New Roman" w:hAnsi="Source Sans Pro" w:cs="Times New Roman"/>
          <w:color w:val="0A0A0A"/>
          <w:sz w:val="24"/>
          <w:szCs w:val="24"/>
          <w:lang w:eastAsia="en-MY"/>
        </w:rPr>
      </w:pPr>
      <w:r w:rsidRPr="005973FF">
        <w:rPr>
          <w:rFonts w:ascii="Source Sans Pro" w:eastAsia="Times New Roman" w:hAnsi="Source Sans Pro" w:cs="Times New Roman"/>
          <w:b/>
          <w:bCs/>
          <w:color w:val="0A0A0A"/>
          <w:sz w:val="24"/>
          <w:szCs w:val="24"/>
          <w:lang w:eastAsia="en-MY"/>
        </w:rPr>
        <w:t>Certification of representative</w:t>
      </w:r>
      <w:r w:rsidRPr="005973FF">
        <w:rPr>
          <w:rFonts w:ascii="Source Sans Pro" w:eastAsia="Times New Roman" w:hAnsi="Source Sans Pro" w:cs="Times New Roman"/>
          <w:color w:val="0A0A0A"/>
          <w:sz w:val="24"/>
          <w:szCs w:val="24"/>
          <w:lang w:eastAsia="en-MY"/>
        </w:rPr>
        <w:br/>
        <w:t>NLRB certification indicating that a union has won an election and will be the exclusive representative of the bargaining unit.</w:t>
      </w:r>
    </w:p>
    <w:p w14:paraId="4034F097" w14:textId="77777777" w:rsidR="005973FF" w:rsidRPr="005973FF" w:rsidRDefault="005973FF" w:rsidP="005973FF">
      <w:pPr>
        <w:shd w:val="clear" w:color="auto" w:fill="FEFEFE"/>
        <w:spacing w:before="100" w:beforeAutospacing="1" w:after="100" w:afterAutospacing="1" w:line="240" w:lineRule="auto"/>
        <w:rPr>
          <w:rFonts w:ascii="Source Sans Pro" w:eastAsia="Times New Roman" w:hAnsi="Source Sans Pro" w:cs="Times New Roman"/>
          <w:color w:val="0A0A0A"/>
          <w:sz w:val="24"/>
          <w:szCs w:val="24"/>
          <w:lang w:eastAsia="en-MY"/>
        </w:rPr>
      </w:pPr>
      <w:r w:rsidRPr="005973FF">
        <w:rPr>
          <w:rFonts w:ascii="Source Sans Pro" w:eastAsia="Times New Roman" w:hAnsi="Source Sans Pro" w:cs="Times New Roman"/>
          <w:b/>
          <w:bCs/>
          <w:color w:val="0A0A0A"/>
          <w:sz w:val="24"/>
          <w:szCs w:val="24"/>
          <w:lang w:eastAsia="en-MY"/>
        </w:rPr>
        <w:t>Certification of results</w:t>
      </w:r>
      <w:r w:rsidRPr="005973FF">
        <w:rPr>
          <w:rFonts w:ascii="Source Sans Pro" w:eastAsia="Times New Roman" w:hAnsi="Source Sans Pro" w:cs="Times New Roman"/>
          <w:color w:val="0A0A0A"/>
          <w:sz w:val="24"/>
          <w:szCs w:val="24"/>
          <w:lang w:eastAsia="en-MY"/>
        </w:rPr>
        <w:br/>
        <w:t>NLRB certification indicating that a union has lost an election.</w:t>
      </w:r>
    </w:p>
    <w:p w14:paraId="49FEA7FF" w14:textId="77777777" w:rsidR="005973FF" w:rsidRPr="005973FF" w:rsidRDefault="005973FF" w:rsidP="005973FF">
      <w:pPr>
        <w:shd w:val="clear" w:color="auto" w:fill="FEFEFE"/>
        <w:spacing w:before="100" w:beforeAutospacing="1" w:after="100" w:afterAutospacing="1" w:line="240" w:lineRule="auto"/>
        <w:rPr>
          <w:rFonts w:ascii="Source Sans Pro" w:eastAsia="Times New Roman" w:hAnsi="Source Sans Pro" w:cs="Times New Roman"/>
          <w:color w:val="0A0A0A"/>
          <w:sz w:val="24"/>
          <w:szCs w:val="24"/>
          <w:lang w:eastAsia="en-MY"/>
        </w:rPr>
      </w:pPr>
      <w:r w:rsidRPr="005973FF">
        <w:rPr>
          <w:rFonts w:ascii="Source Sans Pro" w:eastAsia="Times New Roman" w:hAnsi="Source Sans Pro" w:cs="Times New Roman"/>
          <w:b/>
          <w:bCs/>
          <w:color w:val="0A0A0A"/>
          <w:sz w:val="24"/>
          <w:szCs w:val="24"/>
          <w:lang w:eastAsia="en-MY"/>
        </w:rPr>
        <w:t>Chain of command</w:t>
      </w:r>
      <w:r w:rsidRPr="005973FF">
        <w:rPr>
          <w:rFonts w:ascii="Source Sans Pro" w:eastAsia="Times New Roman" w:hAnsi="Source Sans Pro" w:cs="Times New Roman"/>
          <w:color w:val="0A0A0A"/>
          <w:sz w:val="24"/>
          <w:szCs w:val="24"/>
          <w:lang w:eastAsia="en-MY"/>
        </w:rPr>
        <w:br/>
        <w:t>Refers to a line of authority within an organization.</w:t>
      </w:r>
    </w:p>
    <w:p w14:paraId="497FC4FE" w14:textId="77777777" w:rsidR="005973FF" w:rsidRPr="005973FF" w:rsidRDefault="005973FF" w:rsidP="005973FF">
      <w:pPr>
        <w:shd w:val="clear" w:color="auto" w:fill="FEFEFE"/>
        <w:spacing w:before="100" w:beforeAutospacing="1" w:after="100" w:afterAutospacing="1" w:line="240" w:lineRule="auto"/>
        <w:rPr>
          <w:rFonts w:ascii="Source Sans Pro" w:eastAsia="Times New Roman" w:hAnsi="Source Sans Pro" w:cs="Times New Roman"/>
          <w:color w:val="0A0A0A"/>
          <w:sz w:val="24"/>
          <w:szCs w:val="24"/>
          <w:lang w:eastAsia="en-MY"/>
        </w:rPr>
      </w:pPr>
      <w:r w:rsidRPr="005973FF">
        <w:rPr>
          <w:rFonts w:ascii="Source Sans Pro" w:eastAsia="Times New Roman" w:hAnsi="Source Sans Pro" w:cs="Times New Roman"/>
          <w:b/>
          <w:bCs/>
          <w:color w:val="0A0A0A"/>
          <w:sz w:val="24"/>
          <w:szCs w:val="24"/>
          <w:lang w:eastAsia="en-MY"/>
        </w:rPr>
        <w:t>Check sheets</w:t>
      </w:r>
      <w:r w:rsidRPr="005973FF">
        <w:rPr>
          <w:rFonts w:ascii="Source Sans Pro" w:eastAsia="Times New Roman" w:hAnsi="Source Sans Pro" w:cs="Times New Roman"/>
          <w:color w:val="0A0A0A"/>
          <w:sz w:val="24"/>
          <w:szCs w:val="24"/>
          <w:lang w:eastAsia="en-MY"/>
        </w:rPr>
        <w:br/>
        <w:t>simple visual tools used to collect and analyze data.</w:t>
      </w:r>
    </w:p>
    <w:p w14:paraId="45B51891" w14:textId="77777777" w:rsidR="005973FF" w:rsidRPr="005973FF" w:rsidRDefault="005973FF" w:rsidP="005973FF">
      <w:pPr>
        <w:shd w:val="clear" w:color="auto" w:fill="FEFEFE"/>
        <w:spacing w:before="100" w:beforeAutospacing="1" w:after="100" w:afterAutospacing="1" w:line="240" w:lineRule="auto"/>
        <w:rPr>
          <w:rFonts w:ascii="Source Sans Pro" w:eastAsia="Times New Roman" w:hAnsi="Source Sans Pro" w:cs="Times New Roman"/>
          <w:color w:val="0A0A0A"/>
          <w:sz w:val="24"/>
          <w:szCs w:val="24"/>
          <w:lang w:eastAsia="en-MY"/>
        </w:rPr>
      </w:pPr>
      <w:r w:rsidRPr="005973FF">
        <w:rPr>
          <w:rFonts w:ascii="Source Sans Pro" w:eastAsia="Times New Roman" w:hAnsi="Source Sans Pro" w:cs="Times New Roman"/>
          <w:b/>
          <w:bCs/>
          <w:color w:val="0A0A0A"/>
          <w:sz w:val="24"/>
          <w:szCs w:val="24"/>
          <w:lang w:eastAsia="en-MY"/>
        </w:rPr>
        <w:t>Circuit City Stores v. Adams</w:t>
      </w:r>
      <w:r w:rsidRPr="005973FF">
        <w:rPr>
          <w:rFonts w:ascii="Source Sans Pro" w:eastAsia="Times New Roman" w:hAnsi="Source Sans Pro" w:cs="Times New Roman"/>
          <w:color w:val="0A0A0A"/>
          <w:sz w:val="24"/>
          <w:szCs w:val="24"/>
          <w:lang w:eastAsia="en-MY"/>
        </w:rPr>
        <w:br/>
        <w:t>Case in which Supreme Court ruled that a pre-hire employment application requiring that all employment disputes be settled by arbitration was enforceable under the Federal Arbitration Act.</w:t>
      </w:r>
    </w:p>
    <w:p w14:paraId="4F7C59C7" w14:textId="77777777" w:rsidR="005973FF" w:rsidRPr="005973FF" w:rsidRDefault="005973FF" w:rsidP="005973FF">
      <w:pPr>
        <w:shd w:val="clear" w:color="auto" w:fill="FEFEFE"/>
        <w:spacing w:before="100" w:beforeAutospacing="1" w:after="100" w:afterAutospacing="1" w:line="240" w:lineRule="auto"/>
        <w:rPr>
          <w:rFonts w:ascii="Source Sans Pro" w:eastAsia="Times New Roman" w:hAnsi="Source Sans Pro" w:cs="Times New Roman"/>
          <w:color w:val="0A0A0A"/>
          <w:sz w:val="24"/>
          <w:szCs w:val="24"/>
          <w:lang w:eastAsia="en-MY"/>
        </w:rPr>
      </w:pPr>
      <w:r w:rsidRPr="005973FF">
        <w:rPr>
          <w:rFonts w:ascii="Source Sans Pro" w:eastAsia="Times New Roman" w:hAnsi="Source Sans Pro" w:cs="Times New Roman"/>
          <w:b/>
          <w:bCs/>
          <w:color w:val="0A0A0A"/>
          <w:sz w:val="24"/>
          <w:szCs w:val="24"/>
          <w:lang w:eastAsia="en-MY"/>
        </w:rPr>
        <w:t>Citation</w:t>
      </w:r>
      <w:r w:rsidRPr="005973FF">
        <w:rPr>
          <w:rFonts w:ascii="Source Sans Pro" w:eastAsia="Times New Roman" w:hAnsi="Source Sans Pro" w:cs="Times New Roman"/>
          <w:color w:val="0A0A0A"/>
          <w:sz w:val="24"/>
          <w:szCs w:val="24"/>
          <w:lang w:eastAsia="en-MY"/>
        </w:rPr>
        <w:br/>
        <w:t>Summons informing employers and employees of the regulations and standards that have been violated in the workplace.</w:t>
      </w:r>
    </w:p>
    <w:p w14:paraId="708CFEBB" w14:textId="77777777" w:rsidR="005973FF" w:rsidRPr="005973FF" w:rsidRDefault="005973FF" w:rsidP="005973FF">
      <w:pPr>
        <w:shd w:val="clear" w:color="auto" w:fill="FEFEFE"/>
        <w:spacing w:before="100" w:beforeAutospacing="1" w:after="100" w:afterAutospacing="1" w:line="240" w:lineRule="auto"/>
        <w:rPr>
          <w:rFonts w:ascii="Source Sans Pro" w:eastAsia="Times New Roman" w:hAnsi="Source Sans Pro" w:cs="Times New Roman"/>
          <w:color w:val="0A0A0A"/>
          <w:sz w:val="24"/>
          <w:szCs w:val="24"/>
          <w:lang w:eastAsia="en-MY"/>
        </w:rPr>
      </w:pPr>
      <w:r w:rsidRPr="005973FF">
        <w:rPr>
          <w:rFonts w:ascii="Source Sans Pro" w:eastAsia="Times New Roman" w:hAnsi="Source Sans Pro" w:cs="Times New Roman"/>
          <w:b/>
          <w:bCs/>
          <w:color w:val="0A0A0A"/>
          <w:sz w:val="24"/>
          <w:szCs w:val="24"/>
          <w:lang w:eastAsia="en-MY"/>
        </w:rPr>
        <w:t>City of Richmond v. J. A. Croson Company</w:t>
      </w:r>
      <w:r w:rsidRPr="005973FF">
        <w:rPr>
          <w:rFonts w:ascii="Source Sans Pro" w:eastAsia="Times New Roman" w:hAnsi="Source Sans Pro" w:cs="Times New Roman"/>
          <w:color w:val="0A0A0A"/>
          <w:sz w:val="24"/>
          <w:szCs w:val="24"/>
          <w:lang w:eastAsia="en-MY"/>
        </w:rPr>
        <w:br/>
        <w:t xml:space="preserve">1989 Court ruling that the numerical quota system of Richmond, Virginia, was </w:t>
      </w:r>
      <w:r w:rsidRPr="005973FF">
        <w:rPr>
          <w:rFonts w:ascii="Source Sans Pro" w:eastAsia="Times New Roman" w:hAnsi="Source Sans Pro" w:cs="Times New Roman"/>
          <w:color w:val="0A0A0A"/>
          <w:sz w:val="24"/>
          <w:szCs w:val="24"/>
          <w:lang w:eastAsia="en-MY"/>
        </w:rPr>
        <w:lastRenderedPageBreak/>
        <w:t>unconstitutional because the city had not laid the proper groundwork and had not adequately identified or documented discrimination.</w:t>
      </w:r>
    </w:p>
    <w:p w14:paraId="6C154B29" w14:textId="77777777" w:rsidR="005973FF" w:rsidRPr="005973FF" w:rsidRDefault="005973FF" w:rsidP="005973FF">
      <w:pPr>
        <w:shd w:val="clear" w:color="auto" w:fill="FEFEFE"/>
        <w:spacing w:before="100" w:beforeAutospacing="1" w:after="100" w:afterAutospacing="1" w:line="240" w:lineRule="auto"/>
        <w:rPr>
          <w:rFonts w:ascii="Source Sans Pro" w:eastAsia="Times New Roman" w:hAnsi="Source Sans Pro" w:cs="Times New Roman"/>
          <w:color w:val="0A0A0A"/>
          <w:sz w:val="24"/>
          <w:szCs w:val="24"/>
          <w:lang w:eastAsia="en-MY"/>
        </w:rPr>
      </w:pPr>
      <w:r w:rsidRPr="005973FF">
        <w:rPr>
          <w:rFonts w:ascii="Source Sans Pro" w:eastAsia="Times New Roman" w:hAnsi="Source Sans Pro" w:cs="Times New Roman"/>
          <w:b/>
          <w:bCs/>
          <w:color w:val="0A0A0A"/>
          <w:sz w:val="24"/>
          <w:szCs w:val="24"/>
          <w:lang w:eastAsia="en-MY"/>
        </w:rPr>
        <w:t>Civil law</w:t>
      </w:r>
      <w:r w:rsidRPr="005973FF">
        <w:rPr>
          <w:rFonts w:ascii="Source Sans Pro" w:eastAsia="Times New Roman" w:hAnsi="Source Sans Pro" w:cs="Times New Roman"/>
          <w:color w:val="0A0A0A"/>
          <w:sz w:val="24"/>
          <w:szCs w:val="24"/>
          <w:lang w:eastAsia="en-MY"/>
        </w:rPr>
        <w:br/>
        <w:t>Legal system based on written codes (laws, rules, or regulations).</w:t>
      </w:r>
    </w:p>
    <w:p w14:paraId="07F14E39" w14:textId="77777777" w:rsidR="005973FF" w:rsidRPr="005973FF" w:rsidRDefault="005973FF" w:rsidP="005973FF">
      <w:pPr>
        <w:shd w:val="clear" w:color="auto" w:fill="FEFEFE"/>
        <w:spacing w:before="100" w:beforeAutospacing="1" w:after="100" w:afterAutospacing="1" w:line="240" w:lineRule="auto"/>
        <w:rPr>
          <w:rFonts w:ascii="Source Sans Pro" w:eastAsia="Times New Roman" w:hAnsi="Source Sans Pro" w:cs="Times New Roman"/>
          <w:color w:val="0A0A0A"/>
          <w:sz w:val="24"/>
          <w:szCs w:val="24"/>
          <w:lang w:eastAsia="en-MY"/>
        </w:rPr>
      </w:pPr>
      <w:r w:rsidRPr="005973FF">
        <w:rPr>
          <w:rFonts w:ascii="Source Sans Pro" w:eastAsia="Times New Roman" w:hAnsi="Source Sans Pro" w:cs="Times New Roman"/>
          <w:b/>
          <w:bCs/>
          <w:color w:val="0A0A0A"/>
          <w:sz w:val="24"/>
          <w:szCs w:val="24"/>
          <w:lang w:eastAsia="en-MY"/>
        </w:rPr>
        <w:t>Civil Rights Act of 1964</w:t>
      </w:r>
      <w:r w:rsidRPr="005973FF">
        <w:rPr>
          <w:rFonts w:ascii="Source Sans Pro" w:eastAsia="Times New Roman" w:hAnsi="Source Sans Pro" w:cs="Times New Roman"/>
          <w:color w:val="0A0A0A"/>
          <w:sz w:val="24"/>
          <w:szCs w:val="24"/>
          <w:lang w:eastAsia="en-MY"/>
        </w:rPr>
        <w:br/>
        <w:t>First comprehensive U.S. law making it illegal to discriminate based on race, color, religion, sex, or national origin.</w:t>
      </w:r>
    </w:p>
    <w:p w14:paraId="4F528A97" w14:textId="77777777" w:rsidR="005973FF" w:rsidRPr="005973FF" w:rsidRDefault="005973FF" w:rsidP="005973FF">
      <w:pPr>
        <w:shd w:val="clear" w:color="auto" w:fill="FEFEFE"/>
        <w:spacing w:before="100" w:beforeAutospacing="1" w:after="100" w:afterAutospacing="1" w:line="240" w:lineRule="auto"/>
        <w:rPr>
          <w:rFonts w:ascii="Source Sans Pro" w:eastAsia="Times New Roman" w:hAnsi="Source Sans Pro" w:cs="Times New Roman"/>
          <w:color w:val="0A0A0A"/>
          <w:sz w:val="24"/>
          <w:szCs w:val="24"/>
          <w:lang w:eastAsia="en-MY"/>
        </w:rPr>
      </w:pPr>
      <w:r w:rsidRPr="005973FF">
        <w:rPr>
          <w:rFonts w:ascii="Source Sans Pro" w:eastAsia="Times New Roman" w:hAnsi="Source Sans Pro" w:cs="Times New Roman"/>
          <w:b/>
          <w:bCs/>
          <w:color w:val="0A0A0A"/>
          <w:sz w:val="24"/>
          <w:szCs w:val="24"/>
          <w:lang w:eastAsia="en-MY"/>
        </w:rPr>
        <w:t>Civil Rights Act of 1991</w:t>
      </w:r>
      <w:r w:rsidRPr="005973FF">
        <w:rPr>
          <w:rFonts w:ascii="Source Sans Pro" w:eastAsia="Times New Roman" w:hAnsi="Source Sans Pro" w:cs="Times New Roman"/>
          <w:color w:val="0A0A0A"/>
          <w:sz w:val="24"/>
          <w:szCs w:val="24"/>
          <w:lang w:eastAsia="en-MY"/>
        </w:rPr>
        <w:br/>
        <w:t>Act that expands the possible damage awards available to victims of intentional discrimination to include compensatory and punitive damages; gives plaintiffs in cases of alleged intentional discrimination the right to a jury trial.</w:t>
      </w:r>
    </w:p>
    <w:p w14:paraId="2C9BB14D" w14:textId="77777777" w:rsidR="005973FF" w:rsidRPr="005973FF" w:rsidRDefault="005973FF" w:rsidP="005973FF">
      <w:pPr>
        <w:shd w:val="clear" w:color="auto" w:fill="FEFEFE"/>
        <w:spacing w:before="100" w:beforeAutospacing="1" w:after="100" w:afterAutospacing="1" w:line="240" w:lineRule="auto"/>
        <w:rPr>
          <w:rFonts w:ascii="Source Sans Pro" w:eastAsia="Times New Roman" w:hAnsi="Source Sans Pro" w:cs="Times New Roman"/>
          <w:color w:val="0A0A0A"/>
          <w:sz w:val="24"/>
          <w:szCs w:val="24"/>
          <w:lang w:eastAsia="en-MY"/>
        </w:rPr>
      </w:pPr>
      <w:r w:rsidRPr="005973FF">
        <w:rPr>
          <w:rFonts w:ascii="Source Sans Pro" w:eastAsia="Times New Roman" w:hAnsi="Source Sans Pro" w:cs="Times New Roman"/>
          <w:b/>
          <w:bCs/>
          <w:color w:val="0A0A0A"/>
          <w:sz w:val="24"/>
          <w:szCs w:val="24"/>
          <w:lang w:eastAsia="en-MY"/>
        </w:rPr>
        <w:t>Civil Service Reform Act</w:t>
      </w:r>
      <w:r w:rsidRPr="005973FF">
        <w:rPr>
          <w:rFonts w:ascii="Source Sans Pro" w:eastAsia="Times New Roman" w:hAnsi="Source Sans Pro" w:cs="Times New Roman"/>
          <w:color w:val="0A0A0A"/>
          <w:sz w:val="24"/>
          <w:szCs w:val="24"/>
          <w:lang w:eastAsia="en-MY"/>
        </w:rPr>
        <w:br/>
        <w:t>Act that extended collective bargaining rights to federal employees.</w:t>
      </w:r>
    </w:p>
    <w:p w14:paraId="6BEDA6C5" w14:textId="77777777" w:rsidR="005973FF" w:rsidRPr="005973FF" w:rsidRDefault="005973FF" w:rsidP="005973FF">
      <w:pPr>
        <w:shd w:val="clear" w:color="auto" w:fill="FEFEFE"/>
        <w:spacing w:before="100" w:beforeAutospacing="1" w:after="100" w:afterAutospacing="1" w:line="240" w:lineRule="auto"/>
        <w:rPr>
          <w:rFonts w:ascii="Source Sans Pro" w:eastAsia="Times New Roman" w:hAnsi="Source Sans Pro" w:cs="Times New Roman"/>
          <w:color w:val="0A0A0A"/>
          <w:sz w:val="24"/>
          <w:szCs w:val="24"/>
          <w:lang w:eastAsia="en-MY"/>
        </w:rPr>
      </w:pPr>
      <w:r w:rsidRPr="005973FF">
        <w:rPr>
          <w:rFonts w:ascii="Source Sans Pro" w:eastAsia="Times New Roman" w:hAnsi="Source Sans Pro" w:cs="Times New Roman"/>
          <w:b/>
          <w:bCs/>
          <w:color w:val="0A0A0A"/>
          <w:sz w:val="24"/>
          <w:szCs w:val="24"/>
          <w:lang w:eastAsia="en-MY"/>
        </w:rPr>
        <w:t>Classes</w:t>
      </w:r>
      <w:r w:rsidRPr="005973FF">
        <w:rPr>
          <w:rFonts w:ascii="Source Sans Pro" w:eastAsia="Times New Roman" w:hAnsi="Source Sans Pro" w:cs="Times New Roman"/>
          <w:color w:val="0A0A0A"/>
          <w:sz w:val="24"/>
          <w:szCs w:val="24"/>
          <w:lang w:eastAsia="en-MY"/>
        </w:rPr>
        <w:br/>
        <w:t>Grouping jobs based on a set of rules for each group or class, such as amount of independent judgment, skill, physical effort, and so forth, required for each class of jobs. Classes usually contain similar jobs.</w:t>
      </w:r>
    </w:p>
    <w:p w14:paraId="1723BE91" w14:textId="77777777" w:rsidR="005973FF" w:rsidRPr="005973FF" w:rsidRDefault="005973FF" w:rsidP="005973FF">
      <w:pPr>
        <w:shd w:val="clear" w:color="auto" w:fill="FEFEFE"/>
        <w:spacing w:before="100" w:beforeAutospacing="1" w:after="100" w:afterAutospacing="1" w:line="240" w:lineRule="auto"/>
        <w:rPr>
          <w:rFonts w:ascii="Source Sans Pro" w:eastAsia="Times New Roman" w:hAnsi="Source Sans Pro" w:cs="Times New Roman"/>
          <w:color w:val="0A0A0A"/>
          <w:sz w:val="24"/>
          <w:szCs w:val="24"/>
          <w:lang w:eastAsia="en-MY"/>
        </w:rPr>
      </w:pPr>
      <w:r w:rsidRPr="005973FF">
        <w:rPr>
          <w:rFonts w:ascii="Source Sans Pro" w:eastAsia="Times New Roman" w:hAnsi="Source Sans Pro" w:cs="Times New Roman"/>
          <w:b/>
          <w:bCs/>
          <w:color w:val="0A0A0A"/>
          <w:sz w:val="24"/>
          <w:szCs w:val="24"/>
          <w:lang w:eastAsia="en-MY"/>
        </w:rPr>
        <w:t>Clayton Act</w:t>
      </w:r>
      <w:r w:rsidRPr="005973FF">
        <w:rPr>
          <w:rFonts w:ascii="Source Sans Pro" w:eastAsia="Times New Roman" w:hAnsi="Source Sans Pro" w:cs="Times New Roman"/>
          <w:color w:val="0A0A0A"/>
          <w:sz w:val="24"/>
          <w:szCs w:val="24"/>
          <w:lang w:eastAsia="en-MY"/>
        </w:rPr>
        <w:br/>
        <w:t>Act that minimally restricted the use of injunctions against labor and legalized peaceful strikes, picketing, and boycotts.</w:t>
      </w:r>
    </w:p>
    <w:p w14:paraId="515282D6" w14:textId="77777777" w:rsidR="005973FF" w:rsidRPr="005973FF" w:rsidRDefault="005973FF" w:rsidP="005973FF">
      <w:pPr>
        <w:shd w:val="clear" w:color="auto" w:fill="FEFEFE"/>
        <w:spacing w:before="100" w:beforeAutospacing="1" w:after="100" w:afterAutospacing="1" w:line="240" w:lineRule="auto"/>
        <w:rPr>
          <w:rFonts w:ascii="Source Sans Pro" w:eastAsia="Times New Roman" w:hAnsi="Source Sans Pro" w:cs="Times New Roman"/>
          <w:color w:val="0A0A0A"/>
          <w:sz w:val="24"/>
          <w:szCs w:val="24"/>
          <w:lang w:eastAsia="en-MY"/>
        </w:rPr>
      </w:pPr>
      <w:r w:rsidRPr="005973FF">
        <w:rPr>
          <w:rFonts w:ascii="Source Sans Pro" w:eastAsia="Times New Roman" w:hAnsi="Source Sans Pro" w:cs="Times New Roman"/>
          <w:b/>
          <w:bCs/>
          <w:color w:val="0A0A0A"/>
          <w:sz w:val="24"/>
          <w:szCs w:val="24"/>
          <w:lang w:eastAsia="en-MY"/>
        </w:rPr>
        <w:t>Cliff vesting</w:t>
      </w:r>
      <w:r w:rsidRPr="005973FF">
        <w:rPr>
          <w:rFonts w:ascii="Source Sans Pro" w:eastAsia="Times New Roman" w:hAnsi="Source Sans Pro" w:cs="Times New Roman"/>
          <w:color w:val="0A0A0A"/>
          <w:sz w:val="24"/>
          <w:szCs w:val="24"/>
          <w:lang w:eastAsia="en-MY"/>
        </w:rPr>
        <w:br/>
        <w:t>Requires participants to complete a specific number of years of service with an employer before they get any vested benefits, after which they are 100% vested.</w:t>
      </w:r>
    </w:p>
    <w:p w14:paraId="6572347D" w14:textId="77777777" w:rsidR="005973FF" w:rsidRPr="005973FF" w:rsidRDefault="005973FF" w:rsidP="005973FF">
      <w:pPr>
        <w:shd w:val="clear" w:color="auto" w:fill="FEFEFE"/>
        <w:spacing w:before="100" w:beforeAutospacing="1" w:after="100" w:afterAutospacing="1" w:line="240" w:lineRule="auto"/>
        <w:rPr>
          <w:rFonts w:ascii="Source Sans Pro" w:eastAsia="Times New Roman" w:hAnsi="Source Sans Pro" w:cs="Times New Roman"/>
          <w:color w:val="0A0A0A"/>
          <w:sz w:val="24"/>
          <w:szCs w:val="24"/>
          <w:lang w:eastAsia="en-MY"/>
        </w:rPr>
      </w:pPr>
      <w:r w:rsidRPr="005973FF">
        <w:rPr>
          <w:rFonts w:ascii="Source Sans Pro" w:eastAsia="Times New Roman" w:hAnsi="Source Sans Pro" w:cs="Times New Roman"/>
          <w:b/>
          <w:bCs/>
          <w:color w:val="0A0A0A"/>
          <w:sz w:val="24"/>
          <w:szCs w:val="24"/>
          <w:lang w:eastAsia="en-MY"/>
        </w:rPr>
        <w:t>Closed questions</w:t>
      </w:r>
      <w:r w:rsidRPr="005973FF">
        <w:rPr>
          <w:rFonts w:ascii="Source Sans Pro" w:eastAsia="Times New Roman" w:hAnsi="Source Sans Pro" w:cs="Times New Roman"/>
          <w:color w:val="0A0A0A"/>
          <w:sz w:val="24"/>
          <w:szCs w:val="24"/>
          <w:lang w:eastAsia="en-MY"/>
        </w:rPr>
        <w:br/>
        <w:t>Questions that can usually be answered with yes or no.</w:t>
      </w:r>
    </w:p>
    <w:p w14:paraId="69549D10" w14:textId="77777777" w:rsidR="005973FF" w:rsidRPr="005973FF" w:rsidRDefault="005973FF" w:rsidP="005973FF">
      <w:pPr>
        <w:shd w:val="clear" w:color="auto" w:fill="FEFEFE"/>
        <w:spacing w:before="100" w:beforeAutospacing="1" w:after="100" w:afterAutospacing="1" w:line="240" w:lineRule="auto"/>
        <w:rPr>
          <w:rFonts w:ascii="Source Sans Pro" w:eastAsia="Times New Roman" w:hAnsi="Source Sans Pro" w:cs="Times New Roman"/>
          <w:color w:val="0A0A0A"/>
          <w:sz w:val="24"/>
          <w:szCs w:val="24"/>
          <w:lang w:eastAsia="en-MY"/>
        </w:rPr>
      </w:pPr>
      <w:r w:rsidRPr="005973FF">
        <w:rPr>
          <w:rFonts w:ascii="Source Sans Pro" w:eastAsia="Times New Roman" w:hAnsi="Source Sans Pro" w:cs="Times New Roman"/>
          <w:b/>
          <w:bCs/>
          <w:color w:val="0A0A0A"/>
          <w:sz w:val="24"/>
          <w:szCs w:val="24"/>
          <w:lang w:eastAsia="en-MY"/>
        </w:rPr>
        <w:t>Closed shop</w:t>
      </w:r>
      <w:r w:rsidRPr="005973FF">
        <w:rPr>
          <w:rFonts w:ascii="Source Sans Pro" w:eastAsia="Times New Roman" w:hAnsi="Source Sans Pro" w:cs="Times New Roman"/>
          <w:color w:val="0A0A0A"/>
          <w:sz w:val="24"/>
          <w:szCs w:val="24"/>
          <w:lang w:eastAsia="en-MY"/>
        </w:rPr>
        <w:br/>
        <w:t>A form of union security in which the company can hire only union members. This was outlawed in 1947 but still exists in some industries (such as printing).</w:t>
      </w:r>
    </w:p>
    <w:p w14:paraId="6E1A601A" w14:textId="77777777" w:rsidR="005973FF" w:rsidRPr="005973FF" w:rsidRDefault="005973FF" w:rsidP="005973FF">
      <w:pPr>
        <w:shd w:val="clear" w:color="auto" w:fill="FEFEFE"/>
        <w:spacing w:before="100" w:beforeAutospacing="1" w:after="100" w:afterAutospacing="1" w:line="240" w:lineRule="auto"/>
        <w:rPr>
          <w:rFonts w:ascii="Source Sans Pro" w:eastAsia="Times New Roman" w:hAnsi="Source Sans Pro" w:cs="Times New Roman"/>
          <w:color w:val="0A0A0A"/>
          <w:sz w:val="24"/>
          <w:szCs w:val="24"/>
          <w:lang w:eastAsia="en-MY"/>
        </w:rPr>
      </w:pPr>
      <w:r w:rsidRPr="005973FF">
        <w:rPr>
          <w:rFonts w:ascii="Source Sans Pro" w:eastAsia="Times New Roman" w:hAnsi="Source Sans Pro" w:cs="Times New Roman"/>
          <w:b/>
          <w:bCs/>
          <w:color w:val="0A0A0A"/>
          <w:sz w:val="24"/>
          <w:szCs w:val="24"/>
          <w:lang w:eastAsia="en-MY"/>
        </w:rPr>
        <w:t>Co-determination</w:t>
      </w:r>
      <w:r w:rsidRPr="005973FF">
        <w:rPr>
          <w:rFonts w:ascii="Source Sans Pro" w:eastAsia="Times New Roman" w:hAnsi="Source Sans Pro" w:cs="Times New Roman"/>
          <w:color w:val="0A0A0A"/>
          <w:sz w:val="24"/>
          <w:szCs w:val="24"/>
          <w:lang w:eastAsia="en-MY"/>
        </w:rPr>
        <w:br/>
        <w:t>Codetermination refers to employees have a right to participate not just in the management of the workplace but also in that of the company, through elected the board of directors in a company.</w:t>
      </w:r>
    </w:p>
    <w:p w14:paraId="04E5B7DD" w14:textId="77777777" w:rsidR="005973FF" w:rsidRPr="005973FF" w:rsidRDefault="005973FF" w:rsidP="005973FF">
      <w:pPr>
        <w:shd w:val="clear" w:color="auto" w:fill="FEFEFE"/>
        <w:spacing w:before="100" w:beforeAutospacing="1" w:after="100" w:afterAutospacing="1" w:line="240" w:lineRule="auto"/>
        <w:rPr>
          <w:rFonts w:ascii="Source Sans Pro" w:eastAsia="Times New Roman" w:hAnsi="Source Sans Pro" w:cs="Times New Roman"/>
          <w:color w:val="0A0A0A"/>
          <w:sz w:val="24"/>
          <w:szCs w:val="24"/>
          <w:lang w:eastAsia="en-MY"/>
        </w:rPr>
      </w:pPr>
      <w:r w:rsidRPr="005973FF">
        <w:rPr>
          <w:rFonts w:ascii="Source Sans Pro" w:eastAsia="Times New Roman" w:hAnsi="Source Sans Pro" w:cs="Times New Roman"/>
          <w:b/>
          <w:bCs/>
          <w:color w:val="0A0A0A"/>
          <w:sz w:val="24"/>
          <w:szCs w:val="24"/>
          <w:lang w:eastAsia="en-MY"/>
        </w:rPr>
        <w:t>Co-employment</w:t>
      </w:r>
      <w:r w:rsidRPr="005973FF">
        <w:rPr>
          <w:rFonts w:ascii="Source Sans Pro" w:eastAsia="Times New Roman" w:hAnsi="Source Sans Pro" w:cs="Times New Roman"/>
          <w:color w:val="0A0A0A"/>
          <w:sz w:val="24"/>
          <w:szCs w:val="24"/>
          <w:lang w:eastAsia="en-MY"/>
        </w:rPr>
        <w:br/>
        <w:t>Situation in which an organization shares joint responsibility and liability for their alternative workers with an alternative staffing supplier; also known as joint employment.</w:t>
      </w:r>
    </w:p>
    <w:p w14:paraId="7BCB5AD8" w14:textId="77777777" w:rsidR="005973FF" w:rsidRPr="005973FF" w:rsidRDefault="005973FF" w:rsidP="005973FF">
      <w:pPr>
        <w:shd w:val="clear" w:color="auto" w:fill="FEFEFE"/>
        <w:spacing w:before="100" w:beforeAutospacing="1" w:after="100" w:afterAutospacing="1" w:line="240" w:lineRule="auto"/>
        <w:rPr>
          <w:rFonts w:ascii="Source Sans Pro" w:eastAsia="Times New Roman" w:hAnsi="Source Sans Pro" w:cs="Times New Roman"/>
          <w:color w:val="0A0A0A"/>
          <w:sz w:val="24"/>
          <w:szCs w:val="24"/>
          <w:lang w:eastAsia="en-MY"/>
        </w:rPr>
      </w:pPr>
      <w:r w:rsidRPr="005973FF">
        <w:rPr>
          <w:rFonts w:ascii="Source Sans Pro" w:eastAsia="Times New Roman" w:hAnsi="Source Sans Pro" w:cs="Times New Roman"/>
          <w:b/>
          <w:bCs/>
          <w:color w:val="0A0A0A"/>
          <w:sz w:val="24"/>
          <w:szCs w:val="24"/>
          <w:lang w:eastAsia="en-MY"/>
        </w:rPr>
        <w:lastRenderedPageBreak/>
        <w:t>Coaching</w:t>
      </w:r>
      <w:r w:rsidRPr="005973FF">
        <w:rPr>
          <w:rFonts w:ascii="Source Sans Pro" w:eastAsia="Times New Roman" w:hAnsi="Source Sans Pro" w:cs="Times New Roman"/>
          <w:color w:val="0A0A0A"/>
          <w:sz w:val="24"/>
          <w:szCs w:val="24"/>
          <w:lang w:eastAsia="en-MY"/>
        </w:rPr>
        <w:br/>
        <w:t>Ongoing meetings between a manager and an employee to discuss performance improvement, career goals, or professional development activities.</w:t>
      </w:r>
    </w:p>
    <w:p w14:paraId="43690E33" w14:textId="77777777" w:rsidR="005973FF" w:rsidRPr="005973FF" w:rsidRDefault="005973FF" w:rsidP="005973FF">
      <w:pPr>
        <w:shd w:val="clear" w:color="auto" w:fill="FEFEFE"/>
        <w:spacing w:before="100" w:beforeAutospacing="1" w:after="100" w:afterAutospacing="1" w:line="240" w:lineRule="auto"/>
        <w:rPr>
          <w:rFonts w:ascii="Source Sans Pro" w:eastAsia="Times New Roman" w:hAnsi="Source Sans Pro" w:cs="Times New Roman"/>
          <w:color w:val="0A0A0A"/>
          <w:sz w:val="24"/>
          <w:szCs w:val="24"/>
          <w:lang w:eastAsia="en-MY"/>
        </w:rPr>
      </w:pPr>
      <w:r w:rsidRPr="005973FF">
        <w:rPr>
          <w:rFonts w:ascii="Source Sans Pro" w:eastAsia="Times New Roman" w:hAnsi="Source Sans Pro" w:cs="Times New Roman"/>
          <w:b/>
          <w:bCs/>
          <w:color w:val="0A0A0A"/>
          <w:sz w:val="24"/>
          <w:szCs w:val="24"/>
          <w:lang w:eastAsia="en-MY"/>
        </w:rPr>
        <w:t>Coalition bargaining</w:t>
      </w:r>
      <w:r w:rsidRPr="005973FF">
        <w:rPr>
          <w:rFonts w:ascii="Source Sans Pro" w:eastAsia="Times New Roman" w:hAnsi="Source Sans Pro" w:cs="Times New Roman"/>
          <w:color w:val="0A0A0A"/>
          <w:sz w:val="24"/>
          <w:szCs w:val="24"/>
          <w:lang w:eastAsia="en-MY"/>
        </w:rPr>
        <w:br/>
        <w:t>When more than one employer negotiates with the union; also known as multiple employer bargaining.</w:t>
      </w:r>
    </w:p>
    <w:p w14:paraId="30528C93" w14:textId="77777777" w:rsidR="005973FF" w:rsidRPr="005973FF" w:rsidRDefault="005973FF" w:rsidP="005973FF">
      <w:pPr>
        <w:shd w:val="clear" w:color="auto" w:fill="FEFEFE"/>
        <w:spacing w:before="100" w:beforeAutospacing="1" w:after="100" w:afterAutospacing="1" w:line="240" w:lineRule="auto"/>
        <w:rPr>
          <w:rFonts w:ascii="Source Sans Pro" w:eastAsia="Times New Roman" w:hAnsi="Source Sans Pro" w:cs="Times New Roman"/>
          <w:color w:val="0A0A0A"/>
          <w:sz w:val="24"/>
          <w:szCs w:val="24"/>
          <w:lang w:eastAsia="en-MY"/>
        </w:rPr>
      </w:pPr>
      <w:r w:rsidRPr="005973FF">
        <w:rPr>
          <w:rFonts w:ascii="Source Sans Pro" w:eastAsia="Times New Roman" w:hAnsi="Source Sans Pro" w:cs="Times New Roman"/>
          <w:b/>
          <w:bCs/>
          <w:color w:val="0A0A0A"/>
          <w:sz w:val="24"/>
          <w:szCs w:val="24"/>
          <w:lang w:eastAsia="en-MY"/>
        </w:rPr>
        <w:t>Code of ethics</w:t>
      </w:r>
      <w:r w:rsidRPr="005973FF">
        <w:rPr>
          <w:rFonts w:ascii="Source Sans Pro" w:eastAsia="Times New Roman" w:hAnsi="Source Sans Pro" w:cs="Times New Roman"/>
          <w:color w:val="0A0A0A"/>
          <w:sz w:val="24"/>
          <w:szCs w:val="24"/>
          <w:lang w:eastAsia="en-MY"/>
        </w:rPr>
        <w:br/>
        <w:t>Principles of conduct within an organization that guide decision making and behavior.</w:t>
      </w:r>
    </w:p>
    <w:p w14:paraId="69E7B945" w14:textId="77777777" w:rsidR="005973FF" w:rsidRPr="005973FF" w:rsidRDefault="005973FF" w:rsidP="005973FF">
      <w:pPr>
        <w:shd w:val="clear" w:color="auto" w:fill="FEFEFE"/>
        <w:spacing w:before="100" w:beforeAutospacing="1" w:after="100" w:afterAutospacing="1" w:line="240" w:lineRule="auto"/>
        <w:rPr>
          <w:rFonts w:ascii="Source Sans Pro" w:eastAsia="Times New Roman" w:hAnsi="Source Sans Pro" w:cs="Times New Roman"/>
          <w:color w:val="0A0A0A"/>
          <w:sz w:val="24"/>
          <w:szCs w:val="24"/>
          <w:lang w:eastAsia="en-MY"/>
        </w:rPr>
      </w:pPr>
      <w:r w:rsidRPr="005973FF">
        <w:rPr>
          <w:rFonts w:ascii="Source Sans Pro" w:eastAsia="Times New Roman" w:hAnsi="Source Sans Pro" w:cs="Times New Roman"/>
          <w:b/>
          <w:bCs/>
          <w:color w:val="0A0A0A"/>
          <w:sz w:val="24"/>
          <w:szCs w:val="24"/>
          <w:lang w:eastAsia="en-MY"/>
        </w:rPr>
        <w:t>Codetermination</w:t>
      </w:r>
      <w:r w:rsidRPr="005973FF">
        <w:rPr>
          <w:rFonts w:ascii="Source Sans Pro" w:eastAsia="Times New Roman" w:hAnsi="Source Sans Pro" w:cs="Times New Roman"/>
          <w:color w:val="0A0A0A"/>
          <w:sz w:val="24"/>
          <w:szCs w:val="24"/>
          <w:lang w:eastAsia="en-MY"/>
        </w:rPr>
        <w:br/>
        <w:t>Form of corporate governance that requires a typical management board and a supervisory board and that allows management and employees to participate in strategic decision making.</w:t>
      </w:r>
    </w:p>
    <w:p w14:paraId="79BB6C0C" w14:textId="77777777" w:rsidR="005973FF" w:rsidRPr="005973FF" w:rsidRDefault="005973FF" w:rsidP="005973FF">
      <w:pPr>
        <w:shd w:val="clear" w:color="auto" w:fill="FEFEFE"/>
        <w:spacing w:before="100" w:beforeAutospacing="1" w:after="100" w:afterAutospacing="1" w:line="240" w:lineRule="auto"/>
        <w:rPr>
          <w:rFonts w:ascii="Source Sans Pro" w:eastAsia="Times New Roman" w:hAnsi="Source Sans Pro" w:cs="Times New Roman"/>
          <w:color w:val="0A0A0A"/>
          <w:sz w:val="24"/>
          <w:szCs w:val="24"/>
          <w:lang w:eastAsia="en-MY"/>
        </w:rPr>
      </w:pPr>
      <w:r w:rsidRPr="005973FF">
        <w:rPr>
          <w:rFonts w:ascii="Source Sans Pro" w:eastAsia="Times New Roman" w:hAnsi="Source Sans Pro" w:cs="Times New Roman"/>
          <w:b/>
          <w:bCs/>
          <w:color w:val="0A0A0A"/>
          <w:sz w:val="24"/>
          <w:szCs w:val="24"/>
          <w:lang w:eastAsia="en-MY"/>
        </w:rPr>
        <w:t>Codetermination</w:t>
      </w:r>
      <w:r w:rsidRPr="005973FF">
        <w:rPr>
          <w:rFonts w:ascii="Source Sans Pro" w:eastAsia="Times New Roman" w:hAnsi="Source Sans Pro" w:cs="Times New Roman"/>
          <w:color w:val="0A0A0A"/>
          <w:sz w:val="24"/>
          <w:szCs w:val="24"/>
          <w:lang w:eastAsia="en-MY"/>
        </w:rPr>
        <w:br/>
        <w:t>As related to international labor relations, a practice in which employees have a role in the management of a company that includes worker representatives with voting rights on the corporate board of directors.</w:t>
      </w:r>
    </w:p>
    <w:p w14:paraId="262CFC5A" w14:textId="77777777" w:rsidR="005973FF" w:rsidRPr="005973FF" w:rsidRDefault="005973FF" w:rsidP="005973FF">
      <w:pPr>
        <w:shd w:val="clear" w:color="auto" w:fill="FEFEFE"/>
        <w:spacing w:before="100" w:beforeAutospacing="1" w:after="100" w:afterAutospacing="1" w:line="240" w:lineRule="auto"/>
        <w:rPr>
          <w:rFonts w:ascii="Source Sans Pro" w:eastAsia="Times New Roman" w:hAnsi="Source Sans Pro" w:cs="Times New Roman"/>
          <w:color w:val="0A0A0A"/>
          <w:sz w:val="24"/>
          <w:szCs w:val="24"/>
          <w:lang w:eastAsia="en-MY"/>
        </w:rPr>
      </w:pPr>
      <w:r w:rsidRPr="005973FF">
        <w:rPr>
          <w:rFonts w:ascii="Source Sans Pro" w:eastAsia="Times New Roman" w:hAnsi="Source Sans Pro" w:cs="Times New Roman"/>
          <w:b/>
          <w:bCs/>
          <w:color w:val="0A0A0A"/>
          <w:sz w:val="24"/>
          <w:szCs w:val="24"/>
          <w:lang w:eastAsia="en-MY"/>
        </w:rPr>
        <w:t>Cognitive ability tests</w:t>
      </w:r>
      <w:r w:rsidRPr="005973FF">
        <w:rPr>
          <w:rFonts w:ascii="Source Sans Pro" w:eastAsia="Times New Roman" w:hAnsi="Source Sans Pro" w:cs="Times New Roman"/>
          <w:color w:val="0A0A0A"/>
          <w:sz w:val="24"/>
          <w:szCs w:val="24"/>
          <w:lang w:eastAsia="en-MY"/>
        </w:rPr>
        <w:br/>
        <w:t>Tests that assess skills the candidate has already learned.</w:t>
      </w:r>
    </w:p>
    <w:p w14:paraId="26D9C311" w14:textId="77777777" w:rsidR="005973FF" w:rsidRPr="005973FF" w:rsidRDefault="005973FF" w:rsidP="005973FF">
      <w:pPr>
        <w:shd w:val="clear" w:color="auto" w:fill="FEFEFE"/>
        <w:spacing w:before="100" w:beforeAutospacing="1" w:after="100" w:afterAutospacing="1" w:line="240" w:lineRule="auto"/>
        <w:rPr>
          <w:rFonts w:ascii="Source Sans Pro" w:eastAsia="Times New Roman" w:hAnsi="Source Sans Pro" w:cs="Times New Roman"/>
          <w:color w:val="0A0A0A"/>
          <w:sz w:val="24"/>
          <w:szCs w:val="24"/>
          <w:lang w:eastAsia="en-MY"/>
        </w:rPr>
      </w:pPr>
      <w:r w:rsidRPr="005973FF">
        <w:rPr>
          <w:rFonts w:ascii="Source Sans Pro" w:eastAsia="Times New Roman" w:hAnsi="Source Sans Pro" w:cs="Times New Roman"/>
          <w:b/>
          <w:bCs/>
          <w:color w:val="0A0A0A"/>
          <w:sz w:val="24"/>
          <w:szCs w:val="24"/>
          <w:lang w:eastAsia="en-MY"/>
        </w:rPr>
        <w:t>Collective bargaining</w:t>
      </w:r>
      <w:r w:rsidRPr="005973FF">
        <w:rPr>
          <w:rFonts w:ascii="Source Sans Pro" w:eastAsia="Times New Roman" w:hAnsi="Source Sans Pro" w:cs="Times New Roman"/>
          <w:color w:val="0A0A0A"/>
          <w:sz w:val="24"/>
          <w:szCs w:val="24"/>
          <w:lang w:eastAsia="en-MY"/>
        </w:rPr>
        <w:br/>
        <w:t>Process by which management and union representatives negotiate the employment conditions for a bargaining unit for a designated period.</w:t>
      </w:r>
    </w:p>
    <w:p w14:paraId="0B1D29C3" w14:textId="77777777" w:rsidR="005973FF" w:rsidRPr="005973FF" w:rsidRDefault="005973FF" w:rsidP="005973FF">
      <w:pPr>
        <w:shd w:val="clear" w:color="auto" w:fill="FEFEFE"/>
        <w:spacing w:before="100" w:beforeAutospacing="1" w:after="100" w:afterAutospacing="1" w:line="240" w:lineRule="auto"/>
        <w:rPr>
          <w:rFonts w:ascii="Source Sans Pro" w:eastAsia="Times New Roman" w:hAnsi="Source Sans Pro" w:cs="Times New Roman"/>
          <w:color w:val="0A0A0A"/>
          <w:sz w:val="24"/>
          <w:szCs w:val="24"/>
          <w:lang w:eastAsia="en-MY"/>
        </w:rPr>
      </w:pPr>
      <w:r w:rsidRPr="005973FF">
        <w:rPr>
          <w:rFonts w:ascii="Source Sans Pro" w:eastAsia="Times New Roman" w:hAnsi="Source Sans Pro" w:cs="Times New Roman"/>
          <w:b/>
          <w:bCs/>
          <w:color w:val="0A0A0A"/>
          <w:sz w:val="24"/>
          <w:szCs w:val="24"/>
          <w:lang w:eastAsia="en-MY"/>
        </w:rPr>
        <w:t>Collective bargaining agreement (CBA)</w:t>
      </w:r>
      <w:r w:rsidRPr="005973FF">
        <w:rPr>
          <w:rFonts w:ascii="Source Sans Pro" w:eastAsia="Times New Roman" w:hAnsi="Source Sans Pro" w:cs="Times New Roman"/>
          <w:color w:val="0A0A0A"/>
          <w:sz w:val="24"/>
          <w:szCs w:val="24"/>
          <w:lang w:eastAsia="en-MY"/>
        </w:rPr>
        <w:br/>
        <w:t>Agreement or contract negotiated through collective bargaining process.</w:t>
      </w:r>
    </w:p>
    <w:p w14:paraId="78D7D55C" w14:textId="77777777" w:rsidR="005973FF" w:rsidRPr="005973FF" w:rsidRDefault="005973FF" w:rsidP="005973FF">
      <w:pPr>
        <w:shd w:val="clear" w:color="auto" w:fill="FEFEFE"/>
        <w:spacing w:before="100" w:beforeAutospacing="1" w:after="100" w:afterAutospacing="1" w:line="240" w:lineRule="auto"/>
        <w:rPr>
          <w:rFonts w:ascii="Source Sans Pro" w:eastAsia="Times New Roman" w:hAnsi="Source Sans Pro" w:cs="Times New Roman"/>
          <w:color w:val="0A0A0A"/>
          <w:sz w:val="24"/>
          <w:szCs w:val="24"/>
          <w:lang w:eastAsia="en-MY"/>
        </w:rPr>
      </w:pPr>
      <w:r w:rsidRPr="005973FF">
        <w:rPr>
          <w:rFonts w:ascii="Source Sans Pro" w:eastAsia="Times New Roman" w:hAnsi="Source Sans Pro" w:cs="Times New Roman"/>
          <w:b/>
          <w:bCs/>
          <w:color w:val="0A0A0A"/>
          <w:sz w:val="24"/>
          <w:szCs w:val="24"/>
          <w:lang w:eastAsia="en-MY"/>
        </w:rPr>
        <w:t>Commercial diplomacy</w:t>
      </w:r>
      <w:r w:rsidRPr="005973FF">
        <w:rPr>
          <w:rFonts w:ascii="Source Sans Pro" w:eastAsia="Times New Roman" w:hAnsi="Source Sans Pro" w:cs="Times New Roman"/>
          <w:color w:val="0A0A0A"/>
          <w:sz w:val="24"/>
          <w:szCs w:val="24"/>
          <w:lang w:eastAsia="en-MY"/>
        </w:rPr>
        <w:br/>
        <w:t>Efforts of business and government to achieve commercial objectives in international countries surrounding trade agreement negotiations.</w:t>
      </w:r>
    </w:p>
    <w:p w14:paraId="0B211B1E" w14:textId="77777777" w:rsidR="005973FF" w:rsidRPr="005973FF" w:rsidRDefault="005973FF" w:rsidP="005973FF">
      <w:pPr>
        <w:shd w:val="clear" w:color="auto" w:fill="FEFEFE"/>
        <w:spacing w:before="100" w:beforeAutospacing="1" w:after="100" w:afterAutospacing="1" w:line="240" w:lineRule="auto"/>
        <w:rPr>
          <w:rFonts w:ascii="Source Sans Pro" w:eastAsia="Times New Roman" w:hAnsi="Source Sans Pro" w:cs="Times New Roman"/>
          <w:color w:val="0A0A0A"/>
          <w:sz w:val="24"/>
          <w:szCs w:val="24"/>
          <w:lang w:eastAsia="en-MY"/>
        </w:rPr>
      </w:pPr>
      <w:r w:rsidRPr="005973FF">
        <w:rPr>
          <w:rFonts w:ascii="Source Sans Pro" w:eastAsia="Times New Roman" w:hAnsi="Source Sans Pro" w:cs="Times New Roman"/>
          <w:b/>
          <w:bCs/>
          <w:color w:val="0A0A0A"/>
          <w:sz w:val="24"/>
          <w:szCs w:val="24"/>
          <w:lang w:eastAsia="en-MY"/>
        </w:rPr>
        <w:t>Commission</w:t>
      </w:r>
      <w:r w:rsidRPr="005973FF">
        <w:rPr>
          <w:rFonts w:ascii="Source Sans Pro" w:eastAsia="Times New Roman" w:hAnsi="Source Sans Pro" w:cs="Times New Roman"/>
          <w:color w:val="0A0A0A"/>
          <w:sz w:val="24"/>
          <w:szCs w:val="24"/>
          <w:lang w:eastAsia="en-MY"/>
        </w:rPr>
        <w:br/>
        <w:t>Payment made to salespeople, usually calculated as a percentage of sales.</w:t>
      </w:r>
    </w:p>
    <w:p w14:paraId="101A0892" w14:textId="77777777" w:rsidR="005973FF" w:rsidRPr="005973FF" w:rsidRDefault="005973FF" w:rsidP="005973FF">
      <w:pPr>
        <w:shd w:val="clear" w:color="auto" w:fill="FEFEFE"/>
        <w:spacing w:before="100" w:beforeAutospacing="1" w:after="100" w:afterAutospacing="1" w:line="240" w:lineRule="auto"/>
        <w:rPr>
          <w:rFonts w:ascii="Source Sans Pro" w:eastAsia="Times New Roman" w:hAnsi="Source Sans Pro" w:cs="Times New Roman"/>
          <w:color w:val="0A0A0A"/>
          <w:sz w:val="24"/>
          <w:szCs w:val="24"/>
          <w:lang w:eastAsia="en-MY"/>
        </w:rPr>
      </w:pPr>
      <w:r w:rsidRPr="005973FF">
        <w:rPr>
          <w:rFonts w:ascii="Source Sans Pro" w:eastAsia="Times New Roman" w:hAnsi="Source Sans Pro" w:cs="Times New Roman"/>
          <w:b/>
          <w:bCs/>
          <w:color w:val="0A0A0A"/>
          <w:sz w:val="24"/>
          <w:szCs w:val="24"/>
          <w:lang w:eastAsia="en-MY"/>
        </w:rPr>
        <w:t>Committee</w:t>
      </w:r>
      <w:r w:rsidRPr="005973FF">
        <w:rPr>
          <w:rFonts w:ascii="Source Sans Pro" w:eastAsia="Times New Roman" w:hAnsi="Source Sans Pro" w:cs="Times New Roman"/>
          <w:color w:val="0A0A0A"/>
          <w:sz w:val="24"/>
          <w:szCs w:val="24"/>
          <w:lang w:eastAsia="en-MY"/>
        </w:rPr>
        <w:br/>
        <w:t>Group of people and resources who come together for the accomplishment of a specific organizational objective.</w:t>
      </w:r>
    </w:p>
    <w:p w14:paraId="51C78521" w14:textId="77777777" w:rsidR="005973FF" w:rsidRPr="005973FF" w:rsidRDefault="005973FF" w:rsidP="005973FF">
      <w:pPr>
        <w:shd w:val="clear" w:color="auto" w:fill="FEFEFE"/>
        <w:spacing w:before="100" w:beforeAutospacing="1" w:after="100" w:afterAutospacing="1" w:line="240" w:lineRule="auto"/>
        <w:rPr>
          <w:rFonts w:ascii="Source Sans Pro" w:eastAsia="Times New Roman" w:hAnsi="Source Sans Pro" w:cs="Times New Roman"/>
          <w:color w:val="0A0A0A"/>
          <w:sz w:val="24"/>
          <w:szCs w:val="24"/>
          <w:lang w:eastAsia="en-MY"/>
        </w:rPr>
      </w:pPr>
      <w:r w:rsidRPr="005973FF">
        <w:rPr>
          <w:rFonts w:ascii="Source Sans Pro" w:eastAsia="Times New Roman" w:hAnsi="Source Sans Pro" w:cs="Times New Roman"/>
          <w:b/>
          <w:bCs/>
          <w:color w:val="0A0A0A"/>
          <w:sz w:val="24"/>
          <w:szCs w:val="24"/>
          <w:lang w:eastAsia="en-MY"/>
        </w:rPr>
        <w:t>Common law</w:t>
      </w:r>
      <w:r w:rsidRPr="005973FF">
        <w:rPr>
          <w:rFonts w:ascii="Source Sans Pro" w:eastAsia="Times New Roman" w:hAnsi="Source Sans Pro" w:cs="Times New Roman"/>
          <w:color w:val="0A0A0A"/>
          <w:sz w:val="24"/>
          <w:szCs w:val="24"/>
          <w:lang w:eastAsia="en-MY"/>
        </w:rPr>
        <w:br/>
        <w:t>Dictates that custom and usage have the force of law, even if not specifically found in legislatively enacted, codified, written laws.</w:t>
      </w:r>
    </w:p>
    <w:p w14:paraId="6E4B36C0" w14:textId="77777777" w:rsidR="005973FF" w:rsidRPr="005973FF" w:rsidRDefault="005973FF" w:rsidP="005973FF">
      <w:pPr>
        <w:shd w:val="clear" w:color="auto" w:fill="FEFEFE"/>
        <w:spacing w:before="100" w:beforeAutospacing="1" w:after="100" w:afterAutospacing="1" w:line="240" w:lineRule="auto"/>
        <w:rPr>
          <w:rFonts w:ascii="Source Sans Pro" w:eastAsia="Times New Roman" w:hAnsi="Source Sans Pro" w:cs="Times New Roman"/>
          <w:color w:val="0A0A0A"/>
          <w:sz w:val="24"/>
          <w:szCs w:val="24"/>
          <w:lang w:eastAsia="en-MY"/>
        </w:rPr>
      </w:pPr>
      <w:r w:rsidRPr="005973FF">
        <w:rPr>
          <w:rFonts w:ascii="Source Sans Pro" w:eastAsia="Times New Roman" w:hAnsi="Source Sans Pro" w:cs="Times New Roman"/>
          <w:b/>
          <w:bCs/>
          <w:color w:val="0A0A0A"/>
          <w:sz w:val="24"/>
          <w:szCs w:val="24"/>
          <w:lang w:eastAsia="en-MY"/>
        </w:rPr>
        <w:lastRenderedPageBreak/>
        <w:t>Common situs picketing</w:t>
      </w:r>
      <w:r w:rsidRPr="005973FF">
        <w:rPr>
          <w:rFonts w:ascii="Source Sans Pro" w:eastAsia="Times New Roman" w:hAnsi="Source Sans Pro" w:cs="Times New Roman"/>
          <w:color w:val="0A0A0A"/>
          <w:sz w:val="24"/>
          <w:szCs w:val="24"/>
          <w:lang w:eastAsia="en-MY"/>
        </w:rPr>
        <w:br/>
        <w:t>Situation in which lawful picketing of a primary employer also affects a secondary employer that occupies common premises; employers may establish separate or reserved gates, one for the struck employer and the other for all other employers.</w:t>
      </w:r>
    </w:p>
    <w:p w14:paraId="568055F1" w14:textId="77777777" w:rsidR="005973FF" w:rsidRPr="005973FF" w:rsidRDefault="005973FF" w:rsidP="005973FF">
      <w:pPr>
        <w:shd w:val="clear" w:color="auto" w:fill="FEFEFE"/>
        <w:spacing w:before="100" w:beforeAutospacing="1" w:after="100" w:afterAutospacing="1" w:line="240" w:lineRule="auto"/>
        <w:rPr>
          <w:rFonts w:ascii="Source Sans Pro" w:eastAsia="Times New Roman" w:hAnsi="Source Sans Pro" w:cs="Times New Roman"/>
          <w:color w:val="0A0A0A"/>
          <w:sz w:val="24"/>
          <w:szCs w:val="24"/>
          <w:lang w:eastAsia="en-MY"/>
        </w:rPr>
      </w:pPr>
      <w:r w:rsidRPr="005973FF">
        <w:rPr>
          <w:rFonts w:ascii="Source Sans Pro" w:eastAsia="Times New Roman" w:hAnsi="Source Sans Pro" w:cs="Times New Roman"/>
          <w:b/>
          <w:bCs/>
          <w:color w:val="0A0A0A"/>
          <w:sz w:val="24"/>
          <w:szCs w:val="24"/>
          <w:lang w:eastAsia="en-MY"/>
        </w:rPr>
        <w:t>Community of interests</w:t>
      </w:r>
      <w:r w:rsidRPr="005973FF">
        <w:rPr>
          <w:rFonts w:ascii="Source Sans Pro" w:eastAsia="Times New Roman" w:hAnsi="Source Sans Pro" w:cs="Times New Roman"/>
          <w:color w:val="0A0A0A"/>
          <w:sz w:val="24"/>
          <w:szCs w:val="24"/>
          <w:lang w:eastAsia="en-MY"/>
        </w:rPr>
        <w:br/>
        <w:t>Mutuality of interests among employees in bargaining for wages, hours, and working conditions.</w:t>
      </w:r>
    </w:p>
    <w:p w14:paraId="146DD180" w14:textId="77777777" w:rsidR="005973FF" w:rsidRPr="005973FF" w:rsidRDefault="005973FF" w:rsidP="005973FF">
      <w:pPr>
        <w:shd w:val="clear" w:color="auto" w:fill="FEFEFE"/>
        <w:spacing w:before="100" w:beforeAutospacing="1" w:after="100" w:afterAutospacing="1" w:line="240" w:lineRule="auto"/>
        <w:rPr>
          <w:rFonts w:ascii="Source Sans Pro" w:eastAsia="Times New Roman" w:hAnsi="Source Sans Pro" w:cs="Times New Roman"/>
          <w:color w:val="0A0A0A"/>
          <w:sz w:val="24"/>
          <w:szCs w:val="24"/>
          <w:lang w:eastAsia="en-MY"/>
        </w:rPr>
      </w:pPr>
      <w:r w:rsidRPr="005973FF">
        <w:rPr>
          <w:rFonts w:ascii="Source Sans Pro" w:eastAsia="Times New Roman" w:hAnsi="Source Sans Pro" w:cs="Times New Roman"/>
          <w:b/>
          <w:bCs/>
          <w:color w:val="0A0A0A"/>
          <w:sz w:val="24"/>
          <w:szCs w:val="24"/>
          <w:lang w:eastAsia="en-MY"/>
        </w:rPr>
        <w:t>Commuter assignments</w:t>
      </w:r>
      <w:r w:rsidRPr="005973FF">
        <w:rPr>
          <w:rFonts w:ascii="Source Sans Pro" w:eastAsia="Times New Roman" w:hAnsi="Source Sans Pro" w:cs="Times New Roman"/>
          <w:color w:val="0A0A0A"/>
          <w:sz w:val="24"/>
          <w:szCs w:val="24"/>
          <w:lang w:eastAsia="en-MY"/>
        </w:rPr>
        <w:br/>
        <w:t>Assignments in which employees live in one country and work in another country by regularly commuting across borders to perform different aspects of their jobs while their families remain at home.</w:t>
      </w:r>
    </w:p>
    <w:p w14:paraId="540AD1E6" w14:textId="77777777" w:rsidR="005973FF" w:rsidRPr="005973FF" w:rsidRDefault="005973FF" w:rsidP="005973FF">
      <w:pPr>
        <w:shd w:val="clear" w:color="auto" w:fill="FEFEFE"/>
        <w:spacing w:before="100" w:beforeAutospacing="1" w:after="100" w:afterAutospacing="1" w:line="240" w:lineRule="auto"/>
        <w:rPr>
          <w:rFonts w:ascii="Source Sans Pro" w:eastAsia="Times New Roman" w:hAnsi="Source Sans Pro" w:cs="Times New Roman"/>
          <w:color w:val="0A0A0A"/>
          <w:sz w:val="24"/>
          <w:szCs w:val="24"/>
          <w:lang w:eastAsia="en-MY"/>
        </w:rPr>
      </w:pPr>
      <w:r w:rsidRPr="005973FF">
        <w:rPr>
          <w:rFonts w:ascii="Source Sans Pro" w:eastAsia="Times New Roman" w:hAnsi="Source Sans Pro" w:cs="Times New Roman"/>
          <w:b/>
          <w:bCs/>
          <w:color w:val="0A0A0A"/>
          <w:sz w:val="24"/>
          <w:szCs w:val="24"/>
          <w:lang w:eastAsia="en-MY"/>
        </w:rPr>
        <w:t>Compa-ratio</w:t>
      </w:r>
      <w:r w:rsidRPr="005973FF">
        <w:rPr>
          <w:rFonts w:ascii="Source Sans Pro" w:eastAsia="Times New Roman" w:hAnsi="Source Sans Pro" w:cs="Times New Roman"/>
          <w:color w:val="0A0A0A"/>
          <w:sz w:val="24"/>
          <w:szCs w:val="24"/>
          <w:lang w:eastAsia="en-MY"/>
        </w:rPr>
        <w:br/>
        <w:t>Pay level divided by the midpoint of the pay range.</w:t>
      </w:r>
    </w:p>
    <w:p w14:paraId="3E233973" w14:textId="77777777" w:rsidR="005973FF" w:rsidRPr="005973FF" w:rsidRDefault="005973FF" w:rsidP="005973FF">
      <w:pPr>
        <w:shd w:val="clear" w:color="auto" w:fill="FEFEFE"/>
        <w:spacing w:before="100" w:beforeAutospacing="1" w:after="100" w:afterAutospacing="1" w:line="240" w:lineRule="auto"/>
        <w:rPr>
          <w:rFonts w:ascii="Source Sans Pro" w:eastAsia="Times New Roman" w:hAnsi="Source Sans Pro" w:cs="Times New Roman"/>
          <w:color w:val="0A0A0A"/>
          <w:sz w:val="24"/>
          <w:szCs w:val="24"/>
          <w:lang w:eastAsia="en-MY"/>
        </w:rPr>
      </w:pPr>
      <w:r w:rsidRPr="005973FF">
        <w:rPr>
          <w:rFonts w:ascii="Source Sans Pro" w:eastAsia="Times New Roman" w:hAnsi="Source Sans Pro" w:cs="Times New Roman"/>
          <w:b/>
          <w:bCs/>
          <w:color w:val="0A0A0A"/>
          <w:sz w:val="24"/>
          <w:szCs w:val="24"/>
          <w:lang w:eastAsia="en-MY"/>
        </w:rPr>
        <w:t>Comparable worth</w:t>
      </w:r>
      <w:r w:rsidRPr="005973FF">
        <w:rPr>
          <w:rFonts w:ascii="Source Sans Pro" w:eastAsia="Times New Roman" w:hAnsi="Source Sans Pro" w:cs="Times New Roman"/>
          <w:color w:val="0A0A0A"/>
          <w:sz w:val="24"/>
          <w:szCs w:val="24"/>
          <w:lang w:eastAsia="en-MY"/>
        </w:rPr>
        <w:br/>
        <w:t>Concept that states that jobs requiring comparable skills, effort, responsibility, and working conditions filled primarily by women should have the same job classification and salary as similar jobs filled by men.</w:t>
      </w:r>
    </w:p>
    <w:p w14:paraId="685FC2E6" w14:textId="77777777" w:rsidR="005973FF" w:rsidRPr="005973FF" w:rsidRDefault="005973FF" w:rsidP="005973FF">
      <w:pPr>
        <w:shd w:val="clear" w:color="auto" w:fill="FEFEFE"/>
        <w:spacing w:before="100" w:beforeAutospacing="1" w:after="100" w:afterAutospacing="1" w:line="240" w:lineRule="auto"/>
        <w:rPr>
          <w:rFonts w:ascii="Source Sans Pro" w:eastAsia="Times New Roman" w:hAnsi="Source Sans Pro" w:cs="Times New Roman"/>
          <w:color w:val="0A0A0A"/>
          <w:sz w:val="24"/>
          <w:szCs w:val="24"/>
          <w:lang w:eastAsia="en-MY"/>
        </w:rPr>
      </w:pPr>
      <w:r w:rsidRPr="005973FF">
        <w:rPr>
          <w:rFonts w:ascii="Source Sans Pro" w:eastAsia="Times New Roman" w:hAnsi="Source Sans Pro" w:cs="Times New Roman"/>
          <w:b/>
          <w:bCs/>
          <w:color w:val="0A0A0A"/>
          <w:sz w:val="24"/>
          <w:szCs w:val="24"/>
          <w:lang w:eastAsia="en-MY"/>
        </w:rPr>
        <w:t>Compensable factors</w:t>
      </w:r>
      <w:r w:rsidRPr="005973FF">
        <w:rPr>
          <w:rFonts w:ascii="Source Sans Pro" w:eastAsia="Times New Roman" w:hAnsi="Source Sans Pro" w:cs="Times New Roman"/>
          <w:color w:val="0A0A0A"/>
          <w:sz w:val="24"/>
          <w:szCs w:val="24"/>
          <w:lang w:eastAsia="en-MY"/>
        </w:rPr>
        <w:br/>
        <w:t>Reflect the dimensions along which a job is perceived to add value to the organization; these factors are used to determine which jobs are worth more than others.</w:t>
      </w:r>
    </w:p>
    <w:p w14:paraId="3CC4CE64" w14:textId="77777777" w:rsidR="005973FF" w:rsidRPr="005973FF" w:rsidRDefault="005973FF" w:rsidP="005973FF">
      <w:pPr>
        <w:shd w:val="clear" w:color="auto" w:fill="FEFEFE"/>
        <w:spacing w:before="100" w:beforeAutospacing="1" w:after="100" w:afterAutospacing="1" w:line="240" w:lineRule="auto"/>
        <w:rPr>
          <w:rFonts w:ascii="Source Sans Pro" w:eastAsia="Times New Roman" w:hAnsi="Source Sans Pro" w:cs="Times New Roman"/>
          <w:color w:val="0A0A0A"/>
          <w:sz w:val="24"/>
          <w:szCs w:val="24"/>
          <w:lang w:eastAsia="en-MY"/>
        </w:rPr>
      </w:pPr>
      <w:r w:rsidRPr="005973FF">
        <w:rPr>
          <w:rFonts w:ascii="Source Sans Pro" w:eastAsia="Times New Roman" w:hAnsi="Source Sans Pro" w:cs="Times New Roman"/>
          <w:b/>
          <w:bCs/>
          <w:color w:val="0A0A0A"/>
          <w:sz w:val="24"/>
          <w:szCs w:val="24"/>
          <w:lang w:eastAsia="en-MY"/>
        </w:rPr>
        <w:t>Compensation</w:t>
      </w:r>
      <w:r w:rsidRPr="005973FF">
        <w:rPr>
          <w:rFonts w:ascii="Source Sans Pro" w:eastAsia="Times New Roman" w:hAnsi="Source Sans Pro" w:cs="Times New Roman"/>
          <w:color w:val="0A0A0A"/>
          <w:sz w:val="24"/>
          <w:szCs w:val="24"/>
          <w:lang w:eastAsia="en-MY"/>
        </w:rPr>
        <w:br/>
        <w:t>All financial returns and tangible services, including salary, allowances, and incentives.</w:t>
      </w:r>
    </w:p>
    <w:p w14:paraId="652EAE30" w14:textId="77777777" w:rsidR="005973FF" w:rsidRPr="005973FF" w:rsidRDefault="005973FF" w:rsidP="005973FF">
      <w:pPr>
        <w:shd w:val="clear" w:color="auto" w:fill="FEFEFE"/>
        <w:spacing w:before="100" w:beforeAutospacing="1" w:after="100" w:afterAutospacing="1" w:line="240" w:lineRule="auto"/>
        <w:rPr>
          <w:rFonts w:ascii="Source Sans Pro" w:eastAsia="Times New Roman" w:hAnsi="Source Sans Pro" w:cs="Times New Roman"/>
          <w:color w:val="0A0A0A"/>
          <w:sz w:val="24"/>
          <w:szCs w:val="24"/>
          <w:lang w:eastAsia="en-MY"/>
        </w:rPr>
      </w:pPr>
      <w:r w:rsidRPr="005973FF">
        <w:rPr>
          <w:rFonts w:ascii="Source Sans Pro" w:eastAsia="Times New Roman" w:hAnsi="Source Sans Pro" w:cs="Times New Roman"/>
          <w:b/>
          <w:bCs/>
          <w:color w:val="0A0A0A"/>
          <w:sz w:val="24"/>
          <w:szCs w:val="24"/>
          <w:lang w:eastAsia="en-MY"/>
        </w:rPr>
        <w:t>Competencies</w:t>
      </w:r>
      <w:r w:rsidRPr="005973FF">
        <w:rPr>
          <w:rFonts w:ascii="Source Sans Pro" w:eastAsia="Times New Roman" w:hAnsi="Source Sans Pro" w:cs="Times New Roman"/>
          <w:color w:val="0A0A0A"/>
          <w:sz w:val="24"/>
          <w:szCs w:val="24"/>
          <w:lang w:eastAsia="en-MY"/>
        </w:rPr>
        <w:br/>
        <w:t>Set of behaviors encompassing skills, knowledge, abilities, and personal attributes that are critical to successful work accomplishment.</w:t>
      </w:r>
    </w:p>
    <w:p w14:paraId="4ADD5BCD" w14:textId="77777777" w:rsidR="005973FF" w:rsidRPr="005973FF" w:rsidRDefault="005973FF" w:rsidP="005973FF">
      <w:pPr>
        <w:shd w:val="clear" w:color="auto" w:fill="FEFEFE"/>
        <w:spacing w:before="100" w:beforeAutospacing="1" w:after="100" w:afterAutospacing="1" w:line="240" w:lineRule="auto"/>
        <w:rPr>
          <w:rFonts w:ascii="Source Sans Pro" w:eastAsia="Times New Roman" w:hAnsi="Source Sans Pro" w:cs="Times New Roman"/>
          <w:color w:val="0A0A0A"/>
          <w:sz w:val="24"/>
          <w:szCs w:val="24"/>
          <w:lang w:eastAsia="en-MY"/>
        </w:rPr>
      </w:pPr>
      <w:r w:rsidRPr="005973FF">
        <w:rPr>
          <w:rFonts w:ascii="Source Sans Pro" w:eastAsia="Times New Roman" w:hAnsi="Source Sans Pro" w:cs="Times New Roman"/>
          <w:b/>
          <w:bCs/>
          <w:color w:val="0A0A0A"/>
          <w:sz w:val="24"/>
          <w:szCs w:val="24"/>
          <w:lang w:eastAsia="en-MY"/>
        </w:rPr>
        <w:t>Competency</w:t>
      </w:r>
      <w:r w:rsidRPr="005973FF">
        <w:rPr>
          <w:rFonts w:ascii="Source Sans Pro" w:eastAsia="Times New Roman" w:hAnsi="Source Sans Pro" w:cs="Times New Roman"/>
          <w:color w:val="0A0A0A"/>
          <w:sz w:val="24"/>
          <w:szCs w:val="24"/>
          <w:lang w:eastAsia="en-MY"/>
        </w:rPr>
        <w:br/>
        <w:t>Set of behaviors encompassing skills, knowledge and abilities, and attitudes and attributes that, when taken together, are critical to the successful performance of a specific task or function.</w:t>
      </w:r>
    </w:p>
    <w:p w14:paraId="2917A4AF" w14:textId="77777777" w:rsidR="005973FF" w:rsidRPr="005973FF" w:rsidRDefault="005973FF" w:rsidP="005973FF">
      <w:pPr>
        <w:shd w:val="clear" w:color="auto" w:fill="FEFEFE"/>
        <w:spacing w:before="100" w:beforeAutospacing="1" w:after="100" w:afterAutospacing="1" w:line="240" w:lineRule="auto"/>
        <w:rPr>
          <w:rFonts w:ascii="Source Sans Pro" w:eastAsia="Times New Roman" w:hAnsi="Source Sans Pro" w:cs="Times New Roman"/>
          <w:color w:val="0A0A0A"/>
          <w:sz w:val="24"/>
          <w:szCs w:val="24"/>
          <w:lang w:eastAsia="en-MY"/>
        </w:rPr>
      </w:pPr>
      <w:r w:rsidRPr="005973FF">
        <w:rPr>
          <w:rFonts w:ascii="Source Sans Pro" w:eastAsia="Times New Roman" w:hAnsi="Source Sans Pro" w:cs="Times New Roman"/>
          <w:b/>
          <w:bCs/>
          <w:color w:val="0A0A0A"/>
          <w:sz w:val="24"/>
          <w:szCs w:val="24"/>
          <w:lang w:eastAsia="en-MY"/>
        </w:rPr>
        <w:t>Competency model</w:t>
      </w:r>
      <w:r w:rsidRPr="005973FF">
        <w:rPr>
          <w:rFonts w:ascii="Source Sans Pro" w:eastAsia="Times New Roman" w:hAnsi="Source Sans Pro" w:cs="Times New Roman"/>
          <w:color w:val="0A0A0A"/>
          <w:sz w:val="24"/>
          <w:szCs w:val="24"/>
          <w:lang w:eastAsia="en-MY"/>
        </w:rPr>
        <w:br/>
        <w:t>Collection of competencies related to a specific position or job function.</w:t>
      </w:r>
    </w:p>
    <w:p w14:paraId="0B15A5EB" w14:textId="77777777" w:rsidR="005973FF" w:rsidRPr="005973FF" w:rsidRDefault="005973FF" w:rsidP="005973FF">
      <w:pPr>
        <w:shd w:val="clear" w:color="auto" w:fill="FEFEFE"/>
        <w:spacing w:before="100" w:beforeAutospacing="1" w:after="100" w:afterAutospacing="1" w:line="240" w:lineRule="auto"/>
        <w:rPr>
          <w:rFonts w:ascii="Source Sans Pro" w:eastAsia="Times New Roman" w:hAnsi="Source Sans Pro" w:cs="Times New Roman"/>
          <w:color w:val="0A0A0A"/>
          <w:sz w:val="24"/>
          <w:szCs w:val="24"/>
          <w:lang w:eastAsia="en-MY"/>
        </w:rPr>
      </w:pPr>
      <w:r w:rsidRPr="005973FF">
        <w:rPr>
          <w:rFonts w:ascii="Source Sans Pro" w:eastAsia="Times New Roman" w:hAnsi="Source Sans Pro" w:cs="Times New Roman"/>
          <w:b/>
          <w:bCs/>
          <w:color w:val="0A0A0A"/>
          <w:sz w:val="24"/>
          <w:szCs w:val="24"/>
          <w:lang w:eastAsia="en-MY"/>
        </w:rPr>
        <w:t>Competency-based job analysis</w:t>
      </w:r>
      <w:r w:rsidRPr="005973FF">
        <w:rPr>
          <w:rFonts w:ascii="Source Sans Pro" w:eastAsia="Times New Roman" w:hAnsi="Source Sans Pro" w:cs="Times New Roman"/>
          <w:color w:val="0A0A0A"/>
          <w:sz w:val="24"/>
          <w:szCs w:val="24"/>
          <w:lang w:eastAsia="en-MY"/>
        </w:rPr>
        <w:br/>
        <w:t>Describing the job in terms of the measurable, observable, behavioral competencies (knowledge, skills, and/or behaviors) that an employee doing that job must exhibit to do the job well.</w:t>
      </w:r>
    </w:p>
    <w:p w14:paraId="588AE1C4" w14:textId="77777777" w:rsidR="005973FF" w:rsidRPr="005973FF" w:rsidRDefault="005973FF" w:rsidP="005973FF">
      <w:pPr>
        <w:shd w:val="clear" w:color="auto" w:fill="FEFEFE"/>
        <w:spacing w:before="100" w:beforeAutospacing="1" w:after="100" w:afterAutospacing="1" w:line="240" w:lineRule="auto"/>
        <w:rPr>
          <w:rFonts w:ascii="Source Sans Pro" w:eastAsia="Times New Roman" w:hAnsi="Source Sans Pro" w:cs="Times New Roman"/>
          <w:color w:val="0A0A0A"/>
          <w:sz w:val="24"/>
          <w:szCs w:val="24"/>
          <w:lang w:eastAsia="en-MY"/>
        </w:rPr>
      </w:pPr>
      <w:r w:rsidRPr="005973FF">
        <w:rPr>
          <w:rFonts w:ascii="Source Sans Pro" w:eastAsia="Times New Roman" w:hAnsi="Source Sans Pro" w:cs="Times New Roman"/>
          <w:b/>
          <w:bCs/>
          <w:color w:val="0A0A0A"/>
          <w:sz w:val="24"/>
          <w:szCs w:val="24"/>
          <w:lang w:eastAsia="en-MY"/>
        </w:rPr>
        <w:lastRenderedPageBreak/>
        <w:t>Competency-based pay</w:t>
      </w:r>
      <w:r w:rsidRPr="005973FF">
        <w:rPr>
          <w:rFonts w:ascii="Source Sans Pro" w:eastAsia="Times New Roman" w:hAnsi="Source Sans Pro" w:cs="Times New Roman"/>
          <w:color w:val="0A0A0A"/>
          <w:sz w:val="24"/>
          <w:szCs w:val="24"/>
          <w:lang w:eastAsia="en-MY"/>
        </w:rPr>
        <w:br/>
        <w:t>Where the company pays for the employee’s range, depth, and types of skills and knowledge, rather than for the job title he or she holds.</w:t>
      </w:r>
    </w:p>
    <w:p w14:paraId="6303FB49" w14:textId="77777777" w:rsidR="005973FF" w:rsidRPr="005973FF" w:rsidRDefault="005973FF" w:rsidP="005973FF">
      <w:pPr>
        <w:shd w:val="clear" w:color="auto" w:fill="FEFEFE"/>
        <w:spacing w:before="100" w:beforeAutospacing="1" w:after="100" w:afterAutospacing="1" w:line="240" w:lineRule="auto"/>
        <w:rPr>
          <w:rFonts w:ascii="Source Sans Pro" w:eastAsia="Times New Roman" w:hAnsi="Source Sans Pro" w:cs="Times New Roman"/>
          <w:color w:val="0A0A0A"/>
          <w:sz w:val="24"/>
          <w:szCs w:val="24"/>
          <w:lang w:eastAsia="en-MY"/>
        </w:rPr>
      </w:pPr>
      <w:r w:rsidRPr="005973FF">
        <w:rPr>
          <w:rFonts w:ascii="Source Sans Pro" w:eastAsia="Times New Roman" w:hAnsi="Source Sans Pro" w:cs="Times New Roman"/>
          <w:b/>
          <w:bCs/>
          <w:color w:val="0A0A0A"/>
          <w:sz w:val="24"/>
          <w:szCs w:val="24"/>
          <w:lang w:eastAsia="en-MY"/>
        </w:rPr>
        <w:t>Competitive advantage</w:t>
      </w:r>
      <w:r w:rsidRPr="005973FF">
        <w:rPr>
          <w:rFonts w:ascii="Source Sans Pro" w:eastAsia="Times New Roman" w:hAnsi="Source Sans Pro" w:cs="Times New Roman"/>
          <w:color w:val="0A0A0A"/>
          <w:sz w:val="24"/>
          <w:szCs w:val="24"/>
          <w:lang w:eastAsia="en-MY"/>
        </w:rPr>
        <w:br/>
        <w:t>Any factors that allow an organization to differentiate its product or service from those of its competitors to increase market share.</w:t>
      </w:r>
    </w:p>
    <w:p w14:paraId="2ACC0C9E" w14:textId="77777777" w:rsidR="005973FF" w:rsidRPr="005973FF" w:rsidRDefault="005973FF" w:rsidP="005973FF">
      <w:pPr>
        <w:shd w:val="clear" w:color="auto" w:fill="FEFEFE"/>
        <w:spacing w:before="100" w:beforeAutospacing="1" w:after="100" w:afterAutospacing="1" w:line="240" w:lineRule="auto"/>
        <w:rPr>
          <w:rFonts w:ascii="Source Sans Pro" w:eastAsia="Times New Roman" w:hAnsi="Source Sans Pro" w:cs="Times New Roman"/>
          <w:color w:val="0A0A0A"/>
          <w:sz w:val="24"/>
          <w:szCs w:val="24"/>
          <w:lang w:eastAsia="en-MY"/>
        </w:rPr>
      </w:pPr>
      <w:r w:rsidRPr="005973FF">
        <w:rPr>
          <w:rFonts w:ascii="Source Sans Pro" w:eastAsia="Times New Roman" w:hAnsi="Source Sans Pro" w:cs="Times New Roman"/>
          <w:b/>
          <w:bCs/>
          <w:color w:val="0A0A0A"/>
          <w:sz w:val="24"/>
          <w:szCs w:val="24"/>
          <w:lang w:eastAsia="en-MY"/>
        </w:rPr>
        <w:t>Competitive strategy</w:t>
      </w:r>
      <w:r w:rsidRPr="005973FF">
        <w:rPr>
          <w:rFonts w:ascii="Source Sans Pro" w:eastAsia="Times New Roman" w:hAnsi="Source Sans Pro" w:cs="Times New Roman"/>
          <w:color w:val="0A0A0A"/>
          <w:sz w:val="24"/>
          <w:szCs w:val="24"/>
          <w:lang w:eastAsia="en-MY"/>
        </w:rPr>
        <w:br/>
        <w:t>A strategy that identifies how to build and strengthen the business’s long-term competitive position in the marketplace.</w:t>
      </w:r>
    </w:p>
    <w:p w14:paraId="710CCEDB" w14:textId="77777777" w:rsidR="005973FF" w:rsidRPr="005973FF" w:rsidRDefault="005973FF" w:rsidP="005973FF">
      <w:pPr>
        <w:shd w:val="clear" w:color="auto" w:fill="FEFEFE"/>
        <w:spacing w:before="100" w:beforeAutospacing="1" w:after="100" w:afterAutospacing="1" w:line="240" w:lineRule="auto"/>
        <w:rPr>
          <w:rFonts w:ascii="Source Sans Pro" w:eastAsia="Times New Roman" w:hAnsi="Source Sans Pro" w:cs="Times New Roman"/>
          <w:color w:val="0A0A0A"/>
          <w:sz w:val="24"/>
          <w:szCs w:val="24"/>
          <w:lang w:eastAsia="en-MY"/>
        </w:rPr>
      </w:pPr>
      <w:r w:rsidRPr="005973FF">
        <w:rPr>
          <w:rFonts w:ascii="Source Sans Pro" w:eastAsia="Times New Roman" w:hAnsi="Source Sans Pro" w:cs="Times New Roman"/>
          <w:b/>
          <w:bCs/>
          <w:color w:val="0A0A0A"/>
          <w:sz w:val="24"/>
          <w:szCs w:val="24"/>
          <w:lang w:eastAsia="en-MY"/>
        </w:rPr>
        <w:t>Compliance evaluation</w:t>
      </w:r>
      <w:r w:rsidRPr="005973FF">
        <w:rPr>
          <w:rFonts w:ascii="Source Sans Pro" w:eastAsia="Times New Roman" w:hAnsi="Source Sans Pro" w:cs="Times New Roman"/>
          <w:color w:val="0A0A0A"/>
          <w:sz w:val="24"/>
          <w:szCs w:val="24"/>
          <w:lang w:eastAsia="en-MY"/>
        </w:rPr>
        <w:br/>
        <w:t>Evaluation that requires an organization to provide details on and documentation of its affirmative action plan.</w:t>
      </w:r>
    </w:p>
    <w:p w14:paraId="13689003" w14:textId="77777777" w:rsidR="005973FF" w:rsidRPr="005973FF" w:rsidRDefault="005973FF" w:rsidP="005973FF">
      <w:pPr>
        <w:shd w:val="clear" w:color="auto" w:fill="FEFEFE"/>
        <w:spacing w:before="100" w:beforeAutospacing="1" w:after="100" w:afterAutospacing="1" w:line="240" w:lineRule="auto"/>
        <w:rPr>
          <w:rFonts w:ascii="Source Sans Pro" w:eastAsia="Times New Roman" w:hAnsi="Source Sans Pro" w:cs="Times New Roman"/>
          <w:color w:val="0A0A0A"/>
          <w:sz w:val="24"/>
          <w:szCs w:val="24"/>
          <w:lang w:eastAsia="en-MY"/>
        </w:rPr>
      </w:pPr>
      <w:r w:rsidRPr="005973FF">
        <w:rPr>
          <w:rFonts w:ascii="Source Sans Pro" w:eastAsia="Times New Roman" w:hAnsi="Source Sans Pro" w:cs="Times New Roman"/>
          <w:b/>
          <w:bCs/>
          <w:color w:val="0A0A0A"/>
          <w:sz w:val="24"/>
          <w:szCs w:val="24"/>
          <w:lang w:eastAsia="en-MY"/>
        </w:rPr>
        <w:t>Comprehension</w:t>
      </w:r>
      <w:r w:rsidRPr="005973FF">
        <w:rPr>
          <w:rFonts w:ascii="Source Sans Pro" w:eastAsia="Times New Roman" w:hAnsi="Source Sans Pro" w:cs="Times New Roman"/>
          <w:color w:val="0A0A0A"/>
          <w:sz w:val="24"/>
          <w:szCs w:val="24"/>
          <w:lang w:eastAsia="en-MY"/>
        </w:rPr>
        <w:br/>
        <w:t>Level of learning characterized by ability to translate or interpret information.</w:t>
      </w:r>
    </w:p>
    <w:p w14:paraId="2D697EA9" w14:textId="77777777" w:rsidR="005973FF" w:rsidRPr="005973FF" w:rsidRDefault="005973FF" w:rsidP="005973FF">
      <w:pPr>
        <w:shd w:val="clear" w:color="auto" w:fill="FEFEFE"/>
        <w:spacing w:before="100" w:beforeAutospacing="1" w:after="100" w:afterAutospacing="1" w:line="240" w:lineRule="auto"/>
        <w:rPr>
          <w:rFonts w:ascii="Source Sans Pro" w:eastAsia="Times New Roman" w:hAnsi="Source Sans Pro" w:cs="Times New Roman"/>
          <w:color w:val="0A0A0A"/>
          <w:sz w:val="24"/>
          <w:szCs w:val="24"/>
          <w:lang w:eastAsia="en-MY"/>
        </w:rPr>
      </w:pPr>
      <w:r w:rsidRPr="005973FF">
        <w:rPr>
          <w:rFonts w:ascii="Source Sans Pro" w:eastAsia="Times New Roman" w:hAnsi="Source Sans Pro" w:cs="Times New Roman"/>
          <w:b/>
          <w:bCs/>
          <w:color w:val="0A0A0A"/>
          <w:sz w:val="24"/>
          <w:szCs w:val="24"/>
          <w:lang w:eastAsia="en-MY"/>
        </w:rPr>
        <w:t>Compressed workweek</w:t>
      </w:r>
      <w:r w:rsidRPr="005973FF">
        <w:rPr>
          <w:rFonts w:ascii="Source Sans Pro" w:eastAsia="Times New Roman" w:hAnsi="Source Sans Pro" w:cs="Times New Roman"/>
          <w:color w:val="0A0A0A"/>
          <w:sz w:val="24"/>
          <w:szCs w:val="24"/>
          <w:lang w:eastAsia="en-MY"/>
        </w:rPr>
        <w:br/>
        <w:t>A plan in which employees work fewer days each week, but each day they work longer hours.</w:t>
      </w:r>
    </w:p>
    <w:p w14:paraId="432CDC61" w14:textId="77777777" w:rsidR="005973FF" w:rsidRPr="005973FF" w:rsidRDefault="005973FF" w:rsidP="005973FF">
      <w:pPr>
        <w:shd w:val="clear" w:color="auto" w:fill="FEFEFE"/>
        <w:spacing w:before="100" w:beforeAutospacing="1" w:after="100" w:afterAutospacing="1" w:line="240" w:lineRule="auto"/>
        <w:rPr>
          <w:rFonts w:ascii="Source Sans Pro" w:eastAsia="Times New Roman" w:hAnsi="Source Sans Pro" w:cs="Times New Roman"/>
          <w:color w:val="0A0A0A"/>
          <w:sz w:val="24"/>
          <w:szCs w:val="24"/>
          <w:lang w:eastAsia="en-MY"/>
        </w:rPr>
      </w:pPr>
      <w:r w:rsidRPr="005973FF">
        <w:rPr>
          <w:rFonts w:ascii="Source Sans Pro" w:eastAsia="Times New Roman" w:hAnsi="Source Sans Pro" w:cs="Times New Roman"/>
          <w:b/>
          <w:bCs/>
          <w:color w:val="0A0A0A"/>
          <w:sz w:val="24"/>
          <w:szCs w:val="24"/>
          <w:lang w:eastAsia="en-MY"/>
        </w:rPr>
        <w:t>Computer vision syndrome (CVS)</w:t>
      </w:r>
      <w:r w:rsidRPr="005973FF">
        <w:rPr>
          <w:rFonts w:ascii="Source Sans Pro" w:eastAsia="Times New Roman" w:hAnsi="Source Sans Pro" w:cs="Times New Roman"/>
          <w:color w:val="0A0A0A"/>
          <w:sz w:val="24"/>
          <w:szCs w:val="24"/>
          <w:lang w:eastAsia="en-MY"/>
        </w:rPr>
        <w:br/>
        <w:t>Vision problems such as headaches and blurred vision that are associated with video display terminals.</w:t>
      </w:r>
    </w:p>
    <w:p w14:paraId="2B0F5DEA" w14:textId="77777777" w:rsidR="005973FF" w:rsidRPr="005973FF" w:rsidRDefault="005973FF" w:rsidP="005973FF">
      <w:pPr>
        <w:shd w:val="clear" w:color="auto" w:fill="FEFEFE"/>
        <w:spacing w:before="100" w:beforeAutospacing="1" w:after="100" w:afterAutospacing="1" w:line="240" w:lineRule="auto"/>
        <w:rPr>
          <w:rFonts w:ascii="Source Sans Pro" w:eastAsia="Times New Roman" w:hAnsi="Source Sans Pro" w:cs="Times New Roman"/>
          <w:color w:val="0A0A0A"/>
          <w:sz w:val="24"/>
          <w:szCs w:val="24"/>
          <w:lang w:eastAsia="en-MY"/>
        </w:rPr>
      </w:pPr>
      <w:r w:rsidRPr="005973FF">
        <w:rPr>
          <w:rFonts w:ascii="Source Sans Pro" w:eastAsia="Times New Roman" w:hAnsi="Source Sans Pro" w:cs="Times New Roman"/>
          <w:b/>
          <w:bCs/>
          <w:color w:val="0A0A0A"/>
          <w:sz w:val="24"/>
          <w:szCs w:val="24"/>
          <w:lang w:eastAsia="en-MY"/>
        </w:rPr>
        <w:t>Computerized forecast</w:t>
      </w:r>
      <w:r w:rsidRPr="005973FF">
        <w:rPr>
          <w:rFonts w:ascii="Source Sans Pro" w:eastAsia="Times New Roman" w:hAnsi="Source Sans Pro" w:cs="Times New Roman"/>
          <w:color w:val="0A0A0A"/>
          <w:sz w:val="24"/>
          <w:szCs w:val="24"/>
          <w:lang w:eastAsia="en-MY"/>
        </w:rPr>
        <w:br/>
        <w:t>The determination of future staff needs by projecting a firm's sales, volume of production, and personnel required to maintain this volume of output, using computers and software packages.</w:t>
      </w:r>
    </w:p>
    <w:p w14:paraId="0792AA56" w14:textId="77777777" w:rsidR="005973FF" w:rsidRPr="005973FF" w:rsidRDefault="005973FF" w:rsidP="005973FF">
      <w:pPr>
        <w:shd w:val="clear" w:color="auto" w:fill="FEFEFE"/>
        <w:spacing w:before="100" w:beforeAutospacing="1" w:after="100" w:afterAutospacing="1" w:line="240" w:lineRule="auto"/>
        <w:rPr>
          <w:rFonts w:ascii="Source Sans Pro" w:eastAsia="Times New Roman" w:hAnsi="Source Sans Pro" w:cs="Times New Roman"/>
          <w:color w:val="0A0A0A"/>
          <w:sz w:val="24"/>
          <w:szCs w:val="24"/>
          <w:lang w:eastAsia="en-MY"/>
        </w:rPr>
      </w:pPr>
      <w:r w:rsidRPr="005973FF">
        <w:rPr>
          <w:rFonts w:ascii="Source Sans Pro" w:eastAsia="Times New Roman" w:hAnsi="Source Sans Pro" w:cs="Times New Roman"/>
          <w:b/>
          <w:bCs/>
          <w:color w:val="0A0A0A"/>
          <w:sz w:val="24"/>
          <w:szCs w:val="24"/>
          <w:lang w:eastAsia="en-MY"/>
        </w:rPr>
        <w:t>Conciliation</w:t>
      </w:r>
      <w:r w:rsidRPr="005973FF">
        <w:rPr>
          <w:rFonts w:ascii="Source Sans Pro" w:eastAsia="Times New Roman" w:hAnsi="Source Sans Pro" w:cs="Times New Roman"/>
          <w:color w:val="0A0A0A"/>
          <w:sz w:val="24"/>
          <w:szCs w:val="24"/>
          <w:lang w:eastAsia="en-MY"/>
        </w:rPr>
        <w:br/>
        <w:t>Method of nonbinding dispute resolution involving a third party who tries to help disputing parties reach a mutually agreeable decision; also known as mediation.</w:t>
      </w:r>
    </w:p>
    <w:p w14:paraId="209D4DEE" w14:textId="77777777" w:rsidR="005973FF" w:rsidRPr="005973FF" w:rsidRDefault="005973FF" w:rsidP="005973FF">
      <w:pPr>
        <w:shd w:val="clear" w:color="auto" w:fill="FEFEFE"/>
        <w:spacing w:before="100" w:beforeAutospacing="1" w:after="100" w:afterAutospacing="1" w:line="240" w:lineRule="auto"/>
        <w:rPr>
          <w:rFonts w:ascii="Source Sans Pro" w:eastAsia="Times New Roman" w:hAnsi="Source Sans Pro" w:cs="Times New Roman"/>
          <w:color w:val="0A0A0A"/>
          <w:sz w:val="24"/>
          <w:szCs w:val="24"/>
          <w:lang w:eastAsia="en-MY"/>
        </w:rPr>
      </w:pPr>
      <w:r w:rsidRPr="005973FF">
        <w:rPr>
          <w:rFonts w:ascii="Source Sans Pro" w:eastAsia="Times New Roman" w:hAnsi="Source Sans Pro" w:cs="Times New Roman"/>
          <w:b/>
          <w:bCs/>
          <w:color w:val="0A0A0A"/>
          <w:sz w:val="24"/>
          <w:szCs w:val="24"/>
          <w:lang w:eastAsia="en-MY"/>
        </w:rPr>
        <w:t>Concurrent validity</w:t>
      </w:r>
      <w:r w:rsidRPr="005973FF">
        <w:rPr>
          <w:rFonts w:ascii="Source Sans Pro" w:eastAsia="Times New Roman" w:hAnsi="Source Sans Pro" w:cs="Times New Roman"/>
          <w:color w:val="0A0A0A"/>
          <w:sz w:val="24"/>
          <w:szCs w:val="24"/>
          <w:lang w:eastAsia="en-MY"/>
        </w:rPr>
        <w:br/>
        <w:t>Type of criterion-related validity determined by relating the test scores of a group of test takers who take a test (Test A) to some other criterion measure (Test B) that is administered at the same time.</w:t>
      </w:r>
    </w:p>
    <w:p w14:paraId="4DC36F23" w14:textId="77777777" w:rsidR="005973FF" w:rsidRPr="005973FF" w:rsidRDefault="005973FF" w:rsidP="005973FF">
      <w:pPr>
        <w:shd w:val="clear" w:color="auto" w:fill="FEFEFE"/>
        <w:spacing w:before="100" w:beforeAutospacing="1" w:after="100" w:afterAutospacing="1" w:line="240" w:lineRule="auto"/>
        <w:rPr>
          <w:rFonts w:ascii="Source Sans Pro" w:eastAsia="Times New Roman" w:hAnsi="Source Sans Pro" w:cs="Times New Roman"/>
          <w:color w:val="0A0A0A"/>
          <w:sz w:val="24"/>
          <w:szCs w:val="24"/>
          <w:lang w:eastAsia="en-MY"/>
        </w:rPr>
      </w:pPr>
      <w:r w:rsidRPr="005973FF">
        <w:rPr>
          <w:rFonts w:ascii="Source Sans Pro" w:eastAsia="Times New Roman" w:hAnsi="Source Sans Pro" w:cs="Times New Roman"/>
          <w:b/>
          <w:bCs/>
          <w:color w:val="0A0A0A"/>
          <w:sz w:val="24"/>
          <w:szCs w:val="24"/>
          <w:lang w:eastAsia="en-MY"/>
        </w:rPr>
        <w:t>Confined Space Entry standard</w:t>
      </w:r>
      <w:r w:rsidRPr="005973FF">
        <w:rPr>
          <w:rFonts w:ascii="Source Sans Pro" w:eastAsia="Times New Roman" w:hAnsi="Source Sans Pro" w:cs="Times New Roman"/>
          <w:color w:val="0A0A0A"/>
          <w:sz w:val="24"/>
          <w:szCs w:val="24"/>
          <w:lang w:eastAsia="en-MY"/>
        </w:rPr>
        <w:br/>
        <w:t>OSHA standard that requires space-entry restrictions, rescue procedures, and a written safe-entry program to address concerns over adequate oxygen content in the air, toxic substance exposure, and physical exposures for workers in confined spaces.</w:t>
      </w:r>
    </w:p>
    <w:p w14:paraId="5D8B7D16" w14:textId="77777777" w:rsidR="005973FF" w:rsidRPr="005973FF" w:rsidRDefault="005973FF" w:rsidP="005973FF">
      <w:pPr>
        <w:shd w:val="clear" w:color="auto" w:fill="FEFEFE"/>
        <w:spacing w:before="100" w:beforeAutospacing="1" w:after="100" w:afterAutospacing="1" w:line="240" w:lineRule="auto"/>
        <w:rPr>
          <w:rFonts w:ascii="Source Sans Pro" w:eastAsia="Times New Roman" w:hAnsi="Source Sans Pro" w:cs="Times New Roman"/>
          <w:color w:val="0A0A0A"/>
          <w:sz w:val="24"/>
          <w:szCs w:val="24"/>
          <w:lang w:eastAsia="en-MY"/>
        </w:rPr>
      </w:pPr>
      <w:r w:rsidRPr="005973FF">
        <w:rPr>
          <w:rFonts w:ascii="Source Sans Pro" w:eastAsia="Times New Roman" w:hAnsi="Source Sans Pro" w:cs="Times New Roman"/>
          <w:b/>
          <w:bCs/>
          <w:color w:val="0A0A0A"/>
          <w:sz w:val="24"/>
          <w:szCs w:val="24"/>
          <w:lang w:eastAsia="en-MY"/>
        </w:rPr>
        <w:lastRenderedPageBreak/>
        <w:t>Congressional Accountability Act</w:t>
      </w:r>
      <w:r w:rsidRPr="005973FF">
        <w:rPr>
          <w:rFonts w:ascii="Source Sans Pro" w:eastAsia="Times New Roman" w:hAnsi="Source Sans Pro" w:cs="Times New Roman"/>
          <w:color w:val="0A0A0A"/>
          <w:sz w:val="24"/>
          <w:szCs w:val="24"/>
          <w:lang w:eastAsia="en-MY"/>
        </w:rPr>
        <w:br/>
        <w:t>Act that requires that federal employee relations legislation enacted by Congress apply to employees of Congress.</w:t>
      </w:r>
    </w:p>
    <w:p w14:paraId="4B4A99FF" w14:textId="77777777" w:rsidR="005973FF" w:rsidRPr="005973FF" w:rsidRDefault="005973FF" w:rsidP="005973FF">
      <w:pPr>
        <w:shd w:val="clear" w:color="auto" w:fill="FEFEFE"/>
        <w:spacing w:before="100" w:beforeAutospacing="1" w:after="100" w:afterAutospacing="1" w:line="240" w:lineRule="auto"/>
        <w:rPr>
          <w:rFonts w:ascii="Source Sans Pro" w:eastAsia="Times New Roman" w:hAnsi="Source Sans Pro" w:cs="Times New Roman"/>
          <w:color w:val="0A0A0A"/>
          <w:sz w:val="24"/>
          <w:szCs w:val="24"/>
          <w:lang w:eastAsia="en-MY"/>
        </w:rPr>
      </w:pPr>
      <w:r w:rsidRPr="005973FF">
        <w:rPr>
          <w:rFonts w:ascii="Source Sans Pro" w:eastAsia="Times New Roman" w:hAnsi="Source Sans Pro" w:cs="Times New Roman"/>
          <w:b/>
          <w:bCs/>
          <w:color w:val="0A0A0A"/>
          <w:sz w:val="24"/>
          <w:szCs w:val="24"/>
          <w:lang w:eastAsia="en-MY"/>
        </w:rPr>
        <w:t>Consent election</w:t>
      </w:r>
      <w:r w:rsidRPr="005973FF">
        <w:rPr>
          <w:rFonts w:ascii="Source Sans Pro" w:eastAsia="Times New Roman" w:hAnsi="Source Sans Pro" w:cs="Times New Roman"/>
          <w:color w:val="0A0A0A"/>
          <w:sz w:val="24"/>
          <w:szCs w:val="24"/>
          <w:lang w:eastAsia="en-MY"/>
        </w:rPr>
        <w:br/>
        <w:t>Type of representation election that involves an agreement between an employer and a union to waive the pre-election hearing.</w:t>
      </w:r>
    </w:p>
    <w:p w14:paraId="08029FC9" w14:textId="77777777" w:rsidR="005973FF" w:rsidRPr="005973FF" w:rsidRDefault="005973FF" w:rsidP="005973FF">
      <w:pPr>
        <w:shd w:val="clear" w:color="auto" w:fill="FEFEFE"/>
        <w:spacing w:before="100" w:beforeAutospacing="1" w:after="100" w:afterAutospacing="1" w:line="240" w:lineRule="auto"/>
        <w:rPr>
          <w:rFonts w:ascii="Source Sans Pro" w:eastAsia="Times New Roman" w:hAnsi="Source Sans Pro" w:cs="Times New Roman"/>
          <w:color w:val="0A0A0A"/>
          <w:sz w:val="24"/>
          <w:szCs w:val="24"/>
          <w:lang w:eastAsia="en-MY"/>
        </w:rPr>
      </w:pPr>
      <w:r w:rsidRPr="005973FF">
        <w:rPr>
          <w:rFonts w:ascii="Source Sans Pro" w:eastAsia="Times New Roman" w:hAnsi="Source Sans Pro" w:cs="Times New Roman"/>
          <w:b/>
          <w:bCs/>
          <w:color w:val="0A0A0A"/>
          <w:sz w:val="24"/>
          <w:szCs w:val="24"/>
          <w:lang w:eastAsia="en-MY"/>
        </w:rPr>
        <w:t>Consolidated Omnibus Budget Reconciliation Act (COBRA)</w:t>
      </w:r>
      <w:r w:rsidRPr="005973FF">
        <w:rPr>
          <w:rFonts w:ascii="Source Sans Pro" w:eastAsia="Times New Roman" w:hAnsi="Source Sans Pro" w:cs="Times New Roman"/>
          <w:color w:val="0A0A0A"/>
          <w:sz w:val="24"/>
          <w:szCs w:val="24"/>
          <w:lang w:eastAsia="en-MY"/>
        </w:rPr>
        <w:br/>
        <w:t>Act that provides individuals and dependents who may lose medical coverage with opportunity to pay to continue coverage.</w:t>
      </w:r>
    </w:p>
    <w:p w14:paraId="67B894D2" w14:textId="77777777" w:rsidR="005973FF" w:rsidRPr="005973FF" w:rsidRDefault="005973FF" w:rsidP="005973FF">
      <w:pPr>
        <w:shd w:val="clear" w:color="auto" w:fill="FEFEFE"/>
        <w:spacing w:before="100" w:beforeAutospacing="1" w:after="100" w:afterAutospacing="1" w:line="240" w:lineRule="auto"/>
        <w:rPr>
          <w:rFonts w:ascii="Source Sans Pro" w:eastAsia="Times New Roman" w:hAnsi="Source Sans Pro" w:cs="Times New Roman"/>
          <w:color w:val="0A0A0A"/>
          <w:sz w:val="24"/>
          <w:szCs w:val="24"/>
          <w:lang w:eastAsia="en-MY"/>
        </w:rPr>
      </w:pPr>
      <w:r w:rsidRPr="005973FF">
        <w:rPr>
          <w:rFonts w:ascii="Source Sans Pro" w:eastAsia="Times New Roman" w:hAnsi="Source Sans Pro" w:cs="Times New Roman"/>
          <w:b/>
          <w:bCs/>
          <w:color w:val="0A0A0A"/>
          <w:sz w:val="24"/>
          <w:szCs w:val="24"/>
          <w:lang w:eastAsia="en-MY"/>
        </w:rPr>
        <w:t>Construct validity</w:t>
      </w:r>
      <w:r w:rsidRPr="005973FF">
        <w:rPr>
          <w:rFonts w:ascii="Source Sans Pro" w:eastAsia="Times New Roman" w:hAnsi="Source Sans Pro" w:cs="Times New Roman"/>
          <w:color w:val="0A0A0A"/>
          <w:sz w:val="24"/>
          <w:szCs w:val="24"/>
          <w:lang w:eastAsia="en-MY"/>
        </w:rPr>
        <w:br/>
        <w:t>Extent to which a selection device measures the theoretical construct or trait (e.g., intelligence or mechanical comprehension).</w:t>
      </w:r>
    </w:p>
    <w:p w14:paraId="2F321BF9" w14:textId="77777777" w:rsidR="005973FF" w:rsidRPr="005973FF" w:rsidRDefault="005973FF" w:rsidP="005973FF">
      <w:pPr>
        <w:shd w:val="clear" w:color="auto" w:fill="FEFEFE"/>
        <w:spacing w:before="100" w:beforeAutospacing="1" w:after="100" w:afterAutospacing="1" w:line="240" w:lineRule="auto"/>
        <w:rPr>
          <w:rFonts w:ascii="Source Sans Pro" w:eastAsia="Times New Roman" w:hAnsi="Source Sans Pro" w:cs="Times New Roman"/>
          <w:color w:val="0A0A0A"/>
          <w:sz w:val="24"/>
          <w:szCs w:val="24"/>
          <w:lang w:eastAsia="en-MY"/>
        </w:rPr>
      </w:pPr>
      <w:r w:rsidRPr="005973FF">
        <w:rPr>
          <w:rFonts w:ascii="Source Sans Pro" w:eastAsia="Times New Roman" w:hAnsi="Source Sans Pro" w:cs="Times New Roman"/>
          <w:b/>
          <w:bCs/>
          <w:color w:val="0A0A0A"/>
          <w:sz w:val="24"/>
          <w:szCs w:val="24"/>
          <w:lang w:eastAsia="en-MY"/>
        </w:rPr>
        <w:t>Constructive confrontation</w:t>
      </w:r>
      <w:r w:rsidRPr="005973FF">
        <w:rPr>
          <w:rFonts w:ascii="Source Sans Pro" w:eastAsia="Times New Roman" w:hAnsi="Source Sans Pro" w:cs="Times New Roman"/>
          <w:color w:val="0A0A0A"/>
          <w:sz w:val="24"/>
          <w:szCs w:val="24"/>
          <w:lang w:eastAsia="en-MY"/>
        </w:rPr>
        <w:br/>
        <w:t>Intervention strategy that focuses on job performance.</w:t>
      </w:r>
    </w:p>
    <w:p w14:paraId="3067F793" w14:textId="77777777" w:rsidR="005973FF" w:rsidRPr="005973FF" w:rsidRDefault="005973FF" w:rsidP="005973FF">
      <w:pPr>
        <w:shd w:val="clear" w:color="auto" w:fill="FEFEFE"/>
        <w:spacing w:before="100" w:beforeAutospacing="1" w:after="100" w:afterAutospacing="1" w:line="240" w:lineRule="auto"/>
        <w:rPr>
          <w:rFonts w:ascii="Source Sans Pro" w:eastAsia="Times New Roman" w:hAnsi="Source Sans Pro" w:cs="Times New Roman"/>
          <w:color w:val="0A0A0A"/>
          <w:sz w:val="24"/>
          <w:szCs w:val="24"/>
          <w:lang w:eastAsia="en-MY"/>
        </w:rPr>
      </w:pPr>
      <w:r w:rsidRPr="005973FF">
        <w:rPr>
          <w:rFonts w:ascii="Source Sans Pro" w:eastAsia="Times New Roman" w:hAnsi="Source Sans Pro" w:cs="Times New Roman"/>
          <w:b/>
          <w:bCs/>
          <w:color w:val="0A0A0A"/>
          <w:sz w:val="24"/>
          <w:szCs w:val="24"/>
          <w:lang w:eastAsia="en-MY"/>
        </w:rPr>
        <w:t>Constructive discharge</w:t>
      </w:r>
      <w:r w:rsidRPr="005973FF">
        <w:rPr>
          <w:rFonts w:ascii="Source Sans Pro" w:eastAsia="Times New Roman" w:hAnsi="Source Sans Pro" w:cs="Times New Roman"/>
          <w:color w:val="0A0A0A"/>
          <w:sz w:val="24"/>
          <w:szCs w:val="24"/>
          <w:lang w:eastAsia="en-MY"/>
        </w:rPr>
        <w:br/>
        <w:t>Occurs when an employer makes working conditions so intolerable that an employee has no choice but to resign.</w:t>
      </w:r>
    </w:p>
    <w:p w14:paraId="1F918D42" w14:textId="77777777" w:rsidR="005973FF" w:rsidRPr="005973FF" w:rsidRDefault="005973FF" w:rsidP="005973FF">
      <w:pPr>
        <w:shd w:val="clear" w:color="auto" w:fill="FEFEFE"/>
        <w:spacing w:before="100" w:beforeAutospacing="1" w:after="100" w:afterAutospacing="1" w:line="240" w:lineRule="auto"/>
        <w:rPr>
          <w:rFonts w:ascii="Source Sans Pro" w:eastAsia="Times New Roman" w:hAnsi="Source Sans Pro" w:cs="Times New Roman"/>
          <w:color w:val="0A0A0A"/>
          <w:sz w:val="24"/>
          <w:szCs w:val="24"/>
          <w:lang w:eastAsia="en-MY"/>
        </w:rPr>
      </w:pPr>
      <w:r w:rsidRPr="005973FF">
        <w:rPr>
          <w:rFonts w:ascii="Source Sans Pro" w:eastAsia="Times New Roman" w:hAnsi="Source Sans Pro" w:cs="Times New Roman"/>
          <w:b/>
          <w:bCs/>
          <w:color w:val="0A0A0A"/>
          <w:sz w:val="24"/>
          <w:szCs w:val="24"/>
          <w:lang w:eastAsia="en-MY"/>
        </w:rPr>
        <w:t>Consumer Credit Protection Act</w:t>
      </w:r>
      <w:r w:rsidRPr="005973FF">
        <w:rPr>
          <w:rFonts w:ascii="Source Sans Pro" w:eastAsia="Times New Roman" w:hAnsi="Source Sans Pro" w:cs="Times New Roman"/>
          <w:color w:val="0A0A0A"/>
          <w:sz w:val="24"/>
          <w:szCs w:val="24"/>
          <w:lang w:eastAsia="en-MY"/>
        </w:rPr>
        <w:br/>
        <w:t>Act that limits the amount of wages that can be garnished or withheld in any one week by an employer to satisfy creditors.</w:t>
      </w:r>
    </w:p>
    <w:p w14:paraId="2DE4E210" w14:textId="77777777" w:rsidR="005973FF" w:rsidRPr="005973FF" w:rsidRDefault="005973FF" w:rsidP="005973FF">
      <w:pPr>
        <w:shd w:val="clear" w:color="auto" w:fill="FEFEFE"/>
        <w:spacing w:before="100" w:beforeAutospacing="1" w:after="100" w:afterAutospacing="1" w:line="240" w:lineRule="auto"/>
        <w:rPr>
          <w:rFonts w:ascii="Source Sans Pro" w:eastAsia="Times New Roman" w:hAnsi="Source Sans Pro" w:cs="Times New Roman"/>
          <w:color w:val="0A0A0A"/>
          <w:sz w:val="24"/>
          <w:szCs w:val="24"/>
          <w:lang w:eastAsia="en-MY"/>
        </w:rPr>
      </w:pPr>
      <w:r w:rsidRPr="005973FF">
        <w:rPr>
          <w:rFonts w:ascii="Source Sans Pro" w:eastAsia="Times New Roman" w:hAnsi="Source Sans Pro" w:cs="Times New Roman"/>
          <w:b/>
          <w:bCs/>
          <w:color w:val="0A0A0A"/>
          <w:sz w:val="24"/>
          <w:szCs w:val="24"/>
          <w:lang w:eastAsia="en-MY"/>
        </w:rPr>
        <w:t>Consumer picketing</w:t>
      </w:r>
      <w:r w:rsidRPr="005973FF">
        <w:rPr>
          <w:rFonts w:ascii="Source Sans Pro" w:eastAsia="Times New Roman" w:hAnsi="Source Sans Pro" w:cs="Times New Roman"/>
          <w:color w:val="0A0A0A"/>
          <w:sz w:val="24"/>
          <w:szCs w:val="24"/>
          <w:lang w:eastAsia="en-MY"/>
        </w:rPr>
        <w:br/>
        <w:t>Product boycotts involving such activities as distributing handbills, carrying placards, and urging customers to refuse to purchase products from a retail or wholesale business.</w:t>
      </w:r>
    </w:p>
    <w:p w14:paraId="40C1456C" w14:textId="77777777" w:rsidR="005973FF" w:rsidRPr="005973FF" w:rsidRDefault="005973FF" w:rsidP="005973FF">
      <w:pPr>
        <w:shd w:val="clear" w:color="auto" w:fill="FEFEFE"/>
        <w:spacing w:before="100" w:beforeAutospacing="1" w:after="100" w:afterAutospacing="1" w:line="240" w:lineRule="auto"/>
        <w:rPr>
          <w:rFonts w:ascii="Source Sans Pro" w:eastAsia="Times New Roman" w:hAnsi="Source Sans Pro" w:cs="Times New Roman"/>
          <w:color w:val="0A0A0A"/>
          <w:sz w:val="24"/>
          <w:szCs w:val="24"/>
          <w:lang w:eastAsia="en-MY"/>
        </w:rPr>
      </w:pPr>
      <w:r w:rsidRPr="005973FF">
        <w:rPr>
          <w:rFonts w:ascii="Source Sans Pro" w:eastAsia="Times New Roman" w:hAnsi="Source Sans Pro" w:cs="Times New Roman"/>
          <w:b/>
          <w:bCs/>
          <w:color w:val="0A0A0A"/>
          <w:sz w:val="24"/>
          <w:szCs w:val="24"/>
          <w:lang w:eastAsia="en-MY"/>
        </w:rPr>
        <w:t>Consumer price index (CPI)</w:t>
      </w:r>
      <w:r w:rsidRPr="005973FF">
        <w:rPr>
          <w:rFonts w:ascii="Source Sans Pro" w:eastAsia="Times New Roman" w:hAnsi="Source Sans Pro" w:cs="Times New Roman"/>
          <w:color w:val="0A0A0A"/>
          <w:sz w:val="24"/>
          <w:szCs w:val="24"/>
          <w:lang w:eastAsia="en-MY"/>
        </w:rPr>
        <w:br/>
        <w:t>Instrument that measures change over time for costs of a group of goods and services.</w:t>
      </w:r>
    </w:p>
    <w:p w14:paraId="51911042" w14:textId="77777777" w:rsidR="005973FF" w:rsidRPr="005973FF" w:rsidRDefault="005973FF" w:rsidP="005973FF">
      <w:pPr>
        <w:shd w:val="clear" w:color="auto" w:fill="FEFEFE"/>
        <w:spacing w:before="100" w:beforeAutospacing="1" w:after="100" w:afterAutospacing="1" w:line="240" w:lineRule="auto"/>
        <w:rPr>
          <w:rFonts w:ascii="Source Sans Pro" w:eastAsia="Times New Roman" w:hAnsi="Source Sans Pro" w:cs="Times New Roman"/>
          <w:color w:val="0A0A0A"/>
          <w:sz w:val="24"/>
          <w:szCs w:val="24"/>
          <w:lang w:eastAsia="en-MY"/>
        </w:rPr>
      </w:pPr>
      <w:r w:rsidRPr="005973FF">
        <w:rPr>
          <w:rFonts w:ascii="Source Sans Pro" w:eastAsia="Times New Roman" w:hAnsi="Source Sans Pro" w:cs="Times New Roman"/>
          <w:b/>
          <w:bCs/>
          <w:color w:val="0A0A0A"/>
          <w:sz w:val="24"/>
          <w:szCs w:val="24"/>
          <w:lang w:eastAsia="en-MY"/>
        </w:rPr>
        <w:t>Consumer-directed health care</w:t>
      </w:r>
      <w:r w:rsidRPr="005973FF">
        <w:rPr>
          <w:rFonts w:ascii="Source Sans Pro" w:eastAsia="Times New Roman" w:hAnsi="Source Sans Pro" w:cs="Times New Roman"/>
          <w:color w:val="0A0A0A"/>
          <w:sz w:val="24"/>
          <w:szCs w:val="24"/>
          <w:lang w:eastAsia="en-MY"/>
        </w:rPr>
        <w:br/>
        <w:t>Health-care options intended to help employers better control costs while allowing employees to make more decisions about their health care.</w:t>
      </w:r>
    </w:p>
    <w:p w14:paraId="45298D84" w14:textId="77777777" w:rsidR="005973FF" w:rsidRPr="005973FF" w:rsidRDefault="005973FF" w:rsidP="005973FF">
      <w:pPr>
        <w:shd w:val="clear" w:color="auto" w:fill="FEFEFE"/>
        <w:spacing w:before="100" w:beforeAutospacing="1" w:after="100" w:afterAutospacing="1" w:line="240" w:lineRule="auto"/>
        <w:rPr>
          <w:rFonts w:ascii="Source Sans Pro" w:eastAsia="Times New Roman" w:hAnsi="Source Sans Pro" w:cs="Times New Roman"/>
          <w:color w:val="0A0A0A"/>
          <w:sz w:val="24"/>
          <w:szCs w:val="24"/>
          <w:lang w:eastAsia="en-MY"/>
        </w:rPr>
      </w:pPr>
      <w:r w:rsidRPr="005973FF">
        <w:rPr>
          <w:rFonts w:ascii="Source Sans Pro" w:eastAsia="Times New Roman" w:hAnsi="Source Sans Pro" w:cs="Times New Roman"/>
          <w:b/>
          <w:bCs/>
          <w:color w:val="0A0A0A"/>
          <w:sz w:val="24"/>
          <w:szCs w:val="24"/>
          <w:lang w:eastAsia="en-MY"/>
        </w:rPr>
        <w:t>Content validity</w:t>
      </w:r>
      <w:r w:rsidRPr="005973FF">
        <w:rPr>
          <w:rFonts w:ascii="Source Sans Pro" w:eastAsia="Times New Roman" w:hAnsi="Source Sans Pro" w:cs="Times New Roman"/>
          <w:color w:val="0A0A0A"/>
          <w:sz w:val="24"/>
          <w:szCs w:val="24"/>
          <w:lang w:eastAsia="en-MY"/>
        </w:rPr>
        <w:br/>
        <w:t>Degree to which an interview, test, or other selection device measures the knowledge, skills, abilities, or other qualifications that are part of the job.</w:t>
      </w:r>
    </w:p>
    <w:p w14:paraId="6626DD1D" w14:textId="77777777" w:rsidR="005973FF" w:rsidRPr="005973FF" w:rsidRDefault="005973FF" w:rsidP="005973FF">
      <w:pPr>
        <w:shd w:val="clear" w:color="auto" w:fill="FEFEFE"/>
        <w:spacing w:before="100" w:beforeAutospacing="1" w:after="100" w:afterAutospacing="1" w:line="240" w:lineRule="auto"/>
        <w:rPr>
          <w:rFonts w:ascii="Source Sans Pro" w:eastAsia="Times New Roman" w:hAnsi="Source Sans Pro" w:cs="Times New Roman"/>
          <w:color w:val="0A0A0A"/>
          <w:sz w:val="24"/>
          <w:szCs w:val="24"/>
          <w:lang w:eastAsia="en-MY"/>
        </w:rPr>
      </w:pPr>
      <w:r w:rsidRPr="005973FF">
        <w:rPr>
          <w:rFonts w:ascii="Source Sans Pro" w:eastAsia="Times New Roman" w:hAnsi="Source Sans Pro" w:cs="Times New Roman"/>
          <w:b/>
          <w:bCs/>
          <w:color w:val="0A0A0A"/>
          <w:sz w:val="24"/>
          <w:szCs w:val="24"/>
          <w:lang w:eastAsia="en-MY"/>
        </w:rPr>
        <w:t>Contract Labour Act, India</w:t>
      </w:r>
      <w:r w:rsidRPr="005973FF">
        <w:rPr>
          <w:rFonts w:ascii="Source Sans Pro" w:eastAsia="Times New Roman" w:hAnsi="Source Sans Pro" w:cs="Times New Roman"/>
          <w:color w:val="0A0A0A"/>
          <w:sz w:val="24"/>
          <w:szCs w:val="24"/>
          <w:lang w:eastAsia="en-MY"/>
        </w:rPr>
        <w:br/>
        <w:t>Indian law that regulates the use of contract labor, including provisions for registration of establishments and licensing of contractors, facilities to ensure contractor welfare and health, and payment of wages.</w:t>
      </w:r>
    </w:p>
    <w:p w14:paraId="7BFD8B68" w14:textId="77777777" w:rsidR="005973FF" w:rsidRPr="005973FF" w:rsidRDefault="005973FF" w:rsidP="005973FF">
      <w:pPr>
        <w:shd w:val="clear" w:color="auto" w:fill="FEFEFE"/>
        <w:spacing w:before="100" w:beforeAutospacing="1" w:after="100" w:afterAutospacing="1" w:line="240" w:lineRule="auto"/>
        <w:rPr>
          <w:rFonts w:ascii="Source Sans Pro" w:eastAsia="Times New Roman" w:hAnsi="Source Sans Pro" w:cs="Times New Roman"/>
          <w:color w:val="0A0A0A"/>
          <w:sz w:val="24"/>
          <w:szCs w:val="24"/>
          <w:lang w:eastAsia="en-MY"/>
        </w:rPr>
      </w:pPr>
      <w:r w:rsidRPr="005973FF">
        <w:rPr>
          <w:rFonts w:ascii="Source Sans Pro" w:eastAsia="Times New Roman" w:hAnsi="Source Sans Pro" w:cs="Times New Roman"/>
          <w:b/>
          <w:bCs/>
          <w:color w:val="0A0A0A"/>
          <w:sz w:val="24"/>
          <w:szCs w:val="24"/>
          <w:lang w:eastAsia="en-MY"/>
        </w:rPr>
        <w:lastRenderedPageBreak/>
        <w:t>Contract manufacturing</w:t>
      </w:r>
      <w:r w:rsidRPr="005973FF">
        <w:rPr>
          <w:rFonts w:ascii="Source Sans Pro" w:eastAsia="Times New Roman" w:hAnsi="Source Sans Pro" w:cs="Times New Roman"/>
          <w:color w:val="0A0A0A"/>
          <w:sz w:val="24"/>
          <w:szCs w:val="24"/>
          <w:lang w:eastAsia="en-MY"/>
        </w:rPr>
        <w:br/>
        <w:t>Market entry strategy that involves contracting for the manufacture of components or products as a means of lowering labor costs.</w:t>
      </w:r>
    </w:p>
    <w:p w14:paraId="48DA07DF" w14:textId="77777777" w:rsidR="005973FF" w:rsidRPr="005973FF" w:rsidRDefault="005973FF" w:rsidP="005973FF">
      <w:pPr>
        <w:shd w:val="clear" w:color="auto" w:fill="FEFEFE"/>
        <w:spacing w:before="100" w:beforeAutospacing="1" w:after="100" w:afterAutospacing="1" w:line="240" w:lineRule="auto"/>
        <w:rPr>
          <w:rFonts w:ascii="Source Sans Pro" w:eastAsia="Times New Roman" w:hAnsi="Source Sans Pro" w:cs="Times New Roman"/>
          <w:color w:val="0A0A0A"/>
          <w:sz w:val="24"/>
          <w:szCs w:val="24"/>
          <w:lang w:eastAsia="en-MY"/>
        </w:rPr>
      </w:pPr>
      <w:r w:rsidRPr="005973FF">
        <w:rPr>
          <w:rFonts w:ascii="Source Sans Pro" w:eastAsia="Times New Roman" w:hAnsi="Source Sans Pro" w:cs="Times New Roman"/>
          <w:b/>
          <w:bCs/>
          <w:color w:val="0A0A0A"/>
          <w:sz w:val="24"/>
          <w:szCs w:val="24"/>
          <w:lang w:eastAsia="en-MY"/>
        </w:rPr>
        <w:t>Contrast error</w:t>
      </w:r>
      <w:r w:rsidRPr="005973FF">
        <w:rPr>
          <w:rFonts w:ascii="Source Sans Pro" w:eastAsia="Times New Roman" w:hAnsi="Source Sans Pro" w:cs="Times New Roman"/>
          <w:color w:val="0A0A0A"/>
          <w:sz w:val="24"/>
          <w:szCs w:val="24"/>
          <w:lang w:eastAsia="en-MY"/>
        </w:rPr>
        <w:br/>
        <w:t>Error that occurs when an employee's rating is based on how his or her performance compares to that of another employee rather than objective standards.</w:t>
      </w:r>
    </w:p>
    <w:p w14:paraId="6F6CCFD9" w14:textId="77777777" w:rsidR="005973FF" w:rsidRPr="005973FF" w:rsidRDefault="005973FF" w:rsidP="005973FF">
      <w:pPr>
        <w:shd w:val="clear" w:color="auto" w:fill="FEFEFE"/>
        <w:spacing w:before="100" w:beforeAutospacing="1" w:after="100" w:afterAutospacing="1" w:line="240" w:lineRule="auto"/>
        <w:rPr>
          <w:rFonts w:ascii="Source Sans Pro" w:eastAsia="Times New Roman" w:hAnsi="Source Sans Pro" w:cs="Times New Roman"/>
          <w:color w:val="0A0A0A"/>
          <w:sz w:val="24"/>
          <w:szCs w:val="24"/>
          <w:lang w:eastAsia="en-MY"/>
        </w:rPr>
      </w:pPr>
      <w:r w:rsidRPr="005973FF">
        <w:rPr>
          <w:rFonts w:ascii="Source Sans Pro" w:eastAsia="Times New Roman" w:hAnsi="Source Sans Pro" w:cs="Times New Roman"/>
          <w:b/>
          <w:bCs/>
          <w:color w:val="0A0A0A"/>
          <w:sz w:val="24"/>
          <w:szCs w:val="24"/>
          <w:lang w:eastAsia="en-MY"/>
        </w:rPr>
        <w:t>Control</w:t>
      </w:r>
      <w:r w:rsidRPr="005973FF">
        <w:rPr>
          <w:rFonts w:ascii="Source Sans Pro" w:eastAsia="Times New Roman" w:hAnsi="Source Sans Pro" w:cs="Times New Roman"/>
          <w:color w:val="0A0A0A"/>
          <w:sz w:val="24"/>
          <w:szCs w:val="24"/>
          <w:lang w:eastAsia="en-MY"/>
        </w:rPr>
        <w:br/>
        <w:t>To an operations department, an after-the-fact evaluation of a company's ability to meet its own specifications and its customers' needs.</w:t>
      </w:r>
    </w:p>
    <w:p w14:paraId="3C6EAFDE" w14:textId="77777777" w:rsidR="005973FF" w:rsidRPr="005973FF" w:rsidRDefault="005973FF" w:rsidP="005973FF">
      <w:pPr>
        <w:shd w:val="clear" w:color="auto" w:fill="FEFEFE"/>
        <w:spacing w:before="100" w:beforeAutospacing="1" w:after="100" w:afterAutospacing="1" w:line="240" w:lineRule="auto"/>
        <w:rPr>
          <w:rFonts w:ascii="Source Sans Pro" w:eastAsia="Times New Roman" w:hAnsi="Source Sans Pro" w:cs="Times New Roman"/>
          <w:color w:val="0A0A0A"/>
          <w:sz w:val="24"/>
          <w:szCs w:val="24"/>
          <w:lang w:eastAsia="en-MY"/>
        </w:rPr>
      </w:pPr>
      <w:r w:rsidRPr="005973FF">
        <w:rPr>
          <w:rFonts w:ascii="Source Sans Pro" w:eastAsia="Times New Roman" w:hAnsi="Source Sans Pro" w:cs="Times New Roman"/>
          <w:b/>
          <w:bCs/>
          <w:color w:val="0A0A0A"/>
          <w:sz w:val="24"/>
          <w:szCs w:val="24"/>
          <w:lang w:eastAsia="en-MY"/>
        </w:rPr>
        <w:t>Control chart</w:t>
      </w:r>
      <w:r w:rsidRPr="005973FF">
        <w:rPr>
          <w:rFonts w:ascii="Source Sans Pro" w:eastAsia="Times New Roman" w:hAnsi="Source Sans Pro" w:cs="Times New Roman"/>
          <w:color w:val="0A0A0A"/>
          <w:sz w:val="24"/>
          <w:szCs w:val="24"/>
          <w:lang w:eastAsia="en-MY"/>
        </w:rPr>
        <w:br/>
        <w:t>Chart that illustrates variations from normal in a situation over time.</w:t>
      </w:r>
    </w:p>
    <w:p w14:paraId="7D5DB12F" w14:textId="77777777" w:rsidR="005973FF" w:rsidRPr="005973FF" w:rsidRDefault="005973FF" w:rsidP="005973FF">
      <w:pPr>
        <w:shd w:val="clear" w:color="auto" w:fill="FEFEFE"/>
        <w:spacing w:before="100" w:beforeAutospacing="1" w:after="100" w:afterAutospacing="1" w:line="240" w:lineRule="auto"/>
        <w:rPr>
          <w:rFonts w:ascii="Source Sans Pro" w:eastAsia="Times New Roman" w:hAnsi="Source Sans Pro" w:cs="Times New Roman"/>
          <w:color w:val="0A0A0A"/>
          <w:sz w:val="24"/>
          <w:szCs w:val="24"/>
          <w:lang w:eastAsia="en-MY"/>
        </w:rPr>
      </w:pPr>
      <w:r w:rsidRPr="005973FF">
        <w:rPr>
          <w:rFonts w:ascii="Source Sans Pro" w:eastAsia="Times New Roman" w:hAnsi="Source Sans Pro" w:cs="Times New Roman"/>
          <w:b/>
          <w:bCs/>
          <w:color w:val="0A0A0A"/>
          <w:sz w:val="24"/>
          <w:szCs w:val="24"/>
          <w:lang w:eastAsia="en-MY"/>
        </w:rPr>
        <w:t>Control of Hazardous Energy standard</w:t>
      </w:r>
      <w:r w:rsidRPr="005973FF">
        <w:rPr>
          <w:rFonts w:ascii="Source Sans Pro" w:eastAsia="Times New Roman" w:hAnsi="Source Sans Pro" w:cs="Times New Roman"/>
          <w:color w:val="0A0A0A"/>
          <w:sz w:val="24"/>
          <w:szCs w:val="24"/>
          <w:lang w:eastAsia="en-MY"/>
        </w:rPr>
        <w:br/>
        <w:t>OSHA standard that requires action so equipment cannot be activated (lockout) and signs or labels (tagout) attached to dangerous equipment that should not be activated.</w:t>
      </w:r>
    </w:p>
    <w:p w14:paraId="0E635A9A" w14:textId="77777777" w:rsidR="005973FF" w:rsidRPr="005973FF" w:rsidRDefault="005973FF" w:rsidP="005973FF">
      <w:pPr>
        <w:shd w:val="clear" w:color="auto" w:fill="FEFEFE"/>
        <w:spacing w:before="100" w:beforeAutospacing="1" w:after="100" w:afterAutospacing="1" w:line="240" w:lineRule="auto"/>
        <w:rPr>
          <w:rFonts w:ascii="Source Sans Pro" w:eastAsia="Times New Roman" w:hAnsi="Source Sans Pro" w:cs="Times New Roman"/>
          <w:color w:val="0A0A0A"/>
          <w:sz w:val="24"/>
          <w:szCs w:val="24"/>
          <w:lang w:eastAsia="en-MY"/>
        </w:rPr>
      </w:pPr>
      <w:r w:rsidRPr="005973FF">
        <w:rPr>
          <w:rFonts w:ascii="Source Sans Pro" w:eastAsia="Times New Roman" w:hAnsi="Source Sans Pro" w:cs="Times New Roman"/>
          <w:b/>
          <w:bCs/>
          <w:color w:val="0A0A0A"/>
          <w:sz w:val="24"/>
          <w:szCs w:val="24"/>
          <w:lang w:eastAsia="en-MY"/>
        </w:rPr>
        <w:t>Controlled experimentation</w:t>
      </w:r>
      <w:r w:rsidRPr="005973FF">
        <w:rPr>
          <w:rFonts w:ascii="Source Sans Pro" w:eastAsia="Times New Roman" w:hAnsi="Source Sans Pro" w:cs="Times New Roman"/>
          <w:color w:val="0A0A0A"/>
          <w:sz w:val="24"/>
          <w:szCs w:val="24"/>
          <w:lang w:eastAsia="en-MY"/>
        </w:rPr>
        <w:br/>
        <w:t>Formal methods for testing the effectiveness of a training program, preferably with before-and-after tests and a control group.</w:t>
      </w:r>
    </w:p>
    <w:p w14:paraId="1497899C" w14:textId="77777777" w:rsidR="005973FF" w:rsidRPr="005973FF" w:rsidRDefault="005973FF" w:rsidP="005973FF">
      <w:pPr>
        <w:shd w:val="clear" w:color="auto" w:fill="FEFEFE"/>
        <w:spacing w:before="100" w:beforeAutospacing="1" w:after="100" w:afterAutospacing="1" w:line="240" w:lineRule="auto"/>
        <w:rPr>
          <w:rFonts w:ascii="Source Sans Pro" w:eastAsia="Times New Roman" w:hAnsi="Source Sans Pro" w:cs="Times New Roman"/>
          <w:color w:val="0A0A0A"/>
          <w:sz w:val="24"/>
          <w:szCs w:val="24"/>
          <w:lang w:eastAsia="en-MY"/>
        </w:rPr>
      </w:pPr>
      <w:r w:rsidRPr="005973FF">
        <w:rPr>
          <w:rFonts w:ascii="Source Sans Pro" w:eastAsia="Times New Roman" w:hAnsi="Source Sans Pro" w:cs="Times New Roman"/>
          <w:b/>
          <w:bCs/>
          <w:color w:val="0A0A0A"/>
          <w:sz w:val="24"/>
          <w:szCs w:val="24"/>
          <w:lang w:eastAsia="en-MY"/>
        </w:rPr>
        <w:t>Controlling</w:t>
      </w:r>
      <w:r w:rsidRPr="005973FF">
        <w:rPr>
          <w:rFonts w:ascii="Source Sans Pro" w:eastAsia="Times New Roman" w:hAnsi="Source Sans Pro" w:cs="Times New Roman"/>
          <w:color w:val="0A0A0A"/>
          <w:sz w:val="24"/>
          <w:szCs w:val="24"/>
          <w:lang w:eastAsia="en-MY"/>
        </w:rPr>
        <w:br/>
        <w:t>The management function concerned with monitoring employees’ activities, keeping the organization on track toward its goals, and making corrections as needed.</w:t>
      </w:r>
    </w:p>
    <w:p w14:paraId="1486D9FA" w14:textId="77777777" w:rsidR="005973FF" w:rsidRPr="005973FF" w:rsidRDefault="005973FF" w:rsidP="005973FF">
      <w:pPr>
        <w:shd w:val="clear" w:color="auto" w:fill="FEFEFE"/>
        <w:spacing w:before="100" w:beforeAutospacing="1" w:after="100" w:afterAutospacing="1" w:line="240" w:lineRule="auto"/>
        <w:rPr>
          <w:rFonts w:ascii="Source Sans Pro" w:eastAsia="Times New Roman" w:hAnsi="Source Sans Pro" w:cs="Times New Roman"/>
          <w:color w:val="0A0A0A"/>
          <w:sz w:val="24"/>
          <w:szCs w:val="24"/>
          <w:lang w:eastAsia="en-MY"/>
        </w:rPr>
      </w:pPr>
      <w:r w:rsidRPr="005973FF">
        <w:rPr>
          <w:rFonts w:ascii="Source Sans Pro" w:eastAsia="Times New Roman" w:hAnsi="Source Sans Pro" w:cs="Times New Roman"/>
          <w:b/>
          <w:bCs/>
          <w:color w:val="0A0A0A"/>
          <w:sz w:val="24"/>
          <w:szCs w:val="24"/>
          <w:lang w:eastAsia="en-MY"/>
        </w:rPr>
        <w:t>Conventions, ILO</w:t>
      </w:r>
      <w:r w:rsidRPr="005973FF">
        <w:rPr>
          <w:rFonts w:ascii="Source Sans Pro" w:eastAsia="Times New Roman" w:hAnsi="Source Sans Pro" w:cs="Times New Roman"/>
          <w:color w:val="0A0A0A"/>
          <w:sz w:val="24"/>
          <w:szCs w:val="24"/>
          <w:lang w:eastAsia="en-MY"/>
        </w:rPr>
        <w:br/>
        <w:t>International treaties that are legally binding once ratified; a standard of the International Labour Organization.</w:t>
      </w:r>
    </w:p>
    <w:p w14:paraId="1464F70F" w14:textId="77777777" w:rsidR="005973FF" w:rsidRPr="005973FF" w:rsidRDefault="005973FF" w:rsidP="005973FF">
      <w:pPr>
        <w:shd w:val="clear" w:color="auto" w:fill="FEFEFE"/>
        <w:spacing w:before="100" w:beforeAutospacing="1" w:after="100" w:afterAutospacing="1" w:line="240" w:lineRule="auto"/>
        <w:rPr>
          <w:rFonts w:ascii="Source Sans Pro" w:eastAsia="Times New Roman" w:hAnsi="Source Sans Pro" w:cs="Times New Roman"/>
          <w:color w:val="0A0A0A"/>
          <w:sz w:val="24"/>
          <w:szCs w:val="24"/>
          <w:lang w:eastAsia="en-MY"/>
        </w:rPr>
      </w:pPr>
      <w:r w:rsidRPr="005973FF">
        <w:rPr>
          <w:rFonts w:ascii="Source Sans Pro" w:eastAsia="Times New Roman" w:hAnsi="Source Sans Pro" w:cs="Times New Roman"/>
          <w:b/>
          <w:bCs/>
          <w:color w:val="0A0A0A"/>
          <w:sz w:val="24"/>
          <w:szCs w:val="24"/>
          <w:lang w:eastAsia="en-MY"/>
        </w:rPr>
        <w:t>Coordinated bargaining</w:t>
      </w:r>
      <w:r w:rsidRPr="005973FF">
        <w:rPr>
          <w:rFonts w:ascii="Source Sans Pro" w:eastAsia="Times New Roman" w:hAnsi="Source Sans Pro" w:cs="Times New Roman"/>
          <w:color w:val="0A0A0A"/>
          <w:sz w:val="24"/>
          <w:szCs w:val="24"/>
          <w:lang w:eastAsia="en-MY"/>
        </w:rPr>
        <w:br/>
        <w:t>When an employer bargains with several unions simultaneously but on a separate basis.</w:t>
      </w:r>
    </w:p>
    <w:p w14:paraId="0066A683" w14:textId="77777777" w:rsidR="005973FF" w:rsidRPr="005973FF" w:rsidRDefault="005973FF" w:rsidP="005973FF">
      <w:pPr>
        <w:shd w:val="clear" w:color="auto" w:fill="FEFEFE"/>
        <w:spacing w:before="100" w:beforeAutospacing="1" w:after="100" w:afterAutospacing="1" w:line="240" w:lineRule="auto"/>
        <w:rPr>
          <w:rFonts w:ascii="Source Sans Pro" w:eastAsia="Times New Roman" w:hAnsi="Source Sans Pro" w:cs="Times New Roman"/>
          <w:color w:val="0A0A0A"/>
          <w:sz w:val="24"/>
          <w:szCs w:val="24"/>
          <w:lang w:eastAsia="en-MY"/>
        </w:rPr>
      </w:pPr>
      <w:r w:rsidRPr="005973FF">
        <w:rPr>
          <w:rFonts w:ascii="Source Sans Pro" w:eastAsia="Times New Roman" w:hAnsi="Source Sans Pro" w:cs="Times New Roman"/>
          <w:b/>
          <w:bCs/>
          <w:color w:val="0A0A0A"/>
          <w:sz w:val="24"/>
          <w:szCs w:val="24"/>
          <w:lang w:eastAsia="en-MY"/>
        </w:rPr>
        <w:t>Coordination of benefits</w:t>
      </w:r>
      <w:r w:rsidRPr="005973FF">
        <w:rPr>
          <w:rFonts w:ascii="Source Sans Pro" w:eastAsia="Times New Roman" w:hAnsi="Source Sans Pro" w:cs="Times New Roman"/>
          <w:color w:val="0A0A0A"/>
          <w:sz w:val="24"/>
          <w:szCs w:val="24"/>
          <w:lang w:eastAsia="en-MY"/>
        </w:rPr>
        <w:br/>
        <w:t>Eliminates the duplication of payments when an employee, spouse, or dependents have health coverage under two or more plans.</w:t>
      </w:r>
    </w:p>
    <w:p w14:paraId="7D0E9B92" w14:textId="77777777" w:rsidR="005973FF" w:rsidRPr="005973FF" w:rsidRDefault="005973FF" w:rsidP="005973FF">
      <w:pPr>
        <w:shd w:val="clear" w:color="auto" w:fill="FEFEFE"/>
        <w:spacing w:before="100" w:beforeAutospacing="1" w:after="100" w:afterAutospacing="1" w:line="240" w:lineRule="auto"/>
        <w:rPr>
          <w:rFonts w:ascii="Source Sans Pro" w:eastAsia="Times New Roman" w:hAnsi="Source Sans Pro" w:cs="Times New Roman"/>
          <w:color w:val="0A0A0A"/>
          <w:sz w:val="24"/>
          <w:szCs w:val="24"/>
          <w:lang w:eastAsia="en-MY"/>
        </w:rPr>
      </w:pPr>
      <w:r w:rsidRPr="005973FF">
        <w:rPr>
          <w:rFonts w:ascii="Source Sans Pro" w:eastAsia="Times New Roman" w:hAnsi="Source Sans Pro" w:cs="Times New Roman"/>
          <w:b/>
          <w:bCs/>
          <w:color w:val="0A0A0A"/>
          <w:sz w:val="24"/>
          <w:szCs w:val="24"/>
          <w:lang w:eastAsia="en-MY"/>
        </w:rPr>
        <w:t>Copayment</w:t>
      </w:r>
      <w:r w:rsidRPr="005973FF">
        <w:rPr>
          <w:rFonts w:ascii="Source Sans Pro" w:eastAsia="Times New Roman" w:hAnsi="Source Sans Pro" w:cs="Times New Roman"/>
          <w:color w:val="0A0A0A"/>
          <w:sz w:val="24"/>
          <w:szCs w:val="24"/>
          <w:lang w:eastAsia="en-MY"/>
        </w:rPr>
        <w:br/>
        <w:t>Specified percentage (typically 20% to 30%) of covered medical expenses that employee pays or fixed dollar amount that a covered person pays each time he or she visits a physician or purchases prescription drugs.</w:t>
      </w:r>
    </w:p>
    <w:p w14:paraId="347321C8" w14:textId="77777777" w:rsidR="005973FF" w:rsidRPr="005973FF" w:rsidRDefault="005973FF" w:rsidP="005973FF">
      <w:pPr>
        <w:shd w:val="clear" w:color="auto" w:fill="FEFEFE"/>
        <w:spacing w:before="100" w:beforeAutospacing="1" w:after="100" w:afterAutospacing="1" w:line="240" w:lineRule="auto"/>
        <w:rPr>
          <w:rFonts w:ascii="Source Sans Pro" w:eastAsia="Times New Roman" w:hAnsi="Source Sans Pro" w:cs="Times New Roman"/>
          <w:color w:val="0A0A0A"/>
          <w:sz w:val="24"/>
          <w:szCs w:val="24"/>
          <w:lang w:eastAsia="en-MY"/>
        </w:rPr>
      </w:pPr>
      <w:r w:rsidRPr="005973FF">
        <w:rPr>
          <w:rFonts w:ascii="Source Sans Pro" w:eastAsia="Times New Roman" w:hAnsi="Source Sans Pro" w:cs="Times New Roman"/>
          <w:b/>
          <w:bCs/>
          <w:color w:val="0A0A0A"/>
          <w:sz w:val="24"/>
          <w:szCs w:val="24"/>
          <w:lang w:eastAsia="en-MY"/>
        </w:rPr>
        <w:t>Copeland "Anti-Kickback" Act</w:t>
      </w:r>
      <w:r w:rsidRPr="005973FF">
        <w:rPr>
          <w:rFonts w:ascii="Source Sans Pro" w:eastAsia="Times New Roman" w:hAnsi="Source Sans Pro" w:cs="Times New Roman"/>
          <w:color w:val="0A0A0A"/>
          <w:sz w:val="24"/>
          <w:szCs w:val="24"/>
          <w:lang w:eastAsia="en-MY"/>
        </w:rPr>
        <w:br/>
        <w:t>Act that prohibits federal contractors from receiving kickbacks from employees or subcontractors for wages earned on federal projects.</w:t>
      </w:r>
    </w:p>
    <w:p w14:paraId="3FE3D38B" w14:textId="77777777" w:rsidR="005973FF" w:rsidRPr="005973FF" w:rsidRDefault="005973FF" w:rsidP="005973FF">
      <w:pPr>
        <w:shd w:val="clear" w:color="auto" w:fill="FEFEFE"/>
        <w:spacing w:before="100" w:beforeAutospacing="1" w:after="100" w:afterAutospacing="1" w:line="240" w:lineRule="auto"/>
        <w:rPr>
          <w:rFonts w:ascii="Source Sans Pro" w:eastAsia="Times New Roman" w:hAnsi="Source Sans Pro" w:cs="Times New Roman"/>
          <w:color w:val="0A0A0A"/>
          <w:sz w:val="24"/>
          <w:szCs w:val="24"/>
          <w:lang w:eastAsia="en-MY"/>
        </w:rPr>
      </w:pPr>
      <w:r w:rsidRPr="005973FF">
        <w:rPr>
          <w:rFonts w:ascii="Source Sans Pro" w:eastAsia="Times New Roman" w:hAnsi="Source Sans Pro" w:cs="Times New Roman"/>
          <w:b/>
          <w:bCs/>
          <w:color w:val="0A0A0A"/>
          <w:sz w:val="24"/>
          <w:szCs w:val="24"/>
          <w:lang w:eastAsia="en-MY"/>
        </w:rPr>
        <w:lastRenderedPageBreak/>
        <w:t>Copyright</w:t>
      </w:r>
      <w:r w:rsidRPr="005973FF">
        <w:rPr>
          <w:rFonts w:ascii="Source Sans Pro" w:eastAsia="Times New Roman" w:hAnsi="Source Sans Pro" w:cs="Times New Roman"/>
          <w:color w:val="0A0A0A"/>
          <w:sz w:val="24"/>
          <w:szCs w:val="24"/>
          <w:lang w:eastAsia="en-MY"/>
        </w:rPr>
        <w:br/>
        <w:t>Form of protection provided by the U.S. government to authors of "original works" to exclude others from printing or otherwise duplicating, distributing, or vending copies of his/her literary, artistic, and other creative expressions.</w:t>
      </w:r>
    </w:p>
    <w:p w14:paraId="223745D4" w14:textId="77777777" w:rsidR="005973FF" w:rsidRPr="005973FF" w:rsidRDefault="005973FF" w:rsidP="005973FF">
      <w:pPr>
        <w:shd w:val="clear" w:color="auto" w:fill="FEFEFE"/>
        <w:spacing w:before="100" w:beforeAutospacing="1" w:after="100" w:afterAutospacing="1" w:line="240" w:lineRule="auto"/>
        <w:rPr>
          <w:rFonts w:ascii="Source Sans Pro" w:eastAsia="Times New Roman" w:hAnsi="Source Sans Pro" w:cs="Times New Roman"/>
          <w:color w:val="0A0A0A"/>
          <w:sz w:val="24"/>
          <w:szCs w:val="24"/>
          <w:lang w:eastAsia="en-MY"/>
        </w:rPr>
      </w:pPr>
      <w:r w:rsidRPr="005973FF">
        <w:rPr>
          <w:rFonts w:ascii="Source Sans Pro" w:eastAsia="Times New Roman" w:hAnsi="Source Sans Pro" w:cs="Times New Roman"/>
          <w:b/>
          <w:bCs/>
          <w:color w:val="0A0A0A"/>
          <w:sz w:val="24"/>
          <w:szCs w:val="24"/>
          <w:lang w:eastAsia="en-MY"/>
        </w:rPr>
        <w:t>Copyright Act</w:t>
      </w:r>
      <w:r w:rsidRPr="005973FF">
        <w:rPr>
          <w:rFonts w:ascii="Source Sans Pro" w:eastAsia="Times New Roman" w:hAnsi="Source Sans Pro" w:cs="Times New Roman"/>
          <w:color w:val="0A0A0A"/>
          <w:sz w:val="24"/>
          <w:szCs w:val="24"/>
          <w:lang w:eastAsia="en-MY"/>
        </w:rPr>
        <w:br/>
        <w:t>Act that defines the protection provided to authors of "original works" to exclude others from printing or otherwise duplicating, distributing, or vending copies of his or her literary, artistic, and other creative expressions, including through the various means of technology.</w:t>
      </w:r>
    </w:p>
    <w:p w14:paraId="3D7E90AF" w14:textId="77777777" w:rsidR="005973FF" w:rsidRPr="005973FF" w:rsidRDefault="005973FF" w:rsidP="005973FF">
      <w:pPr>
        <w:shd w:val="clear" w:color="auto" w:fill="FEFEFE"/>
        <w:spacing w:before="100" w:beforeAutospacing="1" w:after="100" w:afterAutospacing="1" w:line="240" w:lineRule="auto"/>
        <w:rPr>
          <w:rFonts w:ascii="Source Sans Pro" w:eastAsia="Times New Roman" w:hAnsi="Source Sans Pro" w:cs="Times New Roman"/>
          <w:color w:val="0A0A0A"/>
          <w:sz w:val="24"/>
          <w:szCs w:val="24"/>
          <w:lang w:eastAsia="en-MY"/>
        </w:rPr>
      </w:pPr>
      <w:r w:rsidRPr="005973FF">
        <w:rPr>
          <w:rFonts w:ascii="Source Sans Pro" w:eastAsia="Times New Roman" w:hAnsi="Source Sans Pro" w:cs="Times New Roman"/>
          <w:b/>
          <w:bCs/>
          <w:color w:val="0A0A0A"/>
          <w:sz w:val="24"/>
          <w:szCs w:val="24"/>
          <w:lang w:eastAsia="en-MY"/>
        </w:rPr>
        <w:t>Core competencies</w:t>
      </w:r>
      <w:r w:rsidRPr="005973FF">
        <w:rPr>
          <w:rFonts w:ascii="Source Sans Pro" w:eastAsia="Times New Roman" w:hAnsi="Source Sans Pro" w:cs="Times New Roman"/>
          <w:color w:val="0A0A0A"/>
          <w:sz w:val="24"/>
          <w:szCs w:val="24"/>
          <w:lang w:eastAsia="en-MY"/>
        </w:rPr>
        <w:br/>
        <w:t>Knowledge, attitudes, attributes, and abilities that an employee must possess to successfully perform job functions that are essential to the organization’s operation.</w:t>
      </w:r>
    </w:p>
    <w:p w14:paraId="3B816C08" w14:textId="77777777" w:rsidR="005973FF" w:rsidRPr="005973FF" w:rsidRDefault="005973FF" w:rsidP="005973FF">
      <w:pPr>
        <w:shd w:val="clear" w:color="auto" w:fill="FEFEFE"/>
        <w:spacing w:before="100" w:beforeAutospacing="1" w:after="100" w:afterAutospacing="1" w:line="240" w:lineRule="auto"/>
        <w:rPr>
          <w:rFonts w:ascii="Source Sans Pro" w:eastAsia="Times New Roman" w:hAnsi="Source Sans Pro" w:cs="Times New Roman"/>
          <w:color w:val="0A0A0A"/>
          <w:sz w:val="24"/>
          <w:szCs w:val="24"/>
          <w:lang w:eastAsia="en-MY"/>
        </w:rPr>
      </w:pPr>
      <w:r w:rsidRPr="005973FF">
        <w:rPr>
          <w:rFonts w:ascii="Source Sans Pro" w:eastAsia="Times New Roman" w:hAnsi="Source Sans Pro" w:cs="Times New Roman"/>
          <w:b/>
          <w:bCs/>
          <w:color w:val="0A0A0A"/>
          <w:sz w:val="24"/>
          <w:szCs w:val="24"/>
          <w:lang w:eastAsia="en-MY"/>
        </w:rPr>
        <w:t>Corporate campaign</w:t>
      </w:r>
      <w:r w:rsidRPr="005973FF">
        <w:rPr>
          <w:rFonts w:ascii="Source Sans Pro" w:eastAsia="Times New Roman" w:hAnsi="Source Sans Pro" w:cs="Times New Roman"/>
          <w:color w:val="0A0A0A"/>
          <w:sz w:val="24"/>
          <w:szCs w:val="24"/>
          <w:lang w:eastAsia="en-MY"/>
        </w:rPr>
        <w:br/>
        <w:t>An organized effort by the union that exerts pressure on the corporation by pressuring the company’s other unions, shareholders, directors, customers, creditors, and government agencies, often directly.</w:t>
      </w:r>
    </w:p>
    <w:p w14:paraId="6F1A3C4E" w14:textId="77777777" w:rsidR="005973FF" w:rsidRPr="005973FF" w:rsidRDefault="005973FF" w:rsidP="005973FF">
      <w:pPr>
        <w:shd w:val="clear" w:color="auto" w:fill="FEFEFE"/>
        <w:spacing w:before="100" w:beforeAutospacing="1" w:after="100" w:afterAutospacing="1" w:line="240" w:lineRule="auto"/>
        <w:rPr>
          <w:rFonts w:ascii="Source Sans Pro" w:eastAsia="Times New Roman" w:hAnsi="Source Sans Pro" w:cs="Times New Roman"/>
          <w:color w:val="0A0A0A"/>
          <w:sz w:val="24"/>
          <w:szCs w:val="24"/>
          <w:lang w:eastAsia="en-MY"/>
        </w:rPr>
      </w:pPr>
      <w:r w:rsidRPr="005973FF">
        <w:rPr>
          <w:rFonts w:ascii="Source Sans Pro" w:eastAsia="Times New Roman" w:hAnsi="Source Sans Pro" w:cs="Times New Roman"/>
          <w:b/>
          <w:bCs/>
          <w:color w:val="0A0A0A"/>
          <w:sz w:val="24"/>
          <w:szCs w:val="24"/>
          <w:lang w:eastAsia="en-MY"/>
        </w:rPr>
        <w:t>Corporate social responsibility (CSR)</w:t>
      </w:r>
      <w:r w:rsidRPr="005973FF">
        <w:rPr>
          <w:rFonts w:ascii="Source Sans Pro" w:eastAsia="Times New Roman" w:hAnsi="Source Sans Pro" w:cs="Times New Roman"/>
          <w:color w:val="0A0A0A"/>
          <w:sz w:val="24"/>
          <w:szCs w:val="24"/>
          <w:lang w:eastAsia="en-MY"/>
        </w:rPr>
        <w:br/>
        <w:t>Recognition of the impact a corporation has on the lives of its stakeholders (including shareholders, employees, communities, customers, and suppliers) and the environment; can include corporate governance, corporate philanthropy, sustainability, and employee rights and workplace safety.</w:t>
      </w:r>
    </w:p>
    <w:p w14:paraId="5C886E86" w14:textId="77777777" w:rsidR="005973FF" w:rsidRPr="005973FF" w:rsidRDefault="005973FF" w:rsidP="005973FF">
      <w:pPr>
        <w:shd w:val="clear" w:color="auto" w:fill="FEFEFE"/>
        <w:spacing w:before="100" w:beforeAutospacing="1" w:after="100" w:afterAutospacing="1" w:line="240" w:lineRule="auto"/>
        <w:rPr>
          <w:rFonts w:ascii="Source Sans Pro" w:eastAsia="Times New Roman" w:hAnsi="Source Sans Pro" w:cs="Times New Roman"/>
          <w:color w:val="0A0A0A"/>
          <w:sz w:val="24"/>
          <w:szCs w:val="24"/>
          <w:lang w:eastAsia="en-MY"/>
        </w:rPr>
      </w:pPr>
      <w:r w:rsidRPr="005973FF">
        <w:rPr>
          <w:rFonts w:ascii="Source Sans Pro" w:eastAsia="Times New Roman" w:hAnsi="Source Sans Pro" w:cs="Times New Roman"/>
          <w:b/>
          <w:bCs/>
          <w:color w:val="0A0A0A"/>
          <w:sz w:val="24"/>
          <w:szCs w:val="24"/>
          <w:lang w:eastAsia="en-MY"/>
        </w:rPr>
        <w:t>Corporate-level strategy</w:t>
      </w:r>
      <w:r w:rsidRPr="005973FF">
        <w:rPr>
          <w:rFonts w:ascii="Source Sans Pro" w:eastAsia="Times New Roman" w:hAnsi="Source Sans Pro" w:cs="Times New Roman"/>
          <w:color w:val="0A0A0A"/>
          <w:sz w:val="24"/>
          <w:szCs w:val="24"/>
          <w:lang w:eastAsia="en-MY"/>
        </w:rPr>
        <w:br/>
        <w:t>Type of strategy that identifies the portfolio of businesses, that, in total, comprise the company and the ways in which these businesses relate to each other.</w:t>
      </w:r>
    </w:p>
    <w:p w14:paraId="790503FC" w14:textId="77777777" w:rsidR="005973FF" w:rsidRPr="005973FF" w:rsidRDefault="005973FF" w:rsidP="005973FF">
      <w:pPr>
        <w:shd w:val="clear" w:color="auto" w:fill="FEFEFE"/>
        <w:spacing w:before="100" w:beforeAutospacing="1" w:after="100" w:afterAutospacing="1" w:line="240" w:lineRule="auto"/>
        <w:rPr>
          <w:rFonts w:ascii="Source Sans Pro" w:eastAsia="Times New Roman" w:hAnsi="Source Sans Pro" w:cs="Times New Roman"/>
          <w:color w:val="0A0A0A"/>
          <w:sz w:val="24"/>
          <w:szCs w:val="24"/>
          <w:lang w:eastAsia="en-MY"/>
        </w:rPr>
      </w:pPr>
      <w:r w:rsidRPr="005973FF">
        <w:rPr>
          <w:rFonts w:ascii="Source Sans Pro" w:eastAsia="Times New Roman" w:hAnsi="Source Sans Pro" w:cs="Times New Roman"/>
          <w:b/>
          <w:bCs/>
          <w:color w:val="0A0A0A"/>
          <w:sz w:val="24"/>
          <w:szCs w:val="24"/>
          <w:lang w:eastAsia="en-MY"/>
        </w:rPr>
        <w:t>Correlation</w:t>
      </w:r>
      <w:r w:rsidRPr="005973FF">
        <w:rPr>
          <w:rFonts w:ascii="Source Sans Pro" w:eastAsia="Times New Roman" w:hAnsi="Source Sans Pro" w:cs="Times New Roman"/>
          <w:color w:val="0A0A0A"/>
          <w:sz w:val="24"/>
          <w:szCs w:val="24"/>
          <w:lang w:eastAsia="en-MY"/>
        </w:rPr>
        <w:br/>
        <w:t>Measure that indicates the relationship between two variables.</w:t>
      </w:r>
    </w:p>
    <w:p w14:paraId="5076DDAC" w14:textId="77777777" w:rsidR="005973FF" w:rsidRPr="005973FF" w:rsidRDefault="005973FF" w:rsidP="005973FF">
      <w:pPr>
        <w:shd w:val="clear" w:color="auto" w:fill="FEFEFE"/>
        <w:spacing w:before="100" w:beforeAutospacing="1" w:after="100" w:afterAutospacing="1" w:line="240" w:lineRule="auto"/>
        <w:rPr>
          <w:rFonts w:ascii="Source Sans Pro" w:eastAsia="Times New Roman" w:hAnsi="Source Sans Pro" w:cs="Times New Roman"/>
          <w:color w:val="0A0A0A"/>
          <w:sz w:val="24"/>
          <w:szCs w:val="24"/>
          <w:lang w:eastAsia="en-MY"/>
        </w:rPr>
      </w:pPr>
      <w:r w:rsidRPr="005973FF">
        <w:rPr>
          <w:rFonts w:ascii="Source Sans Pro" w:eastAsia="Times New Roman" w:hAnsi="Source Sans Pro" w:cs="Times New Roman"/>
          <w:b/>
          <w:bCs/>
          <w:color w:val="0A0A0A"/>
          <w:sz w:val="24"/>
          <w:szCs w:val="24"/>
          <w:lang w:eastAsia="en-MY"/>
        </w:rPr>
        <w:t>Cosourcing</w:t>
      </w:r>
      <w:r w:rsidRPr="005973FF">
        <w:rPr>
          <w:rFonts w:ascii="Source Sans Pro" w:eastAsia="Times New Roman" w:hAnsi="Source Sans Pro" w:cs="Times New Roman"/>
          <w:color w:val="0A0A0A"/>
          <w:sz w:val="24"/>
          <w:szCs w:val="24"/>
          <w:lang w:eastAsia="en-MY"/>
        </w:rPr>
        <w:br/>
        <w:t>Arrangement in which an enterprise and a vendor share different tasks within a larger complex, often strategic responsibility.</w:t>
      </w:r>
    </w:p>
    <w:p w14:paraId="7B22E486" w14:textId="77777777" w:rsidR="005973FF" w:rsidRPr="005973FF" w:rsidRDefault="005973FF" w:rsidP="005973FF">
      <w:pPr>
        <w:shd w:val="clear" w:color="auto" w:fill="FEFEFE"/>
        <w:spacing w:before="100" w:beforeAutospacing="1" w:after="100" w:afterAutospacing="1" w:line="240" w:lineRule="auto"/>
        <w:rPr>
          <w:rFonts w:ascii="Source Sans Pro" w:eastAsia="Times New Roman" w:hAnsi="Source Sans Pro" w:cs="Times New Roman"/>
          <w:color w:val="0A0A0A"/>
          <w:sz w:val="24"/>
          <w:szCs w:val="24"/>
          <w:lang w:eastAsia="en-MY"/>
        </w:rPr>
      </w:pPr>
      <w:r w:rsidRPr="005973FF">
        <w:rPr>
          <w:rFonts w:ascii="Source Sans Pro" w:eastAsia="Times New Roman" w:hAnsi="Source Sans Pro" w:cs="Times New Roman"/>
          <w:b/>
          <w:bCs/>
          <w:color w:val="0A0A0A"/>
          <w:sz w:val="24"/>
          <w:szCs w:val="24"/>
          <w:lang w:eastAsia="en-MY"/>
        </w:rPr>
        <w:t>Cost per hire</w:t>
      </w:r>
      <w:r w:rsidRPr="005973FF">
        <w:rPr>
          <w:rFonts w:ascii="Source Sans Pro" w:eastAsia="Times New Roman" w:hAnsi="Source Sans Pro" w:cs="Times New Roman"/>
          <w:color w:val="0A0A0A"/>
          <w:sz w:val="24"/>
          <w:szCs w:val="24"/>
          <w:lang w:eastAsia="en-MY"/>
        </w:rPr>
        <w:br/>
        <w:t>Cost of hire is a traditional measure of recruiting costs; determined by taking the total costs of all hires and dividing that figure by the number of new hires.</w:t>
      </w:r>
    </w:p>
    <w:p w14:paraId="04A5EF1B" w14:textId="77777777" w:rsidR="005973FF" w:rsidRPr="005973FF" w:rsidRDefault="005973FF" w:rsidP="005973FF">
      <w:pPr>
        <w:shd w:val="clear" w:color="auto" w:fill="FEFEFE"/>
        <w:spacing w:before="100" w:beforeAutospacing="1" w:after="100" w:afterAutospacing="1" w:line="240" w:lineRule="auto"/>
        <w:rPr>
          <w:rFonts w:ascii="Source Sans Pro" w:eastAsia="Times New Roman" w:hAnsi="Source Sans Pro" w:cs="Times New Roman"/>
          <w:color w:val="0A0A0A"/>
          <w:sz w:val="24"/>
          <w:szCs w:val="24"/>
          <w:lang w:eastAsia="en-MY"/>
        </w:rPr>
      </w:pPr>
      <w:r w:rsidRPr="005973FF">
        <w:rPr>
          <w:rFonts w:ascii="Source Sans Pro" w:eastAsia="Times New Roman" w:hAnsi="Source Sans Pro" w:cs="Times New Roman"/>
          <w:b/>
          <w:bCs/>
          <w:color w:val="0A0A0A"/>
          <w:sz w:val="24"/>
          <w:szCs w:val="24"/>
          <w:lang w:eastAsia="en-MY"/>
        </w:rPr>
        <w:t>Cost-benefit analysis</w:t>
      </w:r>
      <w:r w:rsidRPr="005973FF">
        <w:rPr>
          <w:rFonts w:ascii="Source Sans Pro" w:eastAsia="Times New Roman" w:hAnsi="Source Sans Pro" w:cs="Times New Roman"/>
          <w:color w:val="0A0A0A"/>
          <w:sz w:val="24"/>
          <w:szCs w:val="24"/>
          <w:lang w:eastAsia="en-MY"/>
        </w:rPr>
        <w:br/>
        <w:t>Ratio that allows management to determine the financial impact activities and programs will have on a company's profitability.</w:t>
      </w:r>
    </w:p>
    <w:p w14:paraId="6CD28D30" w14:textId="77777777" w:rsidR="005973FF" w:rsidRPr="005973FF" w:rsidRDefault="005973FF" w:rsidP="005973FF">
      <w:pPr>
        <w:shd w:val="clear" w:color="auto" w:fill="FEFEFE"/>
        <w:spacing w:before="100" w:beforeAutospacing="1" w:after="100" w:afterAutospacing="1" w:line="240" w:lineRule="auto"/>
        <w:rPr>
          <w:rFonts w:ascii="Source Sans Pro" w:eastAsia="Times New Roman" w:hAnsi="Source Sans Pro" w:cs="Times New Roman"/>
          <w:color w:val="0A0A0A"/>
          <w:sz w:val="24"/>
          <w:szCs w:val="24"/>
          <w:lang w:eastAsia="en-MY"/>
        </w:rPr>
      </w:pPr>
      <w:r w:rsidRPr="005973FF">
        <w:rPr>
          <w:rFonts w:ascii="Source Sans Pro" w:eastAsia="Times New Roman" w:hAnsi="Source Sans Pro" w:cs="Times New Roman"/>
          <w:b/>
          <w:bCs/>
          <w:color w:val="0A0A0A"/>
          <w:sz w:val="24"/>
          <w:szCs w:val="24"/>
          <w:lang w:eastAsia="en-MY"/>
        </w:rPr>
        <w:lastRenderedPageBreak/>
        <w:t>Cost-of-living adjustment (COLA)</w:t>
      </w:r>
      <w:r w:rsidRPr="005973FF">
        <w:rPr>
          <w:rFonts w:ascii="Source Sans Pro" w:eastAsia="Times New Roman" w:hAnsi="Source Sans Pro" w:cs="Times New Roman"/>
          <w:color w:val="0A0A0A"/>
          <w:sz w:val="24"/>
          <w:szCs w:val="24"/>
          <w:lang w:eastAsia="en-MY"/>
        </w:rPr>
        <w:br/>
        <w:t>Periodic compensation payment given to eligible employees regardless of their performance or company profitability; usually linked to inflation.</w:t>
      </w:r>
    </w:p>
    <w:p w14:paraId="647F54FC" w14:textId="77777777" w:rsidR="005973FF" w:rsidRPr="005973FF" w:rsidRDefault="005973FF" w:rsidP="005973FF">
      <w:pPr>
        <w:shd w:val="clear" w:color="auto" w:fill="FEFEFE"/>
        <w:spacing w:before="100" w:beforeAutospacing="1" w:after="100" w:afterAutospacing="1" w:line="240" w:lineRule="auto"/>
        <w:rPr>
          <w:rFonts w:ascii="Source Sans Pro" w:eastAsia="Times New Roman" w:hAnsi="Source Sans Pro" w:cs="Times New Roman"/>
          <w:color w:val="0A0A0A"/>
          <w:sz w:val="24"/>
          <w:szCs w:val="24"/>
          <w:lang w:eastAsia="en-MY"/>
        </w:rPr>
      </w:pPr>
      <w:r w:rsidRPr="005973FF">
        <w:rPr>
          <w:rFonts w:ascii="Source Sans Pro" w:eastAsia="Times New Roman" w:hAnsi="Source Sans Pro" w:cs="Times New Roman"/>
          <w:b/>
          <w:bCs/>
          <w:color w:val="0A0A0A"/>
          <w:sz w:val="24"/>
          <w:szCs w:val="24"/>
          <w:lang w:eastAsia="en-MY"/>
        </w:rPr>
        <w:t>Council Directive 2001/23/EC, EU</w:t>
      </w:r>
      <w:r w:rsidRPr="005973FF">
        <w:rPr>
          <w:rFonts w:ascii="Source Sans Pro" w:eastAsia="Times New Roman" w:hAnsi="Source Sans Pro" w:cs="Times New Roman"/>
          <w:color w:val="0A0A0A"/>
          <w:sz w:val="24"/>
          <w:szCs w:val="24"/>
          <w:lang w:eastAsia="en-MY"/>
        </w:rPr>
        <w:br/>
        <w:t>EU directive that deals with the laws of member states relating to the safeguarding of employees’ rights in the event of transfers of undertakings, businesses, or parts of undertakings or businesses.</w:t>
      </w:r>
    </w:p>
    <w:p w14:paraId="03EC2CC7" w14:textId="77777777" w:rsidR="005973FF" w:rsidRPr="005973FF" w:rsidRDefault="005973FF" w:rsidP="005973FF">
      <w:pPr>
        <w:shd w:val="clear" w:color="auto" w:fill="FEFEFE"/>
        <w:spacing w:before="100" w:beforeAutospacing="1" w:after="100" w:afterAutospacing="1" w:line="240" w:lineRule="auto"/>
        <w:rPr>
          <w:rFonts w:ascii="Source Sans Pro" w:eastAsia="Times New Roman" w:hAnsi="Source Sans Pro" w:cs="Times New Roman"/>
          <w:color w:val="0A0A0A"/>
          <w:sz w:val="24"/>
          <w:szCs w:val="24"/>
          <w:lang w:eastAsia="en-MY"/>
        </w:rPr>
      </w:pPr>
      <w:r w:rsidRPr="005973FF">
        <w:rPr>
          <w:rFonts w:ascii="Source Sans Pro" w:eastAsia="Times New Roman" w:hAnsi="Source Sans Pro" w:cs="Times New Roman"/>
          <w:b/>
          <w:bCs/>
          <w:color w:val="0A0A0A"/>
          <w:sz w:val="24"/>
          <w:szCs w:val="24"/>
          <w:lang w:eastAsia="en-MY"/>
        </w:rPr>
        <w:t>Council Regulation 1408/71, EU</w:t>
      </w:r>
      <w:r w:rsidRPr="005973FF">
        <w:rPr>
          <w:rFonts w:ascii="Source Sans Pro" w:eastAsia="Times New Roman" w:hAnsi="Source Sans Pro" w:cs="Times New Roman"/>
          <w:color w:val="0A0A0A"/>
          <w:sz w:val="24"/>
          <w:szCs w:val="24"/>
          <w:lang w:eastAsia="en-MY"/>
        </w:rPr>
        <w:br/>
        <w:t>Regulation that coordinates national social security legislation and protects the social security rights of persons moving within the European Union.</w:t>
      </w:r>
    </w:p>
    <w:p w14:paraId="167E90FB" w14:textId="77777777" w:rsidR="005973FF" w:rsidRPr="005973FF" w:rsidRDefault="005973FF" w:rsidP="005973FF">
      <w:pPr>
        <w:shd w:val="clear" w:color="auto" w:fill="FEFEFE"/>
        <w:spacing w:before="100" w:beforeAutospacing="1" w:after="100" w:afterAutospacing="1" w:line="240" w:lineRule="auto"/>
        <w:rPr>
          <w:rFonts w:ascii="Source Sans Pro" w:eastAsia="Times New Roman" w:hAnsi="Source Sans Pro" w:cs="Times New Roman"/>
          <w:color w:val="0A0A0A"/>
          <w:sz w:val="24"/>
          <w:szCs w:val="24"/>
          <w:lang w:eastAsia="en-MY"/>
        </w:rPr>
      </w:pPr>
      <w:r w:rsidRPr="005973FF">
        <w:rPr>
          <w:rFonts w:ascii="Source Sans Pro" w:eastAsia="Times New Roman" w:hAnsi="Source Sans Pro" w:cs="Times New Roman"/>
          <w:b/>
          <w:bCs/>
          <w:color w:val="0A0A0A"/>
          <w:sz w:val="24"/>
          <w:szCs w:val="24"/>
          <w:lang w:eastAsia="en-MY"/>
        </w:rPr>
        <w:t>Council Regulation 1612/68, EU</w:t>
      </w:r>
      <w:r w:rsidRPr="005973FF">
        <w:rPr>
          <w:rFonts w:ascii="Source Sans Pro" w:eastAsia="Times New Roman" w:hAnsi="Source Sans Pro" w:cs="Times New Roman"/>
          <w:color w:val="0A0A0A"/>
          <w:sz w:val="24"/>
          <w:szCs w:val="24"/>
          <w:lang w:eastAsia="en-MY"/>
        </w:rPr>
        <w:br/>
        <w:t>Regulation that ensures the mobility of workers within the European Union.</w:t>
      </w:r>
    </w:p>
    <w:p w14:paraId="108CB9FD" w14:textId="77777777" w:rsidR="005973FF" w:rsidRPr="005973FF" w:rsidRDefault="005973FF" w:rsidP="005973FF">
      <w:pPr>
        <w:shd w:val="clear" w:color="auto" w:fill="FEFEFE"/>
        <w:spacing w:before="100" w:beforeAutospacing="1" w:after="100" w:afterAutospacing="1" w:line="240" w:lineRule="auto"/>
        <w:rPr>
          <w:rFonts w:ascii="Source Sans Pro" w:eastAsia="Times New Roman" w:hAnsi="Source Sans Pro" w:cs="Times New Roman"/>
          <w:color w:val="0A0A0A"/>
          <w:sz w:val="24"/>
          <w:szCs w:val="24"/>
          <w:lang w:eastAsia="en-MY"/>
        </w:rPr>
      </w:pPr>
      <w:r w:rsidRPr="005973FF">
        <w:rPr>
          <w:rFonts w:ascii="Source Sans Pro" w:eastAsia="Times New Roman" w:hAnsi="Source Sans Pro" w:cs="Times New Roman"/>
          <w:b/>
          <w:bCs/>
          <w:color w:val="0A0A0A"/>
          <w:sz w:val="24"/>
          <w:szCs w:val="24"/>
          <w:lang w:eastAsia="en-MY"/>
        </w:rPr>
        <w:t>Counseling</w:t>
      </w:r>
      <w:r w:rsidRPr="005973FF">
        <w:rPr>
          <w:rFonts w:ascii="Source Sans Pro" w:eastAsia="Times New Roman" w:hAnsi="Source Sans Pro" w:cs="Times New Roman"/>
          <w:color w:val="0A0A0A"/>
          <w:sz w:val="24"/>
          <w:szCs w:val="24"/>
          <w:lang w:eastAsia="en-MY"/>
        </w:rPr>
        <w:br/>
        <w:t>Form of intervention in which the emphasis is on the cause of a problem rather than on job performance.</w:t>
      </w:r>
    </w:p>
    <w:p w14:paraId="01C7D95C" w14:textId="77777777" w:rsidR="005973FF" w:rsidRPr="005973FF" w:rsidRDefault="005973FF" w:rsidP="005973FF">
      <w:pPr>
        <w:shd w:val="clear" w:color="auto" w:fill="FEFEFE"/>
        <w:spacing w:before="100" w:beforeAutospacing="1" w:after="100" w:afterAutospacing="1" w:line="240" w:lineRule="auto"/>
        <w:rPr>
          <w:rFonts w:ascii="Source Sans Pro" w:eastAsia="Times New Roman" w:hAnsi="Source Sans Pro" w:cs="Times New Roman"/>
          <w:color w:val="0A0A0A"/>
          <w:sz w:val="24"/>
          <w:szCs w:val="24"/>
          <w:lang w:eastAsia="en-MY"/>
        </w:rPr>
      </w:pPr>
      <w:r w:rsidRPr="005973FF">
        <w:rPr>
          <w:rFonts w:ascii="Source Sans Pro" w:eastAsia="Times New Roman" w:hAnsi="Source Sans Pro" w:cs="Times New Roman"/>
          <w:b/>
          <w:bCs/>
          <w:color w:val="0A0A0A"/>
          <w:sz w:val="24"/>
          <w:szCs w:val="24"/>
          <w:lang w:eastAsia="en-MY"/>
        </w:rPr>
        <w:t>Coverdell Education Savings Account (ESA)</w:t>
      </w:r>
      <w:r w:rsidRPr="005973FF">
        <w:rPr>
          <w:rFonts w:ascii="Source Sans Pro" w:eastAsia="Times New Roman" w:hAnsi="Source Sans Pro" w:cs="Times New Roman"/>
          <w:color w:val="0A0A0A"/>
          <w:sz w:val="24"/>
          <w:szCs w:val="24"/>
          <w:lang w:eastAsia="en-MY"/>
        </w:rPr>
        <w:br/>
        <w:t>Trust created exclusively for paying the qualified education expenses of a designated beneficiary.</w:t>
      </w:r>
    </w:p>
    <w:p w14:paraId="6AEA459B" w14:textId="77777777" w:rsidR="005973FF" w:rsidRPr="005973FF" w:rsidRDefault="005973FF" w:rsidP="005973FF">
      <w:pPr>
        <w:shd w:val="clear" w:color="auto" w:fill="FEFEFE"/>
        <w:spacing w:before="100" w:beforeAutospacing="1" w:after="100" w:afterAutospacing="1" w:line="240" w:lineRule="auto"/>
        <w:rPr>
          <w:rFonts w:ascii="Source Sans Pro" w:eastAsia="Times New Roman" w:hAnsi="Source Sans Pro" w:cs="Times New Roman"/>
          <w:color w:val="0A0A0A"/>
          <w:sz w:val="24"/>
          <w:szCs w:val="24"/>
          <w:lang w:eastAsia="en-MY"/>
        </w:rPr>
      </w:pPr>
      <w:r w:rsidRPr="005973FF">
        <w:rPr>
          <w:rFonts w:ascii="Source Sans Pro" w:eastAsia="Times New Roman" w:hAnsi="Source Sans Pro" w:cs="Times New Roman"/>
          <w:b/>
          <w:bCs/>
          <w:color w:val="0A0A0A"/>
          <w:sz w:val="24"/>
          <w:szCs w:val="24"/>
          <w:lang w:eastAsia="en-MY"/>
        </w:rPr>
        <w:t>Criterion validity</w:t>
      </w:r>
      <w:r w:rsidRPr="005973FF">
        <w:rPr>
          <w:rFonts w:ascii="Source Sans Pro" w:eastAsia="Times New Roman" w:hAnsi="Source Sans Pro" w:cs="Times New Roman"/>
          <w:color w:val="0A0A0A"/>
          <w:sz w:val="24"/>
          <w:szCs w:val="24"/>
          <w:lang w:eastAsia="en-MY"/>
        </w:rPr>
        <w:br/>
        <w:t>A type of validity based on showing that scores on the test (predictors) are related to job performance.</w:t>
      </w:r>
    </w:p>
    <w:p w14:paraId="387D4B70" w14:textId="77777777" w:rsidR="005973FF" w:rsidRPr="005973FF" w:rsidRDefault="005973FF" w:rsidP="005973FF">
      <w:pPr>
        <w:shd w:val="clear" w:color="auto" w:fill="FEFEFE"/>
        <w:spacing w:before="100" w:beforeAutospacing="1" w:after="100" w:afterAutospacing="1" w:line="240" w:lineRule="auto"/>
        <w:rPr>
          <w:rFonts w:ascii="Source Sans Pro" w:eastAsia="Times New Roman" w:hAnsi="Source Sans Pro" w:cs="Times New Roman"/>
          <w:color w:val="0A0A0A"/>
          <w:sz w:val="24"/>
          <w:szCs w:val="24"/>
          <w:lang w:eastAsia="en-MY"/>
        </w:rPr>
      </w:pPr>
      <w:r w:rsidRPr="005973FF">
        <w:rPr>
          <w:rFonts w:ascii="Source Sans Pro" w:eastAsia="Times New Roman" w:hAnsi="Source Sans Pro" w:cs="Times New Roman"/>
          <w:b/>
          <w:bCs/>
          <w:color w:val="0A0A0A"/>
          <w:sz w:val="24"/>
          <w:szCs w:val="24"/>
          <w:lang w:eastAsia="en-MY"/>
        </w:rPr>
        <w:t>Criterion-related validity</w:t>
      </w:r>
      <w:r w:rsidRPr="005973FF">
        <w:rPr>
          <w:rFonts w:ascii="Source Sans Pro" w:eastAsia="Times New Roman" w:hAnsi="Source Sans Pro" w:cs="Times New Roman"/>
          <w:color w:val="0A0A0A"/>
          <w:sz w:val="24"/>
          <w:szCs w:val="24"/>
          <w:lang w:eastAsia="en-MY"/>
        </w:rPr>
        <w:br/>
        <w:t>Refers to the link between a selection device and job performance.</w:t>
      </w:r>
    </w:p>
    <w:p w14:paraId="39C3E978" w14:textId="77777777" w:rsidR="005973FF" w:rsidRPr="005973FF" w:rsidRDefault="005973FF" w:rsidP="005973FF">
      <w:pPr>
        <w:shd w:val="clear" w:color="auto" w:fill="FEFEFE"/>
        <w:spacing w:before="100" w:beforeAutospacing="1" w:after="100" w:afterAutospacing="1" w:line="240" w:lineRule="auto"/>
        <w:rPr>
          <w:rFonts w:ascii="Source Sans Pro" w:eastAsia="Times New Roman" w:hAnsi="Source Sans Pro" w:cs="Times New Roman"/>
          <w:color w:val="0A0A0A"/>
          <w:sz w:val="24"/>
          <w:szCs w:val="24"/>
          <w:lang w:eastAsia="en-MY"/>
        </w:rPr>
      </w:pPr>
      <w:r w:rsidRPr="005973FF">
        <w:rPr>
          <w:rFonts w:ascii="Source Sans Pro" w:eastAsia="Times New Roman" w:hAnsi="Source Sans Pro" w:cs="Times New Roman"/>
          <w:b/>
          <w:bCs/>
          <w:color w:val="0A0A0A"/>
          <w:sz w:val="24"/>
          <w:szCs w:val="24"/>
          <w:lang w:eastAsia="en-MY"/>
        </w:rPr>
        <w:t>Critical incident method</w:t>
      </w:r>
      <w:r w:rsidRPr="005973FF">
        <w:rPr>
          <w:rFonts w:ascii="Source Sans Pro" w:eastAsia="Times New Roman" w:hAnsi="Source Sans Pro" w:cs="Times New Roman"/>
          <w:color w:val="0A0A0A"/>
          <w:sz w:val="24"/>
          <w:szCs w:val="24"/>
          <w:lang w:eastAsia="en-MY"/>
        </w:rPr>
        <w:br/>
        <w:t>Keeping a record of uncommonly good or undesirable examples of an employee's work-related behavior and reviewing it with the employee at predetermined times.</w:t>
      </w:r>
    </w:p>
    <w:p w14:paraId="2BE07C02" w14:textId="77777777" w:rsidR="005973FF" w:rsidRPr="005973FF" w:rsidRDefault="005973FF" w:rsidP="005973FF">
      <w:pPr>
        <w:shd w:val="clear" w:color="auto" w:fill="FEFEFE"/>
        <w:spacing w:before="100" w:beforeAutospacing="1" w:after="100" w:afterAutospacing="1" w:line="240" w:lineRule="auto"/>
        <w:rPr>
          <w:rFonts w:ascii="Source Sans Pro" w:eastAsia="Times New Roman" w:hAnsi="Source Sans Pro" w:cs="Times New Roman"/>
          <w:color w:val="0A0A0A"/>
          <w:sz w:val="24"/>
          <w:szCs w:val="24"/>
          <w:lang w:eastAsia="en-MY"/>
        </w:rPr>
      </w:pPr>
      <w:r w:rsidRPr="005973FF">
        <w:rPr>
          <w:rFonts w:ascii="Source Sans Pro" w:eastAsia="Times New Roman" w:hAnsi="Source Sans Pro" w:cs="Times New Roman"/>
          <w:b/>
          <w:bCs/>
          <w:color w:val="0A0A0A"/>
          <w:sz w:val="24"/>
          <w:szCs w:val="24"/>
          <w:lang w:eastAsia="en-MY"/>
        </w:rPr>
        <w:t>Cultural coaching</w:t>
      </w:r>
      <w:r w:rsidRPr="005973FF">
        <w:rPr>
          <w:rFonts w:ascii="Source Sans Pro" w:eastAsia="Times New Roman" w:hAnsi="Source Sans Pro" w:cs="Times New Roman"/>
          <w:color w:val="0A0A0A"/>
          <w:sz w:val="24"/>
          <w:szCs w:val="24"/>
          <w:lang w:eastAsia="en-MY"/>
        </w:rPr>
        <w:br/>
        <w:t>Cultural awareness and cultural understanding coaching that is completed by former international assignees or for potential international assignees.</w:t>
      </w:r>
    </w:p>
    <w:p w14:paraId="5E022347" w14:textId="77777777" w:rsidR="005973FF" w:rsidRPr="005973FF" w:rsidRDefault="005973FF" w:rsidP="005973FF">
      <w:pPr>
        <w:shd w:val="clear" w:color="auto" w:fill="FEFEFE"/>
        <w:spacing w:before="100" w:beforeAutospacing="1" w:after="100" w:afterAutospacing="1" w:line="240" w:lineRule="auto"/>
        <w:rPr>
          <w:rFonts w:ascii="Source Sans Pro" w:eastAsia="Times New Roman" w:hAnsi="Source Sans Pro" w:cs="Times New Roman"/>
          <w:color w:val="0A0A0A"/>
          <w:sz w:val="24"/>
          <w:szCs w:val="24"/>
          <w:lang w:eastAsia="en-MY"/>
        </w:rPr>
      </w:pPr>
      <w:r w:rsidRPr="005973FF">
        <w:rPr>
          <w:rFonts w:ascii="Source Sans Pro" w:eastAsia="Times New Roman" w:hAnsi="Source Sans Pro" w:cs="Times New Roman"/>
          <w:b/>
          <w:bCs/>
          <w:color w:val="0A0A0A"/>
          <w:sz w:val="24"/>
          <w:szCs w:val="24"/>
          <w:lang w:eastAsia="en-MY"/>
        </w:rPr>
        <w:t>Cultural intelligence</w:t>
      </w:r>
      <w:r w:rsidRPr="005973FF">
        <w:rPr>
          <w:rFonts w:ascii="Source Sans Pro" w:eastAsia="Times New Roman" w:hAnsi="Source Sans Pro" w:cs="Times New Roman"/>
          <w:color w:val="0A0A0A"/>
          <w:sz w:val="24"/>
          <w:szCs w:val="24"/>
          <w:lang w:eastAsia="en-MY"/>
        </w:rPr>
        <w:br/>
        <w:t>Capacity to recognize, interpret, and behaviorally adapt to cultural contexts.</w:t>
      </w:r>
    </w:p>
    <w:p w14:paraId="131050BC" w14:textId="77777777" w:rsidR="005973FF" w:rsidRPr="005973FF" w:rsidRDefault="005973FF" w:rsidP="005973FF">
      <w:pPr>
        <w:shd w:val="clear" w:color="auto" w:fill="FEFEFE"/>
        <w:spacing w:before="100" w:beforeAutospacing="1" w:after="100" w:afterAutospacing="1" w:line="240" w:lineRule="auto"/>
        <w:rPr>
          <w:rFonts w:ascii="Source Sans Pro" w:eastAsia="Times New Roman" w:hAnsi="Source Sans Pro" w:cs="Times New Roman"/>
          <w:color w:val="0A0A0A"/>
          <w:sz w:val="24"/>
          <w:szCs w:val="24"/>
          <w:lang w:eastAsia="en-MY"/>
        </w:rPr>
      </w:pPr>
      <w:r w:rsidRPr="005973FF">
        <w:rPr>
          <w:rFonts w:ascii="Source Sans Pro" w:eastAsia="Times New Roman" w:hAnsi="Source Sans Pro" w:cs="Times New Roman"/>
          <w:b/>
          <w:bCs/>
          <w:color w:val="0A0A0A"/>
          <w:sz w:val="24"/>
          <w:szCs w:val="24"/>
          <w:lang w:eastAsia="en-MY"/>
        </w:rPr>
        <w:t>Cultural noise</w:t>
      </w:r>
      <w:r w:rsidRPr="005973FF">
        <w:rPr>
          <w:rFonts w:ascii="Source Sans Pro" w:eastAsia="Times New Roman" w:hAnsi="Source Sans Pro" w:cs="Times New Roman"/>
          <w:color w:val="0A0A0A"/>
          <w:sz w:val="24"/>
          <w:szCs w:val="24"/>
          <w:lang w:eastAsia="en-MY"/>
        </w:rPr>
        <w:br/>
        <w:t>Failure to recognize responses of a candidate that are socially acceptable rather than factual.</w:t>
      </w:r>
    </w:p>
    <w:p w14:paraId="73F5EC06" w14:textId="77777777" w:rsidR="005973FF" w:rsidRPr="005973FF" w:rsidRDefault="005973FF" w:rsidP="005973FF">
      <w:pPr>
        <w:shd w:val="clear" w:color="auto" w:fill="FEFEFE"/>
        <w:spacing w:before="100" w:beforeAutospacing="1" w:after="100" w:afterAutospacing="1" w:line="240" w:lineRule="auto"/>
        <w:rPr>
          <w:rFonts w:ascii="Source Sans Pro" w:eastAsia="Times New Roman" w:hAnsi="Source Sans Pro" w:cs="Times New Roman"/>
          <w:color w:val="0A0A0A"/>
          <w:sz w:val="24"/>
          <w:szCs w:val="24"/>
          <w:lang w:eastAsia="en-MY"/>
        </w:rPr>
      </w:pPr>
      <w:r w:rsidRPr="005973FF">
        <w:rPr>
          <w:rFonts w:ascii="Source Sans Pro" w:eastAsia="Times New Roman" w:hAnsi="Source Sans Pro" w:cs="Times New Roman"/>
          <w:b/>
          <w:bCs/>
          <w:color w:val="0A0A0A"/>
          <w:sz w:val="24"/>
          <w:szCs w:val="24"/>
          <w:lang w:eastAsia="en-MY"/>
        </w:rPr>
        <w:lastRenderedPageBreak/>
        <w:t>Culture</w:t>
      </w:r>
      <w:r w:rsidRPr="005973FF">
        <w:rPr>
          <w:rFonts w:ascii="Source Sans Pro" w:eastAsia="Times New Roman" w:hAnsi="Source Sans Pro" w:cs="Times New Roman"/>
          <w:color w:val="0A0A0A"/>
          <w:sz w:val="24"/>
          <w:szCs w:val="24"/>
          <w:lang w:eastAsia="en-MY"/>
        </w:rPr>
        <w:br/>
        <w:t>Shared system of values, beliefs, and attitudes.</w:t>
      </w:r>
    </w:p>
    <w:p w14:paraId="3C6C9712" w14:textId="77777777" w:rsidR="005973FF" w:rsidRPr="005973FF" w:rsidRDefault="005973FF" w:rsidP="005973FF">
      <w:pPr>
        <w:shd w:val="clear" w:color="auto" w:fill="FEFEFE"/>
        <w:spacing w:before="100" w:beforeAutospacing="1" w:after="100" w:afterAutospacing="1" w:line="240" w:lineRule="auto"/>
        <w:rPr>
          <w:rFonts w:ascii="Source Sans Pro" w:eastAsia="Times New Roman" w:hAnsi="Source Sans Pro" w:cs="Times New Roman"/>
          <w:color w:val="0A0A0A"/>
          <w:sz w:val="24"/>
          <w:szCs w:val="24"/>
          <w:lang w:eastAsia="en-MY"/>
        </w:rPr>
      </w:pPr>
      <w:r w:rsidRPr="005973FF">
        <w:rPr>
          <w:rFonts w:ascii="Source Sans Pro" w:eastAsia="Times New Roman" w:hAnsi="Source Sans Pro" w:cs="Times New Roman"/>
          <w:b/>
          <w:bCs/>
          <w:color w:val="0A0A0A"/>
          <w:sz w:val="24"/>
          <w:szCs w:val="24"/>
          <w:lang w:eastAsia="en-MY"/>
        </w:rPr>
        <w:t>Danger premium</w:t>
      </w:r>
      <w:r w:rsidRPr="005973FF">
        <w:rPr>
          <w:rFonts w:ascii="Source Sans Pro" w:eastAsia="Times New Roman" w:hAnsi="Source Sans Pro" w:cs="Times New Roman"/>
          <w:color w:val="0A0A0A"/>
          <w:sz w:val="24"/>
          <w:szCs w:val="24"/>
          <w:lang w:eastAsia="en-MY"/>
        </w:rPr>
        <w:br/>
        <w:t>Additional incentive provided by an employer when the employee is assigned to a location in which there are risks of bodily harm, such as those related to war, unstable political conditions, or other dangerous environments.</w:t>
      </w:r>
    </w:p>
    <w:p w14:paraId="2CEC4ECE" w14:textId="77777777" w:rsidR="005973FF" w:rsidRPr="005973FF" w:rsidRDefault="005973FF" w:rsidP="005973FF">
      <w:pPr>
        <w:shd w:val="clear" w:color="auto" w:fill="FEFEFE"/>
        <w:spacing w:before="100" w:beforeAutospacing="1" w:after="100" w:afterAutospacing="1" w:line="240" w:lineRule="auto"/>
        <w:rPr>
          <w:rFonts w:ascii="Source Sans Pro" w:eastAsia="Times New Roman" w:hAnsi="Source Sans Pro" w:cs="Times New Roman"/>
          <w:color w:val="0A0A0A"/>
          <w:sz w:val="24"/>
          <w:szCs w:val="24"/>
          <w:lang w:eastAsia="en-MY"/>
        </w:rPr>
      </w:pPr>
      <w:r w:rsidRPr="005973FF">
        <w:rPr>
          <w:rFonts w:ascii="Source Sans Pro" w:eastAsia="Times New Roman" w:hAnsi="Source Sans Pro" w:cs="Times New Roman"/>
          <w:b/>
          <w:bCs/>
          <w:color w:val="0A0A0A"/>
          <w:sz w:val="24"/>
          <w:szCs w:val="24"/>
          <w:lang w:eastAsia="en-MY"/>
        </w:rPr>
        <w:t>Data Protection Act, U.K.</w:t>
      </w:r>
      <w:r w:rsidRPr="005973FF">
        <w:rPr>
          <w:rFonts w:ascii="Source Sans Pro" w:eastAsia="Times New Roman" w:hAnsi="Source Sans Pro" w:cs="Times New Roman"/>
          <w:color w:val="0A0A0A"/>
          <w:sz w:val="24"/>
          <w:szCs w:val="24"/>
          <w:lang w:eastAsia="en-MY"/>
        </w:rPr>
        <w:br/>
        <w:t>Primary piece of U.K. legislation governing the protection of personal data; implements EU Directive 95/46/EC on the protection of individuals regarding the processing of personal data and on the free movement of such data.</w:t>
      </w:r>
    </w:p>
    <w:p w14:paraId="0097F055" w14:textId="77777777" w:rsidR="005973FF" w:rsidRPr="005973FF" w:rsidRDefault="005973FF" w:rsidP="005973FF">
      <w:pPr>
        <w:shd w:val="clear" w:color="auto" w:fill="FEFEFE"/>
        <w:spacing w:before="100" w:beforeAutospacing="1" w:after="100" w:afterAutospacing="1" w:line="240" w:lineRule="auto"/>
        <w:rPr>
          <w:rFonts w:ascii="Source Sans Pro" w:eastAsia="Times New Roman" w:hAnsi="Source Sans Pro" w:cs="Times New Roman"/>
          <w:color w:val="0A0A0A"/>
          <w:sz w:val="24"/>
          <w:szCs w:val="24"/>
          <w:lang w:eastAsia="en-MY"/>
        </w:rPr>
      </w:pPr>
      <w:r w:rsidRPr="005973FF">
        <w:rPr>
          <w:rFonts w:ascii="Source Sans Pro" w:eastAsia="Times New Roman" w:hAnsi="Source Sans Pro" w:cs="Times New Roman"/>
          <w:b/>
          <w:bCs/>
          <w:color w:val="0A0A0A"/>
          <w:sz w:val="24"/>
          <w:szCs w:val="24"/>
          <w:lang w:eastAsia="en-MY"/>
        </w:rPr>
        <w:t>Davis-Bacon Act</w:t>
      </w:r>
      <w:r w:rsidRPr="005973FF">
        <w:rPr>
          <w:rFonts w:ascii="Source Sans Pro" w:eastAsia="Times New Roman" w:hAnsi="Source Sans Pro" w:cs="Times New Roman"/>
          <w:color w:val="0A0A0A"/>
          <w:sz w:val="24"/>
          <w:szCs w:val="24"/>
          <w:lang w:eastAsia="en-MY"/>
        </w:rPr>
        <w:br/>
        <w:t>Act that established prevailing wage and benefit requirements for contractors on federally funded construction projects.</w:t>
      </w:r>
    </w:p>
    <w:p w14:paraId="5FEBA8E5" w14:textId="77777777" w:rsidR="005973FF" w:rsidRPr="005973FF" w:rsidRDefault="005973FF" w:rsidP="005973FF">
      <w:pPr>
        <w:shd w:val="clear" w:color="auto" w:fill="FEFEFE"/>
        <w:spacing w:before="100" w:beforeAutospacing="1" w:after="100" w:afterAutospacing="1" w:line="240" w:lineRule="auto"/>
        <w:rPr>
          <w:rFonts w:ascii="Source Sans Pro" w:eastAsia="Times New Roman" w:hAnsi="Source Sans Pro" w:cs="Times New Roman"/>
          <w:color w:val="0A0A0A"/>
          <w:sz w:val="24"/>
          <w:szCs w:val="24"/>
          <w:lang w:eastAsia="en-MY"/>
        </w:rPr>
      </w:pPr>
      <w:r w:rsidRPr="005973FF">
        <w:rPr>
          <w:rFonts w:ascii="Source Sans Pro" w:eastAsia="Times New Roman" w:hAnsi="Source Sans Pro" w:cs="Times New Roman"/>
          <w:b/>
          <w:bCs/>
          <w:color w:val="0A0A0A"/>
          <w:sz w:val="24"/>
          <w:szCs w:val="24"/>
          <w:lang w:eastAsia="en-MY"/>
        </w:rPr>
        <w:t>Days to fill</w:t>
      </w:r>
      <w:r w:rsidRPr="005973FF">
        <w:rPr>
          <w:rFonts w:ascii="Source Sans Pro" w:eastAsia="Times New Roman" w:hAnsi="Source Sans Pro" w:cs="Times New Roman"/>
          <w:color w:val="0A0A0A"/>
          <w:sz w:val="24"/>
          <w:szCs w:val="24"/>
          <w:lang w:eastAsia="en-MY"/>
        </w:rPr>
        <w:br/>
        <w:t>Number of days from when a job requisition is opened until the offer is accepted by the candidate; also known as time to fill.</w:t>
      </w:r>
    </w:p>
    <w:p w14:paraId="6EBB45FC" w14:textId="77777777" w:rsidR="005973FF" w:rsidRPr="005973FF" w:rsidRDefault="005973FF" w:rsidP="005973FF">
      <w:pPr>
        <w:shd w:val="clear" w:color="auto" w:fill="FEFEFE"/>
        <w:spacing w:before="100" w:beforeAutospacing="1" w:after="100" w:afterAutospacing="1" w:line="240" w:lineRule="auto"/>
        <w:rPr>
          <w:rFonts w:ascii="Source Sans Pro" w:eastAsia="Times New Roman" w:hAnsi="Source Sans Pro" w:cs="Times New Roman"/>
          <w:color w:val="0A0A0A"/>
          <w:sz w:val="24"/>
          <w:szCs w:val="24"/>
          <w:lang w:eastAsia="en-MY"/>
        </w:rPr>
      </w:pPr>
      <w:r w:rsidRPr="005973FF">
        <w:rPr>
          <w:rFonts w:ascii="Source Sans Pro" w:eastAsia="Times New Roman" w:hAnsi="Source Sans Pro" w:cs="Times New Roman"/>
          <w:b/>
          <w:bCs/>
          <w:color w:val="0A0A0A"/>
          <w:sz w:val="24"/>
          <w:szCs w:val="24"/>
          <w:lang w:eastAsia="en-MY"/>
        </w:rPr>
        <w:t>De minimis violation</w:t>
      </w:r>
      <w:r w:rsidRPr="005973FF">
        <w:rPr>
          <w:rFonts w:ascii="Source Sans Pro" w:eastAsia="Times New Roman" w:hAnsi="Source Sans Pro" w:cs="Times New Roman"/>
          <w:color w:val="0A0A0A"/>
          <w:sz w:val="24"/>
          <w:szCs w:val="24"/>
          <w:lang w:eastAsia="en-MY"/>
        </w:rPr>
        <w:br/>
        <w:t>Violation of an OSHA standard that does not have a direct impact on employees' safety and health on the job.</w:t>
      </w:r>
    </w:p>
    <w:p w14:paraId="2178D653" w14:textId="77777777" w:rsidR="005973FF" w:rsidRPr="005973FF" w:rsidRDefault="005973FF" w:rsidP="005973FF">
      <w:pPr>
        <w:shd w:val="clear" w:color="auto" w:fill="FEFEFE"/>
        <w:spacing w:before="100" w:beforeAutospacing="1" w:after="100" w:afterAutospacing="1" w:line="240" w:lineRule="auto"/>
        <w:rPr>
          <w:rFonts w:ascii="Source Sans Pro" w:eastAsia="Times New Roman" w:hAnsi="Source Sans Pro" w:cs="Times New Roman"/>
          <w:color w:val="0A0A0A"/>
          <w:sz w:val="24"/>
          <w:szCs w:val="24"/>
          <w:lang w:eastAsia="en-MY"/>
        </w:rPr>
      </w:pPr>
      <w:r w:rsidRPr="005973FF">
        <w:rPr>
          <w:rFonts w:ascii="Source Sans Pro" w:eastAsia="Times New Roman" w:hAnsi="Source Sans Pro" w:cs="Times New Roman"/>
          <w:b/>
          <w:bCs/>
          <w:color w:val="0A0A0A"/>
          <w:sz w:val="24"/>
          <w:szCs w:val="24"/>
          <w:lang w:eastAsia="en-MY"/>
        </w:rPr>
        <w:t>Deauthorization</w:t>
      </w:r>
      <w:r w:rsidRPr="005973FF">
        <w:rPr>
          <w:rFonts w:ascii="Source Sans Pro" w:eastAsia="Times New Roman" w:hAnsi="Source Sans Pro" w:cs="Times New Roman"/>
          <w:color w:val="0A0A0A"/>
          <w:sz w:val="24"/>
          <w:szCs w:val="24"/>
          <w:lang w:eastAsia="en-MY"/>
        </w:rPr>
        <w:br/>
        <w:t>Removes authority of a bargaining representative in a non-right-to-work state to negotiate or enforce a union security clause.</w:t>
      </w:r>
    </w:p>
    <w:p w14:paraId="33C2F8B5" w14:textId="77777777" w:rsidR="005973FF" w:rsidRPr="005973FF" w:rsidRDefault="005973FF" w:rsidP="005973FF">
      <w:pPr>
        <w:shd w:val="clear" w:color="auto" w:fill="FEFEFE"/>
        <w:spacing w:before="100" w:beforeAutospacing="1" w:after="100" w:afterAutospacing="1" w:line="240" w:lineRule="auto"/>
        <w:rPr>
          <w:rFonts w:ascii="Source Sans Pro" w:eastAsia="Times New Roman" w:hAnsi="Source Sans Pro" w:cs="Times New Roman"/>
          <w:color w:val="0A0A0A"/>
          <w:sz w:val="24"/>
          <w:szCs w:val="24"/>
          <w:lang w:eastAsia="en-MY"/>
        </w:rPr>
      </w:pPr>
      <w:r w:rsidRPr="005973FF">
        <w:rPr>
          <w:rFonts w:ascii="Source Sans Pro" w:eastAsia="Times New Roman" w:hAnsi="Source Sans Pro" w:cs="Times New Roman"/>
          <w:b/>
          <w:bCs/>
          <w:color w:val="0A0A0A"/>
          <w:sz w:val="24"/>
          <w:szCs w:val="24"/>
          <w:lang w:eastAsia="en-MY"/>
        </w:rPr>
        <w:t>Decentralization</w:t>
      </w:r>
      <w:r w:rsidRPr="005973FF">
        <w:rPr>
          <w:rFonts w:ascii="Source Sans Pro" w:eastAsia="Times New Roman" w:hAnsi="Source Sans Pro" w:cs="Times New Roman"/>
          <w:color w:val="0A0A0A"/>
          <w:sz w:val="24"/>
          <w:szCs w:val="24"/>
          <w:lang w:eastAsia="en-MY"/>
        </w:rPr>
        <w:br/>
        <w:t>Degree to which decision-making authority is given to lower levels in an organization's hierarchy.</w:t>
      </w:r>
    </w:p>
    <w:p w14:paraId="59CC0754" w14:textId="77777777" w:rsidR="005973FF" w:rsidRPr="005973FF" w:rsidRDefault="005973FF" w:rsidP="005973FF">
      <w:pPr>
        <w:shd w:val="clear" w:color="auto" w:fill="FEFEFE"/>
        <w:spacing w:before="100" w:beforeAutospacing="1" w:after="100" w:afterAutospacing="1" w:line="240" w:lineRule="auto"/>
        <w:rPr>
          <w:rFonts w:ascii="Source Sans Pro" w:eastAsia="Times New Roman" w:hAnsi="Source Sans Pro" w:cs="Times New Roman"/>
          <w:color w:val="0A0A0A"/>
          <w:sz w:val="24"/>
          <w:szCs w:val="24"/>
          <w:lang w:eastAsia="en-MY"/>
        </w:rPr>
      </w:pPr>
      <w:r w:rsidRPr="005973FF">
        <w:rPr>
          <w:rFonts w:ascii="Source Sans Pro" w:eastAsia="Times New Roman" w:hAnsi="Source Sans Pro" w:cs="Times New Roman"/>
          <w:b/>
          <w:bCs/>
          <w:color w:val="0A0A0A"/>
          <w:sz w:val="24"/>
          <w:szCs w:val="24"/>
          <w:lang w:eastAsia="en-MY"/>
        </w:rPr>
        <w:t>Decertification</w:t>
      </w:r>
      <w:r w:rsidRPr="005973FF">
        <w:rPr>
          <w:rFonts w:ascii="Source Sans Pro" w:eastAsia="Times New Roman" w:hAnsi="Source Sans Pro" w:cs="Times New Roman"/>
          <w:color w:val="0A0A0A"/>
          <w:sz w:val="24"/>
          <w:szCs w:val="24"/>
          <w:lang w:eastAsia="en-MY"/>
        </w:rPr>
        <w:br/>
        <w:t>Means for employees to terminate union representation; removes union from its position as bargaining representative.</w:t>
      </w:r>
    </w:p>
    <w:p w14:paraId="0341F79D" w14:textId="77777777" w:rsidR="005973FF" w:rsidRPr="005973FF" w:rsidRDefault="005973FF" w:rsidP="005973FF">
      <w:pPr>
        <w:shd w:val="clear" w:color="auto" w:fill="FEFEFE"/>
        <w:spacing w:before="100" w:beforeAutospacing="1" w:after="100" w:afterAutospacing="1" w:line="240" w:lineRule="auto"/>
        <w:rPr>
          <w:rFonts w:ascii="Source Sans Pro" w:eastAsia="Times New Roman" w:hAnsi="Source Sans Pro" w:cs="Times New Roman"/>
          <w:color w:val="0A0A0A"/>
          <w:sz w:val="24"/>
          <w:szCs w:val="24"/>
          <w:lang w:eastAsia="en-MY"/>
        </w:rPr>
      </w:pPr>
      <w:r w:rsidRPr="005973FF">
        <w:rPr>
          <w:rFonts w:ascii="Source Sans Pro" w:eastAsia="Times New Roman" w:hAnsi="Source Sans Pro" w:cs="Times New Roman"/>
          <w:b/>
          <w:bCs/>
          <w:color w:val="0A0A0A"/>
          <w:sz w:val="24"/>
          <w:szCs w:val="24"/>
          <w:lang w:eastAsia="en-MY"/>
        </w:rPr>
        <w:t>Decline stage</w:t>
      </w:r>
      <w:r w:rsidRPr="005973FF">
        <w:rPr>
          <w:rFonts w:ascii="Source Sans Pro" w:eastAsia="Times New Roman" w:hAnsi="Source Sans Pro" w:cs="Times New Roman"/>
          <w:color w:val="0A0A0A"/>
          <w:sz w:val="24"/>
          <w:szCs w:val="24"/>
          <w:lang w:eastAsia="en-MY"/>
        </w:rPr>
        <w:br/>
        <w:t>Period where many people face having to accept reduced levels of power and responsibility and must learn to develop new roles as mentors or confidantes for younger people.</w:t>
      </w:r>
    </w:p>
    <w:p w14:paraId="14C4EA33" w14:textId="77777777" w:rsidR="005973FF" w:rsidRPr="005973FF" w:rsidRDefault="005973FF" w:rsidP="005973FF">
      <w:pPr>
        <w:shd w:val="clear" w:color="auto" w:fill="FEFEFE"/>
        <w:spacing w:before="100" w:beforeAutospacing="1" w:after="100" w:afterAutospacing="1" w:line="240" w:lineRule="auto"/>
        <w:rPr>
          <w:rFonts w:ascii="Source Sans Pro" w:eastAsia="Times New Roman" w:hAnsi="Source Sans Pro" w:cs="Times New Roman"/>
          <w:color w:val="0A0A0A"/>
          <w:sz w:val="24"/>
          <w:szCs w:val="24"/>
          <w:lang w:eastAsia="en-MY"/>
        </w:rPr>
      </w:pPr>
      <w:r w:rsidRPr="005973FF">
        <w:rPr>
          <w:rFonts w:ascii="Source Sans Pro" w:eastAsia="Times New Roman" w:hAnsi="Source Sans Pro" w:cs="Times New Roman"/>
          <w:b/>
          <w:bCs/>
          <w:color w:val="0A0A0A"/>
          <w:sz w:val="24"/>
          <w:szCs w:val="24"/>
          <w:lang w:eastAsia="en-MY"/>
        </w:rPr>
        <w:t>Decreasing returns</w:t>
      </w:r>
      <w:r w:rsidRPr="005973FF">
        <w:rPr>
          <w:rFonts w:ascii="Source Sans Pro" w:eastAsia="Times New Roman" w:hAnsi="Source Sans Pro" w:cs="Times New Roman"/>
          <w:color w:val="0A0A0A"/>
          <w:sz w:val="24"/>
          <w:szCs w:val="24"/>
          <w:lang w:eastAsia="en-MY"/>
        </w:rPr>
        <w:br/>
        <w:t>Type of learning curve in which the amount of learning or skill level increases rapidly at first and then the rate of improvement slows.</w:t>
      </w:r>
    </w:p>
    <w:p w14:paraId="615967CA" w14:textId="77777777" w:rsidR="005973FF" w:rsidRPr="005973FF" w:rsidRDefault="005973FF" w:rsidP="005973FF">
      <w:pPr>
        <w:shd w:val="clear" w:color="auto" w:fill="FEFEFE"/>
        <w:spacing w:before="100" w:beforeAutospacing="1" w:after="100" w:afterAutospacing="1" w:line="240" w:lineRule="auto"/>
        <w:rPr>
          <w:rFonts w:ascii="Source Sans Pro" w:eastAsia="Times New Roman" w:hAnsi="Source Sans Pro" w:cs="Times New Roman"/>
          <w:color w:val="0A0A0A"/>
          <w:sz w:val="24"/>
          <w:szCs w:val="24"/>
          <w:lang w:eastAsia="en-MY"/>
        </w:rPr>
      </w:pPr>
      <w:r w:rsidRPr="005973FF">
        <w:rPr>
          <w:rFonts w:ascii="Source Sans Pro" w:eastAsia="Times New Roman" w:hAnsi="Source Sans Pro" w:cs="Times New Roman"/>
          <w:b/>
          <w:bCs/>
          <w:color w:val="0A0A0A"/>
          <w:sz w:val="24"/>
          <w:szCs w:val="24"/>
          <w:lang w:eastAsia="en-MY"/>
        </w:rPr>
        <w:lastRenderedPageBreak/>
        <w:t>Dedicated HR</w:t>
      </w:r>
      <w:r w:rsidRPr="005973FF">
        <w:rPr>
          <w:rFonts w:ascii="Source Sans Pro" w:eastAsia="Times New Roman" w:hAnsi="Source Sans Pro" w:cs="Times New Roman"/>
          <w:color w:val="0A0A0A"/>
          <w:sz w:val="24"/>
          <w:szCs w:val="24"/>
          <w:lang w:eastAsia="en-MY"/>
        </w:rPr>
        <w:br/>
        <w:t>HR organizational alternative that allows businesses with different strategies in multiple units to apply HR expertise to each unit’s specific strategic needs.</w:t>
      </w:r>
    </w:p>
    <w:p w14:paraId="3DEFA93E" w14:textId="77777777" w:rsidR="005973FF" w:rsidRPr="005973FF" w:rsidRDefault="005973FF" w:rsidP="005973FF">
      <w:pPr>
        <w:shd w:val="clear" w:color="auto" w:fill="FEFEFE"/>
        <w:spacing w:before="100" w:beforeAutospacing="1" w:after="100" w:afterAutospacing="1" w:line="240" w:lineRule="auto"/>
        <w:rPr>
          <w:rFonts w:ascii="Source Sans Pro" w:eastAsia="Times New Roman" w:hAnsi="Source Sans Pro" w:cs="Times New Roman"/>
          <w:color w:val="0A0A0A"/>
          <w:sz w:val="24"/>
          <w:szCs w:val="24"/>
          <w:lang w:eastAsia="en-MY"/>
        </w:rPr>
      </w:pPr>
      <w:r w:rsidRPr="005973FF">
        <w:rPr>
          <w:rFonts w:ascii="Source Sans Pro" w:eastAsia="Times New Roman" w:hAnsi="Source Sans Pro" w:cs="Times New Roman"/>
          <w:b/>
          <w:bCs/>
          <w:color w:val="0A0A0A"/>
          <w:sz w:val="24"/>
          <w:szCs w:val="24"/>
          <w:lang w:eastAsia="en-MY"/>
        </w:rPr>
        <w:t>Deductible</w:t>
      </w:r>
      <w:r w:rsidRPr="005973FF">
        <w:rPr>
          <w:rFonts w:ascii="Source Sans Pro" w:eastAsia="Times New Roman" w:hAnsi="Source Sans Pro" w:cs="Times New Roman"/>
          <w:color w:val="0A0A0A"/>
          <w:sz w:val="24"/>
          <w:szCs w:val="24"/>
          <w:lang w:eastAsia="en-MY"/>
        </w:rPr>
        <w:br/>
        <w:t>Initial amount of covered medical expenses an individual must pay before receiving paid benefits under a health-care plan.</w:t>
      </w:r>
    </w:p>
    <w:p w14:paraId="2E3C88D7" w14:textId="77777777" w:rsidR="005973FF" w:rsidRPr="005973FF" w:rsidRDefault="005973FF" w:rsidP="005973FF">
      <w:pPr>
        <w:shd w:val="clear" w:color="auto" w:fill="FEFEFE"/>
        <w:spacing w:before="100" w:beforeAutospacing="1" w:after="100" w:afterAutospacing="1" w:line="240" w:lineRule="auto"/>
        <w:rPr>
          <w:rFonts w:ascii="Source Sans Pro" w:eastAsia="Times New Roman" w:hAnsi="Source Sans Pro" w:cs="Times New Roman"/>
          <w:color w:val="0A0A0A"/>
          <w:sz w:val="24"/>
          <w:szCs w:val="24"/>
          <w:lang w:eastAsia="en-MY"/>
        </w:rPr>
      </w:pPr>
      <w:r w:rsidRPr="005973FF">
        <w:rPr>
          <w:rFonts w:ascii="Source Sans Pro" w:eastAsia="Times New Roman" w:hAnsi="Source Sans Pro" w:cs="Times New Roman"/>
          <w:b/>
          <w:bCs/>
          <w:color w:val="0A0A0A"/>
          <w:sz w:val="24"/>
          <w:szCs w:val="24"/>
          <w:lang w:eastAsia="en-MY"/>
        </w:rPr>
        <w:t>Deductive reasoning</w:t>
      </w:r>
      <w:r w:rsidRPr="005973FF">
        <w:rPr>
          <w:rFonts w:ascii="Source Sans Pro" w:eastAsia="Times New Roman" w:hAnsi="Source Sans Pro" w:cs="Times New Roman"/>
          <w:color w:val="0A0A0A"/>
          <w:sz w:val="24"/>
          <w:szCs w:val="24"/>
          <w:lang w:eastAsia="en-MY"/>
        </w:rPr>
        <w:br/>
        <w:t>Involves applying specific premises to a given situation to develop certain predictions about or understanding of the situation.</w:t>
      </w:r>
    </w:p>
    <w:p w14:paraId="635A675C" w14:textId="77777777" w:rsidR="005973FF" w:rsidRPr="005973FF" w:rsidRDefault="005973FF" w:rsidP="005973FF">
      <w:pPr>
        <w:shd w:val="clear" w:color="auto" w:fill="FEFEFE"/>
        <w:spacing w:before="100" w:beforeAutospacing="1" w:after="100" w:afterAutospacing="1" w:line="240" w:lineRule="auto"/>
        <w:rPr>
          <w:rFonts w:ascii="Source Sans Pro" w:eastAsia="Times New Roman" w:hAnsi="Source Sans Pro" w:cs="Times New Roman"/>
          <w:color w:val="0A0A0A"/>
          <w:sz w:val="24"/>
          <w:szCs w:val="24"/>
          <w:lang w:eastAsia="en-MY"/>
        </w:rPr>
      </w:pPr>
      <w:r w:rsidRPr="005973FF">
        <w:rPr>
          <w:rFonts w:ascii="Source Sans Pro" w:eastAsia="Times New Roman" w:hAnsi="Source Sans Pro" w:cs="Times New Roman"/>
          <w:b/>
          <w:bCs/>
          <w:color w:val="0A0A0A"/>
          <w:sz w:val="24"/>
          <w:szCs w:val="24"/>
          <w:lang w:eastAsia="en-MY"/>
        </w:rPr>
        <w:t>Deemed export rule, U.S.</w:t>
      </w:r>
      <w:r w:rsidRPr="005973FF">
        <w:rPr>
          <w:rFonts w:ascii="Source Sans Pro" w:eastAsia="Times New Roman" w:hAnsi="Source Sans Pro" w:cs="Times New Roman"/>
          <w:color w:val="0A0A0A"/>
          <w:sz w:val="24"/>
          <w:szCs w:val="24"/>
          <w:lang w:eastAsia="en-MY"/>
        </w:rPr>
        <w:br/>
        <w:t>Rule that states that an export license will be required to release technology or source code to a foreign national in the United States if an export license would normally be required to export that technology to the foreign national’s country of citizenship.</w:t>
      </w:r>
    </w:p>
    <w:p w14:paraId="1E3C2AA9" w14:textId="77777777" w:rsidR="005973FF" w:rsidRPr="005973FF" w:rsidRDefault="005973FF" w:rsidP="005973FF">
      <w:pPr>
        <w:shd w:val="clear" w:color="auto" w:fill="FEFEFE"/>
        <w:spacing w:before="100" w:beforeAutospacing="1" w:after="100" w:afterAutospacing="1" w:line="240" w:lineRule="auto"/>
        <w:rPr>
          <w:rFonts w:ascii="Source Sans Pro" w:eastAsia="Times New Roman" w:hAnsi="Source Sans Pro" w:cs="Times New Roman"/>
          <w:color w:val="0A0A0A"/>
          <w:sz w:val="24"/>
          <w:szCs w:val="24"/>
          <w:lang w:eastAsia="en-MY"/>
        </w:rPr>
      </w:pPr>
      <w:r w:rsidRPr="005973FF">
        <w:rPr>
          <w:rFonts w:ascii="Source Sans Pro" w:eastAsia="Times New Roman" w:hAnsi="Source Sans Pro" w:cs="Times New Roman"/>
          <w:b/>
          <w:bCs/>
          <w:color w:val="0A0A0A"/>
          <w:sz w:val="24"/>
          <w:szCs w:val="24"/>
          <w:lang w:eastAsia="en-MY"/>
        </w:rPr>
        <w:t>Defamation</w:t>
      </w:r>
      <w:r w:rsidRPr="005973FF">
        <w:rPr>
          <w:rFonts w:ascii="Source Sans Pro" w:eastAsia="Times New Roman" w:hAnsi="Source Sans Pro" w:cs="Times New Roman"/>
          <w:color w:val="0A0A0A"/>
          <w:sz w:val="24"/>
          <w:szCs w:val="24"/>
          <w:lang w:eastAsia="en-MY"/>
        </w:rPr>
        <w:br/>
        <w:t>Injuring someone's reputation by making a false and malicious statement; may be spoken (slander) or written (libel).</w:t>
      </w:r>
    </w:p>
    <w:p w14:paraId="053D6100" w14:textId="77777777" w:rsidR="005973FF" w:rsidRPr="005973FF" w:rsidRDefault="005973FF" w:rsidP="005973FF">
      <w:pPr>
        <w:shd w:val="clear" w:color="auto" w:fill="FEFEFE"/>
        <w:spacing w:before="100" w:beforeAutospacing="1" w:after="100" w:afterAutospacing="1" w:line="240" w:lineRule="auto"/>
        <w:rPr>
          <w:rFonts w:ascii="Source Sans Pro" w:eastAsia="Times New Roman" w:hAnsi="Source Sans Pro" w:cs="Times New Roman"/>
          <w:color w:val="0A0A0A"/>
          <w:sz w:val="24"/>
          <w:szCs w:val="24"/>
          <w:lang w:eastAsia="en-MY"/>
        </w:rPr>
      </w:pPr>
      <w:r w:rsidRPr="005973FF">
        <w:rPr>
          <w:rFonts w:ascii="Source Sans Pro" w:eastAsia="Times New Roman" w:hAnsi="Source Sans Pro" w:cs="Times New Roman"/>
          <w:b/>
          <w:bCs/>
          <w:color w:val="0A0A0A"/>
          <w:sz w:val="24"/>
          <w:szCs w:val="24"/>
          <w:lang w:eastAsia="en-MY"/>
        </w:rPr>
        <w:t>Deferred compensation</w:t>
      </w:r>
      <w:r w:rsidRPr="005973FF">
        <w:rPr>
          <w:rFonts w:ascii="Source Sans Pro" w:eastAsia="Times New Roman" w:hAnsi="Source Sans Pro" w:cs="Times New Roman"/>
          <w:color w:val="0A0A0A"/>
          <w:sz w:val="24"/>
          <w:szCs w:val="24"/>
          <w:lang w:eastAsia="en-MY"/>
        </w:rPr>
        <w:br/>
        <w:t>Plan that provides income to employees at some future time as compensation for work performed now.</w:t>
      </w:r>
    </w:p>
    <w:p w14:paraId="1EBEFB0B" w14:textId="77777777" w:rsidR="005973FF" w:rsidRPr="005973FF" w:rsidRDefault="005973FF" w:rsidP="005973FF">
      <w:pPr>
        <w:shd w:val="clear" w:color="auto" w:fill="FEFEFE"/>
        <w:spacing w:before="100" w:beforeAutospacing="1" w:after="100" w:afterAutospacing="1" w:line="240" w:lineRule="auto"/>
        <w:rPr>
          <w:rFonts w:ascii="Source Sans Pro" w:eastAsia="Times New Roman" w:hAnsi="Source Sans Pro" w:cs="Times New Roman"/>
          <w:color w:val="0A0A0A"/>
          <w:sz w:val="24"/>
          <w:szCs w:val="24"/>
          <w:lang w:eastAsia="en-MY"/>
        </w:rPr>
      </w:pPr>
      <w:r w:rsidRPr="005973FF">
        <w:rPr>
          <w:rFonts w:ascii="Source Sans Pro" w:eastAsia="Times New Roman" w:hAnsi="Source Sans Pro" w:cs="Times New Roman"/>
          <w:b/>
          <w:bCs/>
          <w:color w:val="0A0A0A"/>
          <w:sz w:val="24"/>
          <w:szCs w:val="24"/>
          <w:lang w:eastAsia="en-MY"/>
        </w:rPr>
        <w:t>Deferred profit-sharing plan</w:t>
      </w:r>
      <w:r w:rsidRPr="005973FF">
        <w:rPr>
          <w:rFonts w:ascii="Source Sans Pro" w:eastAsia="Times New Roman" w:hAnsi="Source Sans Pro" w:cs="Times New Roman"/>
          <w:color w:val="0A0A0A"/>
          <w:sz w:val="24"/>
          <w:szCs w:val="24"/>
          <w:lang w:eastAsia="en-MY"/>
        </w:rPr>
        <w:br/>
        <w:t xml:space="preserve">A plan in which a certain </w:t>
      </w:r>
      <w:proofErr w:type="gramStart"/>
      <w:r w:rsidRPr="005973FF">
        <w:rPr>
          <w:rFonts w:ascii="Source Sans Pro" w:eastAsia="Times New Roman" w:hAnsi="Source Sans Pro" w:cs="Times New Roman"/>
          <w:color w:val="0A0A0A"/>
          <w:sz w:val="24"/>
          <w:szCs w:val="24"/>
          <w:lang w:eastAsia="en-MY"/>
        </w:rPr>
        <w:t>amount</w:t>
      </w:r>
      <w:proofErr w:type="gramEnd"/>
      <w:r w:rsidRPr="005973FF">
        <w:rPr>
          <w:rFonts w:ascii="Source Sans Pro" w:eastAsia="Times New Roman" w:hAnsi="Source Sans Pro" w:cs="Times New Roman"/>
          <w:color w:val="0A0A0A"/>
          <w:sz w:val="24"/>
          <w:szCs w:val="24"/>
          <w:lang w:eastAsia="en-MY"/>
        </w:rPr>
        <w:t xml:space="preserve"> of profits is credited to each employee’s account, payable at retirement, termination, or death.</w:t>
      </w:r>
    </w:p>
    <w:p w14:paraId="1FB197C2" w14:textId="77777777" w:rsidR="005973FF" w:rsidRPr="005973FF" w:rsidRDefault="005973FF" w:rsidP="005973FF">
      <w:pPr>
        <w:shd w:val="clear" w:color="auto" w:fill="FEFEFE"/>
        <w:spacing w:before="100" w:beforeAutospacing="1" w:after="100" w:afterAutospacing="1" w:line="240" w:lineRule="auto"/>
        <w:rPr>
          <w:rFonts w:ascii="Source Sans Pro" w:eastAsia="Times New Roman" w:hAnsi="Source Sans Pro" w:cs="Times New Roman"/>
          <w:color w:val="0A0A0A"/>
          <w:sz w:val="24"/>
          <w:szCs w:val="24"/>
          <w:lang w:eastAsia="en-MY"/>
        </w:rPr>
      </w:pPr>
      <w:r w:rsidRPr="005973FF">
        <w:rPr>
          <w:rFonts w:ascii="Source Sans Pro" w:eastAsia="Times New Roman" w:hAnsi="Source Sans Pro" w:cs="Times New Roman"/>
          <w:b/>
          <w:bCs/>
          <w:color w:val="0A0A0A"/>
          <w:sz w:val="24"/>
          <w:szCs w:val="24"/>
          <w:lang w:eastAsia="en-MY"/>
        </w:rPr>
        <w:t>Defined benefit pension plan</w:t>
      </w:r>
      <w:r w:rsidRPr="005973FF">
        <w:rPr>
          <w:rFonts w:ascii="Source Sans Pro" w:eastAsia="Times New Roman" w:hAnsi="Source Sans Pro" w:cs="Times New Roman"/>
          <w:color w:val="0A0A0A"/>
          <w:sz w:val="24"/>
          <w:szCs w:val="24"/>
          <w:lang w:eastAsia="en-MY"/>
        </w:rPr>
        <w:br/>
        <w:t>A plan that contains a formula for determining retirement benefits.</w:t>
      </w:r>
    </w:p>
    <w:p w14:paraId="7B17C13E" w14:textId="77777777" w:rsidR="005973FF" w:rsidRPr="005973FF" w:rsidRDefault="005973FF" w:rsidP="005973FF">
      <w:pPr>
        <w:shd w:val="clear" w:color="auto" w:fill="FEFEFE"/>
        <w:spacing w:before="100" w:beforeAutospacing="1" w:after="100" w:afterAutospacing="1" w:line="240" w:lineRule="auto"/>
        <w:rPr>
          <w:rFonts w:ascii="Source Sans Pro" w:eastAsia="Times New Roman" w:hAnsi="Source Sans Pro" w:cs="Times New Roman"/>
          <w:color w:val="0A0A0A"/>
          <w:sz w:val="24"/>
          <w:szCs w:val="24"/>
          <w:lang w:eastAsia="en-MY"/>
        </w:rPr>
      </w:pPr>
      <w:r w:rsidRPr="005973FF">
        <w:rPr>
          <w:rFonts w:ascii="Source Sans Pro" w:eastAsia="Times New Roman" w:hAnsi="Source Sans Pro" w:cs="Times New Roman"/>
          <w:b/>
          <w:bCs/>
          <w:color w:val="0A0A0A"/>
          <w:sz w:val="24"/>
          <w:szCs w:val="24"/>
          <w:lang w:eastAsia="en-MY"/>
        </w:rPr>
        <w:t>Defined benefit plan</w:t>
      </w:r>
      <w:r w:rsidRPr="005973FF">
        <w:rPr>
          <w:rFonts w:ascii="Source Sans Pro" w:eastAsia="Times New Roman" w:hAnsi="Source Sans Pro" w:cs="Times New Roman"/>
          <w:color w:val="0A0A0A"/>
          <w:sz w:val="24"/>
          <w:szCs w:val="24"/>
          <w:lang w:eastAsia="en-MY"/>
        </w:rPr>
        <w:br/>
        <w:t>Promise made by a retirement plan guaranteeing that a specified amount will be provided to the employee at some later date, most often the date of retirement.</w:t>
      </w:r>
    </w:p>
    <w:p w14:paraId="595D6A92" w14:textId="77777777" w:rsidR="005973FF" w:rsidRPr="005973FF" w:rsidRDefault="005973FF" w:rsidP="005973FF">
      <w:pPr>
        <w:shd w:val="clear" w:color="auto" w:fill="FEFEFE"/>
        <w:spacing w:before="100" w:beforeAutospacing="1" w:after="100" w:afterAutospacing="1" w:line="240" w:lineRule="auto"/>
        <w:rPr>
          <w:rFonts w:ascii="Source Sans Pro" w:eastAsia="Times New Roman" w:hAnsi="Source Sans Pro" w:cs="Times New Roman"/>
          <w:color w:val="0A0A0A"/>
          <w:sz w:val="24"/>
          <w:szCs w:val="24"/>
          <w:lang w:eastAsia="en-MY"/>
        </w:rPr>
      </w:pPr>
      <w:r w:rsidRPr="005973FF">
        <w:rPr>
          <w:rFonts w:ascii="Source Sans Pro" w:eastAsia="Times New Roman" w:hAnsi="Source Sans Pro" w:cs="Times New Roman"/>
          <w:b/>
          <w:bCs/>
          <w:color w:val="0A0A0A"/>
          <w:sz w:val="24"/>
          <w:szCs w:val="24"/>
          <w:lang w:eastAsia="en-MY"/>
        </w:rPr>
        <w:t>Defined benefit plan</w:t>
      </w:r>
      <w:r w:rsidRPr="005973FF">
        <w:rPr>
          <w:rFonts w:ascii="Source Sans Pro" w:eastAsia="Times New Roman" w:hAnsi="Source Sans Pro" w:cs="Times New Roman"/>
          <w:color w:val="0A0A0A"/>
          <w:sz w:val="24"/>
          <w:szCs w:val="24"/>
          <w:lang w:eastAsia="en-MY"/>
        </w:rPr>
        <w:br/>
        <w:t>Plan that promises employee a retirement benefit amount based on a formula.</w:t>
      </w:r>
    </w:p>
    <w:p w14:paraId="6FCE5766" w14:textId="77777777" w:rsidR="005973FF" w:rsidRPr="005973FF" w:rsidRDefault="005973FF" w:rsidP="005973FF">
      <w:pPr>
        <w:shd w:val="clear" w:color="auto" w:fill="FEFEFE"/>
        <w:spacing w:before="100" w:beforeAutospacing="1" w:after="100" w:afterAutospacing="1" w:line="240" w:lineRule="auto"/>
        <w:rPr>
          <w:rFonts w:ascii="Source Sans Pro" w:eastAsia="Times New Roman" w:hAnsi="Source Sans Pro" w:cs="Times New Roman"/>
          <w:color w:val="0A0A0A"/>
          <w:sz w:val="24"/>
          <w:szCs w:val="24"/>
          <w:lang w:eastAsia="en-MY"/>
        </w:rPr>
      </w:pPr>
      <w:r w:rsidRPr="005973FF">
        <w:rPr>
          <w:rFonts w:ascii="Source Sans Pro" w:eastAsia="Times New Roman" w:hAnsi="Source Sans Pro" w:cs="Times New Roman"/>
          <w:b/>
          <w:bCs/>
          <w:color w:val="0A0A0A"/>
          <w:sz w:val="24"/>
          <w:szCs w:val="24"/>
          <w:lang w:eastAsia="en-MY"/>
        </w:rPr>
        <w:t>Defined contribution plan</w:t>
      </w:r>
      <w:r w:rsidRPr="005973FF">
        <w:rPr>
          <w:rFonts w:ascii="Source Sans Pro" w:eastAsia="Times New Roman" w:hAnsi="Source Sans Pro" w:cs="Times New Roman"/>
          <w:color w:val="0A0A0A"/>
          <w:sz w:val="24"/>
          <w:szCs w:val="24"/>
          <w:lang w:eastAsia="en-MY"/>
        </w:rPr>
        <w:br/>
        <w:t>Retirement plan that specifies how much money is to be regularly contributed, but no promises are made regarding the future value of the benefit; amount of benefit at retirement will depend on the investment return.</w:t>
      </w:r>
    </w:p>
    <w:p w14:paraId="59FBE7A1" w14:textId="77777777" w:rsidR="005973FF" w:rsidRPr="005973FF" w:rsidRDefault="005973FF" w:rsidP="005973FF">
      <w:pPr>
        <w:shd w:val="clear" w:color="auto" w:fill="FEFEFE"/>
        <w:spacing w:before="100" w:beforeAutospacing="1" w:after="100" w:afterAutospacing="1" w:line="240" w:lineRule="auto"/>
        <w:rPr>
          <w:rFonts w:ascii="Source Sans Pro" w:eastAsia="Times New Roman" w:hAnsi="Source Sans Pro" w:cs="Times New Roman"/>
          <w:color w:val="0A0A0A"/>
          <w:sz w:val="24"/>
          <w:szCs w:val="24"/>
          <w:lang w:eastAsia="en-MY"/>
        </w:rPr>
      </w:pPr>
      <w:r w:rsidRPr="005973FF">
        <w:rPr>
          <w:rFonts w:ascii="Source Sans Pro" w:eastAsia="Times New Roman" w:hAnsi="Source Sans Pro" w:cs="Times New Roman"/>
          <w:b/>
          <w:bCs/>
          <w:color w:val="0A0A0A"/>
          <w:sz w:val="24"/>
          <w:szCs w:val="24"/>
          <w:lang w:eastAsia="en-MY"/>
        </w:rPr>
        <w:t>Delphi technique</w:t>
      </w:r>
      <w:r w:rsidRPr="005973FF">
        <w:rPr>
          <w:rFonts w:ascii="Source Sans Pro" w:eastAsia="Times New Roman" w:hAnsi="Source Sans Pro" w:cs="Times New Roman"/>
          <w:color w:val="0A0A0A"/>
          <w:sz w:val="24"/>
          <w:szCs w:val="24"/>
          <w:lang w:eastAsia="en-MY"/>
        </w:rPr>
        <w:br/>
        <w:t>Forecasting technique that progressively collects information from a group without physically assembling the contributors.</w:t>
      </w:r>
    </w:p>
    <w:p w14:paraId="2FF1E3D4" w14:textId="77777777" w:rsidR="005973FF" w:rsidRPr="005973FF" w:rsidRDefault="005973FF" w:rsidP="005973FF">
      <w:pPr>
        <w:shd w:val="clear" w:color="auto" w:fill="FEFEFE"/>
        <w:spacing w:before="100" w:beforeAutospacing="1" w:after="100" w:afterAutospacing="1" w:line="240" w:lineRule="auto"/>
        <w:rPr>
          <w:rFonts w:ascii="Source Sans Pro" w:eastAsia="Times New Roman" w:hAnsi="Source Sans Pro" w:cs="Times New Roman"/>
          <w:color w:val="0A0A0A"/>
          <w:sz w:val="24"/>
          <w:szCs w:val="24"/>
          <w:lang w:eastAsia="en-MY"/>
        </w:rPr>
      </w:pPr>
      <w:r w:rsidRPr="005973FF">
        <w:rPr>
          <w:rFonts w:ascii="Source Sans Pro" w:eastAsia="Times New Roman" w:hAnsi="Source Sans Pro" w:cs="Times New Roman"/>
          <w:b/>
          <w:bCs/>
          <w:color w:val="0A0A0A"/>
          <w:sz w:val="24"/>
          <w:szCs w:val="24"/>
          <w:lang w:eastAsia="en-MY"/>
        </w:rPr>
        <w:lastRenderedPageBreak/>
        <w:t>Departmentalization</w:t>
      </w:r>
      <w:r w:rsidRPr="005973FF">
        <w:rPr>
          <w:rFonts w:ascii="Source Sans Pro" w:eastAsia="Times New Roman" w:hAnsi="Source Sans Pro" w:cs="Times New Roman"/>
          <w:color w:val="0A0A0A"/>
          <w:sz w:val="24"/>
          <w:szCs w:val="24"/>
          <w:lang w:eastAsia="en-MY"/>
        </w:rPr>
        <w:br/>
        <w:t>Departmentalization can be described as the system in place which firms group jobs into more provincial (narrow) units.</w:t>
      </w:r>
    </w:p>
    <w:p w14:paraId="6DBE1BC6" w14:textId="77777777" w:rsidR="005973FF" w:rsidRPr="005973FF" w:rsidRDefault="005973FF" w:rsidP="005973FF">
      <w:pPr>
        <w:shd w:val="clear" w:color="auto" w:fill="FEFEFE"/>
        <w:spacing w:before="100" w:beforeAutospacing="1" w:after="100" w:afterAutospacing="1" w:line="240" w:lineRule="auto"/>
        <w:rPr>
          <w:rFonts w:ascii="Source Sans Pro" w:eastAsia="Times New Roman" w:hAnsi="Source Sans Pro" w:cs="Times New Roman"/>
          <w:color w:val="0A0A0A"/>
          <w:sz w:val="24"/>
          <w:szCs w:val="24"/>
          <w:lang w:eastAsia="en-MY"/>
        </w:rPr>
      </w:pPr>
      <w:r w:rsidRPr="005973FF">
        <w:rPr>
          <w:rFonts w:ascii="Source Sans Pro" w:eastAsia="Times New Roman" w:hAnsi="Source Sans Pro" w:cs="Times New Roman"/>
          <w:b/>
          <w:bCs/>
          <w:color w:val="0A0A0A"/>
          <w:sz w:val="24"/>
          <w:szCs w:val="24"/>
          <w:lang w:eastAsia="en-MY"/>
        </w:rPr>
        <w:t>Detached worker rule</w:t>
      </w:r>
      <w:r w:rsidRPr="005973FF">
        <w:rPr>
          <w:rFonts w:ascii="Source Sans Pro" w:eastAsia="Times New Roman" w:hAnsi="Source Sans Pro" w:cs="Times New Roman"/>
          <w:color w:val="0A0A0A"/>
          <w:sz w:val="24"/>
          <w:szCs w:val="24"/>
          <w:lang w:eastAsia="en-MY"/>
        </w:rPr>
        <w:br/>
        <w:t>Social security rule that stipulates that, in the case of individuals on international assignment, home-country social security taxes will apply.</w:t>
      </w:r>
    </w:p>
    <w:p w14:paraId="313C5A04" w14:textId="77777777" w:rsidR="005973FF" w:rsidRPr="005973FF" w:rsidRDefault="005973FF" w:rsidP="005973FF">
      <w:pPr>
        <w:shd w:val="clear" w:color="auto" w:fill="FEFEFE"/>
        <w:spacing w:before="100" w:beforeAutospacing="1" w:after="100" w:afterAutospacing="1" w:line="240" w:lineRule="auto"/>
        <w:rPr>
          <w:rFonts w:ascii="Source Sans Pro" w:eastAsia="Times New Roman" w:hAnsi="Source Sans Pro" w:cs="Times New Roman"/>
          <w:color w:val="0A0A0A"/>
          <w:sz w:val="24"/>
          <w:szCs w:val="24"/>
          <w:lang w:eastAsia="en-MY"/>
        </w:rPr>
      </w:pPr>
      <w:r w:rsidRPr="005973FF">
        <w:rPr>
          <w:rFonts w:ascii="Source Sans Pro" w:eastAsia="Times New Roman" w:hAnsi="Source Sans Pro" w:cs="Times New Roman"/>
          <w:b/>
          <w:bCs/>
          <w:color w:val="0A0A0A"/>
          <w:sz w:val="24"/>
          <w:szCs w:val="24"/>
          <w:lang w:eastAsia="en-MY"/>
        </w:rPr>
        <w:t>Developmental activities</w:t>
      </w:r>
      <w:r w:rsidRPr="005973FF">
        <w:rPr>
          <w:rFonts w:ascii="Source Sans Pro" w:eastAsia="Times New Roman" w:hAnsi="Source Sans Pro" w:cs="Times New Roman"/>
          <w:color w:val="0A0A0A"/>
          <w:sz w:val="24"/>
          <w:szCs w:val="24"/>
          <w:lang w:eastAsia="en-MY"/>
        </w:rPr>
        <w:br/>
        <w:t>Activities that focus on preparing employees for future responsibilities while increasing their capacity to perform their current jobs.</w:t>
      </w:r>
    </w:p>
    <w:p w14:paraId="73561242" w14:textId="77777777" w:rsidR="005973FF" w:rsidRPr="005973FF" w:rsidRDefault="005973FF" w:rsidP="005973FF">
      <w:pPr>
        <w:shd w:val="clear" w:color="auto" w:fill="FEFEFE"/>
        <w:spacing w:before="100" w:beforeAutospacing="1" w:after="100" w:afterAutospacing="1" w:line="240" w:lineRule="auto"/>
        <w:rPr>
          <w:rFonts w:ascii="Source Sans Pro" w:eastAsia="Times New Roman" w:hAnsi="Source Sans Pro" w:cs="Times New Roman"/>
          <w:color w:val="0A0A0A"/>
          <w:sz w:val="24"/>
          <w:szCs w:val="24"/>
          <w:lang w:eastAsia="en-MY"/>
        </w:rPr>
      </w:pPr>
      <w:r w:rsidRPr="005973FF">
        <w:rPr>
          <w:rFonts w:ascii="Source Sans Pro" w:eastAsia="Times New Roman" w:hAnsi="Source Sans Pro" w:cs="Times New Roman"/>
          <w:b/>
          <w:bCs/>
          <w:color w:val="0A0A0A"/>
          <w:sz w:val="24"/>
          <w:szCs w:val="24"/>
          <w:lang w:eastAsia="en-MY"/>
        </w:rPr>
        <w:t>Diary or Log</w:t>
      </w:r>
      <w:r w:rsidRPr="005973FF">
        <w:rPr>
          <w:rFonts w:ascii="Source Sans Pro" w:eastAsia="Times New Roman" w:hAnsi="Source Sans Pro" w:cs="Times New Roman"/>
          <w:color w:val="0A0A0A"/>
          <w:sz w:val="24"/>
          <w:szCs w:val="24"/>
          <w:lang w:eastAsia="en-MY"/>
        </w:rPr>
        <w:br/>
        <w:t>Daily listings made by workers of every activity in which they engage along with the time each activity takes.</w:t>
      </w:r>
    </w:p>
    <w:p w14:paraId="480760C4" w14:textId="77777777" w:rsidR="005973FF" w:rsidRPr="005973FF" w:rsidRDefault="005973FF" w:rsidP="005973FF">
      <w:pPr>
        <w:shd w:val="clear" w:color="auto" w:fill="FEFEFE"/>
        <w:spacing w:before="100" w:beforeAutospacing="1" w:after="100" w:afterAutospacing="1" w:line="240" w:lineRule="auto"/>
        <w:rPr>
          <w:rFonts w:ascii="Source Sans Pro" w:eastAsia="Times New Roman" w:hAnsi="Source Sans Pro" w:cs="Times New Roman"/>
          <w:color w:val="0A0A0A"/>
          <w:sz w:val="24"/>
          <w:szCs w:val="24"/>
          <w:lang w:eastAsia="en-MY"/>
        </w:rPr>
      </w:pPr>
      <w:r w:rsidRPr="005973FF">
        <w:rPr>
          <w:rFonts w:ascii="Source Sans Pro" w:eastAsia="Times New Roman" w:hAnsi="Source Sans Pro" w:cs="Times New Roman"/>
          <w:b/>
          <w:bCs/>
          <w:color w:val="0A0A0A"/>
          <w:sz w:val="24"/>
          <w:szCs w:val="24"/>
          <w:lang w:eastAsia="en-MY"/>
        </w:rPr>
        <w:t>Differential pay</w:t>
      </w:r>
      <w:r w:rsidRPr="005973FF">
        <w:rPr>
          <w:rFonts w:ascii="Source Sans Pro" w:eastAsia="Times New Roman" w:hAnsi="Source Sans Pro" w:cs="Times New Roman"/>
          <w:color w:val="0A0A0A"/>
          <w:sz w:val="24"/>
          <w:szCs w:val="24"/>
          <w:lang w:eastAsia="en-MY"/>
        </w:rPr>
        <w:br/>
        <w:t>Pay that is based on when the employee works (e.g., overtime pay, shift-pay differential) or where the employee works.</w:t>
      </w:r>
    </w:p>
    <w:p w14:paraId="5E182388" w14:textId="77777777" w:rsidR="005973FF" w:rsidRPr="005973FF" w:rsidRDefault="005973FF" w:rsidP="005973FF">
      <w:pPr>
        <w:shd w:val="clear" w:color="auto" w:fill="FEFEFE"/>
        <w:spacing w:before="100" w:beforeAutospacing="1" w:after="100" w:afterAutospacing="1" w:line="240" w:lineRule="auto"/>
        <w:rPr>
          <w:rFonts w:ascii="Source Sans Pro" w:eastAsia="Times New Roman" w:hAnsi="Source Sans Pro" w:cs="Times New Roman"/>
          <w:color w:val="0A0A0A"/>
          <w:sz w:val="24"/>
          <w:szCs w:val="24"/>
          <w:lang w:eastAsia="en-MY"/>
        </w:rPr>
      </w:pPr>
      <w:r w:rsidRPr="005973FF">
        <w:rPr>
          <w:rFonts w:ascii="Source Sans Pro" w:eastAsia="Times New Roman" w:hAnsi="Source Sans Pro" w:cs="Times New Roman"/>
          <w:b/>
          <w:bCs/>
          <w:color w:val="0A0A0A"/>
          <w:sz w:val="24"/>
          <w:szCs w:val="24"/>
          <w:lang w:eastAsia="en-MY"/>
        </w:rPr>
        <w:t>Digital dashboard</w:t>
      </w:r>
      <w:r w:rsidRPr="005973FF">
        <w:rPr>
          <w:rFonts w:ascii="Source Sans Pro" w:eastAsia="Times New Roman" w:hAnsi="Source Sans Pro" w:cs="Times New Roman"/>
          <w:color w:val="0A0A0A"/>
          <w:sz w:val="24"/>
          <w:szCs w:val="24"/>
          <w:lang w:eastAsia="en-MY"/>
        </w:rPr>
        <w:br/>
        <w:t>Presents the manager with desktop graphs and charts, and so a computerized picture of where the company stands on all those metrics from the HR Scorecard process.</w:t>
      </w:r>
    </w:p>
    <w:p w14:paraId="5F17FA90" w14:textId="77777777" w:rsidR="005973FF" w:rsidRPr="005973FF" w:rsidRDefault="005973FF" w:rsidP="005973FF">
      <w:pPr>
        <w:shd w:val="clear" w:color="auto" w:fill="FEFEFE"/>
        <w:spacing w:before="100" w:beforeAutospacing="1" w:after="100" w:afterAutospacing="1" w:line="240" w:lineRule="auto"/>
        <w:rPr>
          <w:rFonts w:ascii="Source Sans Pro" w:eastAsia="Times New Roman" w:hAnsi="Source Sans Pro" w:cs="Times New Roman"/>
          <w:color w:val="0A0A0A"/>
          <w:sz w:val="24"/>
          <w:szCs w:val="24"/>
          <w:lang w:eastAsia="en-MY"/>
        </w:rPr>
      </w:pPr>
      <w:r w:rsidRPr="005973FF">
        <w:rPr>
          <w:rFonts w:ascii="Source Sans Pro" w:eastAsia="Times New Roman" w:hAnsi="Source Sans Pro" w:cs="Times New Roman"/>
          <w:b/>
          <w:bCs/>
          <w:color w:val="0A0A0A"/>
          <w:sz w:val="24"/>
          <w:szCs w:val="24"/>
          <w:lang w:eastAsia="en-MY"/>
        </w:rPr>
        <w:t>Dilemma reconciliation</w:t>
      </w:r>
      <w:r w:rsidRPr="005973FF">
        <w:rPr>
          <w:rFonts w:ascii="Source Sans Pro" w:eastAsia="Times New Roman" w:hAnsi="Source Sans Pro" w:cs="Times New Roman"/>
          <w:color w:val="0A0A0A"/>
          <w:sz w:val="24"/>
          <w:szCs w:val="24"/>
          <w:lang w:eastAsia="en-MY"/>
        </w:rPr>
        <w:br/>
        <w:t>Method of resolving cross-cultural differences that focuses on use of the three R’s: recognize, respect, and reconcile.</w:t>
      </w:r>
    </w:p>
    <w:p w14:paraId="35F43E34" w14:textId="77777777" w:rsidR="005973FF" w:rsidRPr="005973FF" w:rsidRDefault="005973FF" w:rsidP="005973FF">
      <w:pPr>
        <w:shd w:val="clear" w:color="auto" w:fill="FEFEFE"/>
        <w:spacing w:before="100" w:beforeAutospacing="1" w:after="100" w:afterAutospacing="1" w:line="240" w:lineRule="auto"/>
        <w:rPr>
          <w:rFonts w:ascii="Source Sans Pro" w:eastAsia="Times New Roman" w:hAnsi="Source Sans Pro" w:cs="Times New Roman"/>
          <w:color w:val="0A0A0A"/>
          <w:sz w:val="24"/>
          <w:szCs w:val="24"/>
          <w:lang w:eastAsia="en-MY"/>
        </w:rPr>
      </w:pPr>
      <w:r w:rsidRPr="005973FF">
        <w:rPr>
          <w:rFonts w:ascii="Source Sans Pro" w:eastAsia="Times New Roman" w:hAnsi="Source Sans Pro" w:cs="Times New Roman"/>
          <w:b/>
          <w:bCs/>
          <w:color w:val="0A0A0A"/>
          <w:sz w:val="24"/>
          <w:szCs w:val="24"/>
          <w:lang w:eastAsia="en-MY"/>
        </w:rPr>
        <w:t>Direct compensation</w:t>
      </w:r>
      <w:r w:rsidRPr="005973FF">
        <w:rPr>
          <w:rFonts w:ascii="Source Sans Pro" w:eastAsia="Times New Roman" w:hAnsi="Source Sans Pro" w:cs="Times New Roman"/>
          <w:color w:val="0A0A0A"/>
          <w:sz w:val="24"/>
          <w:szCs w:val="24"/>
          <w:lang w:eastAsia="en-MY"/>
        </w:rPr>
        <w:br/>
        <w:t>Pay that is received by an employee, including base pay, differential pay, and incentive pay.</w:t>
      </w:r>
    </w:p>
    <w:p w14:paraId="76032D33" w14:textId="77777777" w:rsidR="005973FF" w:rsidRPr="005973FF" w:rsidRDefault="005973FF" w:rsidP="005973FF">
      <w:pPr>
        <w:shd w:val="clear" w:color="auto" w:fill="FEFEFE"/>
        <w:spacing w:before="100" w:beforeAutospacing="1" w:after="100" w:afterAutospacing="1" w:line="240" w:lineRule="auto"/>
        <w:rPr>
          <w:rFonts w:ascii="Source Sans Pro" w:eastAsia="Times New Roman" w:hAnsi="Source Sans Pro" w:cs="Times New Roman"/>
          <w:color w:val="0A0A0A"/>
          <w:sz w:val="24"/>
          <w:szCs w:val="24"/>
          <w:lang w:eastAsia="en-MY"/>
        </w:rPr>
      </w:pPr>
      <w:r w:rsidRPr="005973FF">
        <w:rPr>
          <w:rFonts w:ascii="Source Sans Pro" w:eastAsia="Times New Roman" w:hAnsi="Source Sans Pro" w:cs="Times New Roman"/>
          <w:b/>
          <w:bCs/>
          <w:color w:val="0A0A0A"/>
          <w:sz w:val="24"/>
          <w:szCs w:val="24"/>
          <w:lang w:eastAsia="en-MY"/>
        </w:rPr>
        <w:t>Direct financial payments</w:t>
      </w:r>
      <w:r w:rsidRPr="005973FF">
        <w:rPr>
          <w:rFonts w:ascii="Source Sans Pro" w:eastAsia="Times New Roman" w:hAnsi="Source Sans Pro" w:cs="Times New Roman"/>
          <w:color w:val="0A0A0A"/>
          <w:sz w:val="24"/>
          <w:szCs w:val="24"/>
          <w:lang w:eastAsia="en-MY"/>
        </w:rPr>
        <w:br/>
        <w:t>Pay in the form of wages, salaries, incentives, commissions, and bonuses.</w:t>
      </w:r>
    </w:p>
    <w:p w14:paraId="72E9F556" w14:textId="77777777" w:rsidR="005973FF" w:rsidRPr="005973FF" w:rsidRDefault="005973FF" w:rsidP="005973FF">
      <w:pPr>
        <w:shd w:val="clear" w:color="auto" w:fill="FEFEFE"/>
        <w:spacing w:before="100" w:beforeAutospacing="1" w:after="100" w:afterAutospacing="1" w:line="240" w:lineRule="auto"/>
        <w:rPr>
          <w:rFonts w:ascii="Source Sans Pro" w:eastAsia="Times New Roman" w:hAnsi="Source Sans Pro" w:cs="Times New Roman"/>
          <w:color w:val="0A0A0A"/>
          <w:sz w:val="24"/>
          <w:szCs w:val="24"/>
          <w:lang w:eastAsia="en-MY"/>
        </w:rPr>
      </w:pPr>
      <w:r w:rsidRPr="005973FF">
        <w:rPr>
          <w:rFonts w:ascii="Source Sans Pro" w:eastAsia="Times New Roman" w:hAnsi="Source Sans Pro" w:cs="Times New Roman"/>
          <w:b/>
          <w:bCs/>
          <w:color w:val="0A0A0A"/>
          <w:sz w:val="24"/>
          <w:szCs w:val="24"/>
          <w:lang w:eastAsia="en-MY"/>
        </w:rPr>
        <w:t>Directed election</w:t>
      </w:r>
      <w:r w:rsidRPr="005973FF">
        <w:rPr>
          <w:rFonts w:ascii="Source Sans Pro" w:eastAsia="Times New Roman" w:hAnsi="Source Sans Pro" w:cs="Times New Roman"/>
          <w:color w:val="0A0A0A"/>
          <w:sz w:val="24"/>
          <w:szCs w:val="24"/>
          <w:lang w:eastAsia="en-MY"/>
        </w:rPr>
        <w:br/>
        <w:t>Type of representation election ordered by the NLRB regional director after a pre-election hearing.</w:t>
      </w:r>
    </w:p>
    <w:p w14:paraId="1475CF2B" w14:textId="77777777" w:rsidR="005973FF" w:rsidRPr="005973FF" w:rsidRDefault="005973FF" w:rsidP="005973FF">
      <w:pPr>
        <w:shd w:val="clear" w:color="auto" w:fill="FEFEFE"/>
        <w:spacing w:before="100" w:beforeAutospacing="1" w:after="100" w:afterAutospacing="1" w:line="240" w:lineRule="auto"/>
        <w:rPr>
          <w:rFonts w:ascii="Source Sans Pro" w:eastAsia="Times New Roman" w:hAnsi="Source Sans Pro" w:cs="Times New Roman"/>
          <w:color w:val="0A0A0A"/>
          <w:sz w:val="24"/>
          <w:szCs w:val="24"/>
          <w:lang w:eastAsia="en-MY"/>
        </w:rPr>
      </w:pPr>
      <w:r w:rsidRPr="005973FF">
        <w:rPr>
          <w:rFonts w:ascii="Source Sans Pro" w:eastAsia="Times New Roman" w:hAnsi="Source Sans Pro" w:cs="Times New Roman"/>
          <w:b/>
          <w:bCs/>
          <w:color w:val="0A0A0A"/>
          <w:sz w:val="24"/>
          <w:szCs w:val="24"/>
          <w:lang w:eastAsia="en-MY"/>
        </w:rPr>
        <w:t>Directive interview</w:t>
      </w:r>
      <w:r w:rsidRPr="005973FF">
        <w:rPr>
          <w:rFonts w:ascii="Source Sans Pro" w:eastAsia="Times New Roman" w:hAnsi="Source Sans Pro" w:cs="Times New Roman"/>
          <w:color w:val="0A0A0A"/>
          <w:sz w:val="24"/>
          <w:szCs w:val="24"/>
          <w:lang w:eastAsia="en-MY"/>
        </w:rPr>
        <w:br/>
        <w:t>Type of interview in which interviewer poses specific questions to a candidate and keeps control.</w:t>
      </w:r>
    </w:p>
    <w:p w14:paraId="06995FE5" w14:textId="77777777" w:rsidR="005973FF" w:rsidRPr="005973FF" w:rsidRDefault="005973FF" w:rsidP="005973FF">
      <w:pPr>
        <w:shd w:val="clear" w:color="auto" w:fill="FEFEFE"/>
        <w:spacing w:before="100" w:beforeAutospacing="1" w:after="100" w:afterAutospacing="1" w:line="240" w:lineRule="auto"/>
        <w:rPr>
          <w:rFonts w:ascii="Source Sans Pro" w:eastAsia="Times New Roman" w:hAnsi="Source Sans Pro" w:cs="Times New Roman"/>
          <w:color w:val="0A0A0A"/>
          <w:sz w:val="24"/>
          <w:szCs w:val="24"/>
          <w:lang w:eastAsia="en-MY"/>
        </w:rPr>
      </w:pPr>
      <w:r w:rsidRPr="005973FF">
        <w:rPr>
          <w:rFonts w:ascii="Source Sans Pro" w:eastAsia="Times New Roman" w:hAnsi="Source Sans Pro" w:cs="Times New Roman"/>
          <w:b/>
          <w:bCs/>
          <w:color w:val="0A0A0A"/>
          <w:sz w:val="24"/>
          <w:szCs w:val="24"/>
          <w:lang w:eastAsia="en-MY"/>
        </w:rPr>
        <w:t>Directive on Acquired Rights, EU</w:t>
      </w:r>
      <w:r w:rsidRPr="005973FF">
        <w:rPr>
          <w:rFonts w:ascii="Source Sans Pro" w:eastAsia="Times New Roman" w:hAnsi="Source Sans Pro" w:cs="Times New Roman"/>
          <w:color w:val="0A0A0A"/>
          <w:sz w:val="24"/>
          <w:szCs w:val="24"/>
          <w:lang w:eastAsia="en-MY"/>
        </w:rPr>
        <w:br/>
        <w:t>EU directive that safeguards employee rights if their employment is transferred.</w:t>
      </w:r>
    </w:p>
    <w:p w14:paraId="45007B4E" w14:textId="77777777" w:rsidR="005973FF" w:rsidRPr="005973FF" w:rsidRDefault="005973FF" w:rsidP="005973FF">
      <w:pPr>
        <w:shd w:val="clear" w:color="auto" w:fill="FEFEFE"/>
        <w:spacing w:before="100" w:beforeAutospacing="1" w:after="100" w:afterAutospacing="1" w:line="240" w:lineRule="auto"/>
        <w:rPr>
          <w:rFonts w:ascii="Source Sans Pro" w:eastAsia="Times New Roman" w:hAnsi="Source Sans Pro" w:cs="Times New Roman"/>
          <w:color w:val="0A0A0A"/>
          <w:sz w:val="24"/>
          <w:szCs w:val="24"/>
          <w:lang w:eastAsia="en-MY"/>
        </w:rPr>
      </w:pPr>
      <w:r w:rsidRPr="005973FF">
        <w:rPr>
          <w:rFonts w:ascii="Source Sans Pro" w:eastAsia="Times New Roman" w:hAnsi="Source Sans Pro" w:cs="Times New Roman"/>
          <w:b/>
          <w:bCs/>
          <w:color w:val="0A0A0A"/>
          <w:sz w:val="24"/>
          <w:szCs w:val="24"/>
          <w:lang w:eastAsia="en-MY"/>
        </w:rPr>
        <w:lastRenderedPageBreak/>
        <w:t>Directive on Equal Treatment Disregarding Race or Ethnic Origin, EU</w:t>
      </w:r>
      <w:r w:rsidRPr="005973FF">
        <w:rPr>
          <w:rFonts w:ascii="Source Sans Pro" w:eastAsia="Times New Roman" w:hAnsi="Source Sans Pro" w:cs="Times New Roman"/>
          <w:color w:val="0A0A0A"/>
          <w:sz w:val="24"/>
          <w:szCs w:val="24"/>
          <w:lang w:eastAsia="en-MY"/>
        </w:rPr>
        <w:br/>
        <w:t>EU directive that sets out the principle of equal treatment between persons irrespective of racial or ethnic origin.</w:t>
      </w:r>
    </w:p>
    <w:p w14:paraId="3E873222" w14:textId="77777777" w:rsidR="005973FF" w:rsidRPr="005973FF" w:rsidRDefault="005973FF" w:rsidP="005973FF">
      <w:pPr>
        <w:shd w:val="clear" w:color="auto" w:fill="FEFEFE"/>
        <w:spacing w:before="100" w:beforeAutospacing="1" w:after="100" w:afterAutospacing="1" w:line="240" w:lineRule="auto"/>
        <w:rPr>
          <w:rFonts w:ascii="Source Sans Pro" w:eastAsia="Times New Roman" w:hAnsi="Source Sans Pro" w:cs="Times New Roman"/>
          <w:color w:val="0A0A0A"/>
          <w:sz w:val="24"/>
          <w:szCs w:val="24"/>
          <w:lang w:eastAsia="en-MY"/>
        </w:rPr>
      </w:pPr>
      <w:r w:rsidRPr="005973FF">
        <w:rPr>
          <w:rFonts w:ascii="Source Sans Pro" w:eastAsia="Times New Roman" w:hAnsi="Source Sans Pro" w:cs="Times New Roman"/>
          <w:b/>
          <w:bCs/>
          <w:color w:val="0A0A0A"/>
          <w:sz w:val="24"/>
          <w:szCs w:val="24"/>
          <w:lang w:eastAsia="en-MY"/>
        </w:rPr>
        <w:t>Directive on Equal Treatment of Men and Women, EU</w:t>
      </w:r>
      <w:r w:rsidRPr="005973FF">
        <w:rPr>
          <w:rFonts w:ascii="Source Sans Pro" w:eastAsia="Times New Roman" w:hAnsi="Source Sans Pro" w:cs="Times New Roman"/>
          <w:color w:val="0A0A0A"/>
          <w:sz w:val="24"/>
          <w:szCs w:val="24"/>
          <w:lang w:eastAsia="en-MY"/>
        </w:rPr>
        <w:br/>
        <w:t>EU directive that requires the equal treatment of men and women in relation to access to employment, vocational training and promotion, and working conditions.</w:t>
      </w:r>
    </w:p>
    <w:p w14:paraId="639B112D" w14:textId="77777777" w:rsidR="005973FF" w:rsidRPr="005973FF" w:rsidRDefault="005973FF" w:rsidP="005973FF">
      <w:pPr>
        <w:shd w:val="clear" w:color="auto" w:fill="FEFEFE"/>
        <w:spacing w:before="100" w:beforeAutospacing="1" w:after="100" w:afterAutospacing="1" w:line="240" w:lineRule="auto"/>
        <w:rPr>
          <w:rFonts w:ascii="Source Sans Pro" w:eastAsia="Times New Roman" w:hAnsi="Source Sans Pro" w:cs="Times New Roman"/>
          <w:color w:val="0A0A0A"/>
          <w:sz w:val="24"/>
          <w:szCs w:val="24"/>
          <w:lang w:eastAsia="en-MY"/>
        </w:rPr>
      </w:pPr>
      <w:r w:rsidRPr="005973FF">
        <w:rPr>
          <w:rFonts w:ascii="Source Sans Pro" w:eastAsia="Times New Roman" w:hAnsi="Source Sans Pro" w:cs="Times New Roman"/>
          <w:b/>
          <w:bCs/>
          <w:color w:val="0A0A0A"/>
          <w:sz w:val="24"/>
          <w:szCs w:val="24"/>
          <w:lang w:eastAsia="en-MY"/>
        </w:rPr>
        <w:t>Directive on European Works Council, EU</w:t>
      </w:r>
      <w:r w:rsidRPr="005973FF">
        <w:rPr>
          <w:rFonts w:ascii="Source Sans Pro" w:eastAsia="Times New Roman" w:hAnsi="Source Sans Pro" w:cs="Times New Roman"/>
          <w:color w:val="0A0A0A"/>
          <w:sz w:val="24"/>
          <w:szCs w:val="24"/>
          <w:lang w:eastAsia="en-MY"/>
        </w:rPr>
        <w:br/>
        <w:t>EU directive that establishes group in EU-scale organizations or a procedure in such employers for purposes of informing and consulting employees.</w:t>
      </w:r>
    </w:p>
    <w:p w14:paraId="4EEEC87C" w14:textId="77777777" w:rsidR="005973FF" w:rsidRPr="005973FF" w:rsidRDefault="005973FF" w:rsidP="005973FF">
      <w:pPr>
        <w:shd w:val="clear" w:color="auto" w:fill="FEFEFE"/>
        <w:spacing w:before="100" w:beforeAutospacing="1" w:after="100" w:afterAutospacing="1" w:line="240" w:lineRule="auto"/>
        <w:rPr>
          <w:rFonts w:ascii="Source Sans Pro" w:eastAsia="Times New Roman" w:hAnsi="Source Sans Pro" w:cs="Times New Roman"/>
          <w:color w:val="0A0A0A"/>
          <w:sz w:val="24"/>
          <w:szCs w:val="24"/>
          <w:lang w:eastAsia="en-MY"/>
        </w:rPr>
      </w:pPr>
      <w:r w:rsidRPr="005973FF">
        <w:rPr>
          <w:rFonts w:ascii="Source Sans Pro" w:eastAsia="Times New Roman" w:hAnsi="Source Sans Pro" w:cs="Times New Roman"/>
          <w:b/>
          <w:bCs/>
          <w:color w:val="0A0A0A"/>
          <w:sz w:val="24"/>
          <w:szCs w:val="24"/>
          <w:lang w:eastAsia="en-MY"/>
        </w:rPr>
        <w:t>Directive on Information and Consultation, EU</w:t>
      </w:r>
      <w:r w:rsidRPr="005973FF">
        <w:rPr>
          <w:rFonts w:ascii="Source Sans Pro" w:eastAsia="Times New Roman" w:hAnsi="Source Sans Pro" w:cs="Times New Roman"/>
          <w:color w:val="0A0A0A"/>
          <w:sz w:val="24"/>
          <w:szCs w:val="24"/>
          <w:lang w:eastAsia="en-MY"/>
        </w:rPr>
        <w:br/>
        <w:t>EU directive that establishes minimum requirements for employers to consult and provide information to their workers about changes, especially those affecting jobs.</w:t>
      </w:r>
    </w:p>
    <w:p w14:paraId="398E0E6B" w14:textId="77777777" w:rsidR="005973FF" w:rsidRPr="005973FF" w:rsidRDefault="005973FF" w:rsidP="005973FF">
      <w:pPr>
        <w:shd w:val="clear" w:color="auto" w:fill="FEFEFE"/>
        <w:spacing w:before="100" w:beforeAutospacing="1" w:after="100" w:afterAutospacing="1" w:line="240" w:lineRule="auto"/>
        <w:rPr>
          <w:rFonts w:ascii="Source Sans Pro" w:eastAsia="Times New Roman" w:hAnsi="Source Sans Pro" w:cs="Times New Roman"/>
          <w:color w:val="0A0A0A"/>
          <w:sz w:val="24"/>
          <w:szCs w:val="24"/>
          <w:lang w:eastAsia="en-MY"/>
        </w:rPr>
      </w:pPr>
      <w:r w:rsidRPr="005973FF">
        <w:rPr>
          <w:rFonts w:ascii="Source Sans Pro" w:eastAsia="Times New Roman" w:hAnsi="Source Sans Pro" w:cs="Times New Roman"/>
          <w:b/>
          <w:bCs/>
          <w:color w:val="0A0A0A"/>
          <w:sz w:val="24"/>
          <w:szCs w:val="24"/>
          <w:lang w:eastAsia="en-MY"/>
        </w:rPr>
        <w:t>Directive on Protection of Personal Data, EU</w:t>
      </w:r>
      <w:r w:rsidRPr="005973FF">
        <w:rPr>
          <w:rFonts w:ascii="Source Sans Pro" w:eastAsia="Times New Roman" w:hAnsi="Source Sans Pro" w:cs="Times New Roman"/>
          <w:color w:val="0A0A0A"/>
          <w:sz w:val="24"/>
          <w:szCs w:val="24"/>
          <w:lang w:eastAsia="en-MY"/>
        </w:rPr>
        <w:br/>
        <w:t>EU directive that protects employees in relation to the processing of their personal data.</w:t>
      </w:r>
    </w:p>
    <w:p w14:paraId="19CC02C1" w14:textId="77777777" w:rsidR="005973FF" w:rsidRPr="005973FF" w:rsidRDefault="005973FF" w:rsidP="005973FF">
      <w:pPr>
        <w:shd w:val="clear" w:color="auto" w:fill="FEFEFE"/>
        <w:spacing w:before="100" w:beforeAutospacing="1" w:after="100" w:afterAutospacing="1" w:line="240" w:lineRule="auto"/>
        <w:rPr>
          <w:rFonts w:ascii="Source Sans Pro" w:eastAsia="Times New Roman" w:hAnsi="Source Sans Pro" w:cs="Times New Roman"/>
          <w:color w:val="0A0A0A"/>
          <w:sz w:val="24"/>
          <w:szCs w:val="24"/>
          <w:lang w:eastAsia="en-MY"/>
        </w:rPr>
      </w:pPr>
      <w:r w:rsidRPr="005973FF">
        <w:rPr>
          <w:rFonts w:ascii="Source Sans Pro" w:eastAsia="Times New Roman" w:hAnsi="Source Sans Pro" w:cs="Times New Roman"/>
          <w:b/>
          <w:bCs/>
          <w:color w:val="0A0A0A"/>
          <w:sz w:val="24"/>
          <w:szCs w:val="24"/>
          <w:lang w:eastAsia="en-MY"/>
        </w:rPr>
        <w:t>Directors' and officers' (D&amp;O) liability insurance</w:t>
      </w:r>
      <w:r w:rsidRPr="005973FF">
        <w:rPr>
          <w:rFonts w:ascii="Source Sans Pro" w:eastAsia="Times New Roman" w:hAnsi="Source Sans Pro" w:cs="Times New Roman"/>
          <w:color w:val="0A0A0A"/>
          <w:sz w:val="24"/>
          <w:szCs w:val="24"/>
          <w:lang w:eastAsia="en-MY"/>
        </w:rPr>
        <w:br/>
        <w:t>Protects directors, officers, and corporations from claims such as shareholder class actions and SEC violations for fraud and mismanagement.</w:t>
      </w:r>
    </w:p>
    <w:p w14:paraId="42925E76" w14:textId="77777777" w:rsidR="005973FF" w:rsidRPr="005973FF" w:rsidRDefault="005973FF" w:rsidP="005973FF">
      <w:pPr>
        <w:shd w:val="clear" w:color="auto" w:fill="FEFEFE"/>
        <w:spacing w:before="100" w:beforeAutospacing="1" w:after="100" w:afterAutospacing="1" w:line="240" w:lineRule="auto"/>
        <w:rPr>
          <w:rFonts w:ascii="Source Sans Pro" w:eastAsia="Times New Roman" w:hAnsi="Source Sans Pro" w:cs="Times New Roman"/>
          <w:color w:val="0A0A0A"/>
          <w:sz w:val="24"/>
          <w:szCs w:val="24"/>
          <w:lang w:eastAsia="en-MY"/>
        </w:rPr>
      </w:pPr>
      <w:r w:rsidRPr="005973FF">
        <w:rPr>
          <w:rFonts w:ascii="Source Sans Pro" w:eastAsia="Times New Roman" w:hAnsi="Source Sans Pro" w:cs="Times New Roman"/>
          <w:b/>
          <w:bCs/>
          <w:color w:val="0A0A0A"/>
          <w:sz w:val="24"/>
          <w:szCs w:val="24"/>
          <w:lang w:eastAsia="en-MY"/>
        </w:rPr>
        <w:t>Disability</w:t>
      </w:r>
      <w:r w:rsidRPr="005973FF">
        <w:rPr>
          <w:rFonts w:ascii="Source Sans Pro" w:eastAsia="Times New Roman" w:hAnsi="Source Sans Pro" w:cs="Times New Roman"/>
          <w:color w:val="0A0A0A"/>
          <w:sz w:val="24"/>
          <w:szCs w:val="24"/>
          <w:lang w:eastAsia="en-MY"/>
        </w:rPr>
        <w:br/>
        <w:t>As defined by the U.S. Americans with Disabilities Act, a physical or mental impairment that substantially limits one or more major life activities.</w:t>
      </w:r>
    </w:p>
    <w:p w14:paraId="043E9F20" w14:textId="77777777" w:rsidR="005973FF" w:rsidRPr="005973FF" w:rsidRDefault="005973FF" w:rsidP="005973FF">
      <w:pPr>
        <w:shd w:val="clear" w:color="auto" w:fill="FEFEFE"/>
        <w:spacing w:before="100" w:beforeAutospacing="1" w:after="100" w:afterAutospacing="1" w:line="240" w:lineRule="auto"/>
        <w:rPr>
          <w:rFonts w:ascii="Source Sans Pro" w:eastAsia="Times New Roman" w:hAnsi="Source Sans Pro" w:cs="Times New Roman"/>
          <w:color w:val="0A0A0A"/>
          <w:sz w:val="24"/>
          <w:szCs w:val="24"/>
          <w:lang w:eastAsia="en-MY"/>
        </w:rPr>
      </w:pPr>
      <w:r w:rsidRPr="005973FF">
        <w:rPr>
          <w:rFonts w:ascii="Source Sans Pro" w:eastAsia="Times New Roman" w:hAnsi="Source Sans Pro" w:cs="Times New Roman"/>
          <w:b/>
          <w:bCs/>
          <w:color w:val="0A0A0A"/>
          <w:sz w:val="24"/>
          <w:szCs w:val="24"/>
          <w:lang w:eastAsia="en-MY"/>
        </w:rPr>
        <w:t>Disaster recovery plan</w:t>
      </w:r>
      <w:r w:rsidRPr="005973FF">
        <w:rPr>
          <w:rFonts w:ascii="Source Sans Pro" w:eastAsia="Times New Roman" w:hAnsi="Source Sans Pro" w:cs="Times New Roman"/>
          <w:color w:val="0A0A0A"/>
          <w:sz w:val="24"/>
          <w:szCs w:val="24"/>
          <w:lang w:eastAsia="en-MY"/>
        </w:rPr>
        <w:br/>
        <w:t>Guidelines and procedures to be used by an organization for the recovery of business operations when lost due to disasters such as earthquakes, fires, tornadoes, floods, hurricanes, terrorism, or epidemics.</w:t>
      </w:r>
    </w:p>
    <w:p w14:paraId="716B4253" w14:textId="77777777" w:rsidR="005973FF" w:rsidRPr="005973FF" w:rsidRDefault="005973FF" w:rsidP="005973FF">
      <w:pPr>
        <w:shd w:val="clear" w:color="auto" w:fill="FEFEFE"/>
        <w:spacing w:before="100" w:beforeAutospacing="1" w:after="100" w:afterAutospacing="1" w:line="240" w:lineRule="auto"/>
        <w:rPr>
          <w:rFonts w:ascii="Source Sans Pro" w:eastAsia="Times New Roman" w:hAnsi="Source Sans Pro" w:cs="Times New Roman"/>
          <w:color w:val="0A0A0A"/>
          <w:sz w:val="24"/>
          <w:szCs w:val="24"/>
          <w:lang w:eastAsia="en-MY"/>
        </w:rPr>
      </w:pPr>
      <w:r w:rsidRPr="005973FF">
        <w:rPr>
          <w:rFonts w:ascii="Source Sans Pro" w:eastAsia="Times New Roman" w:hAnsi="Source Sans Pro" w:cs="Times New Roman"/>
          <w:b/>
          <w:bCs/>
          <w:color w:val="0A0A0A"/>
          <w:sz w:val="24"/>
          <w:szCs w:val="24"/>
          <w:lang w:eastAsia="en-MY"/>
        </w:rPr>
        <w:t>Dismissal</w:t>
      </w:r>
      <w:r w:rsidRPr="005973FF">
        <w:rPr>
          <w:rFonts w:ascii="Source Sans Pro" w:eastAsia="Times New Roman" w:hAnsi="Source Sans Pro" w:cs="Times New Roman"/>
          <w:color w:val="0A0A0A"/>
          <w:sz w:val="24"/>
          <w:szCs w:val="24"/>
          <w:lang w:eastAsia="en-MY"/>
        </w:rPr>
        <w:br/>
        <w:t>Involuntary termination of an employee’s employment with the firm.</w:t>
      </w:r>
    </w:p>
    <w:p w14:paraId="3ADC50BB" w14:textId="77777777" w:rsidR="005973FF" w:rsidRPr="005973FF" w:rsidRDefault="005973FF" w:rsidP="005973FF">
      <w:pPr>
        <w:shd w:val="clear" w:color="auto" w:fill="FEFEFE"/>
        <w:spacing w:before="100" w:beforeAutospacing="1" w:after="100" w:afterAutospacing="1" w:line="240" w:lineRule="auto"/>
        <w:rPr>
          <w:rFonts w:ascii="Source Sans Pro" w:eastAsia="Times New Roman" w:hAnsi="Source Sans Pro" w:cs="Times New Roman"/>
          <w:color w:val="0A0A0A"/>
          <w:sz w:val="24"/>
          <w:szCs w:val="24"/>
          <w:lang w:eastAsia="en-MY"/>
        </w:rPr>
      </w:pPr>
      <w:r w:rsidRPr="005973FF">
        <w:rPr>
          <w:rFonts w:ascii="Source Sans Pro" w:eastAsia="Times New Roman" w:hAnsi="Source Sans Pro" w:cs="Times New Roman"/>
          <w:b/>
          <w:bCs/>
          <w:color w:val="0A0A0A"/>
          <w:sz w:val="24"/>
          <w:szCs w:val="24"/>
          <w:lang w:eastAsia="en-MY"/>
        </w:rPr>
        <w:t>Disparate impact</w:t>
      </w:r>
      <w:r w:rsidRPr="005973FF">
        <w:rPr>
          <w:rFonts w:ascii="Source Sans Pro" w:eastAsia="Times New Roman" w:hAnsi="Source Sans Pro" w:cs="Times New Roman"/>
          <w:color w:val="0A0A0A"/>
          <w:sz w:val="24"/>
          <w:szCs w:val="24"/>
          <w:lang w:eastAsia="en-MY"/>
        </w:rPr>
        <w:br/>
        <w:t>Occurs when the selection rate for a protected class is less than 80% of the rate for the class with the highest selection rate; also known as adverse impact.</w:t>
      </w:r>
    </w:p>
    <w:p w14:paraId="3111E309" w14:textId="77777777" w:rsidR="005973FF" w:rsidRPr="005973FF" w:rsidRDefault="005973FF" w:rsidP="005973FF">
      <w:pPr>
        <w:shd w:val="clear" w:color="auto" w:fill="FEFEFE"/>
        <w:spacing w:before="100" w:beforeAutospacing="1" w:after="100" w:afterAutospacing="1" w:line="240" w:lineRule="auto"/>
        <w:rPr>
          <w:rFonts w:ascii="Source Sans Pro" w:eastAsia="Times New Roman" w:hAnsi="Source Sans Pro" w:cs="Times New Roman"/>
          <w:color w:val="0A0A0A"/>
          <w:sz w:val="24"/>
          <w:szCs w:val="24"/>
          <w:lang w:eastAsia="en-MY"/>
        </w:rPr>
      </w:pPr>
      <w:r w:rsidRPr="005973FF">
        <w:rPr>
          <w:rFonts w:ascii="Source Sans Pro" w:eastAsia="Times New Roman" w:hAnsi="Source Sans Pro" w:cs="Times New Roman"/>
          <w:b/>
          <w:bCs/>
          <w:color w:val="0A0A0A"/>
          <w:sz w:val="24"/>
          <w:szCs w:val="24"/>
          <w:lang w:eastAsia="en-MY"/>
        </w:rPr>
        <w:t>Disparate rejection rates</w:t>
      </w:r>
      <w:r w:rsidRPr="005973FF">
        <w:rPr>
          <w:rFonts w:ascii="Source Sans Pro" w:eastAsia="Times New Roman" w:hAnsi="Source Sans Pro" w:cs="Times New Roman"/>
          <w:color w:val="0A0A0A"/>
          <w:sz w:val="24"/>
          <w:szCs w:val="24"/>
          <w:lang w:eastAsia="en-MY"/>
        </w:rPr>
        <w:br/>
        <w:t>One test for adverse impact in which it can be demonstrated that there is a discrepancy between rates of rejection of members of a protected group and of others.</w:t>
      </w:r>
    </w:p>
    <w:p w14:paraId="163FA697" w14:textId="77777777" w:rsidR="005973FF" w:rsidRPr="005973FF" w:rsidRDefault="005973FF" w:rsidP="005973FF">
      <w:pPr>
        <w:shd w:val="clear" w:color="auto" w:fill="FEFEFE"/>
        <w:spacing w:before="100" w:beforeAutospacing="1" w:after="100" w:afterAutospacing="1" w:line="240" w:lineRule="auto"/>
        <w:rPr>
          <w:rFonts w:ascii="Source Sans Pro" w:eastAsia="Times New Roman" w:hAnsi="Source Sans Pro" w:cs="Times New Roman"/>
          <w:color w:val="0A0A0A"/>
          <w:sz w:val="24"/>
          <w:szCs w:val="24"/>
          <w:lang w:eastAsia="en-MY"/>
        </w:rPr>
      </w:pPr>
      <w:r w:rsidRPr="005973FF">
        <w:rPr>
          <w:rFonts w:ascii="Source Sans Pro" w:eastAsia="Times New Roman" w:hAnsi="Source Sans Pro" w:cs="Times New Roman"/>
          <w:b/>
          <w:bCs/>
          <w:color w:val="0A0A0A"/>
          <w:sz w:val="24"/>
          <w:szCs w:val="24"/>
          <w:lang w:eastAsia="en-MY"/>
        </w:rPr>
        <w:t>Disparate treatment</w:t>
      </w:r>
      <w:r w:rsidRPr="005973FF">
        <w:rPr>
          <w:rFonts w:ascii="Source Sans Pro" w:eastAsia="Times New Roman" w:hAnsi="Source Sans Pro" w:cs="Times New Roman"/>
          <w:color w:val="0A0A0A"/>
          <w:sz w:val="24"/>
          <w:szCs w:val="24"/>
          <w:lang w:eastAsia="en-MY"/>
        </w:rPr>
        <w:br/>
        <w:t>Occurs when protected classes are intentionally treated differently from other employees or are evaluated by different standards.</w:t>
      </w:r>
    </w:p>
    <w:p w14:paraId="22E6ABED" w14:textId="77777777" w:rsidR="005973FF" w:rsidRPr="005973FF" w:rsidRDefault="005973FF" w:rsidP="005973FF">
      <w:pPr>
        <w:shd w:val="clear" w:color="auto" w:fill="FEFEFE"/>
        <w:spacing w:before="100" w:beforeAutospacing="1" w:after="100" w:afterAutospacing="1" w:line="240" w:lineRule="auto"/>
        <w:rPr>
          <w:rFonts w:ascii="Source Sans Pro" w:eastAsia="Times New Roman" w:hAnsi="Source Sans Pro" w:cs="Times New Roman"/>
          <w:color w:val="0A0A0A"/>
          <w:sz w:val="24"/>
          <w:szCs w:val="24"/>
          <w:lang w:eastAsia="en-MY"/>
        </w:rPr>
      </w:pPr>
      <w:r w:rsidRPr="005973FF">
        <w:rPr>
          <w:rFonts w:ascii="Source Sans Pro" w:eastAsia="Times New Roman" w:hAnsi="Source Sans Pro" w:cs="Times New Roman"/>
          <w:b/>
          <w:bCs/>
          <w:color w:val="0A0A0A"/>
          <w:sz w:val="24"/>
          <w:szCs w:val="24"/>
          <w:lang w:eastAsia="en-MY"/>
        </w:rPr>
        <w:lastRenderedPageBreak/>
        <w:t>Distance learning</w:t>
      </w:r>
      <w:r w:rsidRPr="005973FF">
        <w:rPr>
          <w:rFonts w:ascii="Source Sans Pro" w:eastAsia="Times New Roman" w:hAnsi="Source Sans Pro" w:cs="Times New Roman"/>
          <w:color w:val="0A0A0A"/>
          <w:sz w:val="24"/>
          <w:szCs w:val="24"/>
          <w:lang w:eastAsia="en-MY"/>
        </w:rPr>
        <w:br/>
        <w:t>Process of delivering educational or instructional programs to locations away from a classroom or site.</w:t>
      </w:r>
    </w:p>
    <w:p w14:paraId="065E5800" w14:textId="77777777" w:rsidR="005973FF" w:rsidRPr="005973FF" w:rsidRDefault="005973FF" w:rsidP="005973FF">
      <w:pPr>
        <w:shd w:val="clear" w:color="auto" w:fill="FEFEFE"/>
        <w:spacing w:before="100" w:beforeAutospacing="1" w:after="100" w:afterAutospacing="1" w:line="240" w:lineRule="auto"/>
        <w:rPr>
          <w:rFonts w:ascii="Source Sans Pro" w:eastAsia="Times New Roman" w:hAnsi="Source Sans Pro" w:cs="Times New Roman"/>
          <w:color w:val="0A0A0A"/>
          <w:sz w:val="24"/>
          <w:szCs w:val="24"/>
          <w:lang w:eastAsia="en-MY"/>
        </w:rPr>
      </w:pPr>
      <w:r w:rsidRPr="005973FF">
        <w:rPr>
          <w:rFonts w:ascii="Source Sans Pro" w:eastAsia="Times New Roman" w:hAnsi="Source Sans Pro" w:cs="Times New Roman"/>
          <w:b/>
          <w:bCs/>
          <w:color w:val="0A0A0A"/>
          <w:sz w:val="24"/>
          <w:szCs w:val="24"/>
          <w:lang w:eastAsia="en-MY"/>
        </w:rPr>
        <w:t>Distributed training</w:t>
      </w:r>
      <w:r w:rsidRPr="005973FF">
        <w:rPr>
          <w:rFonts w:ascii="Source Sans Pro" w:eastAsia="Times New Roman" w:hAnsi="Source Sans Pro" w:cs="Times New Roman"/>
          <w:color w:val="0A0A0A"/>
          <w:sz w:val="24"/>
          <w:szCs w:val="24"/>
          <w:lang w:eastAsia="en-MY"/>
        </w:rPr>
        <w:br/>
        <w:t>Use of an organization’s electronic communication network to teach, train, and communicate.</w:t>
      </w:r>
    </w:p>
    <w:p w14:paraId="6C62B49D" w14:textId="77777777" w:rsidR="005973FF" w:rsidRPr="005973FF" w:rsidRDefault="005973FF" w:rsidP="005973FF">
      <w:pPr>
        <w:shd w:val="clear" w:color="auto" w:fill="FEFEFE"/>
        <w:spacing w:before="100" w:beforeAutospacing="1" w:after="100" w:afterAutospacing="1" w:line="240" w:lineRule="auto"/>
        <w:rPr>
          <w:rFonts w:ascii="Source Sans Pro" w:eastAsia="Times New Roman" w:hAnsi="Source Sans Pro" w:cs="Times New Roman"/>
          <w:color w:val="0A0A0A"/>
          <w:sz w:val="24"/>
          <w:szCs w:val="24"/>
          <w:lang w:eastAsia="en-MY"/>
        </w:rPr>
      </w:pPr>
      <w:r w:rsidRPr="005973FF">
        <w:rPr>
          <w:rFonts w:ascii="Source Sans Pro" w:eastAsia="Times New Roman" w:hAnsi="Source Sans Pro" w:cs="Times New Roman"/>
          <w:b/>
          <w:bCs/>
          <w:color w:val="0A0A0A"/>
          <w:sz w:val="24"/>
          <w:szCs w:val="24"/>
          <w:lang w:eastAsia="en-MY"/>
        </w:rPr>
        <w:t>Distributive bargaining</w:t>
      </w:r>
      <w:r w:rsidRPr="005973FF">
        <w:rPr>
          <w:rFonts w:ascii="Source Sans Pro" w:eastAsia="Times New Roman" w:hAnsi="Source Sans Pro" w:cs="Times New Roman"/>
          <w:color w:val="0A0A0A"/>
          <w:sz w:val="24"/>
          <w:szCs w:val="24"/>
          <w:lang w:eastAsia="en-MY"/>
        </w:rPr>
        <w:br/>
        <w:t>When parties are in conflict over an issue and the outcome represents a gain for one party and a loss for the other; each party tries to negotiate for the best possible outcome.</w:t>
      </w:r>
    </w:p>
    <w:p w14:paraId="21B7E937" w14:textId="77777777" w:rsidR="005973FF" w:rsidRPr="005973FF" w:rsidRDefault="005973FF" w:rsidP="005973FF">
      <w:pPr>
        <w:shd w:val="clear" w:color="auto" w:fill="FEFEFE"/>
        <w:spacing w:before="100" w:beforeAutospacing="1" w:after="100" w:afterAutospacing="1" w:line="240" w:lineRule="auto"/>
        <w:rPr>
          <w:rFonts w:ascii="Source Sans Pro" w:eastAsia="Times New Roman" w:hAnsi="Source Sans Pro" w:cs="Times New Roman"/>
          <w:color w:val="0A0A0A"/>
          <w:sz w:val="24"/>
          <w:szCs w:val="24"/>
          <w:lang w:eastAsia="en-MY"/>
        </w:rPr>
      </w:pPr>
      <w:r w:rsidRPr="005973FF">
        <w:rPr>
          <w:rFonts w:ascii="Source Sans Pro" w:eastAsia="Times New Roman" w:hAnsi="Source Sans Pro" w:cs="Times New Roman"/>
          <w:b/>
          <w:bCs/>
          <w:color w:val="0A0A0A"/>
          <w:sz w:val="24"/>
          <w:szCs w:val="24"/>
          <w:lang w:eastAsia="en-MY"/>
        </w:rPr>
        <w:t>Distributive justice</w:t>
      </w:r>
      <w:r w:rsidRPr="005973FF">
        <w:rPr>
          <w:rFonts w:ascii="Source Sans Pro" w:eastAsia="Times New Roman" w:hAnsi="Source Sans Pro" w:cs="Times New Roman"/>
          <w:color w:val="0A0A0A"/>
          <w:sz w:val="24"/>
          <w:szCs w:val="24"/>
          <w:lang w:eastAsia="en-MY"/>
        </w:rPr>
        <w:br/>
        <w:t>The fairness and justice of a decision’s results.</w:t>
      </w:r>
    </w:p>
    <w:p w14:paraId="277AB853" w14:textId="77777777" w:rsidR="005973FF" w:rsidRPr="005973FF" w:rsidRDefault="005973FF" w:rsidP="005973FF">
      <w:pPr>
        <w:shd w:val="clear" w:color="auto" w:fill="FEFEFE"/>
        <w:spacing w:before="100" w:beforeAutospacing="1" w:after="100" w:afterAutospacing="1" w:line="240" w:lineRule="auto"/>
        <w:rPr>
          <w:rFonts w:ascii="Source Sans Pro" w:eastAsia="Times New Roman" w:hAnsi="Source Sans Pro" w:cs="Times New Roman"/>
          <w:color w:val="0A0A0A"/>
          <w:sz w:val="24"/>
          <w:szCs w:val="24"/>
          <w:lang w:eastAsia="en-MY"/>
        </w:rPr>
      </w:pPr>
      <w:r w:rsidRPr="005973FF">
        <w:rPr>
          <w:rFonts w:ascii="Source Sans Pro" w:eastAsia="Times New Roman" w:hAnsi="Source Sans Pro" w:cs="Times New Roman"/>
          <w:b/>
          <w:bCs/>
          <w:color w:val="0A0A0A"/>
          <w:sz w:val="24"/>
          <w:szCs w:val="24"/>
          <w:lang w:eastAsia="en-MY"/>
        </w:rPr>
        <w:t>Diversity</w:t>
      </w:r>
      <w:r w:rsidRPr="005973FF">
        <w:rPr>
          <w:rFonts w:ascii="Source Sans Pro" w:eastAsia="Times New Roman" w:hAnsi="Source Sans Pro" w:cs="Times New Roman"/>
          <w:color w:val="0A0A0A"/>
          <w:sz w:val="24"/>
          <w:szCs w:val="24"/>
          <w:lang w:eastAsia="en-MY"/>
        </w:rPr>
        <w:br/>
        <w:t>The variety or multiplicity of demographic features that characterize a company’s workforce, particularly in terms of race, sex, culture, national origin, handicap, age, and religion.</w:t>
      </w:r>
    </w:p>
    <w:p w14:paraId="29FE1DB9" w14:textId="77777777" w:rsidR="005973FF" w:rsidRPr="005973FF" w:rsidRDefault="005973FF" w:rsidP="005973FF">
      <w:pPr>
        <w:shd w:val="clear" w:color="auto" w:fill="FEFEFE"/>
        <w:spacing w:before="100" w:beforeAutospacing="1" w:after="100" w:afterAutospacing="1" w:line="240" w:lineRule="auto"/>
        <w:rPr>
          <w:rFonts w:ascii="Source Sans Pro" w:eastAsia="Times New Roman" w:hAnsi="Source Sans Pro" w:cs="Times New Roman"/>
          <w:color w:val="0A0A0A"/>
          <w:sz w:val="24"/>
          <w:szCs w:val="24"/>
          <w:lang w:eastAsia="en-MY"/>
        </w:rPr>
      </w:pPr>
      <w:r w:rsidRPr="005973FF">
        <w:rPr>
          <w:rFonts w:ascii="Source Sans Pro" w:eastAsia="Times New Roman" w:hAnsi="Source Sans Pro" w:cs="Times New Roman"/>
          <w:b/>
          <w:bCs/>
          <w:color w:val="0A0A0A"/>
          <w:sz w:val="24"/>
          <w:szCs w:val="24"/>
          <w:lang w:eastAsia="en-MY"/>
        </w:rPr>
        <w:t>Diversity training</w:t>
      </w:r>
      <w:r w:rsidRPr="005973FF">
        <w:rPr>
          <w:rFonts w:ascii="Source Sans Pro" w:eastAsia="Times New Roman" w:hAnsi="Source Sans Pro" w:cs="Times New Roman"/>
          <w:color w:val="0A0A0A"/>
          <w:sz w:val="24"/>
          <w:szCs w:val="24"/>
          <w:lang w:eastAsia="en-MY"/>
        </w:rPr>
        <w:br/>
        <w:t>Training designed to inform and educate senior management and staff about diversity and to develop concrete skills among staff that will facilitate enhanced productivity and communications among all employees.</w:t>
      </w:r>
    </w:p>
    <w:p w14:paraId="14C70652" w14:textId="77777777" w:rsidR="005973FF" w:rsidRPr="005973FF" w:rsidRDefault="005973FF" w:rsidP="005973FF">
      <w:pPr>
        <w:shd w:val="clear" w:color="auto" w:fill="FEFEFE"/>
        <w:spacing w:before="100" w:beforeAutospacing="1" w:after="100" w:afterAutospacing="1" w:line="240" w:lineRule="auto"/>
        <w:rPr>
          <w:rFonts w:ascii="Source Sans Pro" w:eastAsia="Times New Roman" w:hAnsi="Source Sans Pro" w:cs="Times New Roman"/>
          <w:color w:val="0A0A0A"/>
          <w:sz w:val="24"/>
          <w:szCs w:val="24"/>
          <w:lang w:eastAsia="en-MY"/>
        </w:rPr>
      </w:pPr>
      <w:r w:rsidRPr="005973FF">
        <w:rPr>
          <w:rFonts w:ascii="Source Sans Pro" w:eastAsia="Times New Roman" w:hAnsi="Source Sans Pro" w:cs="Times New Roman"/>
          <w:b/>
          <w:bCs/>
          <w:color w:val="0A0A0A"/>
          <w:sz w:val="24"/>
          <w:szCs w:val="24"/>
          <w:lang w:eastAsia="en-MY"/>
        </w:rPr>
        <w:t>Divestiture</w:t>
      </w:r>
      <w:r w:rsidRPr="005973FF">
        <w:rPr>
          <w:rFonts w:ascii="Source Sans Pro" w:eastAsia="Times New Roman" w:hAnsi="Source Sans Pro" w:cs="Times New Roman"/>
          <w:color w:val="0A0A0A"/>
          <w:sz w:val="24"/>
          <w:szCs w:val="24"/>
          <w:lang w:eastAsia="en-MY"/>
        </w:rPr>
        <w:br/>
        <w:t>Sale by a company of an asset that is not performing well, that is not core to the company's business, or that is worth more as a separate entity.</w:t>
      </w:r>
    </w:p>
    <w:p w14:paraId="324A2F89" w14:textId="77777777" w:rsidR="005973FF" w:rsidRPr="005973FF" w:rsidRDefault="005973FF" w:rsidP="005973FF">
      <w:pPr>
        <w:shd w:val="clear" w:color="auto" w:fill="FEFEFE"/>
        <w:spacing w:before="100" w:beforeAutospacing="1" w:after="100" w:afterAutospacing="1" w:line="240" w:lineRule="auto"/>
        <w:rPr>
          <w:rFonts w:ascii="Source Sans Pro" w:eastAsia="Times New Roman" w:hAnsi="Source Sans Pro" w:cs="Times New Roman"/>
          <w:color w:val="0A0A0A"/>
          <w:sz w:val="24"/>
          <w:szCs w:val="24"/>
          <w:lang w:eastAsia="en-MY"/>
        </w:rPr>
      </w:pPr>
      <w:r w:rsidRPr="005973FF">
        <w:rPr>
          <w:rFonts w:ascii="Source Sans Pro" w:eastAsia="Times New Roman" w:hAnsi="Source Sans Pro" w:cs="Times New Roman"/>
          <w:b/>
          <w:bCs/>
          <w:color w:val="0A0A0A"/>
          <w:sz w:val="24"/>
          <w:szCs w:val="24"/>
          <w:lang w:eastAsia="en-MY"/>
        </w:rPr>
        <w:t>Divisional structure</w:t>
      </w:r>
      <w:r w:rsidRPr="005973FF">
        <w:rPr>
          <w:rFonts w:ascii="Source Sans Pro" w:eastAsia="Times New Roman" w:hAnsi="Source Sans Pro" w:cs="Times New Roman"/>
          <w:color w:val="0A0A0A"/>
          <w:sz w:val="24"/>
          <w:szCs w:val="24"/>
          <w:lang w:eastAsia="en-MY"/>
        </w:rPr>
        <w:br/>
        <w:t>Organizational structure in which segments are separated by product, customer or market, or region.</w:t>
      </w:r>
    </w:p>
    <w:p w14:paraId="630E7A00" w14:textId="77777777" w:rsidR="005973FF" w:rsidRPr="005973FF" w:rsidRDefault="005973FF" w:rsidP="005973FF">
      <w:pPr>
        <w:shd w:val="clear" w:color="auto" w:fill="FEFEFE"/>
        <w:spacing w:before="100" w:beforeAutospacing="1" w:after="100" w:afterAutospacing="1" w:line="240" w:lineRule="auto"/>
        <w:rPr>
          <w:rFonts w:ascii="Source Sans Pro" w:eastAsia="Times New Roman" w:hAnsi="Source Sans Pro" w:cs="Times New Roman"/>
          <w:color w:val="0A0A0A"/>
          <w:sz w:val="24"/>
          <w:szCs w:val="24"/>
          <w:lang w:eastAsia="en-MY"/>
        </w:rPr>
      </w:pPr>
      <w:r w:rsidRPr="005973FF">
        <w:rPr>
          <w:rFonts w:ascii="Source Sans Pro" w:eastAsia="Times New Roman" w:hAnsi="Source Sans Pro" w:cs="Times New Roman"/>
          <w:b/>
          <w:bCs/>
          <w:color w:val="0A0A0A"/>
          <w:sz w:val="24"/>
          <w:szCs w:val="24"/>
          <w:lang w:eastAsia="en-MY"/>
        </w:rPr>
        <w:t>Domestic organization</w:t>
      </w:r>
      <w:r w:rsidRPr="005973FF">
        <w:rPr>
          <w:rFonts w:ascii="Source Sans Pro" w:eastAsia="Times New Roman" w:hAnsi="Source Sans Pro" w:cs="Times New Roman"/>
          <w:color w:val="0A0A0A"/>
          <w:sz w:val="24"/>
          <w:szCs w:val="24"/>
          <w:lang w:eastAsia="en-MY"/>
        </w:rPr>
        <w:br/>
        <w:t>Type of organization in which products or services are developed in the home country and produced and sold there.</w:t>
      </w:r>
    </w:p>
    <w:p w14:paraId="3D6B4D08" w14:textId="77777777" w:rsidR="005973FF" w:rsidRPr="005973FF" w:rsidRDefault="005973FF" w:rsidP="005973FF">
      <w:pPr>
        <w:shd w:val="clear" w:color="auto" w:fill="FEFEFE"/>
        <w:spacing w:before="100" w:beforeAutospacing="1" w:after="100" w:afterAutospacing="1" w:line="240" w:lineRule="auto"/>
        <w:rPr>
          <w:rFonts w:ascii="Source Sans Pro" w:eastAsia="Times New Roman" w:hAnsi="Source Sans Pro" w:cs="Times New Roman"/>
          <w:color w:val="0A0A0A"/>
          <w:sz w:val="24"/>
          <w:szCs w:val="24"/>
          <w:lang w:eastAsia="en-MY"/>
        </w:rPr>
      </w:pPr>
      <w:r w:rsidRPr="005973FF">
        <w:rPr>
          <w:rFonts w:ascii="Source Sans Pro" w:eastAsia="Times New Roman" w:hAnsi="Source Sans Pro" w:cs="Times New Roman"/>
          <w:b/>
          <w:bCs/>
          <w:color w:val="0A0A0A"/>
          <w:sz w:val="24"/>
          <w:szCs w:val="24"/>
          <w:lang w:eastAsia="en-MY"/>
        </w:rPr>
        <w:t>Double breasting</w:t>
      </w:r>
      <w:r w:rsidRPr="005973FF">
        <w:rPr>
          <w:rFonts w:ascii="Source Sans Pro" w:eastAsia="Times New Roman" w:hAnsi="Source Sans Pro" w:cs="Times New Roman"/>
          <w:color w:val="0A0A0A"/>
          <w:sz w:val="24"/>
          <w:szCs w:val="24"/>
          <w:lang w:eastAsia="en-MY"/>
        </w:rPr>
        <w:br/>
        <w:t>When a common owner operates both union and nonunion businesses.</w:t>
      </w:r>
    </w:p>
    <w:p w14:paraId="58770F7C" w14:textId="77777777" w:rsidR="005973FF" w:rsidRPr="005973FF" w:rsidRDefault="005973FF" w:rsidP="005973FF">
      <w:pPr>
        <w:shd w:val="clear" w:color="auto" w:fill="FEFEFE"/>
        <w:spacing w:before="100" w:beforeAutospacing="1" w:after="100" w:afterAutospacing="1" w:line="240" w:lineRule="auto"/>
        <w:rPr>
          <w:rFonts w:ascii="Source Sans Pro" w:eastAsia="Times New Roman" w:hAnsi="Source Sans Pro" w:cs="Times New Roman"/>
          <w:color w:val="0A0A0A"/>
          <w:sz w:val="24"/>
          <w:szCs w:val="24"/>
          <w:lang w:eastAsia="en-MY"/>
        </w:rPr>
      </w:pPr>
      <w:r w:rsidRPr="005973FF">
        <w:rPr>
          <w:rFonts w:ascii="Source Sans Pro" w:eastAsia="Times New Roman" w:hAnsi="Source Sans Pro" w:cs="Times New Roman"/>
          <w:b/>
          <w:bCs/>
          <w:color w:val="0A0A0A"/>
          <w:sz w:val="24"/>
          <w:szCs w:val="24"/>
          <w:lang w:eastAsia="en-MY"/>
        </w:rPr>
        <w:t>Downsizing</w:t>
      </w:r>
      <w:r w:rsidRPr="005973FF">
        <w:rPr>
          <w:rFonts w:ascii="Source Sans Pro" w:eastAsia="Times New Roman" w:hAnsi="Source Sans Pro" w:cs="Times New Roman"/>
          <w:color w:val="0A0A0A"/>
          <w:sz w:val="24"/>
          <w:szCs w:val="24"/>
          <w:lang w:eastAsia="en-MY"/>
        </w:rPr>
        <w:br/>
        <w:t>The process of reducing, usually dramatically, the number of people employed by a firm.</w:t>
      </w:r>
    </w:p>
    <w:p w14:paraId="6A99F13E" w14:textId="77777777" w:rsidR="005973FF" w:rsidRPr="005973FF" w:rsidRDefault="005973FF" w:rsidP="005973FF">
      <w:pPr>
        <w:shd w:val="clear" w:color="auto" w:fill="FEFEFE"/>
        <w:spacing w:before="100" w:beforeAutospacing="1" w:after="100" w:afterAutospacing="1" w:line="240" w:lineRule="auto"/>
        <w:rPr>
          <w:rFonts w:ascii="Source Sans Pro" w:eastAsia="Times New Roman" w:hAnsi="Source Sans Pro" w:cs="Times New Roman"/>
          <w:color w:val="0A0A0A"/>
          <w:sz w:val="24"/>
          <w:szCs w:val="24"/>
          <w:lang w:eastAsia="en-MY"/>
        </w:rPr>
      </w:pPr>
      <w:r w:rsidRPr="005973FF">
        <w:rPr>
          <w:rFonts w:ascii="Source Sans Pro" w:eastAsia="Times New Roman" w:hAnsi="Source Sans Pro" w:cs="Times New Roman"/>
          <w:b/>
          <w:bCs/>
          <w:color w:val="0A0A0A"/>
          <w:sz w:val="24"/>
          <w:szCs w:val="24"/>
          <w:lang w:eastAsia="en-MY"/>
        </w:rPr>
        <w:t>Draw</w:t>
      </w:r>
      <w:r w:rsidRPr="005973FF">
        <w:rPr>
          <w:rFonts w:ascii="Source Sans Pro" w:eastAsia="Times New Roman" w:hAnsi="Source Sans Pro" w:cs="Times New Roman"/>
          <w:color w:val="0A0A0A"/>
          <w:sz w:val="24"/>
          <w:szCs w:val="24"/>
          <w:lang w:eastAsia="en-MY"/>
        </w:rPr>
        <w:br/>
        <w:t>Amount advanced on future commissions.</w:t>
      </w:r>
    </w:p>
    <w:p w14:paraId="2EC8D8A0" w14:textId="77777777" w:rsidR="005973FF" w:rsidRPr="005973FF" w:rsidRDefault="005973FF" w:rsidP="005973FF">
      <w:pPr>
        <w:shd w:val="clear" w:color="auto" w:fill="FEFEFE"/>
        <w:spacing w:before="100" w:beforeAutospacing="1" w:after="100" w:afterAutospacing="1" w:line="240" w:lineRule="auto"/>
        <w:rPr>
          <w:rFonts w:ascii="Source Sans Pro" w:eastAsia="Times New Roman" w:hAnsi="Source Sans Pro" w:cs="Times New Roman"/>
          <w:color w:val="0A0A0A"/>
          <w:sz w:val="24"/>
          <w:szCs w:val="24"/>
          <w:lang w:eastAsia="en-MY"/>
        </w:rPr>
      </w:pPr>
      <w:r w:rsidRPr="005973FF">
        <w:rPr>
          <w:rFonts w:ascii="Source Sans Pro" w:eastAsia="Times New Roman" w:hAnsi="Source Sans Pro" w:cs="Times New Roman"/>
          <w:b/>
          <w:bCs/>
          <w:color w:val="0A0A0A"/>
          <w:sz w:val="24"/>
          <w:szCs w:val="24"/>
          <w:lang w:eastAsia="en-MY"/>
        </w:rPr>
        <w:lastRenderedPageBreak/>
        <w:t>Drug-Free Workplace Act</w:t>
      </w:r>
      <w:r w:rsidRPr="005973FF">
        <w:rPr>
          <w:rFonts w:ascii="Source Sans Pro" w:eastAsia="Times New Roman" w:hAnsi="Source Sans Pro" w:cs="Times New Roman"/>
          <w:color w:val="0A0A0A"/>
          <w:sz w:val="24"/>
          <w:szCs w:val="24"/>
          <w:lang w:eastAsia="en-MY"/>
        </w:rPr>
        <w:br/>
        <w:t>Requires federal contractors with contracts of $100,000 or more as well as recipients of grants from federal government to certify they are maintaining a drug-free workplace.</w:t>
      </w:r>
    </w:p>
    <w:p w14:paraId="6A2B4AB0" w14:textId="77777777" w:rsidR="005973FF" w:rsidRPr="005973FF" w:rsidRDefault="005973FF" w:rsidP="005973FF">
      <w:pPr>
        <w:shd w:val="clear" w:color="auto" w:fill="FEFEFE"/>
        <w:spacing w:before="100" w:beforeAutospacing="1" w:after="100" w:afterAutospacing="1" w:line="240" w:lineRule="auto"/>
        <w:rPr>
          <w:rFonts w:ascii="Source Sans Pro" w:eastAsia="Times New Roman" w:hAnsi="Source Sans Pro" w:cs="Times New Roman"/>
          <w:color w:val="0A0A0A"/>
          <w:sz w:val="24"/>
          <w:szCs w:val="24"/>
          <w:lang w:eastAsia="en-MY"/>
        </w:rPr>
      </w:pPr>
      <w:r w:rsidRPr="005973FF">
        <w:rPr>
          <w:rFonts w:ascii="Source Sans Pro" w:eastAsia="Times New Roman" w:hAnsi="Source Sans Pro" w:cs="Times New Roman"/>
          <w:b/>
          <w:bCs/>
          <w:color w:val="0A0A0A"/>
          <w:sz w:val="24"/>
          <w:szCs w:val="24"/>
          <w:lang w:eastAsia="en-MY"/>
        </w:rPr>
        <w:t>Dual-ladder programs</w:t>
      </w:r>
      <w:r w:rsidRPr="005973FF">
        <w:rPr>
          <w:rFonts w:ascii="Source Sans Pro" w:eastAsia="Times New Roman" w:hAnsi="Source Sans Pro" w:cs="Times New Roman"/>
          <w:color w:val="0A0A0A"/>
          <w:sz w:val="24"/>
          <w:szCs w:val="24"/>
          <w:lang w:eastAsia="en-MY"/>
        </w:rPr>
        <w:br/>
        <w:t>Career development programs that identify meaningful career paths for professional and technical people whose preferences may be outside traditional management roles.</w:t>
      </w:r>
    </w:p>
    <w:p w14:paraId="19DD369A" w14:textId="77777777" w:rsidR="005973FF" w:rsidRPr="005973FF" w:rsidRDefault="005973FF" w:rsidP="005973FF">
      <w:pPr>
        <w:shd w:val="clear" w:color="auto" w:fill="FEFEFE"/>
        <w:spacing w:before="100" w:beforeAutospacing="1" w:after="100" w:afterAutospacing="1" w:line="240" w:lineRule="auto"/>
        <w:rPr>
          <w:rFonts w:ascii="Source Sans Pro" w:eastAsia="Times New Roman" w:hAnsi="Source Sans Pro" w:cs="Times New Roman"/>
          <w:color w:val="0A0A0A"/>
          <w:sz w:val="24"/>
          <w:szCs w:val="24"/>
          <w:lang w:eastAsia="en-MY"/>
        </w:rPr>
      </w:pPr>
      <w:r w:rsidRPr="005973FF">
        <w:rPr>
          <w:rFonts w:ascii="Source Sans Pro" w:eastAsia="Times New Roman" w:hAnsi="Source Sans Pro" w:cs="Times New Roman"/>
          <w:b/>
          <w:bCs/>
          <w:color w:val="0A0A0A"/>
          <w:sz w:val="24"/>
          <w:szCs w:val="24"/>
          <w:lang w:eastAsia="en-MY"/>
        </w:rPr>
        <w:t>Due diligence</w:t>
      </w:r>
      <w:r w:rsidRPr="005973FF">
        <w:rPr>
          <w:rFonts w:ascii="Source Sans Pro" w:eastAsia="Times New Roman" w:hAnsi="Source Sans Pro" w:cs="Times New Roman"/>
          <w:color w:val="0A0A0A"/>
          <w:sz w:val="24"/>
          <w:szCs w:val="24"/>
          <w:lang w:eastAsia="en-MY"/>
        </w:rPr>
        <w:br/>
        <w:t>Process of investigating and evaluating the details of a business decision that may affect its outcome before mergers, acquisitions, partnerships, alliances, and outsourcing.</w:t>
      </w:r>
    </w:p>
    <w:p w14:paraId="568484AA" w14:textId="77777777" w:rsidR="005973FF" w:rsidRPr="005973FF" w:rsidRDefault="005973FF" w:rsidP="005973FF">
      <w:pPr>
        <w:shd w:val="clear" w:color="auto" w:fill="FEFEFE"/>
        <w:spacing w:before="100" w:beforeAutospacing="1" w:after="100" w:afterAutospacing="1" w:line="240" w:lineRule="auto"/>
        <w:rPr>
          <w:rFonts w:ascii="Source Sans Pro" w:eastAsia="Times New Roman" w:hAnsi="Source Sans Pro" w:cs="Times New Roman"/>
          <w:color w:val="0A0A0A"/>
          <w:sz w:val="24"/>
          <w:szCs w:val="24"/>
          <w:lang w:eastAsia="en-MY"/>
        </w:rPr>
      </w:pPr>
      <w:r w:rsidRPr="005973FF">
        <w:rPr>
          <w:rFonts w:ascii="Source Sans Pro" w:eastAsia="Times New Roman" w:hAnsi="Source Sans Pro" w:cs="Times New Roman"/>
          <w:b/>
          <w:bCs/>
          <w:color w:val="0A0A0A"/>
          <w:sz w:val="24"/>
          <w:szCs w:val="24"/>
          <w:lang w:eastAsia="en-MY"/>
        </w:rPr>
        <w:t>Due process</w:t>
      </w:r>
      <w:r w:rsidRPr="005973FF">
        <w:rPr>
          <w:rFonts w:ascii="Source Sans Pro" w:eastAsia="Times New Roman" w:hAnsi="Source Sans Pro" w:cs="Times New Roman"/>
          <w:color w:val="0A0A0A"/>
          <w:sz w:val="24"/>
          <w:szCs w:val="24"/>
          <w:lang w:eastAsia="en-MY"/>
        </w:rPr>
        <w:br/>
        <w:t>Agreed procedures through which a government’s written and publicly disclosed laws are enforced.</w:t>
      </w:r>
    </w:p>
    <w:p w14:paraId="34E25BFA" w14:textId="77777777" w:rsidR="005973FF" w:rsidRPr="005973FF" w:rsidRDefault="005973FF" w:rsidP="005973FF">
      <w:pPr>
        <w:shd w:val="clear" w:color="auto" w:fill="FEFEFE"/>
        <w:spacing w:before="100" w:beforeAutospacing="1" w:after="100" w:afterAutospacing="1" w:line="240" w:lineRule="auto"/>
        <w:rPr>
          <w:rFonts w:ascii="Source Sans Pro" w:eastAsia="Times New Roman" w:hAnsi="Source Sans Pro" w:cs="Times New Roman"/>
          <w:color w:val="0A0A0A"/>
          <w:sz w:val="24"/>
          <w:szCs w:val="24"/>
          <w:lang w:eastAsia="en-MY"/>
        </w:rPr>
      </w:pPr>
      <w:proofErr w:type="gramStart"/>
      <w:r w:rsidRPr="005973FF">
        <w:rPr>
          <w:rFonts w:ascii="Source Sans Pro" w:eastAsia="Times New Roman" w:hAnsi="Source Sans Pro" w:cs="Times New Roman"/>
          <w:b/>
          <w:bCs/>
          <w:color w:val="0A0A0A"/>
          <w:sz w:val="24"/>
          <w:szCs w:val="24"/>
          <w:lang w:eastAsia="en-MY"/>
        </w:rPr>
        <w:t>Dues</w:t>
      </w:r>
      <w:proofErr w:type="gramEnd"/>
      <w:r w:rsidRPr="005973FF">
        <w:rPr>
          <w:rFonts w:ascii="Source Sans Pro" w:eastAsia="Times New Roman" w:hAnsi="Source Sans Pro" w:cs="Times New Roman"/>
          <w:b/>
          <w:bCs/>
          <w:color w:val="0A0A0A"/>
          <w:sz w:val="24"/>
          <w:szCs w:val="24"/>
          <w:lang w:eastAsia="en-MY"/>
        </w:rPr>
        <w:t xml:space="preserve"> checkoff</w:t>
      </w:r>
      <w:r w:rsidRPr="005973FF">
        <w:rPr>
          <w:rFonts w:ascii="Source Sans Pro" w:eastAsia="Times New Roman" w:hAnsi="Source Sans Pro" w:cs="Times New Roman"/>
          <w:color w:val="0A0A0A"/>
          <w:sz w:val="24"/>
          <w:szCs w:val="24"/>
          <w:lang w:eastAsia="en-MY"/>
        </w:rPr>
        <w:br/>
        <w:t>Where employees agree in writing to an automatic deduction of dues from their paychecks.</w:t>
      </w:r>
    </w:p>
    <w:p w14:paraId="6AEF6713" w14:textId="77777777" w:rsidR="005973FF" w:rsidRPr="005973FF" w:rsidRDefault="005973FF" w:rsidP="005973FF">
      <w:pPr>
        <w:shd w:val="clear" w:color="auto" w:fill="FEFEFE"/>
        <w:spacing w:before="100" w:beforeAutospacing="1" w:after="100" w:afterAutospacing="1" w:line="240" w:lineRule="auto"/>
        <w:rPr>
          <w:rFonts w:ascii="Source Sans Pro" w:eastAsia="Times New Roman" w:hAnsi="Source Sans Pro" w:cs="Times New Roman"/>
          <w:color w:val="0A0A0A"/>
          <w:sz w:val="24"/>
          <w:szCs w:val="24"/>
          <w:lang w:eastAsia="en-MY"/>
        </w:rPr>
      </w:pPr>
      <w:r w:rsidRPr="005973FF">
        <w:rPr>
          <w:rFonts w:ascii="Source Sans Pro" w:eastAsia="Times New Roman" w:hAnsi="Source Sans Pro" w:cs="Times New Roman"/>
          <w:b/>
          <w:bCs/>
          <w:color w:val="0A0A0A"/>
          <w:sz w:val="24"/>
          <w:szCs w:val="24"/>
          <w:lang w:eastAsia="en-MY"/>
        </w:rPr>
        <w:t>Duty of fair representation</w:t>
      </w:r>
      <w:r w:rsidRPr="005973FF">
        <w:rPr>
          <w:rFonts w:ascii="Source Sans Pro" w:eastAsia="Times New Roman" w:hAnsi="Source Sans Pro" w:cs="Times New Roman"/>
          <w:color w:val="0A0A0A"/>
          <w:sz w:val="24"/>
          <w:szCs w:val="24"/>
          <w:lang w:eastAsia="en-MY"/>
        </w:rPr>
        <w:br/>
        <w:t>Requires that unions act fairly on behalf of the employees they represent in negotiating and administering collective bargaining agreements.</w:t>
      </w:r>
    </w:p>
    <w:p w14:paraId="7D523B42" w14:textId="77777777" w:rsidR="005973FF" w:rsidRPr="005973FF" w:rsidRDefault="005973FF" w:rsidP="005973FF">
      <w:pPr>
        <w:shd w:val="clear" w:color="auto" w:fill="FEFEFE"/>
        <w:spacing w:before="100" w:beforeAutospacing="1" w:after="100" w:afterAutospacing="1" w:line="240" w:lineRule="auto"/>
        <w:rPr>
          <w:rFonts w:ascii="Source Sans Pro" w:eastAsia="Times New Roman" w:hAnsi="Source Sans Pro" w:cs="Times New Roman"/>
          <w:color w:val="0A0A0A"/>
          <w:sz w:val="24"/>
          <w:szCs w:val="24"/>
          <w:lang w:eastAsia="en-MY"/>
        </w:rPr>
      </w:pPr>
      <w:r w:rsidRPr="005973FF">
        <w:rPr>
          <w:rFonts w:ascii="Source Sans Pro" w:eastAsia="Times New Roman" w:hAnsi="Source Sans Pro" w:cs="Times New Roman"/>
          <w:b/>
          <w:bCs/>
          <w:color w:val="0A0A0A"/>
          <w:sz w:val="24"/>
          <w:szCs w:val="24"/>
          <w:lang w:eastAsia="en-MY"/>
        </w:rPr>
        <w:t>Duty of good faith and fair dealing</w:t>
      </w:r>
      <w:r w:rsidRPr="005973FF">
        <w:rPr>
          <w:rFonts w:ascii="Source Sans Pro" w:eastAsia="Times New Roman" w:hAnsi="Source Sans Pro" w:cs="Times New Roman"/>
          <w:color w:val="0A0A0A"/>
          <w:sz w:val="24"/>
          <w:szCs w:val="24"/>
          <w:lang w:eastAsia="en-MY"/>
        </w:rPr>
        <w:br/>
        <w:t>Imposes on each party in a contract an obligation for honesty in the conduct of the transaction.</w:t>
      </w:r>
    </w:p>
    <w:p w14:paraId="56B860D1" w14:textId="77777777" w:rsidR="005973FF" w:rsidRPr="005973FF" w:rsidRDefault="005973FF" w:rsidP="005973FF">
      <w:pPr>
        <w:shd w:val="clear" w:color="auto" w:fill="FEFEFE"/>
        <w:spacing w:before="100" w:beforeAutospacing="1" w:after="100" w:afterAutospacing="1" w:line="240" w:lineRule="auto"/>
        <w:rPr>
          <w:rFonts w:ascii="Source Sans Pro" w:eastAsia="Times New Roman" w:hAnsi="Source Sans Pro" w:cs="Times New Roman"/>
          <w:color w:val="0A0A0A"/>
          <w:sz w:val="24"/>
          <w:szCs w:val="24"/>
          <w:lang w:eastAsia="en-MY"/>
        </w:rPr>
      </w:pPr>
      <w:r w:rsidRPr="005973FF">
        <w:rPr>
          <w:rFonts w:ascii="Source Sans Pro" w:eastAsia="Times New Roman" w:hAnsi="Source Sans Pro" w:cs="Times New Roman"/>
          <w:b/>
          <w:bCs/>
          <w:color w:val="0A0A0A"/>
          <w:sz w:val="24"/>
          <w:szCs w:val="24"/>
          <w:lang w:eastAsia="en-MY"/>
        </w:rPr>
        <w:t>Duty of loyalty</w:t>
      </w:r>
      <w:r w:rsidRPr="005973FF">
        <w:rPr>
          <w:rFonts w:ascii="Source Sans Pro" w:eastAsia="Times New Roman" w:hAnsi="Source Sans Pro" w:cs="Times New Roman"/>
          <w:color w:val="0A0A0A"/>
          <w:sz w:val="24"/>
          <w:szCs w:val="24"/>
          <w:lang w:eastAsia="en-MY"/>
        </w:rPr>
        <w:br/>
        <w:t>Common-law precept that imposes on employees a duty to be loyal to the employer.</w:t>
      </w:r>
    </w:p>
    <w:p w14:paraId="7A6705EB" w14:textId="77777777" w:rsidR="005973FF" w:rsidRPr="005973FF" w:rsidRDefault="005973FF" w:rsidP="005973FF">
      <w:pPr>
        <w:shd w:val="clear" w:color="auto" w:fill="FEFEFE"/>
        <w:spacing w:before="100" w:beforeAutospacing="1" w:after="100" w:afterAutospacing="1" w:line="240" w:lineRule="auto"/>
        <w:rPr>
          <w:rFonts w:ascii="Source Sans Pro" w:eastAsia="Times New Roman" w:hAnsi="Source Sans Pro" w:cs="Times New Roman"/>
          <w:color w:val="0A0A0A"/>
          <w:sz w:val="24"/>
          <w:szCs w:val="24"/>
          <w:lang w:eastAsia="en-MY"/>
        </w:rPr>
      </w:pPr>
      <w:r w:rsidRPr="005973FF">
        <w:rPr>
          <w:rFonts w:ascii="Source Sans Pro" w:eastAsia="Times New Roman" w:hAnsi="Source Sans Pro" w:cs="Times New Roman"/>
          <w:b/>
          <w:bCs/>
          <w:color w:val="0A0A0A"/>
          <w:sz w:val="24"/>
          <w:szCs w:val="24"/>
          <w:lang w:eastAsia="en-MY"/>
        </w:rPr>
        <w:t>Duty of successor employers or unions</w:t>
      </w:r>
      <w:r w:rsidRPr="005973FF">
        <w:rPr>
          <w:rFonts w:ascii="Source Sans Pro" w:eastAsia="Times New Roman" w:hAnsi="Source Sans Pro" w:cs="Times New Roman"/>
          <w:color w:val="0A0A0A"/>
          <w:sz w:val="24"/>
          <w:szCs w:val="24"/>
          <w:lang w:eastAsia="en-MY"/>
        </w:rPr>
        <w:br/>
        <w:t>Mutual bargaining obligation of an employer and a union when a majority interest in a unionized company is sold to another employer.</w:t>
      </w:r>
    </w:p>
    <w:p w14:paraId="5D5AF9F6" w14:textId="77777777" w:rsidR="005973FF" w:rsidRPr="005973FF" w:rsidRDefault="005973FF" w:rsidP="005973FF">
      <w:pPr>
        <w:shd w:val="clear" w:color="auto" w:fill="FEFEFE"/>
        <w:spacing w:before="100" w:beforeAutospacing="1" w:after="100" w:afterAutospacing="1" w:line="240" w:lineRule="auto"/>
        <w:rPr>
          <w:rFonts w:ascii="Source Sans Pro" w:eastAsia="Times New Roman" w:hAnsi="Source Sans Pro" w:cs="Times New Roman"/>
          <w:color w:val="0A0A0A"/>
          <w:sz w:val="24"/>
          <w:szCs w:val="24"/>
          <w:lang w:eastAsia="en-MY"/>
        </w:rPr>
      </w:pPr>
      <w:r w:rsidRPr="005973FF">
        <w:rPr>
          <w:rFonts w:ascii="Source Sans Pro" w:eastAsia="Times New Roman" w:hAnsi="Source Sans Pro" w:cs="Times New Roman"/>
          <w:b/>
          <w:bCs/>
          <w:color w:val="0A0A0A"/>
          <w:sz w:val="24"/>
          <w:szCs w:val="24"/>
          <w:lang w:eastAsia="en-MY"/>
        </w:rPr>
        <w:t>E-learning</w:t>
      </w:r>
      <w:r w:rsidRPr="005973FF">
        <w:rPr>
          <w:rFonts w:ascii="Source Sans Pro" w:eastAsia="Times New Roman" w:hAnsi="Source Sans Pro" w:cs="Times New Roman"/>
          <w:color w:val="0A0A0A"/>
          <w:sz w:val="24"/>
          <w:szCs w:val="24"/>
          <w:lang w:eastAsia="en-MY"/>
        </w:rPr>
        <w:br/>
        <w:t>Delivery of formal and informal training and educational materials, processes, and programs via the use of electronic media.</w:t>
      </w:r>
    </w:p>
    <w:p w14:paraId="06343A4C" w14:textId="77777777" w:rsidR="005973FF" w:rsidRPr="005973FF" w:rsidRDefault="005973FF" w:rsidP="005973FF">
      <w:pPr>
        <w:shd w:val="clear" w:color="auto" w:fill="FEFEFE"/>
        <w:spacing w:before="100" w:beforeAutospacing="1" w:after="100" w:afterAutospacing="1" w:line="240" w:lineRule="auto"/>
        <w:rPr>
          <w:rFonts w:ascii="Source Sans Pro" w:eastAsia="Times New Roman" w:hAnsi="Source Sans Pro" w:cs="Times New Roman"/>
          <w:color w:val="0A0A0A"/>
          <w:sz w:val="24"/>
          <w:szCs w:val="24"/>
          <w:lang w:eastAsia="en-MY"/>
        </w:rPr>
      </w:pPr>
      <w:r w:rsidRPr="005973FF">
        <w:rPr>
          <w:rFonts w:ascii="Source Sans Pro" w:eastAsia="Times New Roman" w:hAnsi="Source Sans Pro" w:cs="Times New Roman"/>
          <w:b/>
          <w:bCs/>
          <w:color w:val="0A0A0A"/>
          <w:sz w:val="24"/>
          <w:szCs w:val="24"/>
          <w:lang w:eastAsia="en-MY"/>
        </w:rPr>
        <w:t>E. I. Dupont &amp; Company</w:t>
      </w:r>
      <w:r w:rsidRPr="005973FF">
        <w:rPr>
          <w:rFonts w:ascii="Source Sans Pro" w:eastAsia="Times New Roman" w:hAnsi="Source Sans Pro" w:cs="Times New Roman"/>
          <w:color w:val="0A0A0A"/>
          <w:sz w:val="24"/>
          <w:szCs w:val="24"/>
          <w:lang w:eastAsia="en-MY"/>
        </w:rPr>
        <w:br/>
        <w:t>1993 NLRB ruling that held certain employee committees to be illegal because Dupont management circumvented the legally chosen employee representatives and usurped the union's right to represent its members.</w:t>
      </w:r>
    </w:p>
    <w:p w14:paraId="1CAD269D" w14:textId="77777777" w:rsidR="005973FF" w:rsidRPr="005973FF" w:rsidRDefault="005973FF" w:rsidP="005973FF">
      <w:pPr>
        <w:shd w:val="clear" w:color="auto" w:fill="FEFEFE"/>
        <w:spacing w:before="100" w:beforeAutospacing="1" w:after="100" w:afterAutospacing="1" w:line="240" w:lineRule="auto"/>
        <w:rPr>
          <w:rFonts w:ascii="Source Sans Pro" w:eastAsia="Times New Roman" w:hAnsi="Source Sans Pro" w:cs="Times New Roman"/>
          <w:color w:val="0A0A0A"/>
          <w:sz w:val="24"/>
          <w:szCs w:val="24"/>
          <w:lang w:eastAsia="en-MY"/>
        </w:rPr>
      </w:pPr>
      <w:r w:rsidRPr="005973FF">
        <w:rPr>
          <w:rFonts w:ascii="Source Sans Pro" w:eastAsia="Times New Roman" w:hAnsi="Source Sans Pro" w:cs="Times New Roman"/>
          <w:b/>
          <w:bCs/>
          <w:color w:val="0A0A0A"/>
          <w:sz w:val="24"/>
          <w:szCs w:val="24"/>
          <w:lang w:eastAsia="en-MY"/>
        </w:rPr>
        <w:t>Early retirement window</w:t>
      </w:r>
      <w:r w:rsidRPr="005973FF">
        <w:rPr>
          <w:rFonts w:ascii="Source Sans Pro" w:eastAsia="Times New Roman" w:hAnsi="Source Sans Pro" w:cs="Times New Roman"/>
          <w:color w:val="0A0A0A"/>
          <w:sz w:val="24"/>
          <w:szCs w:val="24"/>
          <w:lang w:eastAsia="en-MY"/>
        </w:rPr>
        <w:br/>
        <w:t>A type of offering by which employees are encouraged to retire early, the incentive being liberal pension benefits plus perhaps a cash payment.</w:t>
      </w:r>
    </w:p>
    <w:p w14:paraId="39AF26EF" w14:textId="77777777" w:rsidR="005973FF" w:rsidRPr="005973FF" w:rsidRDefault="005973FF" w:rsidP="005973FF">
      <w:pPr>
        <w:shd w:val="clear" w:color="auto" w:fill="FEFEFE"/>
        <w:spacing w:before="100" w:beforeAutospacing="1" w:after="100" w:afterAutospacing="1" w:line="240" w:lineRule="auto"/>
        <w:rPr>
          <w:rFonts w:ascii="Source Sans Pro" w:eastAsia="Times New Roman" w:hAnsi="Source Sans Pro" w:cs="Times New Roman"/>
          <w:color w:val="0A0A0A"/>
          <w:sz w:val="24"/>
          <w:szCs w:val="24"/>
          <w:lang w:eastAsia="en-MY"/>
        </w:rPr>
      </w:pPr>
      <w:r w:rsidRPr="005973FF">
        <w:rPr>
          <w:rFonts w:ascii="Source Sans Pro" w:eastAsia="Times New Roman" w:hAnsi="Source Sans Pro" w:cs="Times New Roman"/>
          <w:b/>
          <w:bCs/>
          <w:color w:val="0A0A0A"/>
          <w:sz w:val="24"/>
          <w:szCs w:val="24"/>
          <w:lang w:eastAsia="en-MY"/>
        </w:rPr>
        <w:lastRenderedPageBreak/>
        <w:t>Early-return-to-work program</w:t>
      </w:r>
      <w:r w:rsidRPr="005973FF">
        <w:rPr>
          <w:rFonts w:ascii="Source Sans Pro" w:eastAsia="Times New Roman" w:hAnsi="Source Sans Pro" w:cs="Times New Roman"/>
          <w:color w:val="0A0A0A"/>
          <w:sz w:val="24"/>
          <w:szCs w:val="24"/>
          <w:lang w:eastAsia="en-MY"/>
        </w:rPr>
        <w:br/>
        <w:t>When an employer offers an employee a less-strenuous job until he or she is fit to return to their regular job; also known as modified-duty program.</w:t>
      </w:r>
    </w:p>
    <w:p w14:paraId="0F7566C2" w14:textId="77777777" w:rsidR="005973FF" w:rsidRPr="005973FF" w:rsidRDefault="005973FF" w:rsidP="005973FF">
      <w:pPr>
        <w:shd w:val="clear" w:color="auto" w:fill="FEFEFE"/>
        <w:spacing w:before="100" w:beforeAutospacing="1" w:after="100" w:afterAutospacing="1" w:line="240" w:lineRule="auto"/>
        <w:rPr>
          <w:rFonts w:ascii="Source Sans Pro" w:eastAsia="Times New Roman" w:hAnsi="Source Sans Pro" w:cs="Times New Roman"/>
          <w:color w:val="0A0A0A"/>
          <w:sz w:val="24"/>
          <w:szCs w:val="24"/>
          <w:lang w:eastAsia="en-MY"/>
        </w:rPr>
      </w:pPr>
      <w:r w:rsidRPr="005973FF">
        <w:rPr>
          <w:rFonts w:ascii="Source Sans Pro" w:eastAsia="Times New Roman" w:hAnsi="Source Sans Pro" w:cs="Times New Roman"/>
          <w:b/>
          <w:bCs/>
          <w:color w:val="0A0A0A"/>
          <w:sz w:val="24"/>
          <w:szCs w:val="24"/>
          <w:lang w:eastAsia="en-MY"/>
        </w:rPr>
        <w:t>Economic Growth and Tax Relief Reconciliation Act (EGTRRA)</w:t>
      </w:r>
      <w:r w:rsidRPr="005973FF">
        <w:rPr>
          <w:rFonts w:ascii="Source Sans Pro" w:eastAsia="Times New Roman" w:hAnsi="Source Sans Pro" w:cs="Times New Roman"/>
          <w:color w:val="0A0A0A"/>
          <w:sz w:val="24"/>
          <w:szCs w:val="24"/>
          <w:lang w:eastAsia="en-MY"/>
        </w:rPr>
        <w:br/>
        <w:t>Act that adjusts minimum vesting schedules, increases retirement plan compensation and contribution limits, permits catch-up contributions by participants age 50 or older in certain retirement plans, and modifies distribution and rollover rules.</w:t>
      </w:r>
    </w:p>
    <w:p w14:paraId="25F3E257" w14:textId="77777777" w:rsidR="005973FF" w:rsidRPr="005973FF" w:rsidRDefault="005973FF" w:rsidP="005973FF">
      <w:pPr>
        <w:shd w:val="clear" w:color="auto" w:fill="FEFEFE"/>
        <w:spacing w:before="100" w:beforeAutospacing="1" w:after="100" w:afterAutospacing="1" w:line="240" w:lineRule="auto"/>
        <w:rPr>
          <w:rFonts w:ascii="Source Sans Pro" w:eastAsia="Times New Roman" w:hAnsi="Source Sans Pro" w:cs="Times New Roman"/>
          <w:color w:val="0A0A0A"/>
          <w:sz w:val="24"/>
          <w:szCs w:val="24"/>
          <w:lang w:eastAsia="en-MY"/>
        </w:rPr>
      </w:pPr>
      <w:r w:rsidRPr="005973FF">
        <w:rPr>
          <w:rFonts w:ascii="Source Sans Pro" w:eastAsia="Times New Roman" w:hAnsi="Source Sans Pro" w:cs="Times New Roman"/>
          <w:b/>
          <w:bCs/>
          <w:color w:val="0A0A0A"/>
          <w:sz w:val="24"/>
          <w:szCs w:val="24"/>
          <w:lang w:eastAsia="en-MY"/>
        </w:rPr>
        <w:t>Economic strike</w:t>
      </w:r>
      <w:r w:rsidRPr="005973FF">
        <w:rPr>
          <w:rFonts w:ascii="Source Sans Pro" w:eastAsia="Times New Roman" w:hAnsi="Source Sans Pro" w:cs="Times New Roman"/>
          <w:color w:val="0A0A0A"/>
          <w:sz w:val="24"/>
          <w:szCs w:val="24"/>
          <w:lang w:eastAsia="en-MY"/>
        </w:rPr>
        <w:br/>
        <w:t>A strike that results from a failure to agree on the terms of a contract that involve wages, benefits, and other conditions of employment.</w:t>
      </w:r>
    </w:p>
    <w:p w14:paraId="183EF07C" w14:textId="77777777" w:rsidR="005973FF" w:rsidRPr="005973FF" w:rsidRDefault="005973FF" w:rsidP="005973FF">
      <w:pPr>
        <w:shd w:val="clear" w:color="auto" w:fill="FEFEFE"/>
        <w:spacing w:before="100" w:beforeAutospacing="1" w:after="100" w:afterAutospacing="1" w:line="240" w:lineRule="auto"/>
        <w:rPr>
          <w:rFonts w:ascii="Source Sans Pro" w:eastAsia="Times New Roman" w:hAnsi="Source Sans Pro" w:cs="Times New Roman"/>
          <w:color w:val="0A0A0A"/>
          <w:sz w:val="24"/>
          <w:szCs w:val="24"/>
          <w:lang w:eastAsia="en-MY"/>
        </w:rPr>
      </w:pPr>
      <w:r w:rsidRPr="005973FF">
        <w:rPr>
          <w:rFonts w:ascii="Source Sans Pro" w:eastAsia="Times New Roman" w:hAnsi="Source Sans Pro" w:cs="Times New Roman"/>
          <w:b/>
          <w:bCs/>
          <w:color w:val="0A0A0A"/>
          <w:sz w:val="24"/>
          <w:szCs w:val="24"/>
          <w:lang w:eastAsia="en-MY"/>
        </w:rPr>
        <w:t>ECPA</w:t>
      </w:r>
      <w:r w:rsidRPr="005973FF">
        <w:rPr>
          <w:rFonts w:ascii="Source Sans Pro" w:eastAsia="Times New Roman" w:hAnsi="Source Sans Pro" w:cs="Times New Roman"/>
          <w:color w:val="0A0A0A"/>
          <w:sz w:val="24"/>
          <w:szCs w:val="24"/>
          <w:lang w:eastAsia="en-MY"/>
        </w:rPr>
        <w:br/>
        <w:t>The Electronics Communications Privacy Act is intended in part to restrict interception and monitoring of oral and wire communications.</w:t>
      </w:r>
    </w:p>
    <w:p w14:paraId="419C8676" w14:textId="77777777" w:rsidR="005973FF" w:rsidRPr="005973FF" w:rsidRDefault="005973FF" w:rsidP="005973FF">
      <w:pPr>
        <w:shd w:val="clear" w:color="auto" w:fill="FEFEFE"/>
        <w:spacing w:before="100" w:beforeAutospacing="1" w:after="100" w:afterAutospacing="1" w:line="240" w:lineRule="auto"/>
        <w:rPr>
          <w:rFonts w:ascii="Source Sans Pro" w:eastAsia="Times New Roman" w:hAnsi="Source Sans Pro" w:cs="Times New Roman"/>
          <w:color w:val="0A0A0A"/>
          <w:sz w:val="24"/>
          <w:szCs w:val="24"/>
          <w:lang w:eastAsia="en-MY"/>
        </w:rPr>
      </w:pPr>
      <w:r w:rsidRPr="005973FF">
        <w:rPr>
          <w:rFonts w:ascii="Source Sans Pro" w:eastAsia="Times New Roman" w:hAnsi="Source Sans Pro" w:cs="Times New Roman"/>
          <w:b/>
          <w:bCs/>
          <w:color w:val="0A0A0A"/>
          <w:sz w:val="24"/>
          <w:szCs w:val="24"/>
          <w:lang w:eastAsia="en-MY"/>
        </w:rPr>
        <w:t>EEOC</w:t>
      </w:r>
      <w:r w:rsidRPr="005973FF">
        <w:rPr>
          <w:rFonts w:ascii="Source Sans Pro" w:eastAsia="Times New Roman" w:hAnsi="Source Sans Pro" w:cs="Times New Roman"/>
          <w:color w:val="0A0A0A"/>
          <w:sz w:val="24"/>
          <w:szCs w:val="24"/>
          <w:lang w:eastAsia="en-MY"/>
        </w:rPr>
        <w:br/>
        <w:t>The commission, created by Title VII, is empowered to investigate job discrimination complaints and sue on behalf of complainants.</w:t>
      </w:r>
    </w:p>
    <w:p w14:paraId="2CDF264C" w14:textId="77777777" w:rsidR="005973FF" w:rsidRPr="005973FF" w:rsidRDefault="005973FF" w:rsidP="005973FF">
      <w:pPr>
        <w:shd w:val="clear" w:color="auto" w:fill="FEFEFE"/>
        <w:spacing w:before="100" w:beforeAutospacing="1" w:after="100" w:afterAutospacing="1" w:line="240" w:lineRule="auto"/>
        <w:rPr>
          <w:rFonts w:ascii="Source Sans Pro" w:eastAsia="Times New Roman" w:hAnsi="Source Sans Pro" w:cs="Times New Roman"/>
          <w:color w:val="0A0A0A"/>
          <w:sz w:val="24"/>
          <w:szCs w:val="24"/>
          <w:lang w:eastAsia="en-MY"/>
        </w:rPr>
      </w:pPr>
      <w:r w:rsidRPr="005973FF">
        <w:rPr>
          <w:rFonts w:ascii="Source Sans Pro" w:eastAsia="Times New Roman" w:hAnsi="Source Sans Pro" w:cs="Times New Roman"/>
          <w:b/>
          <w:bCs/>
          <w:color w:val="0A0A0A"/>
          <w:sz w:val="24"/>
          <w:szCs w:val="24"/>
          <w:lang w:eastAsia="en-MY"/>
        </w:rPr>
        <w:t>Efficient purchaser index (EPI)</w:t>
      </w:r>
      <w:r w:rsidRPr="005973FF">
        <w:rPr>
          <w:rFonts w:ascii="Source Sans Pro" w:eastAsia="Times New Roman" w:hAnsi="Source Sans Pro" w:cs="Times New Roman"/>
          <w:color w:val="0A0A0A"/>
          <w:sz w:val="24"/>
          <w:szCs w:val="24"/>
          <w:lang w:eastAsia="en-MY"/>
        </w:rPr>
        <w:br/>
        <w:t>Assumes that an assignee is no longer completely new to a location and has learned to purchase better and can secure prices that are lower because of his or her increasing familiarity with the location; goods and services allowance is reduced immediately or after a certain period.</w:t>
      </w:r>
    </w:p>
    <w:p w14:paraId="07CD0BC0" w14:textId="77777777" w:rsidR="005973FF" w:rsidRPr="005973FF" w:rsidRDefault="005973FF" w:rsidP="005973FF">
      <w:pPr>
        <w:shd w:val="clear" w:color="auto" w:fill="FEFEFE"/>
        <w:spacing w:before="100" w:beforeAutospacing="1" w:after="100" w:afterAutospacing="1" w:line="240" w:lineRule="auto"/>
        <w:rPr>
          <w:rFonts w:ascii="Source Sans Pro" w:eastAsia="Times New Roman" w:hAnsi="Source Sans Pro" w:cs="Times New Roman"/>
          <w:color w:val="0A0A0A"/>
          <w:sz w:val="24"/>
          <w:szCs w:val="24"/>
          <w:lang w:eastAsia="en-MY"/>
        </w:rPr>
      </w:pPr>
      <w:r w:rsidRPr="005973FF">
        <w:rPr>
          <w:rFonts w:ascii="Source Sans Pro" w:eastAsia="Times New Roman" w:hAnsi="Source Sans Pro" w:cs="Times New Roman"/>
          <w:b/>
          <w:bCs/>
          <w:color w:val="0A0A0A"/>
          <w:sz w:val="24"/>
          <w:szCs w:val="24"/>
          <w:lang w:eastAsia="en-MY"/>
        </w:rPr>
        <w:t>Electromation</w:t>
      </w:r>
      <w:r w:rsidRPr="005973FF">
        <w:rPr>
          <w:rFonts w:ascii="Source Sans Pro" w:eastAsia="Times New Roman" w:hAnsi="Source Sans Pro" w:cs="Times New Roman"/>
          <w:color w:val="0A0A0A"/>
          <w:sz w:val="24"/>
          <w:szCs w:val="24"/>
          <w:lang w:eastAsia="en-MY"/>
        </w:rPr>
        <w:br/>
        <w:t>1992 court decision that employers must deal cautiously with employee participation committees based on the NLRB's interpretation of what constitutes a company-dominated labor organization.</w:t>
      </w:r>
    </w:p>
    <w:p w14:paraId="60488BEE" w14:textId="77777777" w:rsidR="005973FF" w:rsidRPr="005973FF" w:rsidRDefault="005973FF" w:rsidP="005973FF">
      <w:pPr>
        <w:shd w:val="clear" w:color="auto" w:fill="FEFEFE"/>
        <w:spacing w:before="100" w:beforeAutospacing="1" w:after="100" w:afterAutospacing="1" w:line="240" w:lineRule="auto"/>
        <w:rPr>
          <w:rFonts w:ascii="Source Sans Pro" w:eastAsia="Times New Roman" w:hAnsi="Source Sans Pro" w:cs="Times New Roman"/>
          <w:color w:val="0A0A0A"/>
          <w:sz w:val="24"/>
          <w:szCs w:val="24"/>
          <w:lang w:eastAsia="en-MY"/>
        </w:rPr>
      </w:pPr>
      <w:r w:rsidRPr="005973FF">
        <w:rPr>
          <w:rFonts w:ascii="Source Sans Pro" w:eastAsia="Times New Roman" w:hAnsi="Source Sans Pro" w:cs="Times New Roman"/>
          <w:b/>
          <w:bCs/>
          <w:color w:val="0A0A0A"/>
          <w:sz w:val="24"/>
          <w:szCs w:val="24"/>
          <w:lang w:eastAsia="en-MY"/>
        </w:rPr>
        <w:t>Electronic Communications Privacy Act (ECPA)</w:t>
      </w:r>
      <w:r w:rsidRPr="005973FF">
        <w:rPr>
          <w:rFonts w:ascii="Source Sans Pro" w:eastAsia="Times New Roman" w:hAnsi="Source Sans Pro" w:cs="Times New Roman"/>
          <w:color w:val="0A0A0A"/>
          <w:sz w:val="24"/>
          <w:szCs w:val="24"/>
          <w:lang w:eastAsia="en-MY"/>
        </w:rPr>
        <w:br/>
        <w:t>Act that makes it unlawful to intercept messages in transmission, access stored information on electronic communication services, or disclose this information.</w:t>
      </w:r>
    </w:p>
    <w:p w14:paraId="5A2D18BA" w14:textId="77777777" w:rsidR="005973FF" w:rsidRPr="005973FF" w:rsidRDefault="005973FF" w:rsidP="005973FF">
      <w:pPr>
        <w:shd w:val="clear" w:color="auto" w:fill="FEFEFE"/>
        <w:spacing w:before="100" w:beforeAutospacing="1" w:after="100" w:afterAutospacing="1" w:line="240" w:lineRule="auto"/>
        <w:rPr>
          <w:rFonts w:ascii="Source Sans Pro" w:eastAsia="Times New Roman" w:hAnsi="Source Sans Pro" w:cs="Times New Roman"/>
          <w:color w:val="0A0A0A"/>
          <w:sz w:val="24"/>
          <w:szCs w:val="24"/>
          <w:lang w:eastAsia="en-MY"/>
        </w:rPr>
      </w:pPr>
      <w:r w:rsidRPr="005973FF">
        <w:rPr>
          <w:rFonts w:ascii="Source Sans Pro" w:eastAsia="Times New Roman" w:hAnsi="Source Sans Pro" w:cs="Times New Roman"/>
          <w:b/>
          <w:bCs/>
          <w:color w:val="0A0A0A"/>
          <w:sz w:val="24"/>
          <w:szCs w:val="24"/>
          <w:lang w:eastAsia="en-MY"/>
        </w:rPr>
        <w:t>Electronic performance monitoring (EPM)</w:t>
      </w:r>
      <w:r w:rsidRPr="005973FF">
        <w:rPr>
          <w:rFonts w:ascii="Source Sans Pro" w:eastAsia="Times New Roman" w:hAnsi="Source Sans Pro" w:cs="Times New Roman"/>
          <w:color w:val="0A0A0A"/>
          <w:sz w:val="24"/>
          <w:szCs w:val="24"/>
          <w:lang w:eastAsia="en-MY"/>
        </w:rPr>
        <w:br/>
        <w:t>Having supervisors electronically monitor the amount of computerized data an employee is processing per day, and thereby his or her performance.</w:t>
      </w:r>
    </w:p>
    <w:p w14:paraId="0F1A8DA9" w14:textId="77777777" w:rsidR="005973FF" w:rsidRPr="005973FF" w:rsidRDefault="005973FF" w:rsidP="005973FF">
      <w:pPr>
        <w:shd w:val="clear" w:color="auto" w:fill="FEFEFE"/>
        <w:spacing w:before="100" w:beforeAutospacing="1" w:after="100" w:afterAutospacing="1" w:line="240" w:lineRule="auto"/>
        <w:rPr>
          <w:rFonts w:ascii="Source Sans Pro" w:eastAsia="Times New Roman" w:hAnsi="Source Sans Pro" w:cs="Times New Roman"/>
          <w:color w:val="0A0A0A"/>
          <w:sz w:val="24"/>
          <w:szCs w:val="24"/>
          <w:lang w:eastAsia="en-MY"/>
        </w:rPr>
      </w:pPr>
      <w:r w:rsidRPr="005973FF">
        <w:rPr>
          <w:rFonts w:ascii="Source Sans Pro" w:eastAsia="Times New Roman" w:hAnsi="Source Sans Pro" w:cs="Times New Roman"/>
          <w:b/>
          <w:bCs/>
          <w:color w:val="0A0A0A"/>
          <w:sz w:val="24"/>
          <w:szCs w:val="24"/>
          <w:lang w:eastAsia="en-MY"/>
        </w:rPr>
        <w:t>Electronic performance support systems (EPSS)</w:t>
      </w:r>
      <w:r w:rsidRPr="005973FF">
        <w:rPr>
          <w:rFonts w:ascii="Source Sans Pro" w:eastAsia="Times New Roman" w:hAnsi="Source Sans Pro" w:cs="Times New Roman"/>
          <w:color w:val="0A0A0A"/>
          <w:sz w:val="24"/>
          <w:szCs w:val="24"/>
          <w:lang w:eastAsia="en-MY"/>
        </w:rPr>
        <w:br/>
        <w:t>Sets of computerized tools and displays that automate training, documentation, and phone support, integrate this automation into applications, and provide support that’s faster, cheaper, and more effective than traditional methods.</w:t>
      </w:r>
    </w:p>
    <w:p w14:paraId="08B94A10" w14:textId="77777777" w:rsidR="005973FF" w:rsidRPr="005973FF" w:rsidRDefault="005973FF" w:rsidP="005973FF">
      <w:pPr>
        <w:shd w:val="clear" w:color="auto" w:fill="FEFEFE"/>
        <w:spacing w:before="100" w:beforeAutospacing="1" w:after="100" w:afterAutospacing="1" w:line="240" w:lineRule="auto"/>
        <w:rPr>
          <w:rFonts w:ascii="Source Sans Pro" w:eastAsia="Times New Roman" w:hAnsi="Source Sans Pro" w:cs="Times New Roman"/>
          <w:color w:val="0A0A0A"/>
          <w:sz w:val="24"/>
          <w:szCs w:val="24"/>
          <w:lang w:eastAsia="en-MY"/>
        </w:rPr>
      </w:pPr>
      <w:r w:rsidRPr="005973FF">
        <w:rPr>
          <w:rFonts w:ascii="Source Sans Pro" w:eastAsia="Times New Roman" w:hAnsi="Source Sans Pro" w:cs="Times New Roman"/>
          <w:b/>
          <w:bCs/>
          <w:color w:val="0A0A0A"/>
          <w:sz w:val="24"/>
          <w:szCs w:val="24"/>
          <w:lang w:eastAsia="en-MY"/>
        </w:rPr>
        <w:lastRenderedPageBreak/>
        <w:t>Ellerth v. Burlington Northern Industries</w:t>
      </w:r>
      <w:r w:rsidRPr="005973FF">
        <w:rPr>
          <w:rFonts w:ascii="Source Sans Pro" w:eastAsia="Times New Roman" w:hAnsi="Source Sans Pro" w:cs="Times New Roman"/>
          <w:color w:val="0A0A0A"/>
          <w:sz w:val="24"/>
          <w:szCs w:val="24"/>
          <w:lang w:eastAsia="en-MY"/>
        </w:rPr>
        <w:br/>
        <w:t>Court ruling that distinguished between supervisor harassment that results in tangible employment action and supervisor harassment that does not.</w:t>
      </w:r>
    </w:p>
    <w:p w14:paraId="475B0E18" w14:textId="77777777" w:rsidR="005973FF" w:rsidRPr="005973FF" w:rsidRDefault="005973FF" w:rsidP="005973FF">
      <w:pPr>
        <w:shd w:val="clear" w:color="auto" w:fill="FEFEFE"/>
        <w:spacing w:before="100" w:beforeAutospacing="1" w:after="100" w:afterAutospacing="1" w:line="240" w:lineRule="auto"/>
        <w:rPr>
          <w:rFonts w:ascii="Source Sans Pro" w:eastAsia="Times New Roman" w:hAnsi="Source Sans Pro" w:cs="Times New Roman"/>
          <w:color w:val="0A0A0A"/>
          <w:sz w:val="24"/>
          <w:szCs w:val="24"/>
          <w:lang w:eastAsia="en-MY"/>
        </w:rPr>
      </w:pPr>
      <w:r w:rsidRPr="005973FF">
        <w:rPr>
          <w:rFonts w:ascii="Source Sans Pro" w:eastAsia="Times New Roman" w:hAnsi="Source Sans Pro" w:cs="Times New Roman"/>
          <w:b/>
          <w:bCs/>
          <w:color w:val="0A0A0A"/>
          <w:sz w:val="24"/>
          <w:szCs w:val="24"/>
          <w:lang w:eastAsia="en-MY"/>
        </w:rPr>
        <w:t>Emergency Exit Procedures (Means of Egress) standard</w:t>
      </w:r>
      <w:r w:rsidRPr="005973FF">
        <w:rPr>
          <w:rFonts w:ascii="Source Sans Pro" w:eastAsia="Times New Roman" w:hAnsi="Source Sans Pro" w:cs="Times New Roman"/>
          <w:color w:val="0A0A0A"/>
          <w:sz w:val="24"/>
          <w:szCs w:val="24"/>
          <w:lang w:eastAsia="en-MY"/>
        </w:rPr>
        <w:br/>
        <w:t>OSHA standard that provides guidelines for preparing an emergency action plan and includes specifications regarding exits and maintenance of emergency systems.</w:t>
      </w:r>
    </w:p>
    <w:p w14:paraId="0B389719" w14:textId="77777777" w:rsidR="005973FF" w:rsidRPr="005973FF" w:rsidRDefault="005973FF" w:rsidP="005973FF">
      <w:pPr>
        <w:shd w:val="clear" w:color="auto" w:fill="FEFEFE"/>
        <w:spacing w:before="100" w:beforeAutospacing="1" w:after="100" w:afterAutospacing="1" w:line="240" w:lineRule="auto"/>
        <w:rPr>
          <w:rFonts w:ascii="Source Sans Pro" w:eastAsia="Times New Roman" w:hAnsi="Source Sans Pro" w:cs="Times New Roman"/>
          <w:color w:val="0A0A0A"/>
          <w:sz w:val="24"/>
          <w:szCs w:val="24"/>
          <w:lang w:eastAsia="en-MY"/>
        </w:rPr>
      </w:pPr>
      <w:r w:rsidRPr="005973FF">
        <w:rPr>
          <w:rFonts w:ascii="Source Sans Pro" w:eastAsia="Times New Roman" w:hAnsi="Source Sans Pro" w:cs="Times New Roman"/>
          <w:b/>
          <w:bCs/>
          <w:color w:val="0A0A0A"/>
          <w:sz w:val="24"/>
          <w:szCs w:val="24"/>
          <w:lang w:eastAsia="en-MY"/>
        </w:rPr>
        <w:t>Emergency-shift pay</w:t>
      </w:r>
      <w:r w:rsidRPr="005973FF">
        <w:rPr>
          <w:rFonts w:ascii="Source Sans Pro" w:eastAsia="Times New Roman" w:hAnsi="Source Sans Pro" w:cs="Times New Roman"/>
          <w:color w:val="0A0A0A"/>
          <w:sz w:val="24"/>
          <w:szCs w:val="24"/>
          <w:lang w:eastAsia="en-MY"/>
        </w:rPr>
        <w:br/>
        <w:t>Extra pay that employees receive when they are called into work during an emergency (e.g., a power outage).</w:t>
      </w:r>
    </w:p>
    <w:p w14:paraId="15094E89" w14:textId="77777777" w:rsidR="005973FF" w:rsidRPr="005973FF" w:rsidRDefault="005973FF" w:rsidP="005973FF">
      <w:pPr>
        <w:shd w:val="clear" w:color="auto" w:fill="FEFEFE"/>
        <w:spacing w:before="100" w:beforeAutospacing="1" w:after="100" w:afterAutospacing="1" w:line="240" w:lineRule="auto"/>
        <w:rPr>
          <w:rFonts w:ascii="Source Sans Pro" w:eastAsia="Times New Roman" w:hAnsi="Source Sans Pro" w:cs="Times New Roman"/>
          <w:color w:val="0A0A0A"/>
          <w:sz w:val="24"/>
          <w:szCs w:val="24"/>
          <w:lang w:eastAsia="en-MY"/>
        </w:rPr>
      </w:pPr>
      <w:r w:rsidRPr="005973FF">
        <w:rPr>
          <w:rFonts w:ascii="Source Sans Pro" w:eastAsia="Times New Roman" w:hAnsi="Source Sans Pro" w:cs="Times New Roman"/>
          <w:b/>
          <w:bCs/>
          <w:color w:val="0A0A0A"/>
          <w:sz w:val="24"/>
          <w:szCs w:val="24"/>
          <w:lang w:eastAsia="en-MY"/>
        </w:rPr>
        <w:t>Emotional intelligence (EI)</w:t>
      </w:r>
      <w:r w:rsidRPr="005973FF">
        <w:rPr>
          <w:rFonts w:ascii="Source Sans Pro" w:eastAsia="Times New Roman" w:hAnsi="Source Sans Pro" w:cs="Times New Roman"/>
          <w:color w:val="0A0A0A"/>
          <w:sz w:val="24"/>
          <w:szCs w:val="24"/>
          <w:lang w:eastAsia="en-MY"/>
        </w:rPr>
        <w:br/>
        <w:t>Ability of an individual to be sensitive to and understanding of the emotions of others and to manage his or her own emotions and impulses.</w:t>
      </w:r>
    </w:p>
    <w:p w14:paraId="211696F1" w14:textId="77777777" w:rsidR="005973FF" w:rsidRPr="005973FF" w:rsidRDefault="005973FF" w:rsidP="005973FF">
      <w:pPr>
        <w:shd w:val="clear" w:color="auto" w:fill="FEFEFE"/>
        <w:spacing w:before="100" w:beforeAutospacing="1" w:after="100" w:afterAutospacing="1" w:line="240" w:lineRule="auto"/>
        <w:rPr>
          <w:rFonts w:ascii="Source Sans Pro" w:eastAsia="Times New Roman" w:hAnsi="Source Sans Pro" w:cs="Times New Roman"/>
          <w:color w:val="0A0A0A"/>
          <w:sz w:val="24"/>
          <w:szCs w:val="24"/>
          <w:lang w:eastAsia="en-MY"/>
        </w:rPr>
      </w:pPr>
      <w:r w:rsidRPr="005973FF">
        <w:rPr>
          <w:rFonts w:ascii="Source Sans Pro" w:eastAsia="Times New Roman" w:hAnsi="Source Sans Pro" w:cs="Times New Roman"/>
          <w:b/>
          <w:bCs/>
          <w:color w:val="0A0A0A"/>
          <w:sz w:val="24"/>
          <w:szCs w:val="24"/>
          <w:lang w:eastAsia="en-MY"/>
        </w:rPr>
        <w:t>Employee assistance program (EAP)</w:t>
      </w:r>
      <w:r w:rsidRPr="005973FF">
        <w:rPr>
          <w:rFonts w:ascii="Source Sans Pro" w:eastAsia="Times New Roman" w:hAnsi="Source Sans Pro" w:cs="Times New Roman"/>
          <w:color w:val="0A0A0A"/>
          <w:sz w:val="24"/>
          <w:szCs w:val="24"/>
          <w:lang w:eastAsia="en-MY"/>
        </w:rPr>
        <w:br/>
        <w:t>A formal employer program for providing employees with counseling and/or treatment programs for problems such as alcoholism, gambling, or stress.</w:t>
      </w:r>
    </w:p>
    <w:p w14:paraId="7AA965BA" w14:textId="77777777" w:rsidR="005973FF" w:rsidRPr="005973FF" w:rsidRDefault="005973FF" w:rsidP="005973FF">
      <w:pPr>
        <w:shd w:val="clear" w:color="auto" w:fill="FEFEFE"/>
        <w:spacing w:before="100" w:beforeAutospacing="1" w:after="100" w:afterAutospacing="1" w:line="240" w:lineRule="auto"/>
        <w:rPr>
          <w:rFonts w:ascii="Source Sans Pro" w:eastAsia="Times New Roman" w:hAnsi="Source Sans Pro" w:cs="Times New Roman"/>
          <w:color w:val="0A0A0A"/>
          <w:sz w:val="24"/>
          <w:szCs w:val="24"/>
          <w:lang w:eastAsia="en-MY"/>
        </w:rPr>
      </w:pPr>
      <w:r w:rsidRPr="005973FF">
        <w:rPr>
          <w:rFonts w:ascii="Source Sans Pro" w:eastAsia="Times New Roman" w:hAnsi="Source Sans Pro" w:cs="Times New Roman"/>
          <w:b/>
          <w:bCs/>
          <w:color w:val="0A0A0A"/>
          <w:sz w:val="24"/>
          <w:szCs w:val="24"/>
          <w:lang w:eastAsia="en-MY"/>
        </w:rPr>
        <w:t>Employee assistance programs (EAPs)</w:t>
      </w:r>
      <w:r w:rsidRPr="005973FF">
        <w:rPr>
          <w:rFonts w:ascii="Source Sans Pro" w:eastAsia="Times New Roman" w:hAnsi="Source Sans Pro" w:cs="Times New Roman"/>
          <w:color w:val="0A0A0A"/>
          <w:sz w:val="24"/>
          <w:szCs w:val="24"/>
          <w:lang w:eastAsia="en-MY"/>
        </w:rPr>
        <w:br/>
        <w:t>Company-sponsored programs that deliver a variety of health-related services, which are provided by licensed professionals or organizations and offer employees a high degree of confidentiality.</w:t>
      </w:r>
    </w:p>
    <w:p w14:paraId="4FB08A07" w14:textId="77777777" w:rsidR="005973FF" w:rsidRPr="005973FF" w:rsidRDefault="005973FF" w:rsidP="005973FF">
      <w:pPr>
        <w:shd w:val="clear" w:color="auto" w:fill="FEFEFE"/>
        <w:spacing w:before="100" w:beforeAutospacing="1" w:after="100" w:afterAutospacing="1" w:line="240" w:lineRule="auto"/>
        <w:rPr>
          <w:rFonts w:ascii="Source Sans Pro" w:eastAsia="Times New Roman" w:hAnsi="Source Sans Pro" w:cs="Times New Roman"/>
          <w:color w:val="0A0A0A"/>
          <w:sz w:val="24"/>
          <w:szCs w:val="24"/>
          <w:lang w:eastAsia="en-MY"/>
        </w:rPr>
      </w:pPr>
      <w:r w:rsidRPr="005973FF">
        <w:rPr>
          <w:rFonts w:ascii="Source Sans Pro" w:eastAsia="Times New Roman" w:hAnsi="Source Sans Pro" w:cs="Times New Roman"/>
          <w:b/>
          <w:bCs/>
          <w:color w:val="0A0A0A"/>
          <w:sz w:val="24"/>
          <w:szCs w:val="24"/>
          <w:lang w:eastAsia="en-MY"/>
        </w:rPr>
        <w:t>Employee Commuting Flexibility Act</w:t>
      </w:r>
      <w:r w:rsidRPr="005973FF">
        <w:rPr>
          <w:rFonts w:ascii="Source Sans Pro" w:eastAsia="Times New Roman" w:hAnsi="Source Sans Pro" w:cs="Times New Roman"/>
          <w:color w:val="0A0A0A"/>
          <w:sz w:val="24"/>
          <w:szCs w:val="24"/>
          <w:lang w:eastAsia="en-MY"/>
        </w:rPr>
        <w:br/>
        <w:t>Amendment to the Portal-to-Portal Act; clarifies that commuting time is not paid working time.</w:t>
      </w:r>
    </w:p>
    <w:p w14:paraId="42AC1951" w14:textId="77777777" w:rsidR="005973FF" w:rsidRPr="005973FF" w:rsidRDefault="005973FF" w:rsidP="005973FF">
      <w:pPr>
        <w:shd w:val="clear" w:color="auto" w:fill="FEFEFE"/>
        <w:spacing w:before="100" w:beforeAutospacing="1" w:after="100" w:afterAutospacing="1" w:line="240" w:lineRule="auto"/>
        <w:rPr>
          <w:rFonts w:ascii="Source Sans Pro" w:eastAsia="Times New Roman" w:hAnsi="Source Sans Pro" w:cs="Times New Roman"/>
          <w:color w:val="0A0A0A"/>
          <w:sz w:val="24"/>
          <w:szCs w:val="24"/>
          <w:lang w:eastAsia="en-MY"/>
        </w:rPr>
      </w:pPr>
      <w:r w:rsidRPr="005973FF">
        <w:rPr>
          <w:rFonts w:ascii="Source Sans Pro" w:eastAsia="Times New Roman" w:hAnsi="Source Sans Pro" w:cs="Times New Roman"/>
          <w:b/>
          <w:bCs/>
          <w:color w:val="0A0A0A"/>
          <w:sz w:val="24"/>
          <w:szCs w:val="24"/>
          <w:lang w:eastAsia="en-MY"/>
        </w:rPr>
        <w:t>Employee compensation</w:t>
      </w:r>
      <w:r w:rsidRPr="005973FF">
        <w:rPr>
          <w:rFonts w:ascii="Source Sans Pro" w:eastAsia="Times New Roman" w:hAnsi="Source Sans Pro" w:cs="Times New Roman"/>
          <w:color w:val="0A0A0A"/>
          <w:sz w:val="24"/>
          <w:szCs w:val="24"/>
          <w:lang w:eastAsia="en-MY"/>
        </w:rPr>
        <w:br/>
        <w:t>All forms of pay or rewards going to employees and arising from their employment.</w:t>
      </w:r>
    </w:p>
    <w:p w14:paraId="5F540C0B" w14:textId="77777777" w:rsidR="005973FF" w:rsidRPr="005973FF" w:rsidRDefault="005973FF" w:rsidP="005973FF">
      <w:pPr>
        <w:shd w:val="clear" w:color="auto" w:fill="FEFEFE"/>
        <w:spacing w:before="100" w:beforeAutospacing="1" w:after="100" w:afterAutospacing="1" w:line="240" w:lineRule="auto"/>
        <w:rPr>
          <w:rFonts w:ascii="Source Sans Pro" w:eastAsia="Times New Roman" w:hAnsi="Source Sans Pro" w:cs="Times New Roman"/>
          <w:color w:val="0A0A0A"/>
          <w:sz w:val="24"/>
          <w:szCs w:val="24"/>
          <w:lang w:eastAsia="en-MY"/>
        </w:rPr>
      </w:pPr>
      <w:r w:rsidRPr="005973FF">
        <w:rPr>
          <w:rFonts w:ascii="Source Sans Pro" w:eastAsia="Times New Roman" w:hAnsi="Source Sans Pro" w:cs="Times New Roman"/>
          <w:b/>
          <w:bCs/>
          <w:color w:val="0A0A0A"/>
          <w:sz w:val="24"/>
          <w:szCs w:val="24"/>
          <w:lang w:eastAsia="en-MY"/>
        </w:rPr>
        <w:t>Employee engagement</w:t>
      </w:r>
      <w:r w:rsidRPr="005973FF">
        <w:rPr>
          <w:rFonts w:ascii="Source Sans Pro" w:eastAsia="Times New Roman" w:hAnsi="Source Sans Pro" w:cs="Times New Roman"/>
          <w:color w:val="0A0A0A"/>
          <w:sz w:val="24"/>
          <w:szCs w:val="24"/>
          <w:lang w:eastAsia="en-MY"/>
        </w:rPr>
        <w:br/>
        <w:t>Extent to which an organization’s employees commit to something or someone in their organization, how hard they work, and how long they stay because of their commitment.</w:t>
      </w:r>
    </w:p>
    <w:p w14:paraId="365EF71C" w14:textId="77777777" w:rsidR="005973FF" w:rsidRPr="005973FF" w:rsidRDefault="005973FF" w:rsidP="005973FF">
      <w:pPr>
        <w:shd w:val="clear" w:color="auto" w:fill="FEFEFE"/>
        <w:spacing w:before="100" w:beforeAutospacing="1" w:after="100" w:afterAutospacing="1" w:line="240" w:lineRule="auto"/>
        <w:rPr>
          <w:rFonts w:ascii="Source Sans Pro" w:eastAsia="Times New Roman" w:hAnsi="Source Sans Pro" w:cs="Times New Roman"/>
          <w:color w:val="0A0A0A"/>
          <w:sz w:val="24"/>
          <w:szCs w:val="24"/>
          <w:lang w:eastAsia="en-MY"/>
        </w:rPr>
      </w:pPr>
      <w:r w:rsidRPr="005973FF">
        <w:rPr>
          <w:rFonts w:ascii="Source Sans Pro" w:eastAsia="Times New Roman" w:hAnsi="Source Sans Pro" w:cs="Times New Roman"/>
          <w:b/>
          <w:bCs/>
          <w:color w:val="0A0A0A"/>
          <w:sz w:val="24"/>
          <w:szCs w:val="24"/>
          <w:lang w:eastAsia="en-MY"/>
        </w:rPr>
        <w:t>Employee handbook</w:t>
      </w:r>
      <w:r w:rsidRPr="005973FF">
        <w:rPr>
          <w:rFonts w:ascii="Source Sans Pro" w:eastAsia="Times New Roman" w:hAnsi="Source Sans Pro" w:cs="Times New Roman"/>
          <w:color w:val="0A0A0A"/>
          <w:sz w:val="24"/>
          <w:szCs w:val="24"/>
          <w:lang w:eastAsia="en-MY"/>
        </w:rPr>
        <w:br/>
        <w:t>Explains major HR and employee policies and procedures and generally describes the employee benefits provided.</w:t>
      </w:r>
    </w:p>
    <w:p w14:paraId="743AC356" w14:textId="77777777" w:rsidR="005973FF" w:rsidRPr="005973FF" w:rsidRDefault="005973FF" w:rsidP="005973FF">
      <w:pPr>
        <w:shd w:val="clear" w:color="auto" w:fill="FEFEFE"/>
        <w:spacing w:before="100" w:beforeAutospacing="1" w:after="100" w:afterAutospacing="1" w:line="240" w:lineRule="auto"/>
        <w:rPr>
          <w:rFonts w:ascii="Source Sans Pro" w:eastAsia="Times New Roman" w:hAnsi="Source Sans Pro" w:cs="Times New Roman"/>
          <w:color w:val="0A0A0A"/>
          <w:sz w:val="24"/>
          <w:szCs w:val="24"/>
          <w:lang w:eastAsia="en-MY"/>
        </w:rPr>
      </w:pPr>
      <w:r w:rsidRPr="005973FF">
        <w:rPr>
          <w:rFonts w:ascii="Source Sans Pro" w:eastAsia="Times New Roman" w:hAnsi="Source Sans Pro" w:cs="Times New Roman"/>
          <w:b/>
          <w:bCs/>
          <w:color w:val="0A0A0A"/>
          <w:sz w:val="24"/>
          <w:szCs w:val="24"/>
          <w:lang w:eastAsia="en-MY"/>
        </w:rPr>
        <w:t>Employee involvement (EI)</w:t>
      </w:r>
      <w:r w:rsidRPr="005973FF">
        <w:rPr>
          <w:rFonts w:ascii="Source Sans Pro" w:eastAsia="Times New Roman" w:hAnsi="Source Sans Pro" w:cs="Times New Roman"/>
          <w:color w:val="0A0A0A"/>
          <w:sz w:val="24"/>
          <w:szCs w:val="24"/>
          <w:lang w:eastAsia="en-MY"/>
        </w:rPr>
        <w:br/>
        <w:t>Planned and orderly attempt to link the shared interests of the employee and the company for their mutual benefit.</w:t>
      </w:r>
    </w:p>
    <w:p w14:paraId="0D64B61A" w14:textId="77777777" w:rsidR="005973FF" w:rsidRPr="005973FF" w:rsidRDefault="005973FF" w:rsidP="005973FF">
      <w:pPr>
        <w:shd w:val="clear" w:color="auto" w:fill="FEFEFE"/>
        <w:spacing w:before="100" w:beforeAutospacing="1" w:after="100" w:afterAutospacing="1" w:line="240" w:lineRule="auto"/>
        <w:rPr>
          <w:rFonts w:ascii="Source Sans Pro" w:eastAsia="Times New Roman" w:hAnsi="Source Sans Pro" w:cs="Times New Roman"/>
          <w:color w:val="0A0A0A"/>
          <w:sz w:val="24"/>
          <w:szCs w:val="24"/>
          <w:lang w:eastAsia="en-MY"/>
        </w:rPr>
      </w:pPr>
      <w:r w:rsidRPr="005973FF">
        <w:rPr>
          <w:rFonts w:ascii="Source Sans Pro" w:eastAsia="Times New Roman" w:hAnsi="Source Sans Pro" w:cs="Times New Roman"/>
          <w:b/>
          <w:bCs/>
          <w:color w:val="0A0A0A"/>
          <w:sz w:val="24"/>
          <w:szCs w:val="24"/>
          <w:lang w:eastAsia="en-MY"/>
        </w:rPr>
        <w:t>Employee orientation</w:t>
      </w:r>
      <w:r w:rsidRPr="005973FF">
        <w:rPr>
          <w:rFonts w:ascii="Source Sans Pro" w:eastAsia="Times New Roman" w:hAnsi="Source Sans Pro" w:cs="Times New Roman"/>
          <w:color w:val="0A0A0A"/>
          <w:sz w:val="24"/>
          <w:szCs w:val="24"/>
          <w:lang w:eastAsia="en-MY"/>
        </w:rPr>
        <w:br/>
        <w:t>A procedure for providing new employees with basic background information about the firm.</w:t>
      </w:r>
    </w:p>
    <w:p w14:paraId="6BAAC0A9" w14:textId="77777777" w:rsidR="005973FF" w:rsidRPr="005973FF" w:rsidRDefault="005973FF" w:rsidP="005973FF">
      <w:pPr>
        <w:shd w:val="clear" w:color="auto" w:fill="FEFEFE"/>
        <w:spacing w:before="100" w:beforeAutospacing="1" w:after="100" w:afterAutospacing="1" w:line="240" w:lineRule="auto"/>
        <w:rPr>
          <w:rFonts w:ascii="Source Sans Pro" w:eastAsia="Times New Roman" w:hAnsi="Source Sans Pro" w:cs="Times New Roman"/>
          <w:color w:val="0A0A0A"/>
          <w:sz w:val="24"/>
          <w:szCs w:val="24"/>
          <w:lang w:eastAsia="en-MY"/>
        </w:rPr>
      </w:pPr>
      <w:r w:rsidRPr="005973FF">
        <w:rPr>
          <w:rFonts w:ascii="Source Sans Pro" w:eastAsia="Times New Roman" w:hAnsi="Source Sans Pro" w:cs="Times New Roman"/>
          <w:b/>
          <w:bCs/>
          <w:color w:val="0A0A0A"/>
          <w:sz w:val="24"/>
          <w:szCs w:val="24"/>
          <w:lang w:eastAsia="en-MY"/>
        </w:rPr>
        <w:lastRenderedPageBreak/>
        <w:t>Employee Polygraph Protection Act</w:t>
      </w:r>
      <w:r w:rsidRPr="005973FF">
        <w:rPr>
          <w:rFonts w:ascii="Source Sans Pro" w:eastAsia="Times New Roman" w:hAnsi="Source Sans Pro" w:cs="Times New Roman"/>
          <w:color w:val="0A0A0A"/>
          <w:sz w:val="24"/>
          <w:szCs w:val="24"/>
          <w:lang w:eastAsia="en-MY"/>
        </w:rPr>
        <w:br/>
        <w:t>Act that makes it unlawful for employers to use polygraphs in employment decisions except for a few narrowly defined exceptions for "security-sensitive" positions.</w:t>
      </w:r>
    </w:p>
    <w:p w14:paraId="10ADFC99" w14:textId="77777777" w:rsidR="005973FF" w:rsidRPr="005973FF" w:rsidRDefault="005973FF" w:rsidP="005973FF">
      <w:pPr>
        <w:shd w:val="clear" w:color="auto" w:fill="FEFEFE"/>
        <w:spacing w:before="100" w:beforeAutospacing="1" w:after="100" w:afterAutospacing="1" w:line="240" w:lineRule="auto"/>
        <w:rPr>
          <w:rFonts w:ascii="Source Sans Pro" w:eastAsia="Times New Roman" w:hAnsi="Source Sans Pro" w:cs="Times New Roman"/>
          <w:color w:val="0A0A0A"/>
          <w:sz w:val="24"/>
          <w:szCs w:val="24"/>
          <w:lang w:eastAsia="en-MY"/>
        </w:rPr>
      </w:pPr>
      <w:r w:rsidRPr="005973FF">
        <w:rPr>
          <w:rFonts w:ascii="Source Sans Pro" w:eastAsia="Times New Roman" w:hAnsi="Source Sans Pro" w:cs="Times New Roman"/>
          <w:b/>
          <w:bCs/>
          <w:color w:val="0A0A0A"/>
          <w:sz w:val="24"/>
          <w:szCs w:val="24"/>
          <w:lang w:eastAsia="en-MY"/>
        </w:rPr>
        <w:t>Employee recruiting</w:t>
      </w:r>
      <w:r w:rsidRPr="005973FF">
        <w:rPr>
          <w:rFonts w:ascii="Source Sans Pro" w:eastAsia="Times New Roman" w:hAnsi="Source Sans Pro" w:cs="Times New Roman"/>
          <w:color w:val="0A0A0A"/>
          <w:sz w:val="24"/>
          <w:szCs w:val="24"/>
          <w:lang w:eastAsia="en-MY"/>
        </w:rPr>
        <w:br/>
        <w:t>Finding and/or attracting applicants for the employer’s open positions.</w:t>
      </w:r>
    </w:p>
    <w:p w14:paraId="7DC02DF4" w14:textId="77777777" w:rsidR="005973FF" w:rsidRPr="005973FF" w:rsidRDefault="005973FF" w:rsidP="005973FF">
      <w:pPr>
        <w:shd w:val="clear" w:color="auto" w:fill="FEFEFE"/>
        <w:spacing w:before="100" w:beforeAutospacing="1" w:after="100" w:afterAutospacing="1" w:line="240" w:lineRule="auto"/>
        <w:rPr>
          <w:rFonts w:ascii="Source Sans Pro" w:eastAsia="Times New Roman" w:hAnsi="Source Sans Pro" w:cs="Times New Roman"/>
          <w:color w:val="0A0A0A"/>
          <w:sz w:val="24"/>
          <w:szCs w:val="24"/>
          <w:lang w:eastAsia="en-MY"/>
        </w:rPr>
      </w:pPr>
      <w:r w:rsidRPr="005973FF">
        <w:rPr>
          <w:rFonts w:ascii="Source Sans Pro" w:eastAsia="Times New Roman" w:hAnsi="Source Sans Pro" w:cs="Times New Roman"/>
          <w:b/>
          <w:bCs/>
          <w:color w:val="0A0A0A"/>
          <w:sz w:val="24"/>
          <w:szCs w:val="24"/>
          <w:lang w:eastAsia="en-MY"/>
        </w:rPr>
        <w:t>Employee retention</w:t>
      </w:r>
      <w:r w:rsidRPr="005973FF">
        <w:rPr>
          <w:rFonts w:ascii="Source Sans Pro" w:eastAsia="Times New Roman" w:hAnsi="Source Sans Pro" w:cs="Times New Roman"/>
          <w:color w:val="0A0A0A"/>
          <w:sz w:val="24"/>
          <w:szCs w:val="24"/>
          <w:lang w:eastAsia="en-MY"/>
        </w:rPr>
        <w:br/>
        <w:t>Ability to keep valued employees in the organization.</w:t>
      </w:r>
    </w:p>
    <w:p w14:paraId="50AFE892" w14:textId="77777777" w:rsidR="005973FF" w:rsidRPr="005973FF" w:rsidRDefault="005973FF" w:rsidP="005973FF">
      <w:pPr>
        <w:shd w:val="clear" w:color="auto" w:fill="FEFEFE"/>
        <w:spacing w:before="100" w:beforeAutospacing="1" w:after="100" w:afterAutospacing="1" w:line="240" w:lineRule="auto"/>
        <w:rPr>
          <w:rFonts w:ascii="Source Sans Pro" w:eastAsia="Times New Roman" w:hAnsi="Source Sans Pro" w:cs="Times New Roman"/>
          <w:color w:val="0A0A0A"/>
          <w:sz w:val="24"/>
          <w:szCs w:val="24"/>
          <w:lang w:eastAsia="en-MY"/>
        </w:rPr>
      </w:pPr>
      <w:r w:rsidRPr="005973FF">
        <w:rPr>
          <w:rFonts w:ascii="Source Sans Pro" w:eastAsia="Times New Roman" w:hAnsi="Source Sans Pro" w:cs="Times New Roman"/>
          <w:b/>
          <w:bCs/>
          <w:color w:val="0A0A0A"/>
          <w:sz w:val="24"/>
          <w:szCs w:val="24"/>
          <w:lang w:eastAsia="en-MY"/>
        </w:rPr>
        <w:t>Employee Retirement Income Security Act (ERISA)</w:t>
      </w:r>
      <w:r w:rsidRPr="005973FF">
        <w:rPr>
          <w:rFonts w:ascii="Source Sans Pro" w:eastAsia="Times New Roman" w:hAnsi="Source Sans Pro" w:cs="Times New Roman"/>
          <w:color w:val="0A0A0A"/>
          <w:sz w:val="24"/>
          <w:szCs w:val="24"/>
          <w:lang w:eastAsia="en-MY"/>
        </w:rPr>
        <w:br/>
        <w:t>Act that established uniform minimum standards for employer-sponsored retirement and health and welfare benefit programs.</w:t>
      </w:r>
    </w:p>
    <w:p w14:paraId="0779F77E" w14:textId="77777777" w:rsidR="005973FF" w:rsidRPr="005973FF" w:rsidRDefault="005973FF" w:rsidP="005973FF">
      <w:pPr>
        <w:shd w:val="clear" w:color="auto" w:fill="FEFEFE"/>
        <w:spacing w:before="100" w:beforeAutospacing="1" w:after="100" w:afterAutospacing="1" w:line="240" w:lineRule="auto"/>
        <w:rPr>
          <w:rFonts w:ascii="Source Sans Pro" w:eastAsia="Times New Roman" w:hAnsi="Source Sans Pro" w:cs="Times New Roman"/>
          <w:color w:val="0A0A0A"/>
          <w:sz w:val="24"/>
          <w:szCs w:val="24"/>
          <w:lang w:eastAsia="en-MY"/>
        </w:rPr>
      </w:pPr>
      <w:r w:rsidRPr="005973FF">
        <w:rPr>
          <w:rFonts w:ascii="Source Sans Pro" w:eastAsia="Times New Roman" w:hAnsi="Source Sans Pro" w:cs="Times New Roman"/>
          <w:b/>
          <w:bCs/>
          <w:color w:val="0A0A0A"/>
          <w:sz w:val="24"/>
          <w:szCs w:val="24"/>
          <w:lang w:eastAsia="en-MY"/>
        </w:rPr>
        <w:t>Employee Retirement Income Security Act (ERISA), U.S.</w:t>
      </w:r>
      <w:r w:rsidRPr="005973FF">
        <w:rPr>
          <w:rFonts w:ascii="Source Sans Pro" w:eastAsia="Times New Roman" w:hAnsi="Source Sans Pro" w:cs="Times New Roman"/>
          <w:color w:val="0A0A0A"/>
          <w:sz w:val="24"/>
          <w:szCs w:val="24"/>
          <w:lang w:eastAsia="en-MY"/>
        </w:rPr>
        <w:br/>
        <w:t>U.S. law that establishes uniform minimum standards to ensure that employee benefit plans are established and maintained in a fair and financially sound manner; protects the interests of participants in employee benefit plans and their beneficiaries.</w:t>
      </w:r>
    </w:p>
    <w:p w14:paraId="6D185711" w14:textId="77777777" w:rsidR="005973FF" w:rsidRPr="005973FF" w:rsidRDefault="005973FF" w:rsidP="005973FF">
      <w:pPr>
        <w:shd w:val="clear" w:color="auto" w:fill="FEFEFE"/>
        <w:spacing w:before="100" w:beforeAutospacing="1" w:after="100" w:afterAutospacing="1" w:line="240" w:lineRule="auto"/>
        <w:rPr>
          <w:rFonts w:ascii="Source Sans Pro" w:eastAsia="Times New Roman" w:hAnsi="Source Sans Pro" w:cs="Times New Roman"/>
          <w:color w:val="0A0A0A"/>
          <w:sz w:val="24"/>
          <w:szCs w:val="24"/>
          <w:lang w:eastAsia="en-MY"/>
        </w:rPr>
      </w:pPr>
      <w:r w:rsidRPr="005973FF">
        <w:rPr>
          <w:rFonts w:ascii="Source Sans Pro" w:eastAsia="Times New Roman" w:hAnsi="Source Sans Pro" w:cs="Times New Roman"/>
          <w:b/>
          <w:bCs/>
          <w:color w:val="0A0A0A"/>
          <w:sz w:val="24"/>
          <w:szCs w:val="24"/>
          <w:lang w:eastAsia="en-MY"/>
        </w:rPr>
        <w:t>Employee stock-ownership plans (ESOP)</w:t>
      </w:r>
      <w:r w:rsidRPr="005973FF">
        <w:rPr>
          <w:rFonts w:ascii="Source Sans Pro" w:eastAsia="Times New Roman" w:hAnsi="Source Sans Pro" w:cs="Times New Roman"/>
          <w:color w:val="0A0A0A"/>
          <w:sz w:val="24"/>
          <w:szCs w:val="24"/>
          <w:lang w:eastAsia="en-MY"/>
        </w:rPr>
        <w:br/>
        <w:t>Stock bonus plans by which employees gain ownership in the organization for which they work.</w:t>
      </w:r>
    </w:p>
    <w:p w14:paraId="59D10D27" w14:textId="77777777" w:rsidR="005973FF" w:rsidRPr="005973FF" w:rsidRDefault="005973FF" w:rsidP="005973FF">
      <w:pPr>
        <w:shd w:val="clear" w:color="auto" w:fill="FEFEFE"/>
        <w:spacing w:before="100" w:beforeAutospacing="1" w:after="100" w:afterAutospacing="1" w:line="240" w:lineRule="auto"/>
        <w:rPr>
          <w:rFonts w:ascii="Source Sans Pro" w:eastAsia="Times New Roman" w:hAnsi="Source Sans Pro" w:cs="Times New Roman"/>
          <w:color w:val="0A0A0A"/>
          <w:sz w:val="24"/>
          <w:szCs w:val="24"/>
          <w:lang w:eastAsia="en-MY"/>
        </w:rPr>
      </w:pPr>
      <w:r w:rsidRPr="005973FF">
        <w:rPr>
          <w:rFonts w:ascii="Source Sans Pro" w:eastAsia="Times New Roman" w:hAnsi="Source Sans Pro" w:cs="Times New Roman"/>
          <w:b/>
          <w:bCs/>
          <w:color w:val="0A0A0A"/>
          <w:sz w:val="24"/>
          <w:szCs w:val="24"/>
          <w:lang w:eastAsia="en-MY"/>
        </w:rPr>
        <w:t>Employees</w:t>
      </w:r>
      <w:r w:rsidRPr="005973FF">
        <w:rPr>
          <w:rFonts w:ascii="Source Sans Pro" w:eastAsia="Times New Roman" w:hAnsi="Source Sans Pro" w:cs="Times New Roman"/>
          <w:color w:val="0A0A0A"/>
          <w:sz w:val="24"/>
          <w:szCs w:val="24"/>
          <w:lang w:eastAsia="en-MY"/>
        </w:rPr>
        <w:br/>
        <w:t>Workers who are covered by Fair Labor Standards Act regulations as determined by the IRS.</w:t>
      </w:r>
    </w:p>
    <w:p w14:paraId="43F27340" w14:textId="77777777" w:rsidR="005973FF" w:rsidRPr="005973FF" w:rsidRDefault="005973FF" w:rsidP="005973FF">
      <w:pPr>
        <w:shd w:val="clear" w:color="auto" w:fill="FEFEFE"/>
        <w:spacing w:before="100" w:beforeAutospacing="1" w:after="100" w:afterAutospacing="1" w:line="240" w:lineRule="auto"/>
        <w:rPr>
          <w:rFonts w:ascii="Source Sans Pro" w:eastAsia="Times New Roman" w:hAnsi="Source Sans Pro" w:cs="Times New Roman"/>
          <w:color w:val="0A0A0A"/>
          <w:sz w:val="24"/>
          <w:szCs w:val="24"/>
          <w:lang w:eastAsia="en-MY"/>
        </w:rPr>
      </w:pPr>
      <w:r w:rsidRPr="005973FF">
        <w:rPr>
          <w:rFonts w:ascii="Source Sans Pro" w:eastAsia="Times New Roman" w:hAnsi="Source Sans Pro" w:cs="Times New Roman"/>
          <w:b/>
          <w:bCs/>
          <w:color w:val="0A0A0A"/>
          <w:sz w:val="24"/>
          <w:szCs w:val="24"/>
          <w:lang w:eastAsia="en-MY"/>
        </w:rPr>
        <w:t>Employees’ Provident Funds and Miscellaneous Provisions Act, India</w:t>
      </w:r>
      <w:r w:rsidRPr="005973FF">
        <w:rPr>
          <w:rFonts w:ascii="Source Sans Pro" w:eastAsia="Times New Roman" w:hAnsi="Source Sans Pro" w:cs="Times New Roman"/>
          <w:color w:val="0A0A0A"/>
          <w:sz w:val="24"/>
          <w:szCs w:val="24"/>
          <w:lang w:eastAsia="en-MY"/>
        </w:rPr>
        <w:br/>
        <w:t>Indian law that established compulsory contributory fund for the future of an employee after retirement or for surviving dependents in case of early death.</w:t>
      </w:r>
    </w:p>
    <w:p w14:paraId="473C2F2C" w14:textId="77777777" w:rsidR="005973FF" w:rsidRPr="005973FF" w:rsidRDefault="005973FF" w:rsidP="005973FF">
      <w:pPr>
        <w:shd w:val="clear" w:color="auto" w:fill="FEFEFE"/>
        <w:spacing w:before="100" w:beforeAutospacing="1" w:after="100" w:afterAutospacing="1" w:line="240" w:lineRule="auto"/>
        <w:rPr>
          <w:rFonts w:ascii="Source Sans Pro" w:eastAsia="Times New Roman" w:hAnsi="Source Sans Pro" w:cs="Times New Roman"/>
          <w:color w:val="0A0A0A"/>
          <w:sz w:val="24"/>
          <w:szCs w:val="24"/>
          <w:lang w:eastAsia="en-MY"/>
        </w:rPr>
      </w:pPr>
      <w:r w:rsidRPr="005973FF">
        <w:rPr>
          <w:rFonts w:ascii="Source Sans Pro" w:eastAsia="Times New Roman" w:hAnsi="Source Sans Pro" w:cs="Times New Roman"/>
          <w:b/>
          <w:bCs/>
          <w:color w:val="0A0A0A"/>
          <w:sz w:val="24"/>
          <w:szCs w:val="24"/>
          <w:lang w:eastAsia="en-MY"/>
        </w:rPr>
        <w:t>Employment Act, U.K.</w:t>
      </w:r>
      <w:r w:rsidRPr="005973FF">
        <w:rPr>
          <w:rFonts w:ascii="Source Sans Pro" w:eastAsia="Times New Roman" w:hAnsi="Source Sans Pro" w:cs="Times New Roman"/>
          <w:color w:val="0A0A0A"/>
          <w:sz w:val="24"/>
          <w:szCs w:val="24"/>
          <w:lang w:eastAsia="en-MY"/>
        </w:rPr>
        <w:br/>
        <w:t>U.K. act that covers provisions related to maternity, paternity, and adoption leave rights; flexible working; minimum dismissal procedures and disciplinary and grievance procedures; union learning; Equal Pay Act questionnaires; fixed-term work; and formal procedures to be followed by employees and employers in connection with disciplinary matters and grievances.</w:t>
      </w:r>
    </w:p>
    <w:p w14:paraId="6AEA8B6A" w14:textId="77777777" w:rsidR="005973FF" w:rsidRPr="005973FF" w:rsidRDefault="005973FF" w:rsidP="005973FF">
      <w:pPr>
        <w:shd w:val="clear" w:color="auto" w:fill="FEFEFE"/>
        <w:spacing w:before="100" w:beforeAutospacing="1" w:after="100" w:afterAutospacing="1" w:line="240" w:lineRule="auto"/>
        <w:rPr>
          <w:rFonts w:ascii="Source Sans Pro" w:eastAsia="Times New Roman" w:hAnsi="Source Sans Pro" w:cs="Times New Roman"/>
          <w:color w:val="0A0A0A"/>
          <w:sz w:val="24"/>
          <w:szCs w:val="24"/>
          <w:lang w:eastAsia="en-MY"/>
        </w:rPr>
      </w:pPr>
      <w:r w:rsidRPr="005973FF">
        <w:rPr>
          <w:rFonts w:ascii="Source Sans Pro" w:eastAsia="Times New Roman" w:hAnsi="Source Sans Pro" w:cs="Times New Roman"/>
          <w:b/>
          <w:bCs/>
          <w:color w:val="0A0A0A"/>
          <w:sz w:val="24"/>
          <w:szCs w:val="24"/>
          <w:lang w:eastAsia="en-MY"/>
        </w:rPr>
        <w:t>Employment at will (EAW)</w:t>
      </w:r>
      <w:r w:rsidRPr="005973FF">
        <w:rPr>
          <w:rFonts w:ascii="Source Sans Pro" w:eastAsia="Times New Roman" w:hAnsi="Source Sans Pro" w:cs="Times New Roman"/>
          <w:color w:val="0A0A0A"/>
          <w:sz w:val="24"/>
          <w:szCs w:val="24"/>
          <w:lang w:eastAsia="en-MY"/>
        </w:rPr>
        <w:br/>
        <w:t>Common-law principle stating that employers have the right to hire, fire, demote, and promote whomever they choose for any reason unless there is a law or contract to the contrary and that employees have the right to quit a job at any time.</w:t>
      </w:r>
    </w:p>
    <w:p w14:paraId="42F358F2" w14:textId="77777777" w:rsidR="005973FF" w:rsidRPr="005973FF" w:rsidRDefault="005973FF" w:rsidP="005973FF">
      <w:pPr>
        <w:shd w:val="clear" w:color="auto" w:fill="FEFEFE"/>
        <w:spacing w:before="100" w:beforeAutospacing="1" w:after="100" w:afterAutospacing="1" w:line="240" w:lineRule="auto"/>
        <w:rPr>
          <w:rFonts w:ascii="Source Sans Pro" w:eastAsia="Times New Roman" w:hAnsi="Source Sans Pro" w:cs="Times New Roman"/>
          <w:color w:val="0A0A0A"/>
          <w:sz w:val="24"/>
          <w:szCs w:val="24"/>
          <w:lang w:eastAsia="en-MY"/>
        </w:rPr>
      </w:pPr>
      <w:r w:rsidRPr="005973FF">
        <w:rPr>
          <w:rFonts w:ascii="Source Sans Pro" w:eastAsia="Times New Roman" w:hAnsi="Source Sans Pro" w:cs="Times New Roman"/>
          <w:b/>
          <w:bCs/>
          <w:color w:val="0A0A0A"/>
          <w:sz w:val="24"/>
          <w:szCs w:val="24"/>
          <w:lang w:eastAsia="en-MY"/>
        </w:rPr>
        <w:t>Employment branding</w:t>
      </w:r>
      <w:r w:rsidRPr="005973FF">
        <w:rPr>
          <w:rFonts w:ascii="Source Sans Pro" w:eastAsia="Times New Roman" w:hAnsi="Source Sans Pro" w:cs="Times New Roman"/>
          <w:color w:val="0A0A0A"/>
          <w:sz w:val="24"/>
          <w:szCs w:val="24"/>
          <w:lang w:eastAsia="en-MY"/>
        </w:rPr>
        <w:br/>
        <w:t>Process of positioning an organization as an "employer of choice" in the labor market.</w:t>
      </w:r>
    </w:p>
    <w:p w14:paraId="0CA80413" w14:textId="77777777" w:rsidR="005973FF" w:rsidRPr="005973FF" w:rsidRDefault="005973FF" w:rsidP="005973FF">
      <w:pPr>
        <w:shd w:val="clear" w:color="auto" w:fill="FEFEFE"/>
        <w:spacing w:before="100" w:beforeAutospacing="1" w:after="100" w:afterAutospacing="1" w:line="240" w:lineRule="auto"/>
        <w:rPr>
          <w:rFonts w:ascii="Source Sans Pro" w:eastAsia="Times New Roman" w:hAnsi="Source Sans Pro" w:cs="Times New Roman"/>
          <w:color w:val="0A0A0A"/>
          <w:sz w:val="24"/>
          <w:szCs w:val="24"/>
          <w:lang w:eastAsia="en-MY"/>
        </w:rPr>
      </w:pPr>
      <w:r w:rsidRPr="005973FF">
        <w:rPr>
          <w:rFonts w:ascii="Source Sans Pro" w:eastAsia="Times New Roman" w:hAnsi="Source Sans Pro" w:cs="Times New Roman"/>
          <w:b/>
          <w:bCs/>
          <w:color w:val="0A0A0A"/>
          <w:sz w:val="24"/>
          <w:szCs w:val="24"/>
          <w:lang w:eastAsia="en-MY"/>
        </w:rPr>
        <w:lastRenderedPageBreak/>
        <w:t>Employment contract</w:t>
      </w:r>
      <w:r w:rsidRPr="005973FF">
        <w:rPr>
          <w:rFonts w:ascii="Source Sans Pro" w:eastAsia="Times New Roman" w:hAnsi="Source Sans Pro" w:cs="Times New Roman"/>
          <w:color w:val="0A0A0A"/>
          <w:sz w:val="24"/>
          <w:szCs w:val="24"/>
          <w:lang w:eastAsia="en-MY"/>
        </w:rPr>
        <w:br/>
        <w:t>Agreement between an employer and an employee that explains the employment relationship.</w:t>
      </w:r>
    </w:p>
    <w:p w14:paraId="24B0FD4F" w14:textId="77777777" w:rsidR="005973FF" w:rsidRPr="005973FF" w:rsidRDefault="005973FF" w:rsidP="005973FF">
      <w:pPr>
        <w:shd w:val="clear" w:color="auto" w:fill="FEFEFE"/>
        <w:spacing w:before="100" w:beforeAutospacing="1" w:after="100" w:afterAutospacing="1" w:line="240" w:lineRule="auto"/>
        <w:rPr>
          <w:rFonts w:ascii="Source Sans Pro" w:eastAsia="Times New Roman" w:hAnsi="Source Sans Pro" w:cs="Times New Roman"/>
          <w:color w:val="0A0A0A"/>
          <w:sz w:val="24"/>
          <w:szCs w:val="24"/>
          <w:lang w:eastAsia="en-MY"/>
        </w:rPr>
      </w:pPr>
      <w:r w:rsidRPr="005973FF">
        <w:rPr>
          <w:rFonts w:ascii="Source Sans Pro" w:eastAsia="Times New Roman" w:hAnsi="Source Sans Pro" w:cs="Times New Roman"/>
          <w:b/>
          <w:bCs/>
          <w:color w:val="0A0A0A"/>
          <w:sz w:val="24"/>
          <w:szCs w:val="24"/>
          <w:lang w:eastAsia="en-MY"/>
        </w:rPr>
        <w:t>Employment Equity Act (EEA), Canada</w:t>
      </w:r>
      <w:r w:rsidRPr="005973FF">
        <w:rPr>
          <w:rFonts w:ascii="Source Sans Pro" w:eastAsia="Times New Roman" w:hAnsi="Source Sans Pro" w:cs="Times New Roman"/>
          <w:color w:val="0A0A0A"/>
          <w:sz w:val="24"/>
          <w:szCs w:val="24"/>
          <w:lang w:eastAsia="en-MY"/>
        </w:rPr>
        <w:br/>
        <w:t>Canadian law designed to promote the representation and advancement of four designated groups (women, people with disabilities, Aboriginal peoples, and visible minorities) in the workforce of federally regulated employers.</w:t>
      </w:r>
    </w:p>
    <w:p w14:paraId="34F28037" w14:textId="77777777" w:rsidR="005973FF" w:rsidRPr="005973FF" w:rsidRDefault="005973FF" w:rsidP="005973FF">
      <w:pPr>
        <w:shd w:val="clear" w:color="auto" w:fill="FEFEFE"/>
        <w:spacing w:before="100" w:beforeAutospacing="1" w:after="100" w:afterAutospacing="1" w:line="240" w:lineRule="auto"/>
        <w:rPr>
          <w:rFonts w:ascii="Source Sans Pro" w:eastAsia="Times New Roman" w:hAnsi="Source Sans Pro" w:cs="Times New Roman"/>
          <w:color w:val="0A0A0A"/>
          <w:sz w:val="24"/>
          <w:szCs w:val="24"/>
          <w:lang w:eastAsia="en-MY"/>
        </w:rPr>
      </w:pPr>
      <w:r w:rsidRPr="005973FF">
        <w:rPr>
          <w:rFonts w:ascii="Source Sans Pro" w:eastAsia="Times New Roman" w:hAnsi="Source Sans Pro" w:cs="Times New Roman"/>
          <w:b/>
          <w:bCs/>
          <w:color w:val="0A0A0A"/>
          <w:sz w:val="24"/>
          <w:szCs w:val="24"/>
          <w:lang w:eastAsia="en-MY"/>
        </w:rPr>
        <w:t>Employment Insurance Act, Canada</w:t>
      </w:r>
      <w:r w:rsidRPr="005973FF">
        <w:rPr>
          <w:rFonts w:ascii="Source Sans Pro" w:eastAsia="Times New Roman" w:hAnsi="Source Sans Pro" w:cs="Times New Roman"/>
          <w:color w:val="0A0A0A"/>
          <w:sz w:val="24"/>
          <w:szCs w:val="24"/>
          <w:lang w:eastAsia="en-MY"/>
        </w:rPr>
        <w:br/>
        <w:t>Canadian law that provides for the payment of labor adjustment benefits to laid-off employees.</w:t>
      </w:r>
    </w:p>
    <w:p w14:paraId="562D8084" w14:textId="77777777" w:rsidR="005973FF" w:rsidRPr="005973FF" w:rsidRDefault="005973FF" w:rsidP="005973FF">
      <w:pPr>
        <w:shd w:val="clear" w:color="auto" w:fill="FEFEFE"/>
        <w:spacing w:before="100" w:beforeAutospacing="1" w:after="100" w:afterAutospacing="1" w:line="240" w:lineRule="auto"/>
        <w:rPr>
          <w:rFonts w:ascii="Source Sans Pro" w:eastAsia="Times New Roman" w:hAnsi="Source Sans Pro" w:cs="Times New Roman"/>
          <w:color w:val="0A0A0A"/>
          <w:sz w:val="24"/>
          <w:szCs w:val="24"/>
          <w:lang w:eastAsia="en-MY"/>
        </w:rPr>
      </w:pPr>
      <w:r w:rsidRPr="005973FF">
        <w:rPr>
          <w:rFonts w:ascii="Source Sans Pro" w:eastAsia="Times New Roman" w:hAnsi="Source Sans Pro" w:cs="Times New Roman"/>
          <w:b/>
          <w:bCs/>
          <w:color w:val="0A0A0A"/>
          <w:sz w:val="24"/>
          <w:szCs w:val="24"/>
          <w:lang w:eastAsia="en-MY"/>
        </w:rPr>
        <w:t>Employment offer</w:t>
      </w:r>
      <w:r w:rsidRPr="005973FF">
        <w:rPr>
          <w:rFonts w:ascii="Source Sans Pro" w:eastAsia="Times New Roman" w:hAnsi="Source Sans Pro" w:cs="Times New Roman"/>
          <w:color w:val="0A0A0A"/>
          <w:sz w:val="24"/>
          <w:szCs w:val="24"/>
          <w:lang w:eastAsia="en-MY"/>
        </w:rPr>
        <w:br/>
        <w:t>Makes the hiring decision official; should immediately follow the final decision to hire a candidate; formally communicated through offer letter.</w:t>
      </w:r>
    </w:p>
    <w:p w14:paraId="2AA82D2F" w14:textId="77777777" w:rsidR="005973FF" w:rsidRPr="005973FF" w:rsidRDefault="005973FF" w:rsidP="005973FF">
      <w:pPr>
        <w:shd w:val="clear" w:color="auto" w:fill="FEFEFE"/>
        <w:spacing w:before="100" w:beforeAutospacing="1" w:after="100" w:afterAutospacing="1" w:line="240" w:lineRule="auto"/>
        <w:rPr>
          <w:rFonts w:ascii="Source Sans Pro" w:eastAsia="Times New Roman" w:hAnsi="Source Sans Pro" w:cs="Times New Roman"/>
          <w:color w:val="0A0A0A"/>
          <w:sz w:val="24"/>
          <w:szCs w:val="24"/>
          <w:lang w:eastAsia="en-MY"/>
        </w:rPr>
      </w:pPr>
      <w:r w:rsidRPr="005973FF">
        <w:rPr>
          <w:rFonts w:ascii="Source Sans Pro" w:eastAsia="Times New Roman" w:hAnsi="Source Sans Pro" w:cs="Times New Roman"/>
          <w:b/>
          <w:bCs/>
          <w:color w:val="0A0A0A"/>
          <w:sz w:val="24"/>
          <w:szCs w:val="24"/>
          <w:lang w:eastAsia="en-MY"/>
        </w:rPr>
        <w:t>Employment or personnel planning</w:t>
      </w:r>
      <w:r w:rsidRPr="005973FF">
        <w:rPr>
          <w:rFonts w:ascii="Source Sans Pro" w:eastAsia="Times New Roman" w:hAnsi="Source Sans Pro" w:cs="Times New Roman"/>
          <w:color w:val="0A0A0A"/>
          <w:sz w:val="24"/>
          <w:szCs w:val="24"/>
          <w:lang w:eastAsia="en-MY"/>
        </w:rPr>
        <w:br/>
        <w:t>The process of deciding what positions the firm will have to fill, and how to fill them.</w:t>
      </w:r>
    </w:p>
    <w:p w14:paraId="10DA26C3" w14:textId="77777777" w:rsidR="005973FF" w:rsidRPr="005973FF" w:rsidRDefault="005973FF" w:rsidP="005973FF">
      <w:pPr>
        <w:shd w:val="clear" w:color="auto" w:fill="FEFEFE"/>
        <w:spacing w:before="100" w:beforeAutospacing="1" w:after="100" w:afterAutospacing="1" w:line="240" w:lineRule="auto"/>
        <w:rPr>
          <w:rFonts w:ascii="Source Sans Pro" w:eastAsia="Times New Roman" w:hAnsi="Source Sans Pro" w:cs="Times New Roman"/>
          <w:color w:val="0A0A0A"/>
          <w:sz w:val="24"/>
          <w:szCs w:val="24"/>
          <w:lang w:eastAsia="en-MY"/>
        </w:rPr>
      </w:pPr>
      <w:r w:rsidRPr="005973FF">
        <w:rPr>
          <w:rFonts w:ascii="Source Sans Pro" w:eastAsia="Times New Roman" w:hAnsi="Source Sans Pro" w:cs="Times New Roman"/>
          <w:b/>
          <w:bCs/>
          <w:color w:val="0A0A0A"/>
          <w:sz w:val="24"/>
          <w:szCs w:val="24"/>
          <w:lang w:eastAsia="en-MY"/>
        </w:rPr>
        <w:t>Employment practices liability insurance (EPLI)</w:t>
      </w:r>
      <w:r w:rsidRPr="005973FF">
        <w:rPr>
          <w:rFonts w:ascii="Source Sans Pro" w:eastAsia="Times New Roman" w:hAnsi="Source Sans Pro" w:cs="Times New Roman"/>
          <w:color w:val="0A0A0A"/>
          <w:sz w:val="24"/>
          <w:szCs w:val="24"/>
          <w:lang w:eastAsia="en-MY"/>
        </w:rPr>
        <w:br/>
        <w:t>Protects an employer against claims by workers that their legal rights as employees of the company have been violated.</w:t>
      </w:r>
    </w:p>
    <w:p w14:paraId="1C0DD3A5" w14:textId="77777777" w:rsidR="005973FF" w:rsidRPr="005973FF" w:rsidRDefault="005973FF" w:rsidP="005973FF">
      <w:pPr>
        <w:shd w:val="clear" w:color="auto" w:fill="FEFEFE"/>
        <w:spacing w:before="100" w:beforeAutospacing="1" w:after="100" w:afterAutospacing="1" w:line="240" w:lineRule="auto"/>
        <w:rPr>
          <w:rFonts w:ascii="Source Sans Pro" w:eastAsia="Times New Roman" w:hAnsi="Source Sans Pro" w:cs="Times New Roman"/>
          <w:color w:val="0A0A0A"/>
          <w:sz w:val="24"/>
          <w:szCs w:val="24"/>
          <w:lang w:eastAsia="en-MY"/>
        </w:rPr>
      </w:pPr>
      <w:r w:rsidRPr="005973FF">
        <w:rPr>
          <w:rFonts w:ascii="Source Sans Pro" w:eastAsia="Times New Roman" w:hAnsi="Source Sans Pro" w:cs="Times New Roman"/>
          <w:b/>
          <w:bCs/>
          <w:color w:val="0A0A0A"/>
          <w:sz w:val="24"/>
          <w:szCs w:val="24"/>
          <w:lang w:eastAsia="en-MY"/>
        </w:rPr>
        <w:t>Employment-at-will (EAW)</w:t>
      </w:r>
      <w:r w:rsidRPr="005973FF">
        <w:rPr>
          <w:rFonts w:ascii="Source Sans Pro" w:eastAsia="Times New Roman" w:hAnsi="Source Sans Pro" w:cs="Times New Roman"/>
          <w:color w:val="0A0A0A"/>
          <w:sz w:val="24"/>
          <w:szCs w:val="24"/>
          <w:lang w:eastAsia="en-MY"/>
        </w:rPr>
        <w:br/>
        <w:t>Common-law principle stating that employers have the right to hire, fire, demote, and promote whomever they choose for any reason unless there is a law or contract to the contrary and that employees have the right to quit a job at any time.</w:t>
      </w:r>
    </w:p>
    <w:p w14:paraId="597D1B62" w14:textId="77777777" w:rsidR="005973FF" w:rsidRPr="005973FF" w:rsidRDefault="005973FF" w:rsidP="005973FF">
      <w:pPr>
        <w:shd w:val="clear" w:color="auto" w:fill="FEFEFE"/>
        <w:spacing w:before="100" w:beforeAutospacing="1" w:after="100" w:afterAutospacing="1" w:line="240" w:lineRule="auto"/>
        <w:rPr>
          <w:rFonts w:ascii="Source Sans Pro" w:eastAsia="Times New Roman" w:hAnsi="Source Sans Pro" w:cs="Times New Roman"/>
          <w:color w:val="0A0A0A"/>
          <w:sz w:val="24"/>
          <w:szCs w:val="24"/>
          <w:lang w:eastAsia="en-MY"/>
        </w:rPr>
      </w:pPr>
      <w:r w:rsidRPr="005973FF">
        <w:rPr>
          <w:rFonts w:ascii="Source Sans Pro" w:eastAsia="Times New Roman" w:hAnsi="Source Sans Pro" w:cs="Times New Roman"/>
          <w:b/>
          <w:bCs/>
          <w:color w:val="0A0A0A"/>
          <w:sz w:val="24"/>
          <w:szCs w:val="24"/>
          <w:lang w:eastAsia="en-MY"/>
        </w:rPr>
        <w:t>Enterprise risk management (ERM)</w:t>
      </w:r>
      <w:r w:rsidRPr="005973FF">
        <w:rPr>
          <w:rFonts w:ascii="Source Sans Pro" w:eastAsia="Times New Roman" w:hAnsi="Source Sans Pro" w:cs="Times New Roman"/>
          <w:color w:val="0A0A0A"/>
          <w:sz w:val="24"/>
          <w:szCs w:val="24"/>
          <w:lang w:eastAsia="en-MY"/>
        </w:rPr>
        <w:br/>
        <w:t>Software systems that help identify and manage operational risk across an organization.</w:t>
      </w:r>
    </w:p>
    <w:p w14:paraId="2F907284" w14:textId="77777777" w:rsidR="005973FF" w:rsidRPr="005973FF" w:rsidRDefault="005973FF" w:rsidP="005973FF">
      <w:pPr>
        <w:shd w:val="clear" w:color="auto" w:fill="FEFEFE"/>
        <w:spacing w:before="100" w:beforeAutospacing="1" w:after="100" w:afterAutospacing="1" w:line="240" w:lineRule="auto"/>
        <w:rPr>
          <w:rFonts w:ascii="Source Sans Pro" w:eastAsia="Times New Roman" w:hAnsi="Source Sans Pro" w:cs="Times New Roman"/>
          <w:color w:val="0A0A0A"/>
          <w:sz w:val="24"/>
          <w:szCs w:val="24"/>
          <w:lang w:eastAsia="en-MY"/>
        </w:rPr>
      </w:pPr>
      <w:r w:rsidRPr="005973FF">
        <w:rPr>
          <w:rFonts w:ascii="Source Sans Pro" w:eastAsia="Times New Roman" w:hAnsi="Source Sans Pro" w:cs="Times New Roman"/>
          <w:b/>
          <w:bCs/>
          <w:color w:val="0A0A0A"/>
          <w:sz w:val="24"/>
          <w:szCs w:val="24"/>
          <w:lang w:eastAsia="en-MY"/>
        </w:rPr>
        <w:t>Environmental scan</w:t>
      </w:r>
      <w:r w:rsidRPr="005973FF">
        <w:rPr>
          <w:rFonts w:ascii="Source Sans Pro" w:eastAsia="Times New Roman" w:hAnsi="Source Sans Pro" w:cs="Times New Roman"/>
          <w:color w:val="0A0A0A"/>
          <w:sz w:val="24"/>
          <w:szCs w:val="24"/>
          <w:lang w:eastAsia="en-MY"/>
        </w:rPr>
        <w:br/>
        <w:t>Survey of internal and external environments to identify internal strengths and weaknesses and external potential opportunities and threats.</w:t>
      </w:r>
    </w:p>
    <w:p w14:paraId="53860BB7" w14:textId="77777777" w:rsidR="005973FF" w:rsidRPr="005973FF" w:rsidRDefault="005973FF" w:rsidP="005973FF">
      <w:pPr>
        <w:shd w:val="clear" w:color="auto" w:fill="FEFEFE"/>
        <w:spacing w:before="100" w:beforeAutospacing="1" w:after="100" w:afterAutospacing="1" w:line="240" w:lineRule="auto"/>
        <w:rPr>
          <w:rFonts w:ascii="Source Sans Pro" w:eastAsia="Times New Roman" w:hAnsi="Source Sans Pro" w:cs="Times New Roman"/>
          <w:color w:val="0A0A0A"/>
          <w:sz w:val="24"/>
          <w:szCs w:val="24"/>
          <w:lang w:eastAsia="en-MY"/>
        </w:rPr>
      </w:pPr>
      <w:r w:rsidRPr="005973FF">
        <w:rPr>
          <w:rFonts w:ascii="Source Sans Pro" w:eastAsia="Times New Roman" w:hAnsi="Source Sans Pro" w:cs="Times New Roman"/>
          <w:b/>
          <w:bCs/>
          <w:color w:val="0A0A0A"/>
          <w:sz w:val="24"/>
          <w:szCs w:val="24"/>
          <w:lang w:eastAsia="en-MY"/>
        </w:rPr>
        <w:t>Environmental scanning</w:t>
      </w:r>
      <w:r w:rsidRPr="005973FF">
        <w:rPr>
          <w:rFonts w:ascii="Source Sans Pro" w:eastAsia="Times New Roman" w:hAnsi="Source Sans Pro" w:cs="Times New Roman"/>
          <w:color w:val="0A0A0A"/>
          <w:sz w:val="24"/>
          <w:szCs w:val="24"/>
          <w:lang w:eastAsia="en-MY"/>
        </w:rPr>
        <w:br/>
        <w:t>Process that involves a systematic survey and interpretation of relevant data to identify external opportunities and threats.</w:t>
      </w:r>
    </w:p>
    <w:p w14:paraId="587C5C8C" w14:textId="77777777" w:rsidR="005973FF" w:rsidRPr="005973FF" w:rsidRDefault="005973FF" w:rsidP="005973FF">
      <w:pPr>
        <w:shd w:val="clear" w:color="auto" w:fill="FEFEFE"/>
        <w:spacing w:before="100" w:beforeAutospacing="1" w:after="100" w:afterAutospacing="1" w:line="240" w:lineRule="auto"/>
        <w:rPr>
          <w:rFonts w:ascii="Source Sans Pro" w:eastAsia="Times New Roman" w:hAnsi="Source Sans Pro" w:cs="Times New Roman"/>
          <w:color w:val="0A0A0A"/>
          <w:sz w:val="24"/>
          <w:szCs w:val="24"/>
          <w:lang w:eastAsia="en-MY"/>
        </w:rPr>
      </w:pPr>
      <w:r w:rsidRPr="005973FF">
        <w:rPr>
          <w:rFonts w:ascii="Source Sans Pro" w:eastAsia="Times New Roman" w:hAnsi="Source Sans Pro" w:cs="Times New Roman"/>
          <w:b/>
          <w:bCs/>
          <w:color w:val="0A0A0A"/>
          <w:sz w:val="24"/>
          <w:szCs w:val="24"/>
          <w:lang w:eastAsia="en-MY"/>
        </w:rPr>
        <w:t>Epidemiology</w:t>
      </w:r>
      <w:r w:rsidRPr="005973FF">
        <w:rPr>
          <w:rFonts w:ascii="Source Sans Pro" w:eastAsia="Times New Roman" w:hAnsi="Source Sans Pro" w:cs="Times New Roman"/>
          <w:color w:val="0A0A0A"/>
          <w:sz w:val="24"/>
          <w:szCs w:val="24"/>
          <w:lang w:eastAsia="en-MY"/>
        </w:rPr>
        <w:br/>
        <w:t>Branch of medicine that investigates the causes and control of diseases in a population.</w:t>
      </w:r>
    </w:p>
    <w:p w14:paraId="35F7445F" w14:textId="77777777" w:rsidR="005973FF" w:rsidRPr="005973FF" w:rsidRDefault="005973FF" w:rsidP="005973FF">
      <w:pPr>
        <w:shd w:val="clear" w:color="auto" w:fill="FEFEFE"/>
        <w:spacing w:before="100" w:beforeAutospacing="1" w:after="100" w:afterAutospacing="1" w:line="240" w:lineRule="auto"/>
        <w:rPr>
          <w:rFonts w:ascii="Source Sans Pro" w:eastAsia="Times New Roman" w:hAnsi="Source Sans Pro" w:cs="Times New Roman"/>
          <w:color w:val="0A0A0A"/>
          <w:sz w:val="24"/>
          <w:szCs w:val="24"/>
          <w:lang w:eastAsia="en-MY"/>
        </w:rPr>
      </w:pPr>
      <w:r w:rsidRPr="005973FF">
        <w:rPr>
          <w:rFonts w:ascii="Source Sans Pro" w:eastAsia="Times New Roman" w:hAnsi="Source Sans Pro" w:cs="Times New Roman"/>
          <w:b/>
          <w:bCs/>
          <w:color w:val="0A0A0A"/>
          <w:sz w:val="24"/>
          <w:szCs w:val="24"/>
          <w:lang w:eastAsia="en-MY"/>
        </w:rPr>
        <w:t>Equal Pay Act (EPA)</w:t>
      </w:r>
      <w:r w:rsidRPr="005973FF">
        <w:rPr>
          <w:rFonts w:ascii="Source Sans Pro" w:eastAsia="Times New Roman" w:hAnsi="Source Sans Pro" w:cs="Times New Roman"/>
          <w:color w:val="0A0A0A"/>
          <w:sz w:val="24"/>
          <w:szCs w:val="24"/>
          <w:lang w:eastAsia="en-MY"/>
        </w:rPr>
        <w:br/>
        <w:t>Act that prohibits wage discrimination by requiring equal pay for equal work.</w:t>
      </w:r>
    </w:p>
    <w:p w14:paraId="6A06BE5C" w14:textId="77777777" w:rsidR="005973FF" w:rsidRPr="005973FF" w:rsidRDefault="005973FF" w:rsidP="005973FF">
      <w:pPr>
        <w:shd w:val="clear" w:color="auto" w:fill="FEFEFE"/>
        <w:spacing w:before="100" w:beforeAutospacing="1" w:after="100" w:afterAutospacing="1" w:line="240" w:lineRule="auto"/>
        <w:rPr>
          <w:rFonts w:ascii="Source Sans Pro" w:eastAsia="Times New Roman" w:hAnsi="Source Sans Pro" w:cs="Times New Roman"/>
          <w:color w:val="0A0A0A"/>
          <w:sz w:val="24"/>
          <w:szCs w:val="24"/>
          <w:lang w:eastAsia="en-MY"/>
        </w:rPr>
      </w:pPr>
      <w:r w:rsidRPr="005973FF">
        <w:rPr>
          <w:rFonts w:ascii="Source Sans Pro" w:eastAsia="Times New Roman" w:hAnsi="Source Sans Pro" w:cs="Times New Roman"/>
          <w:b/>
          <w:bCs/>
          <w:color w:val="0A0A0A"/>
          <w:sz w:val="24"/>
          <w:szCs w:val="24"/>
          <w:lang w:eastAsia="en-MY"/>
        </w:rPr>
        <w:lastRenderedPageBreak/>
        <w:t>Equal Pay Act of 1963</w:t>
      </w:r>
      <w:r w:rsidRPr="005973FF">
        <w:rPr>
          <w:rFonts w:ascii="Source Sans Pro" w:eastAsia="Times New Roman" w:hAnsi="Source Sans Pro" w:cs="Times New Roman"/>
          <w:color w:val="0A0A0A"/>
          <w:sz w:val="24"/>
          <w:szCs w:val="24"/>
          <w:lang w:eastAsia="en-MY"/>
        </w:rPr>
        <w:br/>
        <w:t>The act requiring equal pay for equal work, regardless of sex.</w:t>
      </w:r>
    </w:p>
    <w:p w14:paraId="1FC1C510" w14:textId="77777777" w:rsidR="005973FF" w:rsidRPr="005973FF" w:rsidRDefault="005973FF" w:rsidP="005973FF">
      <w:pPr>
        <w:shd w:val="clear" w:color="auto" w:fill="FEFEFE"/>
        <w:spacing w:before="100" w:beforeAutospacing="1" w:after="100" w:afterAutospacing="1" w:line="240" w:lineRule="auto"/>
        <w:rPr>
          <w:rFonts w:ascii="Source Sans Pro" w:eastAsia="Times New Roman" w:hAnsi="Source Sans Pro" w:cs="Times New Roman"/>
          <w:color w:val="0A0A0A"/>
          <w:sz w:val="24"/>
          <w:szCs w:val="24"/>
          <w:lang w:eastAsia="en-MY"/>
        </w:rPr>
      </w:pPr>
      <w:r w:rsidRPr="005973FF">
        <w:rPr>
          <w:rFonts w:ascii="Source Sans Pro" w:eastAsia="Times New Roman" w:hAnsi="Source Sans Pro" w:cs="Times New Roman"/>
          <w:b/>
          <w:bCs/>
          <w:color w:val="0A0A0A"/>
          <w:sz w:val="24"/>
          <w:szCs w:val="24"/>
          <w:lang w:eastAsia="en-MY"/>
        </w:rPr>
        <w:t>Equal work</w:t>
      </w:r>
      <w:r w:rsidRPr="005973FF">
        <w:rPr>
          <w:rFonts w:ascii="Source Sans Pro" w:eastAsia="Times New Roman" w:hAnsi="Source Sans Pro" w:cs="Times New Roman"/>
          <w:color w:val="0A0A0A"/>
          <w:sz w:val="24"/>
          <w:szCs w:val="24"/>
          <w:lang w:eastAsia="en-MY"/>
        </w:rPr>
        <w:br/>
        <w:t>Work having equal skills, equal effort, equal responsibility, and equal working conditions, all performed at the same location.</w:t>
      </w:r>
    </w:p>
    <w:p w14:paraId="67B1B108" w14:textId="77777777" w:rsidR="005973FF" w:rsidRPr="005973FF" w:rsidRDefault="005973FF" w:rsidP="005973FF">
      <w:pPr>
        <w:shd w:val="clear" w:color="auto" w:fill="FEFEFE"/>
        <w:spacing w:before="100" w:beforeAutospacing="1" w:after="100" w:afterAutospacing="1" w:line="240" w:lineRule="auto"/>
        <w:rPr>
          <w:rFonts w:ascii="Source Sans Pro" w:eastAsia="Times New Roman" w:hAnsi="Source Sans Pro" w:cs="Times New Roman"/>
          <w:color w:val="0A0A0A"/>
          <w:sz w:val="24"/>
          <w:szCs w:val="24"/>
          <w:lang w:eastAsia="en-MY"/>
        </w:rPr>
      </w:pPr>
      <w:r w:rsidRPr="005973FF">
        <w:rPr>
          <w:rFonts w:ascii="Source Sans Pro" w:eastAsia="Times New Roman" w:hAnsi="Source Sans Pro" w:cs="Times New Roman"/>
          <w:b/>
          <w:bCs/>
          <w:color w:val="0A0A0A"/>
          <w:sz w:val="24"/>
          <w:szCs w:val="24"/>
          <w:lang w:eastAsia="en-MY"/>
        </w:rPr>
        <w:t>Equity</w:t>
      </w:r>
      <w:r w:rsidRPr="005973FF">
        <w:rPr>
          <w:rFonts w:ascii="Source Sans Pro" w:eastAsia="Times New Roman" w:hAnsi="Source Sans Pro" w:cs="Times New Roman"/>
          <w:color w:val="0A0A0A"/>
          <w:sz w:val="24"/>
          <w:szCs w:val="24"/>
          <w:lang w:eastAsia="en-MY"/>
        </w:rPr>
        <w:br/>
        <w:t>Number of owners' or shareholders' portion of a business.</w:t>
      </w:r>
    </w:p>
    <w:p w14:paraId="26E15EEB" w14:textId="77777777" w:rsidR="005973FF" w:rsidRPr="005973FF" w:rsidRDefault="005973FF" w:rsidP="005973FF">
      <w:pPr>
        <w:shd w:val="clear" w:color="auto" w:fill="FEFEFE"/>
        <w:spacing w:before="100" w:beforeAutospacing="1" w:after="100" w:afterAutospacing="1" w:line="240" w:lineRule="auto"/>
        <w:rPr>
          <w:rFonts w:ascii="Source Sans Pro" w:eastAsia="Times New Roman" w:hAnsi="Source Sans Pro" w:cs="Times New Roman"/>
          <w:color w:val="0A0A0A"/>
          <w:sz w:val="24"/>
          <w:szCs w:val="24"/>
          <w:lang w:eastAsia="en-MY"/>
        </w:rPr>
      </w:pPr>
      <w:r w:rsidRPr="005973FF">
        <w:rPr>
          <w:rFonts w:ascii="Source Sans Pro" w:eastAsia="Times New Roman" w:hAnsi="Source Sans Pro" w:cs="Times New Roman"/>
          <w:b/>
          <w:bCs/>
          <w:color w:val="0A0A0A"/>
          <w:sz w:val="24"/>
          <w:szCs w:val="24"/>
          <w:lang w:eastAsia="en-MY"/>
        </w:rPr>
        <w:t>Equity compensation</w:t>
      </w:r>
      <w:r w:rsidRPr="005973FF">
        <w:rPr>
          <w:rFonts w:ascii="Source Sans Pro" w:eastAsia="Times New Roman" w:hAnsi="Source Sans Pro" w:cs="Times New Roman"/>
          <w:color w:val="0A0A0A"/>
          <w:sz w:val="24"/>
          <w:szCs w:val="24"/>
          <w:lang w:eastAsia="en-MY"/>
        </w:rPr>
        <w:br/>
        <w:t>Noncash compensation that represents an ownership interest in a company.</w:t>
      </w:r>
    </w:p>
    <w:p w14:paraId="2F031D23" w14:textId="77777777" w:rsidR="005973FF" w:rsidRPr="005973FF" w:rsidRDefault="005973FF" w:rsidP="005973FF">
      <w:pPr>
        <w:shd w:val="clear" w:color="auto" w:fill="FEFEFE"/>
        <w:spacing w:before="100" w:beforeAutospacing="1" w:after="100" w:afterAutospacing="1" w:line="240" w:lineRule="auto"/>
        <w:rPr>
          <w:rFonts w:ascii="Source Sans Pro" w:eastAsia="Times New Roman" w:hAnsi="Source Sans Pro" w:cs="Times New Roman"/>
          <w:color w:val="0A0A0A"/>
          <w:sz w:val="24"/>
          <w:szCs w:val="24"/>
          <w:lang w:eastAsia="en-MY"/>
        </w:rPr>
      </w:pPr>
      <w:r w:rsidRPr="005973FF">
        <w:rPr>
          <w:rFonts w:ascii="Source Sans Pro" w:eastAsia="Times New Roman" w:hAnsi="Source Sans Pro" w:cs="Times New Roman"/>
          <w:b/>
          <w:bCs/>
          <w:color w:val="0A0A0A"/>
          <w:sz w:val="24"/>
          <w:szCs w:val="24"/>
          <w:lang w:eastAsia="en-MY"/>
        </w:rPr>
        <w:t>Equity partnership</w:t>
      </w:r>
      <w:r w:rsidRPr="005973FF">
        <w:rPr>
          <w:rFonts w:ascii="Source Sans Pro" w:eastAsia="Times New Roman" w:hAnsi="Source Sans Pro" w:cs="Times New Roman"/>
          <w:color w:val="0A0A0A"/>
          <w:sz w:val="24"/>
          <w:szCs w:val="24"/>
          <w:lang w:eastAsia="en-MY"/>
        </w:rPr>
        <w:br/>
        <w:t>Market entry strategy that involves acquiring partial ownership through purchase of shares; may be general (sharing proportionally in control, profits, and liabilities) or limited (no managerial authority, liability limited to investment).</w:t>
      </w:r>
    </w:p>
    <w:p w14:paraId="2581914C" w14:textId="77777777" w:rsidR="005973FF" w:rsidRPr="005973FF" w:rsidRDefault="005973FF" w:rsidP="005973FF">
      <w:pPr>
        <w:shd w:val="clear" w:color="auto" w:fill="FEFEFE"/>
        <w:spacing w:before="100" w:beforeAutospacing="1" w:after="100" w:afterAutospacing="1" w:line="240" w:lineRule="auto"/>
        <w:rPr>
          <w:rFonts w:ascii="Source Sans Pro" w:eastAsia="Times New Roman" w:hAnsi="Source Sans Pro" w:cs="Times New Roman"/>
          <w:color w:val="0A0A0A"/>
          <w:sz w:val="24"/>
          <w:szCs w:val="24"/>
          <w:lang w:eastAsia="en-MY"/>
        </w:rPr>
      </w:pPr>
      <w:r w:rsidRPr="005973FF">
        <w:rPr>
          <w:rFonts w:ascii="Source Sans Pro" w:eastAsia="Times New Roman" w:hAnsi="Source Sans Pro" w:cs="Times New Roman"/>
          <w:b/>
          <w:bCs/>
          <w:color w:val="0A0A0A"/>
          <w:sz w:val="24"/>
          <w:szCs w:val="24"/>
          <w:lang w:eastAsia="en-MY"/>
        </w:rPr>
        <w:t>Ergonomics</w:t>
      </w:r>
      <w:r w:rsidRPr="005973FF">
        <w:rPr>
          <w:rFonts w:ascii="Source Sans Pro" w:eastAsia="Times New Roman" w:hAnsi="Source Sans Pro" w:cs="Times New Roman"/>
          <w:color w:val="0A0A0A"/>
          <w:sz w:val="24"/>
          <w:szCs w:val="24"/>
          <w:lang w:eastAsia="en-MY"/>
        </w:rPr>
        <w:br/>
        <w:t>Design of the work environment to address the physical demands experienced by employees.</w:t>
      </w:r>
    </w:p>
    <w:p w14:paraId="76AFD252" w14:textId="77777777" w:rsidR="005973FF" w:rsidRPr="005973FF" w:rsidRDefault="005973FF" w:rsidP="005973FF">
      <w:pPr>
        <w:shd w:val="clear" w:color="auto" w:fill="FEFEFE"/>
        <w:spacing w:before="100" w:beforeAutospacing="1" w:after="100" w:afterAutospacing="1" w:line="240" w:lineRule="auto"/>
        <w:rPr>
          <w:rFonts w:ascii="Source Sans Pro" w:eastAsia="Times New Roman" w:hAnsi="Source Sans Pro" w:cs="Times New Roman"/>
          <w:color w:val="0A0A0A"/>
          <w:sz w:val="24"/>
          <w:szCs w:val="24"/>
          <w:lang w:eastAsia="en-MY"/>
        </w:rPr>
      </w:pPr>
      <w:r w:rsidRPr="005973FF">
        <w:rPr>
          <w:rFonts w:ascii="Source Sans Pro" w:eastAsia="Times New Roman" w:hAnsi="Source Sans Pro" w:cs="Times New Roman"/>
          <w:b/>
          <w:bCs/>
          <w:color w:val="0A0A0A"/>
          <w:sz w:val="24"/>
          <w:szCs w:val="24"/>
          <w:lang w:eastAsia="en-MY"/>
        </w:rPr>
        <w:t>Errors and omissions (E&amp;O) insurance</w:t>
      </w:r>
      <w:r w:rsidRPr="005973FF">
        <w:rPr>
          <w:rFonts w:ascii="Source Sans Pro" w:eastAsia="Times New Roman" w:hAnsi="Source Sans Pro" w:cs="Times New Roman"/>
          <w:color w:val="0A0A0A"/>
          <w:sz w:val="24"/>
          <w:szCs w:val="24"/>
          <w:lang w:eastAsia="en-MY"/>
        </w:rPr>
        <w:br/>
        <w:t>Form of professional liability coverage that protects against employment claims.</w:t>
      </w:r>
    </w:p>
    <w:p w14:paraId="52247917" w14:textId="77777777" w:rsidR="005973FF" w:rsidRPr="005973FF" w:rsidRDefault="005973FF" w:rsidP="005973FF">
      <w:pPr>
        <w:shd w:val="clear" w:color="auto" w:fill="FEFEFE"/>
        <w:spacing w:before="100" w:beforeAutospacing="1" w:after="100" w:afterAutospacing="1" w:line="240" w:lineRule="auto"/>
        <w:rPr>
          <w:rFonts w:ascii="Source Sans Pro" w:eastAsia="Times New Roman" w:hAnsi="Source Sans Pro" w:cs="Times New Roman"/>
          <w:color w:val="0A0A0A"/>
          <w:sz w:val="24"/>
          <w:szCs w:val="24"/>
          <w:lang w:eastAsia="en-MY"/>
        </w:rPr>
      </w:pPr>
      <w:r w:rsidRPr="005973FF">
        <w:rPr>
          <w:rFonts w:ascii="Source Sans Pro" w:eastAsia="Times New Roman" w:hAnsi="Source Sans Pro" w:cs="Times New Roman"/>
          <w:b/>
          <w:bCs/>
          <w:color w:val="0A0A0A"/>
          <w:sz w:val="24"/>
          <w:szCs w:val="24"/>
          <w:lang w:eastAsia="en-MY"/>
        </w:rPr>
        <w:t>Essential function</w:t>
      </w:r>
      <w:r w:rsidRPr="005973FF">
        <w:rPr>
          <w:rFonts w:ascii="Source Sans Pro" w:eastAsia="Times New Roman" w:hAnsi="Source Sans Pro" w:cs="Times New Roman"/>
          <w:color w:val="0A0A0A"/>
          <w:sz w:val="24"/>
          <w:szCs w:val="24"/>
          <w:lang w:eastAsia="en-MY"/>
        </w:rPr>
        <w:br/>
        <w:t>Primary job duty that a qualified individual must be able to perform, either with or without accommodation; a function may be considered essential because it is required in a job or because it is highly specialized.</w:t>
      </w:r>
    </w:p>
    <w:p w14:paraId="5C46575F" w14:textId="77777777" w:rsidR="005973FF" w:rsidRPr="005973FF" w:rsidRDefault="005973FF" w:rsidP="005973FF">
      <w:pPr>
        <w:shd w:val="clear" w:color="auto" w:fill="FEFEFE"/>
        <w:spacing w:before="100" w:beforeAutospacing="1" w:after="100" w:afterAutospacing="1" w:line="240" w:lineRule="auto"/>
        <w:rPr>
          <w:rFonts w:ascii="Source Sans Pro" w:eastAsia="Times New Roman" w:hAnsi="Source Sans Pro" w:cs="Times New Roman"/>
          <w:color w:val="0A0A0A"/>
          <w:sz w:val="24"/>
          <w:szCs w:val="24"/>
          <w:lang w:eastAsia="en-MY"/>
        </w:rPr>
      </w:pPr>
      <w:r w:rsidRPr="005973FF">
        <w:rPr>
          <w:rFonts w:ascii="Source Sans Pro" w:eastAsia="Times New Roman" w:hAnsi="Source Sans Pro" w:cs="Times New Roman"/>
          <w:b/>
          <w:bCs/>
          <w:color w:val="0A0A0A"/>
          <w:sz w:val="24"/>
          <w:szCs w:val="24"/>
          <w:lang w:eastAsia="en-MY"/>
        </w:rPr>
        <w:t>Essential functions</w:t>
      </w:r>
      <w:r w:rsidRPr="005973FF">
        <w:rPr>
          <w:rFonts w:ascii="Source Sans Pro" w:eastAsia="Times New Roman" w:hAnsi="Source Sans Pro" w:cs="Times New Roman"/>
          <w:color w:val="0A0A0A"/>
          <w:sz w:val="24"/>
          <w:szCs w:val="24"/>
          <w:lang w:eastAsia="en-MY"/>
        </w:rPr>
        <w:br/>
        <w:t>As defined under U.S. law, refers to the primary job duties that a qualified individual must be able to perform, either with or without accommodation.</w:t>
      </w:r>
    </w:p>
    <w:p w14:paraId="1192C68F" w14:textId="77777777" w:rsidR="005973FF" w:rsidRPr="005973FF" w:rsidRDefault="005973FF" w:rsidP="005973FF">
      <w:pPr>
        <w:shd w:val="clear" w:color="auto" w:fill="FEFEFE"/>
        <w:spacing w:before="100" w:beforeAutospacing="1" w:after="100" w:afterAutospacing="1" w:line="240" w:lineRule="auto"/>
        <w:rPr>
          <w:rFonts w:ascii="Source Sans Pro" w:eastAsia="Times New Roman" w:hAnsi="Source Sans Pro" w:cs="Times New Roman"/>
          <w:color w:val="0A0A0A"/>
          <w:sz w:val="24"/>
          <w:szCs w:val="24"/>
          <w:lang w:eastAsia="en-MY"/>
        </w:rPr>
      </w:pPr>
      <w:r w:rsidRPr="005973FF">
        <w:rPr>
          <w:rFonts w:ascii="Source Sans Pro" w:eastAsia="Times New Roman" w:hAnsi="Source Sans Pro" w:cs="Times New Roman"/>
          <w:b/>
          <w:bCs/>
          <w:color w:val="0A0A0A"/>
          <w:sz w:val="24"/>
          <w:szCs w:val="24"/>
          <w:lang w:eastAsia="en-MY"/>
        </w:rPr>
        <w:t>Establishment stage</w:t>
      </w:r>
      <w:r w:rsidRPr="005973FF">
        <w:rPr>
          <w:rFonts w:ascii="Source Sans Pro" w:eastAsia="Times New Roman" w:hAnsi="Source Sans Pro" w:cs="Times New Roman"/>
          <w:color w:val="0A0A0A"/>
          <w:sz w:val="24"/>
          <w:szCs w:val="24"/>
          <w:lang w:eastAsia="en-MY"/>
        </w:rPr>
        <w:br/>
        <w:t>Spans roughly ages 24 to 44 and is the heart of most people’s work lives.</w:t>
      </w:r>
    </w:p>
    <w:p w14:paraId="46D816C5" w14:textId="77777777" w:rsidR="005973FF" w:rsidRPr="005973FF" w:rsidRDefault="005973FF" w:rsidP="005973FF">
      <w:pPr>
        <w:shd w:val="clear" w:color="auto" w:fill="FEFEFE"/>
        <w:spacing w:before="100" w:beforeAutospacing="1" w:after="100" w:afterAutospacing="1" w:line="240" w:lineRule="auto"/>
        <w:rPr>
          <w:rFonts w:ascii="Source Sans Pro" w:eastAsia="Times New Roman" w:hAnsi="Source Sans Pro" w:cs="Times New Roman"/>
          <w:color w:val="0A0A0A"/>
          <w:sz w:val="24"/>
          <w:szCs w:val="24"/>
          <w:lang w:eastAsia="en-MY"/>
        </w:rPr>
      </w:pPr>
      <w:r w:rsidRPr="005973FF">
        <w:rPr>
          <w:rFonts w:ascii="Source Sans Pro" w:eastAsia="Times New Roman" w:hAnsi="Source Sans Pro" w:cs="Times New Roman"/>
          <w:b/>
          <w:bCs/>
          <w:color w:val="0A0A0A"/>
          <w:sz w:val="24"/>
          <w:szCs w:val="24"/>
          <w:lang w:eastAsia="en-MY"/>
        </w:rPr>
        <w:t>Ethical Trading Initiative (ETI)</w:t>
      </w:r>
      <w:r w:rsidRPr="005973FF">
        <w:rPr>
          <w:rFonts w:ascii="Source Sans Pro" w:eastAsia="Times New Roman" w:hAnsi="Source Sans Pro" w:cs="Times New Roman"/>
          <w:color w:val="0A0A0A"/>
          <w:sz w:val="24"/>
          <w:szCs w:val="24"/>
          <w:lang w:eastAsia="en-MY"/>
        </w:rPr>
        <w:br/>
        <w:t>Alliance of employers, nongovernmental organizations, and trade unions based in U.K. that emphasizes labor issues associated with global supply chains; principles include freedom of association, sustainable working conditions, etc.</w:t>
      </w:r>
    </w:p>
    <w:p w14:paraId="6AEE4D98" w14:textId="77777777" w:rsidR="005973FF" w:rsidRPr="005973FF" w:rsidRDefault="005973FF" w:rsidP="005973FF">
      <w:pPr>
        <w:shd w:val="clear" w:color="auto" w:fill="FEFEFE"/>
        <w:spacing w:before="100" w:beforeAutospacing="1" w:after="100" w:afterAutospacing="1" w:line="240" w:lineRule="auto"/>
        <w:rPr>
          <w:rFonts w:ascii="Source Sans Pro" w:eastAsia="Times New Roman" w:hAnsi="Source Sans Pro" w:cs="Times New Roman"/>
          <w:color w:val="0A0A0A"/>
          <w:sz w:val="24"/>
          <w:szCs w:val="24"/>
          <w:lang w:eastAsia="en-MY"/>
        </w:rPr>
      </w:pPr>
      <w:r w:rsidRPr="005973FF">
        <w:rPr>
          <w:rFonts w:ascii="Source Sans Pro" w:eastAsia="Times New Roman" w:hAnsi="Source Sans Pro" w:cs="Times New Roman"/>
          <w:b/>
          <w:bCs/>
          <w:color w:val="0A0A0A"/>
          <w:sz w:val="24"/>
          <w:szCs w:val="24"/>
          <w:lang w:eastAsia="en-MY"/>
        </w:rPr>
        <w:t>Ethics</w:t>
      </w:r>
      <w:r w:rsidRPr="005973FF">
        <w:rPr>
          <w:rFonts w:ascii="Source Sans Pro" w:eastAsia="Times New Roman" w:hAnsi="Source Sans Pro" w:cs="Times New Roman"/>
          <w:color w:val="0A0A0A"/>
          <w:sz w:val="24"/>
          <w:szCs w:val="24"/>
          <w:lang w:eastAsia="en-MY"/>
        </w:rPr>
        <w:br/>
        <w:t>The principles of conduct governing an individual or a group; specifically, the standards you use to decide what your conduct should be.</w:t>
      </w:r>
    </w:p>
    <w:p w14:paraId="5323ABBD" w14:textId="77777777" w:rsidR="005973FF" w:rsidRPr="005973FF" w:rsidRDefault="005973FF" w:rsidP="005973FF">
      <w:pPr>
        <w:shd w:val="clear" w:color="auto" w:fill="FEFEFE"/>
        <w:spacing w:before="100" w:beforeAutospacing="1" w:after="100" w:afterAutospacing="1" w:line="240" w:lineRule="auto"/>
        <w:rPr>
          <w:rFonts w:ascii="Source Sans Pro" w:eastAsia="Times New Roman" w:hAnsi="Source Sans Pro" w:cs="Times New Roman"/>
          <w:color w:val="0A0A0A"/>
          <w:sz w:val="24"/>
          <w:szCs w:val="24"/>
          <w:lang w:eastAsia="en-MY"/>
        </w:rPr>
      </w:pPr>
      <w:r w:rsidRPr="005973FF">
        <w:rPr>
          <w:rFonts w:ascii="Source Sans Pro" w:eastAsia="Times New Roman" w:hAnsi="Source Sans Pro" w:cs="Times New Roman"/>
          <w:b/>
          <w:bCs/>
          <w:color w:val="0A0A0A"/>
          <w:sz w:val="24"/>
          <w:szCs w:val="24"/>
          <w:lang w:eastAsia="en-MY"/>
        </w:rPr>
        <w:lastRenderedPageBreak/>
        <w:t>Ethics code</w:t>
      </w:r>
      <w:r w:rsidRPr="005973FF">
        <w:rPr>
          <w:rFonts w:ascii="Source Sans Pro" w:eastAsia="Times New Roman" w:hAnsi="Source Sans Pro" w:cs="Times New Roman"/>
          <w:color w:val="0A0A0A"/>
          <w:sz w:val="24"/>
          <w:szCs w:val="24"/>
          <w:lang w:eastAsia="en-MY"/>
        </w:rPr>
        <w:br/>
        <w:t>A doctrine which memorializes the standards to which the employer expects its employees to adhere.</w:t>
      </w:r>
    </w:p>
    <w:p w14:paraId="1A8064AD" w14:textId="77777777" w:rsidR="005973FF" w:rsidRPr="005973FF" w:rsidRDefault="005973FF" w:rsidP="005973FF">
      <w:pPr>
        <w:shd w:val="clear" w:color="auto" w:fill="FEFEFE"/>
        <w:spacing w:before="100" w:beforeAutospacing="1" w:after="100" w:afterAutospacing="1" w:line="240" w:lineRule="auto"/>
        <w:rPr>
          <w:rFonts w:ascii="Source Sans Pro" w:eastAsia="Times New Roman" w:hAnsi="Source Sans Pro" w:cs="Times New Roman"/>
          <w:color w:val="0A0A0A"/>
          <w:sz w:val="24"/>
          <w:szCs w:val="24"/>
          <w:lang w:eastAsia="en-MY"/>
        </w:rPr>
      </w:pPr>
      <w:r w:rsidRPr="005973FF">
        <w:rPr>
          <w:rFonts w:ascii="Source Sans Pro" w:eastAsia="Times New Roman" w:hAnsi="Source Sans Pro" w:cs="Times New Roman"/>
          <w:b/>
          <w:bCs/>
          <w:color w:val="0A0A0A"/>
          <w:sz w:val="24"/>
          <w:szCs w:val="24"/>
          <w:lang w:eastAsia="en-MY"/>
        </w:rPr>
        <w:t>Ethnocentric</w:t>
      </w:r>
      <w:r w:rsidRPr="005973FF">
        <w:rPr>
          <w:rFonts w:ascii="Source Sans Pro" w:eastAsia="Times New Roman" w:hAnsi="Source Sans Pro" w:cs="Times New Roman"/>
          <w:color w:val="0A0A0A"/>
          <w:sz w:val="24"/>
          <w:szCs w:val="24"/>
          <w:lang w:eastAsia="en-MY"/>
        </w:rPr>
        <w:br/>
        <w:t>The notion that home-country attitudes, management style, knowledge, evaluation criteria, and managers are superior to anything the host country has to offer.</w:t>
      </w:r>
    </w:p>
    <w:p w14:paraId="4AA313B8" w14:textId="77777777" w:rsidR="005973FF" w:rsidRPr="005973FF" w:rsidRDefault="005973FF" w:rsidP="005973FF">
      <w:pPr>
        <w:shd w:val="clear" w:color="auto" w:fill="FEFEFE"/>
        <w:spacing w:before="100" w:beforeAutospacing="1" w:after="100" w:afterAutospacing="1" w:line="240" w:lineRule="auto"/>
        <w:rPr>
          <w:rFonts w:ascii="Source Sans Pro" w:eastAsia="Times New Roman" w:hAnsi="Source Sans Pro" w:cs="Times New Roman"/>
          <w:color w:val="0A0A0A"/>
          <w:sz w:val="24"/>
          <w:szCs w:val="24"/>
          <w:lang w:eastAsia="en-MY"/>
        </w:rPr>
      </w:pPr>
      <w:r w:rsidRPr="005973FF">
        <w:rPr>
          <w:rFonts w:ascii="Source Sans Pro" w:eastAsia="Times New Roman" w:hAnsi="Source Sans Pro" w:cs="Times New Roman"/>
          <w:b/>
          <w:bCs/>
          <w:color w:val="0A0A0A"/>
          <w:sz w:val="24"/>
          <w:szCs w:val="24"/>
          <w:lang w:eastAsia="en-MY"/>
        </w:rPr>
        <w:t>Ethnocentric staffing orientation</w:t>
      </w:r>
      <w:r w:rsidRPr="005973FF">
        <w:rPr>
          <w:rFonts w:ascii="Source Sans Pro" w:eastAsia="Times New Roman" w:hAnsi="Source Sans Pro" w:cs="Times New Roman"/>
          <w:color w:val="0A0A0A"/>
          <w:sz w:val="24"/>
          <w:szCs w:val="24"/>
          <w:lang w:eastAsia="en-MY"/>
        </w:rPr>
        <w:br/>
        <w:t>Staffing orientation in which headquarters maintains tight control over international operations by staffing key positions in subsidiaries with headquarters personnel.</w:t>
      </w:r>
    </w:p>
    <w:p w14:paraId="6D384FA2" w14:textId="77777777" w:rsidR="005973FF" w:rsidRPr="005973FF" w:rsidRDefault="005973FF" w:rsidP="005973FF">
      <w:pPr>
        <w:shd w:val="clear" w:color="auto" w:fill="FEFEFE"/>
        <w:spacing w:before="100" w:beforeAutospacing="1" w:after="100" w:afterAutospacing="1" w:line="240" w:lineRule="auto"/>
        <w:rPr>
          <w:rFonts w:ascii="Source Sans Pro" w:eastAsia="Times New Roman" w:hAnsi="Source Sans Pro" w:cs="Times New Roman"/>
          <w:color w:val="0A0A0A"/>
          <w:sz w:val="24"/>
          <w:szCs w:val="24"/>
          <w:lang w:eastAsia="en-MY"/>
        </w:rPr>
      </w:pPr>
      <w:r w:rsidRPr="005973FF">
        <w:rPr>
          <w:rFonts w:ascii="Source Sans Pro" w:eastAsia="Times New Roman" w:hAnsi="Source Sans Pro" w:cs="Times New Roman"/>
          <w:b/>
          <w:bCs/>
          <w:color w:val="0A0A0A"/>
          <w:sz w:val="24"/>
          <w:szCs w:val="24"/>
          <w:lang w:eastAsia="en-MY"/>
        </w:rPr>
        <w:t>Ethnocentrism</w:t>
      </w:r>
      <w:r w:rsidRPr="005973FF">
        <w:rPr>
          <w:rFonts w:ascii="Source Sans Pro" w:eastAsia="Times New Roman" w:hAnsi="Source Sans Pro" w:cs="Times New Roman"/>
          <w:color w:val="0A0A0A"/>
          <w:sz w:val="24"/>
          <w:szCs w:val="24"/>
          <w:lang w:eastAsia="en-MY"/>
        </w:rPr>
        <w:br/>
        <w:t>View of the world that recognizes that there may be other ways of living or working but that perceives them to be less effective or of less value.</w:t>
      </w:r>
    </w:p>
    <w:p w14:paraId="2453F93B" w14:textId="77777777" w:rsidR="005973FF" w:rsidRPr="005973FF" w:rsidRDefault="005973FF" w:rsidP="005973FF">
      <w:pPr>
        <w:shd w:val="clear" w:color="auto" w:fill="FEFEFE"/>
        <w:spacing w:before="100" w:beforeAutospacing="1" w:after="100" w:afterAutospacing="1" w:line="240" w:lineRule="auto"/>
        <w:rPr>
          <w:rFonts w:ascii="Source Sans Pro" w:eastAsia="Times New Roman" w:hAnsi="Source Sans Pro" w:cs="Times New Roman"/>
          <w:color w:val="0A0A0A"/>
          <w:sz w:val="24"/>
          <w:szCs w:val="24"/>
          <w:lang w:eastAsia="en-MY"/>
        </w:rPr>
      </w:pPr>
      <w:r w:rsidRPr="005973FF">
        <w:rPr>
          <w:rFonts w:ascii="Source Sans Pro" w:eastAsia="Times New Roman" w:hAnsi="Source Sans Pro" w:cs="Times New Roman"/>
          <w:b/>
          <w:bCs/>
          <w:color w:val="0A0A0A"/>
          <w:sz w:val="24"/>
          <w:szCs w:val="24"/>
          <w:lang w:eastAsia="en-MY"/>
        </w:rPr>
        <w:t>Ethnorelativism</w:t>
      </w:r>
      <w:r w:rsidRPr="005973FF">
        <w:rPr>
          <w:rFonts w:ascii="Source Sans Pro" w:eastAsia="Times New Roman" w:hAnsi="Source Sans Pro" w:cs="Times New Roman"/>
          <w:color w:val="0A0A0A"/>
          <w:sz w:val="24"/>
          <w:szCs w:val="24"/>
          <w:lang w:eastAsia="en-MY"/>
        </w:rPr>
        <w:br/>
        <w:t>Perceiving cultural differences as inevitable and acknowledging that one’s world view is not that of others.</w:t>
      </w:r>
    </w:p>
    <w:p w14:paraId="448D1E2E" w14:textId="77777777" w:rsidR="005973FF" w:rsidRPr="005973FF" w:rsidRDefault="005973FF" w:rsidP="005973FF">
      <w:pPr>
        <w:shd w:val="clear" w:color="auto" w:fill="FEFEFE"/>
        <w:spacing w:before="100" w:beforeAutospacing="1" w:after="100" w:afterAutospacing="1" w:line="240" w:lineRule="auto"/>
        <w:rPr>
          <w:rFonts w:ascii="Source Sans Pro" w:eastAsia="Times New Roman" w:hAnsi="Source Sans Pro" w:cs="Times New Roman"/>
          <w:color w:val="0A0A0A"/>
          <w:sz w:val="24"/>
          <w:szCs w:val="24"/>
          <w:lang w:eastAsia="en-MY"/>
        </w:rPr>
      </w:pPr>
      <w:r w:rsidRPr="005973FF">
        <w:rPr>
          <w:rFonts w:ascii="Source Sans Pro" w:eastAsia="Times New Roman" w:hAnsi="Source Sans Pro" w:cs="Times New Roman"/>
          <w:b/>
          <w:bCs/>
          <w:color w:val="0A0A0A"/>
          <w:sz w:val="24"/>
          <w:szCs w:val="24"/>
          <w:lang w:eastAsia="en-MY"/>
        </w:rPr>
        <w:t>European Works Councils (EWC)</w:t>
      </w:r>
      <w:r w:rsidRPr="005973FF">
        <w:rPr>
          <w:rFonts w:ascii="Source Sans Pro" w:eastAsia="Times New Roman" w:hAnsi="Source Sans Pro" w:cs="Times New Roman"/>
          <w:color w:val="0A0A0A"/>
          <w:sz w:val="24"/>
          <w:szCs w:val="24"/>
          <w:lang w:eastAsia="en-MY"/>
        </w:rPr>
        <w:br/>
        <w:t>EWC involves consulting a forum of employee representatives from across the EU member states about workplace change with cross-border implications.</w:t>
      </w:r>
    </w:p>
    <w:p w14:paraId="74CBAB11" w14:textId="77777777" w:rsidR="005973FF" w:rsidRPr="005973FF" w:rsidRDefault="005973FF" w:rsidP="005973FF">
      <w:pPr>
        <w:shd w:val="clear" w:color="auto" w:fill="FEFEFE"/>
        <w:spacing w:before="100" w:beforeAutospacing="1" w:after="100" w:afterAutospacing="1" w:line="240" w:lineRule="auto"/>
        <w:rPr>
          <w:rFonts w:ascii="Source Sans Pro" w:eastAsia="Times New Roman" w:hAnsi="Source Sans Pro" w:cs="Times New Roman"/>
          <w:color w:val="0A0A0A"/>
          <w:sz w:val="24"/>
          <w:szCs w:val="24"/>
          <w:lang w:eastAsia="en-MY"/>
        </w:rPr>
      </w:pPr>
      <w:r w:rsidRPr="005973FF">
        <w:rPr>
          <w:rFonts w:ascii="Source Sans Pro" w:eastAsia="Times New Roman" w:hAnsi="Source Sans Pro" w:cs="Times New Roman"/>
          <w:b/>
          <w:bCs/>
          <w:color w:val="0A0A0A"/>
          <w:sz w:val="24"/>
          <w:szCs w:val="24"/>
          <w:lang w:eastAsia="en-MY"/>
        </w:rPr>
        <w:t>Evaluation</w:t>
      </w:r>
      <w:r w:rsidRPr="005973FF">
        <w:rPr>
          <w:rFonts w:ascii="Source Sans Pro" w:eastAsia="Times New Roman" w:hAnsi="Source Sans Pro" w:cs="Times New Roman"/>
          <w:color w:val="0A0A0A"/>
          <w:sz w:val="24"/>
          <w:szCs w:val="24"/>
          <w:lang w:eastAsia="en-MY"/>
        </w:rPr>
        <w:br/>
        <w:t>Level of learning characterized by ability to make judgments.</w:t>
      </w:r>
    </w:p>
    <w:p w14:paraId="446E9BA5" w14:textId="77777777" w:rsidR="005973FF" w:rsidRPr="005973FF" w:rsidRDefault="005973FF" w:rsidP="005973FF">
      <w:pPr>
        <w:shd w:val="clear" w:color="auto" w:fill="FEFEFE"/>
        <w:spacing w:before="100" w:beforeAutospacing="1" w:after="100" w:afterAutospacing="1" w:line="240" w:lineRule="auto"/>
        <w:rPr>
          <w:rFonts w:ascii="Source Sans Pro" w:eastAsia="Times New Roman" w:hAnsi="Source Sans Pro" w:cs="Times New Roman"/>
          <w:color w:val="0A0A0A"/>
          <w:sz w:val="24"/>
          <w:szCs w:val="24"/>
          <w:lang w:eastAsia="en-MY"/>
        </w:rPr>
      </w:pPr>
      <w:r w:rsidRPr="005973FF">
        <w:rPr>
          <w:rFonts w:ascii="Source Sans Pro" w:eastAsia="Times New Roman" w:hAnsi="Source Sans Pro" w:cs="Times New Roman"/>
          <w:b/>
          <w:bCs/>
          <w:color w:val="0A0A0A"/>
          <w:sz w:val="24"/>
          <w:szCs w:val="24"/>
          <w:lang w:eastAsia="en-MY"/>
        </w:rPr>
        <w:t>Excelsior List</w:t>
      </w:r>
      <w:r w:rsidRPr="005973FF">
        <w:rPr>
          <w:rFonts w:ascii="Source Sans Pro" w:eastAsia="Times New Roman" w:hAnsi="Source Sans Pro" w:cs="Times New Roman"/>
          <w:color w:val="0A0A0A"/>
          <w:sz w:val="24"/>
          <w:szCs w:val="24"/>
          <w:lang w:eastAsia="en-MY"/>
        </w:rPr>
        <w:br/>
        <w:t>List the employer must provide the union with the names and addresses of certain employees within seven days after the direction of or consent to an election.</w:t>
      </w:r>
    </w:p>
    <w:p w14:paraId="6255D524" w14:textId="77777777" w:rsidR="005973FF" w:rsidRPr="005973FF" w:rsidRDefault="005973FF" w:rsidP="005973FF">
      <w:pPr>
        <w:shd w:val="clear" w:color="auto" w:fill="FEFEFE"/>
        <w:spacing w:before="100" w:beforeAutospacing="1" w:after="100" w:afterAutospacing="1" w:line="240" w:lineRule="auto"/>
        <w:rPr>
          <w:rFonts w:ascii="Source Sans Pro" w:eastAsia="Times New Roman" w:hAnsi="Source Sans Pro" w:cs="Times New Roman"/>
          <w:color w:val="0A0A0A"/>
          <w:sz w:val="24"/>
          <w:szCs w:val="24"/>
          <w:lang w:eastAsia="en-MY"/>
        </w:rPr>
      </w:pPr>
      <w:r w:rsidRPr="005973FF">
        <w:rPr>
          <w:rFonts w:ascii="Source Sans Pro" w:eastAsia="Times New Roman" w:hAnsi="Source Sans Pro" w:cs="Times New Roman"/>
          <w:b/>
          <w:bCs/>
          <w:color w:val="0A0A0A"/>
          <w:sz w:val="24"/>
          <w:szCs w:val="24"/>
          <w:lang w:eastAsia="en-MY"/>
        </w:rPr>
        <w:t>Excess deferral plans</w:t>
      </w:r>
      <w:r w:rsidRPr="005973FF">
        <w:rPr>
          <w:rFonts w:ascii="Source Sans Pro" w:eastAsia="Times New Roman" w:hAnsi="Source Sans Pro" w:cs="Times New Roman"/>
          <w:color w:val="0A0A0A"/>
          <w:sz w:val="24"/>
          <w:szCs w:val="24"/>
          <w:lang w:eastAsia="en-MY"/>
        </w:rPr>
        <w:br/>
        <w:t>Nonqualified deferred compensation plans that provide benefits to selected management or highly compensated employees beyond Section 401 or 415 limitations.</w:t>
      </w:r>
    </w:p>
    <w:p w14:paraId="11DEBBDE" w14:textId="77777777" w:rsidR="005973FF" w:rsidRPr="005973FF" w:rsidRDefault="005973FF" w:rsidP="005973FF">
      <w:pPr>
        <w:shd w:val="clear" w:color="auto" w:fill="FEFEFE"/>
        <w:spacing w:before="100" w:beforeAutospacing="1" w:after="100" w:afterAutospacing="1" w:line="240" w:lineRule="auto"/>
        <w:rPr>
          <w:rFonts w:ascii="Source Sans Pro" w:eastAsia="Times New Roman" w:hAnsi="Source Sans Pro" w:cs="Times New Roman"/>
          <w:color w:val="0A0A0A"/>
          <w:sz w:val="24"/>
          <w:szCs w:val="24"/>
          <w:lang w:eastAsia="en-MY"/>
        </w:rPr>
      </w:pPr>
      <w:r w:rsidRPr="005973FF">
        <w:rPr>
          <w:rFonts w:ascii="Source Sans Pro" w:eastAsia="Times New Roman" w:hAnsi="Source Sans Pro" w:cs="Times New Roman"/>
          <w:b/>
          <w:bCs/>
          <w:color w:val="0A0A0A"/>
          <w:sz w:val="24"/>
          <w:szCs w:val="24"/>
          <w:lang w:eastAsia="en-MY"/>
        </w:rPr>
        <w:t>Excess group-term life insurance</w:t>
      </w:r>
      <w:r w:rsidRPr="005973FF">
        <w:rPr>
          <w:rFonts w:ascii="Source Sans Pro" w:eastAsia="Times New Roman" w:hAnsi="Source Sans Pro" w:cs="Times New Roman"/>
          <w:color w:val="0A0A0A"/>
          <w:sz w:val="24"/>
          <w:szCs w:val="24"/>
          <w:lang w:eastAsia="en-MY"/>
        </w:rPr>
        <w:br/>
        <w:t>Amount of employer-provided group-term life insurance over $50,000.</w:t>
      </w:r>
    </w:p>
    <w:p w14:paraId="28D9FBCE" w14:textId="77777777" w:rsidR="005973FF" w:rsidRPr="005973FF" w:rsidRDefault="005973FF" w:rsidP="005973FF">
      <w:pPr>
        <w:shd w:val="clear" w:color="auto" w:fill="FEFEFE"/>
        <w:spacing w:before="100" w:beforeAutospacing="1" w:after="100" w:afterAutospacing="1" w:line="240" w:lineRule="auto"/>
        <w:rPr>
          <w:rFonts w:ascii="Source Sans Pro" w:eastAsia="Times New Roman" w:hAnsi="Source Sans Pro" w:cs="Times New Roman"/>
          <w:color w:val="0A0A0A"/>
          <w:sz w:val="24"/>
          <w:szCs w:val="24"/>
          <w:lang w:eastAsia="en-MY"/>
        </w:rPr>
      </w:pPr>
      <w:r w:rsidRPr="005973FF">
        <w:rPr>
          <w:rFonts w:ascii="Source Sans Pro" w:eastAsia="Times New Roman" w:hAnsi="Source Sans Pro" w:cs="Times New Roman"/>
          <w:b/>
          <w:bCs/>
          <w:color w:val="0A0A0A"/>
          <w:sz w:val="24"/>
          <w:szCs w:val="24"/>
          <w:lang w:eastAsia="en-MY"/>
        </w:rPr>
        <w:t>Exclusive provider organization (EPO)</w:t>
      </w:r>
      <w:r w:rsidRPr="005973FF">
        <w:rPr>
          <w:rFonts w:ascii="Source Sans Pro" w:eastAsia="Times New Roman" w:hAnsi="Source Sans Pro" w:cs="Times New Roman"/>
          <w:color w:val="0A0A0A"/>
          <w:sz w:val="24"/>
          <w:szCs w:val="24"/>
          <w:lang w:eastAsia="en-MY"/>
        </w:rPr>
        <w:br/>
        <w:t>Plan in which participants must use providers in the network of coverage or no payment will be made.</w:t>
      </w:r>
    </w:p>
    <w:p w14:paraId="4D9DE49A" w14:textId="77777777" w:rsidR="005973FF" w:rsidRPr="005973FF" w:rsidRDefault="005973FF" w:rsidP="005973FF">
      <w:pPr>
        <w:shd w:val="clear" w:color="auto" w:fill="FEFEFE"/>
        <w:spacing w:before="100" w:beforeAutospacing="1" w:after="100" w:afterAutospacing="1" w:line="240" w:lineRule="auto"/>
        <w:rPr>
          <w:rFonts w:ascii="Source Sans Pro" w:eastAsia="Times New Roman" w:hAnsi="Source Sans Pro" w:cs="Times New Roman"/>
          <w:color w:val="0A0A0A"/>
          <w:sz w:val="24"/>
          <w:szCs w:val="24"/>
          <w:lang w:eastAsia="en-MY"/>
        </w:rPr>
      </w:pPr>
      <w:r w:rsidRPr="005973FF">
        <w:rPr>
          <w:rFonts w:ascii="Source Sans Pro" w:eastAsia="Times New Roman" w:hAnsi="Source Sans Pro" w:cs="Times New Roman"/>
          <w:b/>
          <w:bCs/>
          <w:color w:val="0A0A0A"/>
          <w:sz w:val="24"/>
          <w:szCs w:val="24"/>
          <w:lang w:eastAsia="en-MY"/>
        </w:rPr>
        <w:t>Executive coach</w:t>
      </w:r>
      <w:r w:rsidRPr="005973FF">
        <w:rPr>
          <w:rFonts w:ascii="Source Sans Pro" w:eastAsia="Times New Roman" w:hAnsi="Source Sans Pro" w:cs="Times New Roman"/>
          <w:color w:val="0A0A0A"/>
          <w:sz w:val="24"/>
          <w:szCs w:val="24"/>
          <w:lang w:eastAsia="en-MY"/>
        </w:rPr>
        <w:br/>
        <w:t>An outside consultant who questions the executive’s boss, peers, subordinates, and (sometimes) family to identify the executive’s strengths and weaknesses, and to counsel the executive so he or she can capitalize on those strengths and overcome the weaknesses.</w:t>
      </w:r>
    </w:p>
    <w:p w14:paraId="3D57CED3" w14:textId="77777777" w:rsidR="005973FF" w:rsidRPr="005973FF" w:rsidRDefault="005973FF" w:rsidP="005973FF">
      <w:pPr>
        <w:shd w:val="clear" w:color="auto" w:fill="FEFEFE"/>
        <w:spacing w:before="100" w:beforeAutospacing="1" w:after="100" w:afterAutospacing="1" w:line="240" w:lineRule="auto"/>
        <w:rPr>
          <w:rFonts w:ascii="Source Sans Pro" w:eastAsia="Times New Roman" w:hAnsi="Source Sans Pro" w:cs="Times New Roman"/>
          <w:color w:val="0A0A0A"/>
          <w:sz w:val="24"/>
          <w:szCs w:val="24"/>
          <w:lang w:eastAsia="en-MY"/>
        </w:rPr>
      </w:pPr>
      <w:r w:rsidRPr="005973FF">
        <w:rPr>
          <w:rFonts w:ascii="Source Sans Pro" w:eastAsia="Times New Roman" w:hAnsi="Source Sans Pro" w:cs="Times New Roman"/>
          <w:b/>
          <w:bCs/>
          <w:color w:val="0A0A0A"/>
          <w:sz w:val="24"/>
          <w:szCs w:val="24"/>
          <w:lang w:eastAsia="en-MY"/>
        </w:rPr>
        <w:lastRenderedPageBreak/>
        <w:t>Executive coaching</w:t>
      </w:r>
      <w:r w:rsidRPr="005973FF">
        <w:rPr>
          <w:rFonts w:ascii="Source Sans Pro" w:eastAsia="Times New Roman" w:hAnsi="Source Sans Pro" w:cs="Times New Roman"/>
          <w:color w:val="0A0A0A"/>
          <w:sz w:val="24"/>
          <w:szCs w:val="24"/>
          <w:lang w:eastAsia="en-MY"/>
        </w:rPr>
        <w:br/>
        <w:t>Coaching typically conducted by a third-party vendor to support managers in mastering the fundamental principles and practices for achieving extraordinary results and empowering staff success.</w:t>
      </w:r>
    </w:p>
    <w:p w14:paraId="6CA63730" w14:textId="77777777" w:rsidR="005973FF" w:rsidRPr="005973FF" w:rsidRDefault="005973FF" w:rsidP="005973FF">
      <w:pPr>
        <w:shd w:val="clear" w:color="auto" w:fill="FEFEFE"/>
        <w:spacing w:before="100" w:beforeAutospacing="1" w:after="100" w:afterAutospacing="1" w:line="240" w:lineRule="auto"/>
        <w:rPr>
          <w:rFonts w:ascii="Source Sans Pro" w:eastAsia="Times New Roman" w:hAnsi="Source Sans Pro" w:cs="Times New Roman"/>
          <w:color w:val="0A0A0A"/>
          <w:sz w:val="24"/>
          <w:szCs w:val="24"/>
          <w:lang w:eastAsia="en-MY"/>
        </w:rPr>
      </w:pPr>
      <w:r w:rsidRPr="005973FF">
        <w:rPr>
          <w:rFonts w:ascii="Source Sans Pro" w:eastAsia="Times New Roman" w:hAnsi="Source Sans Pro" w:cs="Times New Roman"/>
          <w:b/>
          <w:bCs/>
          <w:color w:val="0A0A0A"/>
          <w:sz w:val="24"/>
          <w:szCs w:val="24"/>
          <w:lang w:eastAsia="en-MY"/>
        </w:rPr>
        <w:t>Executive search firms</w:t>
      </w:r>
      <w:r w:rsidRPr="005973FF">
        <w:rPr>
          <w:rFonts w:ascii="Source Sans Pro" w:eastAsia="Times New Roman" w:hAnsi="Source Sans Pro" w:cs="Times New Roman"/>
          <w:color w:val="0A0A0A"/>
          <w:sz w:val="24"/>
          <w:szCs w:val="24"/>
          <w:lang w:eastAsia="en-MY"/>
        </w:rPr>
        <w:br/>
        <w:t>External recruiting method; firms seek out candidates, usually for executive, managerial, or professional positions.</w:t>
      </w:r>
    </w:p>
    <w:p w14:paraId="3FA011AA" w14:textId="77777777" w:rsidR="005973FF" w:rsidRPr="005973FF" w:rsidRDefault="005973FF" w:rsidP="005973FF">
      <w:pPr>
        <w:shd w:val="clear" w:color="auto" w:fill="FEFEFE"/>
        <w:spacing w:before="100" w:beforeAutospacing="1" w:after="100" w:afterAutospacing="1" w:line="240" w:lineRule="auto"/>
        <w:rPr>
          <w:rFonts w:ascii="Source Sans Pro" w:eastAsia="Times New Roman" w:hAnsi="Source Sans Pro" w:cs="Times New Roman"/>
          <w:color w:val="0A0A0A"/>
          <w:sz w:val="24"/>
          <w:szCs w:val="24"/>
          <w:lang w:eastAsia="en-MY"/>
        </w:rPr>
      </w:pPr>
      <w:r w:rsidRPr="005973FF">
        <w:rPr>
          <w:rFonts w:ascii="Source Sans Pro" w:eastAsia="Times New Roman" w:hAnsi="Source Sans Pro" w:cs="Times New Roman"/>
          <w:b/>
          <w:bCs/>
          <w:color w:val="0A0A0A"/>
          <w:sz w:val="24"/>
          <w:szCs w:val="24"/>
          <w:lang w:eastAsia="en-MY"/>
        </w:rPr>
        <w:t>Exempt employees</w:t>
      </w:r>
      <w:r w:rsidRPr="005973FF">
        <w:rPr>
          <w:rFonts w:ascii="Source Sans Pro" w:eastAsia="Times New Roman" w:hAnsi="Source Sans Pro" w:cs="Times New Roman"/>
          <w:color w:val="0A0A0A"/>
          <w:sz w:val="24"/>
          <w:szCs w:val="24"/>
          <w:lang w:eastAsia="en-MY"/>
        </w:rPr>
        <w:br/>
        <w:t>Employees who are excluded from FLSA overtime pay requirements.</w:t>
      </w:r>
    </w:p>
    <w:p w14:paraId="7AD28FE1" w14:textId="77777777" w:rsidR="005973FF" w:rsidRPr="005973FF" w:rsidRDefault="005973FF" w:rsidP="005973FF">
      <w:pPr>
        <w:shd w:val="clear" w:color="auto" w:fill="FEFEFE"/>
        <w:spacing w:before="100" w:beforeAutospacing="1" w:after="100" w:afterAutospacing="1" w:line="240" w:lineRule="auto"/>
        <w:rPr>
          <w:rFonts w:ascii="Source Sans Pro" w:eastAsia="Times New Roman" w:hAnsi="Source Sans Pro" w:cs="Times New Roman"/>
          <w:color w:val="0A0A0A"/>
          <w:sz w:val="24"/>
          <w:szCs w:val="24"/>
          <w:lang w:eastAsia="en-MY"/>
        </w:rPr>
      </w:pPr>
      <w:r w:rsidRPr="005973FF">
        <w:rPr>
          <w:rFonts w:ascii="Source Sans Pro" w:eastAsia="Times New Roman" w:hAnsi="Source Sans Pro" w:cs="Times New Roman"/>
          <w:b/>
          <w:bCs/>
          <w:color w:val="0A0A0A"/>
          <w:sz w:val="24"/>
          <w:szCs w:val="24"/>
          <w:lang w:eastAsia="en-MY"/>
        </w:rPr>
        <w:t>Exit interview</w:t>
      </w:r>
      <w:r w:rsidRPr="005973FF">
        <w:rPr>
          <w:rFonts w:ascii="Source Sans Pro" w:eastAsia="Times New Roman" w:hAnsi="Source Sans Pro" w:cs="Times New Roman"/>
          <w:color w:val="0A0A0A"/>
          <w:sz w:val="24"/>
          <w:szCs w:val="24"/>
          <w:lang w:eastAsia="en-MY"/>
        </w:rPr>
        <w:br/>
        <w:t>Interview conducted when an employee is terminating with a company in which employee is asked to share views on selected issues.</w:t>
      </w:r>
    </w:p>
    <w:p w14:paraId="7AE6A4DE" w14:textId="77777777" w:rsidR="005973FF" w:rsidRPr="005973FF" w:rsidRDefault="005973FF" w:rsidP="005973FF">
      <w:pPr>
        <w:shd w:val="clear" w:color="auto" w:fill="FEFEFE"/>
        <w:spacing w:before="100" w:beforeAutospacing="1" w:after="100" w:afterAutospacing="1" w:line="240" w:lineRule="auto"/>
        <w:rPr>
          <w:rFonts w:ascii="Source Sans Pro" w:eastAsia="Times New Roman" w:hAnsi="Source Sans Pro" w:cs="Times New Roman"/>
          <w:color w:val="0A0A0A"/>
          <w:sz w:val="24"/>
          <w:szCs w:val="24"/>
          <w:lang w:eastAsia="en-MY"/>
        </w:rPr>
      </w:pPr>
      <w:r w:rsidRPr="005973FF">
        <w:rPr>
          <w:rFonts w:ascii="Source Sans Pro" w:eastAsia="Times New Roman" w:hAnsi="Source Sans Pro" w:cs="Times New Roman"/>
          <w:b/>
          <w:bCs/>
          <w:color w:val="0A0A0A"/>
          <w:sz w:val="24"/>
          <w:szCs w:val="24"/>
          <w:lang w:eastAsia="en-MY"/>
        </w:rPr>
        <w:t>Exit interviewing</w:t>
      </w:r>
      <w:r w:rsidRPr="005973FF">
        <w:rPr>
          <w:rFonts w:ascii="Source Sans Pro" w:eastAsia="Times New Roman" w:hAnsi="Source Sans Pro" w:cs="Times New Roman"/>
          <w:color w:val="0A0A0A"/>
          <w:sz w:val="24"/>
          <w:szCs w:val="24"/>
          <w:lang w:eastAsia="en-MY"/>
        </w:rPr>
        <w:br/>
        <w:t>Interview with employees who are leaving the firm, conducted for obtaining information about the job or related matters.</w:t>
      </w:r>
    </w:p>
    <w:p w14:paraId="7D4FDBD8" w14:textId="77777777" w:rsidR="005973FF" w:rsidRPr="005973FF" w:rsidRDefault="005973FF" w:rsidP="005973FF">
      <w:pPr>
        <w:shd w:val="clear" w:color="auto" w:fill="FEFEFE"/>
        <w:spacing w:before="100" w:beforeAutospacing="1" w:after="100" w:afterAutospacing="1" w:line="240" w:lineRule="auto"/>
        <w:rPr>
          <w:rFonts w:ascii="Source Sans Pro" w:eastAsia="Times New Roman" w:hAnsi="Source Sans Pro" w:cs="Times New Roman"/>
          <w:color w:val="0A0A0A"/>
          <w:sz w:val="24"/>
          <w:szCs w:val="24"/>
          <w:lang w:eastAsia="en-MY"/>
        </w:rPr>
      </w:pPr>
      <w:r w:rsidRPr="005973FF">
        <w:rPr>
          <w:rFonts w:ascii="Source Sans Pro" w:eastAsia="Times New Roman" w:hAnsi="Source Sans Pro" w:cs="Times New Roman"/>
          <w:b/>
          <w:bCs/>
          <w:color w:val="0A0A0A"/>
          <w:sz w:val="24"/>
          <w:szCs w:val="24"/>
          <w:lang w:eastAsia="en-MY"/>
        </w:rPr>
        <w:t>Expatriate (Expat)</w:t>
      </w:r>
      <w:r w:rsidRPr="005973FF">
        <w:rPr>
          <w:rFonts w:ascii="Source Sans Pro" w:eastAsia="Times New Roman" w:hAnsi="Source Sans Pro" w:cs="Times New Roman"/>
          <w:color w:val="0A0A0A"/>
          <w:sz w:val="24"/>
          <w:szCs w:val="24"/>
          <w:lang w:eastAsia="en-MY"/>
        </w:rPr>
        <w:br/>
        <w:t>Term used collectively to refer to employees sent abroad to work in a country other than where they live.</w:t>
      </w:r>
    </w:p>
    <w:p w14:paraId="7BB1EFC4" w14:textId="77777777" w:rsidR="005973FF" w:rsidRPr="005973FF" w:rsidRDefault="005973FF" w:rsidP="005973FF">
      <w:pPr>
        <w:shd w:val="clear" w:color="auto" w:fill="FEFEFE"/>
        <w:spacing w:before="100" w:beforeAutospacing="1" w:after="100" w:afterAutospacing="1" w:line="240" w:lineRule="auto"/>
        <w:rPr>
          <w:rFonts w:ascii="Source Sans Pro" w:eastAsia="Times New Roman" w:hAnsi="Source Sans Pro" w:cs="Times New Roman"/>
          <w:color w:val="0A0A0A"/>
          <w:sz w:val="24"/>
          <w:szCs w:val="24"/>
          <w:lang w:eastAsia="en-MY"/>
        </w:rPr>
      </w:pPr>
      <w:r w:rsidRPr="005973FF">
        <w:rPr>
          <w:rFonts w:ascii="Source Sans Pro" w:eastAsia="Times New Roman" w:hAnsi="Source Sans Pro" w:cs="Times New Roman"/>
          <w:b/>
          <w:bCs/>
          <w:color w:val="0A0A0A"/>
          <w:sz w:val="24"/>
          <w:szCs w:val="24"/>
          <w:lang w:eastAsia="en-MY"/>
        </w:rPr>
        <w:t>Expatriation</w:t>
      </w:r>
      <w:r w:rsidRPr="005973FF">
        <w:rPr>
          <w:rFonts w:ascii="Source Sans Pro" w:eastAsia="Times New Roman" w:hAnsi="Source Sans Pro" w:cs="Times New Roman"/>
          <w:color w:val="0A0A0A"/>
          <w:sz w:val="24"/>
          <w:szCs w:val="24"/>
          <w:lang w:eastAsia="en-MY"/>
        </w:rPr>
        <w:br/>
        <w:t>Process of sending employees abroad and supporting their ability to adapt to cultural changes and complete their international assignment.</w:t>
      </w:r>
    </w:p>
    <w:p w14:paraId="74482D9B" w14:textId="77777777" w:rsidR="005973FF" w:rsidRPr="005973FF" w:rsidRDefault="005973FF" w:rsidP="005973FF">
      <w:pPr>
        <w:shd w:val="clear" w:color="auto" w:fill="FEFEFE"/>
        <w:spacing w:before="100" w:beforeAutospacing="1" w:after="100" w:afterAutospacing="1" w:line="240" w:lineRule="auto"/>
        <w:rPr>
          <w:rFonts w:ascii="Source Sans Pro" w:eastAsia="Times New Roman" w:hAnsi="Source Sans Pro" w:cs="Times New Roman"/>
          <w:color w:val="0A0A0A"/>
          <w:sz w:val="24"/>
          <w:szCs w:val="24"/>
          <w:lang w:eastAsia="en-MY"/>
        </w:rPr>
      </w:pPr>
      <w:r w:rsidRPr="005973FF">
        <w:rPr>
          <w:rFonts w:ascii="Source Sans Pro" w:eastAsia="Times New Roman" w:hAnsi="Source Sans Pro" w:cs="Times New Roman"/>
          <w:b/>
          <w:bCs/>
          <w:color w:val="0A0A0A"/>
          <w:sz w:val="24"/>
          <w:szCs w:val="24"/>
          <w:lang w:eastAsia="en-MY"/>
        </w:rPr>
        <w:t>Expectancy</w:t>
      </w:r>
      <w:r w:rsidRPr="005973FF">
        <w:rPr>
          <w:rFonts w:ascii="Source Sans Pro" w:eastAsia="Times New Roman" w:hAnsi="Source Sans Pro" w:cs="Times New Roman"/>
          <w:color w:val="0A0A0A"/>
          <w:sz w:val="24"/>
          <w:szCs w:val="24"/>
          <w:lang w:eastAsia="en-MY"/>
        </w:rPr>
        <w:br/>
        <w:t>A person’s expectation that his or her efforts will lead to performance.</w:t>
      </w:r>
    </w:p>
    <w:p w14:paraId="100A99CF" w14:textId="77777777" w:rsidR="005973FF" w:rsidRPr="005973FF" w:rsidRDefault="005973FF" w:rsidP="005973FF">
      <w:pPr>
        <w:shd w:val="clear" w:color="auto" w:fill="FEFEFE"/>
        <w:spacing w:before="100" w:beforeAutospacing="1" w:after="100" w:afterAutospacing="1" w:line="240" w:lineRule="auto"/>
        <w:rPr>
          <w:rFonts w:ascii="Source Sans Pro" w:eastAsia="Times New Roman" w:hAnsi="Source Sans Pro" w:cs="Times New Roman"/>
          <w:color w:val="0A0A0A"/>
          <w:sz w:val="24"/>
          <w:szCs w:val="24"/>
          <w:lang w:eastAsia="en-MY"/>
        </w:rPr>
      </w:pPr>
      <w:r w:rsidRPr="005973FF">
        <w:rPr>
          <w:rFonts w:ascii="Source Sans Pro" w:eastAsia="Times New Roman" w:hAnsi="Source Sans Pro" w:cs="Times New Roman"/>
          <w:b/>
          <w:bCs/>
          <w:color w:val="0A0A0A"/>
          <w:sz w:val="24"/>
          <w:szCs w:val="24"/>
          <w:lang w:eastAsia="en-MY"/>
        </w:rPr>
        <w:t>Expectancy chart</w:t>
      </w:r>
      <w:r w:rsidRPr="005973FF">
        <w:rPr>
          <w:rFonts w:ascii="Source Sans Pro" w:eastAsia="Times New Roman" w:hAnsi="Source Sans Pro" w:cs="Times New Roman"/>
          <w:color w:val="0A0A0A"/>
          <w:sz w:val="24"/>
          <w:szCs w:val="24"/>
          <w:lang w:eastAsia="en-MY"/>
        </w:rPr>
        <w:br/>
        <w:t>A graph showing the relationship between test scores and job performance for a large group of people.</w:t>
      </w:r>
    </w:p>
    <w:p w14:paraId="01BB4F7A" w14:textId="77777777" w:rsidR="005973FF" w:rsidRPr="005973FF" w:rsidRDefault="005973FF" w:rsidP="005973FF">
      <w:pPr>
        <w:shd w:val="clear" w:color="auto" w:fill="FEFEFE"/>
        <w:spacing w:before="100" w:beforeAutospacing="1" w:after="100" w:afterAutospacing="1" w:line="240" w:lineRule="auto"/>
        <w:rPr>
          <w:rFonts w:ascii="Source Sans Pro" w:eastAsia="Times New Roman" w:hAnsi="Source Sans Pro" w:cs="Times New Roman"/>
          <w:color w:val="0A0A0A"/>
          <w:sz w:val="24"/>
          <w:szCs w:val="24"/>
          <w:lang w:eastAsia="en-MY"/>
        </w:rPr>
      </w:pPr>
      <w:r w:rsidRPr="005973FF">
        <w:rPr>
          <w:rFonts w:ascii="Source Sans Pro" w:eastAsia="Times New Roman" w:hAnsi="Source Sans Pro" w:cs="Times New Roman"/>
          <w:b/>
          <w:bCs/>
          <w:color w:val="0A0A0A"/>
          <w:sz w:val="24"/>
          <w:szCs w:val="24"/>
          <w:lang w:eastAsia="en-MY"/>
        </w:rPr>
        <w:t>Experience rating</w:t>
      </w:r>
      <w:r w:rsidRPr="005973FF">
        <w:rPr>
          <w:rFonts w:ascii="Source Sans Pro" w:eastAsia="Times New Roman" w:hAnsi="Source Sans Pro" w:cs="Times New Roman"/>
          <w:color w:val="0A0A0A"/>
          <w:sz w:val="24"/>
          <w:szCs w:val="24"/>
          <w:lang w:eastAsia="en-MY"/>
        </w:rPr>
        <w:br/>
        <w:t>Rating system that bases insurance rates on claims history.</w:t>
      </w:r>
    </w:p>
    <w:p w14:paraId="09E4B46B" w14:textId="77777777" w:rsidR="005973FF" w:rsidRPr="005973FF" w:rsidRDefault="005973FF" w:rsidP="005973FF">
      <w:pPr>
        <w:shd w:val="clear" w:color="auto" w:fill="FEFEFE"/>
        <w:spacing w:before="100" w:beforeAutospacing="1" w:after="100" w:afterAutospacing="1" w:line="240" w:lineRule="auto"/>
        <w:rPr>
          <w:rFonts w:ascii="Source Sans Pro" w:eastAsia="Times New Roman" w:hAnsi="Source Sans Pro" w:cs="Times New Roman"/>
          <w:color w:val="0A0A0A"/>
          <w:sz w:val="24"/>
          <w:szCs w:val="24"/>
          <w:lang w:eastAsia="en-MY"/>
        </w:rPr>
      </w:pPr>
      <w:r w:rsidRPr="005973FF">
        <w:rPr>
          <w:rFonts w:ascii="Source Sans Pro" w:eastAsia="Times New Roman" w:hAnsi="Source Sans Pro" w:cs="Times New Roman"/>
          <w:b/>
          <w:bCs/>
          <w:color w:val="0A0A0A"/>
          <w:sz w:val="24"/>
          <w:szCs w:val="24"/>
          <w:lang w:eastAsia="en-MY"/>
        </w:rPr>
        <w:t>Experiment</w:t>
      </w:r>
      <w:r w:rsidRPr="005973FF">
        <w:rPr>
          <w:rFonts w:ascii="Source Sans Pro" w:eastAsia="Times New Roman" w:hAnsi="Source Sans Pro" w:cs="Times New Roman"/>
          <w:color w:val="0A0A0A"/>
          <w:sz w:val="24"/>
          <w:szCs w:val="24"/>
          <w:lang w:eastAsia="en-MY"/>
        </w:rPr>
        <w:br/>
        <w:t>Research in which the researcher controls and manipulates elements of the research environment to measure the impact of each variable.</w:t>
      </w:r>
    </w:p>
    <w:p w14:paraId="25EA3016" w14:textId="77777777" w:rsidR="005973FF" w:rsidRPr="005973FF" w:rsidRDefault="005973FF" w:rsidP="005973FF">
      <w:pPr>
        <w:shd w:val="clear" w:color="auto" w:fill="FEFEFE"/>
        <w:spacing w:before="100" w:beforeAutospacing="1" w:after="100" w:afterAutospacing="1" w:line="240" w:lineRule="auto"/>
        <w:rPr>
          <w:rFonts w:ascii="Source Sans Pro" w:eastAsia="Times New Roman" w:hAnsi="Source Sans Pro" w:cs="Times New Roman"/>
          <w:color w:val="0A0A0A"/>
          <w:sz w:val="24"/>
          <w:szCs w:val="24"/>
          <w:lang w:eastAsia="en-MY"/>
        </w:rPr>
      </w:pPr>
      <w:r w:rsidRPr="005973FF">
        <w:rPr>
          <w:rFonts w:ascii="Source Sans Pro" w:eastAsia="Times New Roman" w:hAnsi="Source Sans Pro" w:cs="Times New Roman"/>
          <w:b/>
          <w:bCs/>
          <w:color w:val="0A0A0A"/>
          <w:sz w:val="24"/>
          <w:szCs w:val="24"/>
          <w:lang w:eastAsia="en-MY"/>
        </w:rPr>
        <w:t>Exploration stage</w:t>
      </w:r>
      <w:r w:rsidRPr="005973FF">
        <w:rPr>
          <w:rFonts w:ascii="Source Sans Pro" w:eastAsia="Times New Roman" w:hAnsi="Source Sans Pro" w:cs="Times New Roman"/>
          <w:color w:val="0A0A0A"/>
          <w:sz w:val="24"/>
          <w:szCs w:val="24"/>
          <w:lang w:eastAsia="en-MY"/>
        </w:rPr>
        <w:br/>
        <w:t>The period (roughly from ages 15 to 24) during which a person seriously explores various occupational alternatives.</w:t>
      </w:r>
    </w:p>
    <w:p w14:paraId="244383D7" w14:textId="77777777" w:rsidR="005973FF" w:rsidRPr="005973FF" w:rsidRDefault="005973FF" w:rsidP="005973FF">
      <w:pPr>
        <w:shd w:val="clear" w:color="auto" w:fill="FEFEFE"/>
        <w:spacing w:before="100" w:beforeAutospacing="1" w:after="100" w:afterAutospacing="1" w:line="240" w:lineRule="auto"/>
        <w:rPr>
          <w:rFonts w:ascii="Source Sans Pro" w:eastAsia="Times New Roman" w:hAnsi="Source Sans Pro" w:cs="Times New Roman"/>
          <w:color w:val="0A0A0A"/>
          <w:sz w:val="24"/>
          <w:szCs w:val="24"/>
          <w:lang w:eastAsia="en-MY"/>
        </w:rPr>
      </w:pPr>
      <w:r w:rsidRPr="005973FF">
        <w:rPr>
          <w:rFonts w:ascii="Source Sans Pro" w:eastAsia="Times New Roman" w:hAnsi="Source Sans Pro" w:cs="Times New Roman"/>
          <w:b/>
          <w:bCs/>
          <w:color w:val="0A0A0A"/>
          <w:sz w:val="24"/>
          <w:szCs w:val="24"/>
          <w:lang w:eastAsia="en-MY"/>
        </w:rPr>
        <w:lastRenderedPageBreak/>
        <w:t>Express oral contract</w:t>
      </w:r>
      <w:r w:rsidRPr="005973FF">
        <w:rPr>
          <w:rFonts w:ascii="Source Sans Pro" w:eastAsia="Times New Roman" w:hAnsi="Source Sans Pro" w:cs="Times New Roman"/>
          <w:color w:val="0A0A0A"/>
          <w:sz w:val="24"/>
          <w:szCs w:val="24"/>
          <w:lang w:eastAsia="en-MY"/>
        </w:rPr>
        <w:br/>
        <w:t>Involves verbal promises made between employer and employee related to employment.</w:t>
      </w:r>
    </w:p>
    <w:p w14:paraId="4D25A11D" w14:textId="77777777" w:rsidR="005973FF" w:rsidRPr="005973FF" w:rsidRDefault="005973FF" w:rsidP="005973FF">
      <w:pPr>
        <w:shd w:val="clear" w:color="auto" w:fill="FEFEFE"/>
        <w:spacing w:before="100" w:beforeAutospacing="1" w:after="100" w:afterAutospacing="1" w:line="240" w:lineRule="auto"/>
        <w:rPr>
          <w:rFonts w:ascii="Source Sans Pro" w:eastAsia="Times New Roman" w:hAnsi="Source Sans Pro" w:cs="Times New Roman"/>
          <w:color w:val="0A0A0A"/>
          <w:sz w:val="24"/>
          <w:szCs w:val="24"/>
          <w:lang w:eastAsia="en-MY"/>
        </w:rPr>
      </w:pPr>
      <w:r w:rsidRPr="005973FF">
        <w:rPr>
          <w:rFonts w:ascii="Source Sans Pro" w:eastAsia="Times New Roman" w:hAnsi="Source Sans Pro" w:cs="Times New Roman"/>
          <w:b/>
          <w:bCs/>
          <w:color w:val="0A0A0A"/>
          <w:sz w:val="24"/>
          <w:szCs w:val="24"/>
          <w:lang w:eastAsia="en-MY"/>
        </w:rPr>
        <w:t>Extended organization</w:t>
      </w:r>
      <w:r w:rsidRPr="005973FF">
        <w:rPr>
          <w:rFonts w:ascii="Source Sans Pro" w:eastAsia="Times New Roman" w:hAnsi="Source Sans Pro" w:cs="Times New Roman"/>
          <w:color w:val="0A0A0A"/>
          <w:sz w:val="24"/>
          <w:szCs w:val="24"/>
          <w:lang w:eastAsia="en-MY"/>
        </w:rPr>
        <w:br/>
        <w:t>Alliance between organizations to create processes and information channels that allow communication and collaboration.</w:t>
      </w:r>
    </w:p>
    <w:p w14:paraId="37A2BB1A" w14:textId="77777777" w:rsidR="005973FF" w:rsidRPr="005973FF" w:rsidRDefault="005973FF" w:rsidP="005973FF">
      <w:pPr>
        <w:shd w:val="clear" w:color="auto" w:fill="FEFEFE"/>
        <w:spacing w:before="100" w:beforeAutospacing="1" w:after="100" w:afterAutospacing="1" w:line="240" w:lineRule="auto"/>
        <w:rPr>
          <w:rFonts w:ascii="Source Sans Pro" w:eastAsia="Times New Roman" w:hAnsi="Source Sans Pro" w:cs="Times New Roman"/>
          <w:color w:val="0A0A0A"/>
          <w:sz w:val="24"/>
          <w:szCs w:val="24"/>
          <w:lang w:eastAsia="en-MY"/>
        </w:rPr>
      </w:pPr>
      <w:r w:rsidRPr="005973FF">
        <w:rPr>
          <w:rFonts w:ascii="Source Sans Pro" w:eastAsia="Times New Roman" w:hAnsi="Source Sans Pro" w:cs="Times New Roman"/>
          <w:b/>
          <w:bCs/>
          <w:color w:val="0A0A0A"/>
          <w:sz w:val="24"/>
          <w:szCs w:val="24"/>
          <w:lang w:eastAsia="en-MY"/>
        </w:rPr>
        <w:t>Extended workforce</w:t>
      </w:r>
      <w:r w:rsidRPr="005973FF">
        <w:rPr>
          <w:rFonts w:ascii="Source Sans Pro" w:eastAsia="Times New Roman" w:hAnsi="Source Sans Pro" w:cs="Times New Roman"/>
          <w:color w:val="0A0A0A"/>
          <w:sz w:val="24"/>
          <w:szCs w:val="24"/>
          <w:lang w:eastAsia="en-MY"/>
        </w:rPr>
        <w:br/>
        <w:t>An extended workforce is the combination of people who provide their skills and expertise to the organization who are not employees of the organization.</w:t>
      </w:r>
    </w:p>
    <w:p w14:paraId="78F0A344" w14:textId="77777777" w:rsidR="005973FF" w:rsidRPr="005973FF" w:rsidRDefault="005973FF" w:rsidP="005973FF">
      <w:pPr>
        <w:shd w:val="clear" w:color="auto" w:fill="FEFEFE"/>
        <w:spacing w:before="100" w:beforeAutospacing="1" w:after="100" w:afterAutospacing="1" w:line="240" w:lineRule="auto"/>
        <w:rPr>
          <w:rFonts w:ascii="Source Sans Pro" w:eastAsia="Times New Roman" w:hAnsi="Source Sans Pro" w:cs="Times New Roman"/>
          <w:color w:val="0A0A0A"/>
          <w:sz w:val="24"/>
          <w:szCs w:val="24"/>
          <w:lang w:eastAsia="en-MY"/>
        </w:rPr>
      </w:pPr>
      <w:r w:rsidRPr="005973FF">
        <w:rPr>
          <w:rFonts w:ascii="Source Sans Pro" w:eastAsia="Times New Roman" w:hAnsi="Source Sans Pro" w:cs="Times New Roman"/>
          <w:b/>
          <w:bCs/>
          <w:color w:val="0A0A0A"/>
          <w:sz w:val="24"/>
          <w:szCs w:val="24"/>
          <w:lang w:eastAsia="en-MY"/>
        </w:rPr>
        <w:t>External coaching</w:t>
      </w:r>
      <w:r w:rsidRPr="005973FF">
        <w:rPr>
          <w:rFonts w:ascii="Source Sans Pro" w:eastAsia="Times New Roman" w:hAnsi="Source Sans Pro" w:cs="Times New Roman"/>
          <w:color w:val="0A0A0A"/>
          <w:sz w:val="24"/>
          <w:szCs w:val="24"/>
          <w:lang w:eastAsia="en-MY"/>
        </w:rPr>
        <w:br/>
        <w:t>Coaching typically available to professional, exempt, and/or high-potential employees that is done in a private and confidential relationship with a trained or certified consultant/coach.</w:t>
      </w:r>
    </w:p>
    <w:p w14:paraId="42B46B34" w14:textId="77777777" w:rsidR="005973FF" w:rsidRPr="005973FF" w:rsidRDefault="005973FF" w:rsidP="005973FF">
      <w:pPr>
        <w:shd w:val="clear" w:color="auto" w:fill="FEFEFE"/>
        <w:spacing w:before="100" w:beforeAutospacing="1" w:after="100" w:afterAutospacing="1" w:line="240" w:lineRule="auto"/>
        <w:rPr>
          <w:rFonts w:ascii="Source Sans Pro" w:eastAsia="Times New Roman" w:hAnsi="Source Sans Pro" w:cs="Times New Roman"/>
          <w:color w:val="0A0A0A"/>
          <w:sz w:val="24"/>
          <w:szCs w:val="24"/>
          <w:lang w:eastAsia="en-MY"/>
        </w:rPr>
      </w:pPr>
      <w:r w:rsidRPr="005973FF">
        <w:rPr>
          <w:rFonts w:ascii="Source Sans Pro" w:eastAsia="Times New Roman" w:hAnsi="Source Sans Pro" w:cs="Times New Roman"/>
          <w:b/>
          <w:bCs/>
          <w:color w:val="0A0A0A"/>
          <w:sz w:val="24"/>
          <w:szCs w:val="24"/>
          <w:lang w:eastAsia="en-MY"/>
        </w:rPr>
        <w:t>External equity</w:t>
      </w:r>
      <w:r w:rsidRPr="005973FF">
        <w:rPr>
          <w:rFonts w:ascii="Source Sans Pro" w:eastAsia="Times New Roman" w:hAnsi="Source Sans Pro" w:cs="Times New Roman"/>
          <w:color w:val="0A0A0A"/>
          <w:sz w:val="24"/>
          <w:szCs w:val="24"/>
          <w:lang w:eastAsia="en-MY"/>
        </w:rPr>
        <w:br/>
        <w:t>When an organization's pay rates are at least equal to market rates.</w:t>
      </w:r>
    </w:p>
    <w:p w14:paraId="1E817B57" w14:textId="77777777" w:rsidR="005973FF" w:rsidRPr="005973FF" w:rsidRDefault="005973FF" w:rsidP="005973FF">
      <w:pPr>
        <w:shd w:val="clear" w:color="auto" w:fill="FEFEFE"/>
        <w:spacing w:before="100" w:beforeAutospacing="1" w:after="100" w:afterAutospacing="1" w:line="240" w:lineRule="auto"/>
        <w:rPr>
          <w:rFonts w:ascii="Source Sans Pro" w:eastAsia="Times New Roman" w:hAnsi="Source Sans Pro" w:cs="Times New Roman"/>
          <w:color w:val="0A0A0A"/>
          <w:sz w:val="24"/>
          <w:szCs w:val="24"/>
          <w:lang w:eastAsia="en-MY"/>
        </w:rPr>
      </w:pPr>
      <w:r w:rsidRPr="005973FF">
        <w:rPr>
          <w:rFonts w:ascii="Source Sans Pro" w:eastAsia="Times New Roman" w:hAnsi="Source Sans Pro" w:cs="Times New Roman"/>
          <w:b/>
          <w:bCs/>
          <w:color w:val="0A0A0A"/>
          <w:sz w:val="24"/>
          <w:szCs w:val="24"/>
          <w:lang w:eastAsia="en-MY"/>
        </w:rPr>
        <w:t>Extraterritorial laws</w:t>
      </w:r>
      <w:r w:rsidRPr="005973FF">
        <w:rPr>
          <w:rFonts w:ascii="Source Sans Pro" w:eastAsia="Times New Roman" w:hAnsi="Source Sans Pro" w:cs="Times New Roman"/>
          <w:color w:val="0A0A0A"/>
          <w:sz w:val="24"/>
          <w:szCs w:val="24"/>
          <w:lang w:eastAsia="en-MY"/>
        </w:rPr>
        <w:br/>
        <w:t>Laws that extend certain legal requirements of a home country to the activities of its citizens traveling abroad and its entities (i.e., corporations) operating in host countries.</w:t>
      </w:r>
    </w:p>
    <w:p w14:paraId="68657D16" w14:textId="77777777" w:rsidR="005973FF" w:rsidRPr="005973FF" w:rsidRDefault="005973FF" w:rsidP="005973FF">
      <w:pPr>
        <w:shd w:val="clear" w:color="auto" w:fill="FEFEFE"/>
        <w:spacing w:before="100" w:beforeAutospacing="1" w:after="100" w:afterAutospacing="1" w:line="240" w:lineRule="auto"/>
        <w:rPr>
          <w:rFonts w:ascii="Source Sans Pro" w:eastAsia="Times New Roman" w:hAnsi="Source Sans Pro" w:cs="Times New Roman"/>
          <w:color w:val="0A0A0A"/>
          <w:sz w:val="24"/>
          <w:szCs w:val="24"/>
          <w:lang w:eastAsia="en-MY"/>
        </w:rPr>
      </w:pPr>
      <w:r w:rsidRPr="005973FF">
        <w:rPr>
          <w:rFonts w:ascii="Source Sans Pro" w:eastAsia="Times New Roman" w:hAnsi="Source Sans Pro" w:cs="Times New Roman"/>
          <w:b/>
          <w:bCs/>
          <w:color w:val="0A0A0A"/>
          <w:sz w:val="24"/>
          <w:szCs w:val="24"/>
          <w:lang w:eastAsia="en-MY"/>
        </w:rPr>
        <w:t>Extraterritoriality</w:t>
      </w:r>
      <w:r w:rsidRPr="005973FF">
        <w:rPr>
          <w:rFonts w:ascii="Source Sans Pro" w:eastAsia="Times New Roman" w:hAnsi="Source Sans Pro" w:cs="Times New Roman"/>
          <w:color w:val="0A0A0A"/>
          <w:sz w:val="24"/>
          <w:szCs w:val="24"/>
          <w:lang w:eastAsia="en-MY"/>
        </w:rPr>
        <w:br/>
        <w:t>(1) State of being beyond the jurisdiction of local laws; (2) extension of the power of a country’s laws over its citizens outside that country’s sovereign national boundaries.</w:t>
      </w:r>
    </w:p>
    <w:p w14:paraId="187CB5F2" w14:textId="77777777" w:rsidR="005973FF" w:rsidRPr="005973FF" w:rsidRDefault="005973FF" w:rsidP="005973FF">
      <w:pPr>
        <w:shd w:val="clear" w:color="auto" w:fill="FEFEFE"/>
        <w:spacing w:before="100" w:beforeAutospacing="1" w:after="100" w:afterAutospacing="1" w:line="240" w:lineRule="auto"/>
        <w:rPr>
          <w:rFonts w:ascii="Source Sans Pro" w:eastAsia="Times New Roman" w:hAnsi="Source Sans Pro" w:cs="Times New Roman"/>
          <w:color w:val="0A0A0A"/>
          <w:sz w:val="24"/>
          <w:szCs w:val="24"/>
          <w:lang w:eastAsia="en-MY"/>
        </w:rPr>
      </w:pPr>
      <w:r w:rsidRPr="005973FF">
        <w:rPr>
          <w:rFonts w:ascii="Source Sans Pro" w:eastAsia="Times New Roman" w:hAnsi="Source Sans Pro" w:cs="Times New Roman"/>
          <w:b/>
          <w:bCs/>
          <w:color w:val="0A0A0A"/>
          <w:sz w:val="24"/>
          <w:szCs w:val="24"/>
          <w:lang w:eastAsia="en-MY"/>
        </w:rPr>
        <w:t>Extrinsic rewards</w:t>
      </w:r>
      <w:r w:rsidRPr="005973FF">
        <w:rPr>
          <w:rFonts w:ascii="Source Sans Pro" w:eastAsia="Times New Roman" w:hAnsi="Source Sans Pro" w:cs="Times New Roman"/>
          <w:color w:val="0A0A0A"/>
          <w:sz w:val="24"/>
          <w:szCs w:val="24"/>
          <w:lang w:eastAsia="en-MY"/>
        </w:rPr>
        <w:br/>
        <w:t>Rewards such as pay, benefits, bonuses, promotions, achievement awards, time off, more freedom and autonomy, special assignments, etc.</w:t>
      </w:r>
    </w:p>
    <w:p w14:paraId="035CCF8C" w14:textId="77777777" w:rsidR="005973FF" w:rsidRPr="005973FF" w:rsidRDefault="005973FF" w:rsidP="005973FF">
      <w:pPr>
        <w:shd w:val="clear" w:color="auto" w:fill="FEFEFE"/>
        <w:spacing w:before="100" w:beforeAutospacing="1" w:after="100" w:afterAutospacing="1" w:line="240" w:lineRule="auto"/>
        <w:rPr>
          <w:rFonts w:ascii="Source Sans Pro" w:eastAsia="Times New Roman" w:hAnsi="Source Sans Pro" w:cs="Times New Roman"/>
          <w:color w:val="0A0A0A"/>
          <w:sz w:val="24"/>
          <w:szCs w:val="24"/>
          <w:lang w:eastAsia="en-MY"/>
        </w:rPr>
      </w:pPr>
      <w:r w:rsidRPr="005973FF">
        <w:rPr>
          <w:rFonts w:ascii="Source Sans Pro" w:eastAsia="Times New Roman" w:hAnsi="Source Sans Pro" w:cs="Times New Roman"/>
          <w:b/>
          <w:bCs/>
          <w:color w:val="0A0A0A"/>
          <w:sz w:val="24"/>
          <w:szCs w:val="24"/>
          <w:lang w:eastAsia="en-MY"/>
        </w:rPr>
        <w:t>Fact finder</w:t>
      </w:r>
      <w:r w:rsidRPr="005973FF">
        <w:rPr>
          <w:rFonts w:ascii="Source Sans Pro" w:eastAsia="Times New Roman" w:hAnsi="Source Sans Pro" w:cs="Times New Roman"/>
          <w:color w:val="0A0A0A"/>
          <w:sz w:val="24"/>
          <w:szCs w:val="24"/>
          <w:lang w:eastAsia="en-MY"/>
        </w:rPr>
        <w:br/>
        <w:t>A neutral party who studies the issues in a dispute and makes a public recommendation for a reasonable settlement.</w:t>
      </w:r>
    </w:p>
    <w:p w14:paraId="1A92DE0A" w14:textId="77777777" w:rsidR="005973FF" w:rsidRPr="005973FF" w:rsidRDefault="005973FF" w:rsidP="005973FF">
      <w:pPr>
        <w:shd w:val="clear" w:color="auto" w:fill="FEFEFE"/>
        <w:spacing w:before="100" w:beforeAutospacing="1" w:after="100" w:afterAutospacing="1" w:line="240" w:lineRule="auto"/>
        <w:rPr>
          <w:rFonts w:ascii="Source Sans Pro" w:eastAsia="Times New Roman" w:hAnsi="Source Sans Pro" w:cs="Times New Roman"/>
          <w:color w:val="0A0A0A"/>
          <w:sz w:val="24"/>
          <w:szCs w:val="24"/>
          <w:lang w:eastAsia="en-MY"/>
        </w:rPr>
      </w:pPr>
      <w:r w:rsidRPr="005973FF">
        <w:rPr>
          <w:rFonts w:ascii="Source Sans Pro" w:eastAsia="Times New Roman" w:hAnsi="Source Sans Pro" w:cs="Times New Roman"/>
          <w:b/>
          <w:bCs/>
          <w:color w:val="0A0A0A"/>
          <w:sz w:val="24"/>
          <w:szCs w:val="24"/>
          <w:lang w:eastAsia="en-MY"/>
        </w:rPr>
        <w:t>Factor comparison method</w:t>
      </w:r>
      <w:r w:rsidRPr="005973FF">
        <w:rPr>
          <w:rFonts w:ascii="Source Sans Pro" w:eastAsia="Times New Roman" w:hAnsi="Source Sans Pro" w:cs="Times New Roman"/>
          <w:color w:val="0A0A0A"/>
          <w:sz w:val="24"/>
          <w:szCs w:val="24"/>
          <w:lang w:eastAsia="en-MY"/>
        </w:rPr>
        <w:br/>
        <w:t>A widely used method of ranking jobs according to a variety of skill and difficulty factors, then adding up these rankings to arrive at an overall numerical rating for each given job.</w:t>
      </w:r>
    </w:p>
    <w:p w14:paraId="0F5CF79C" w14:textId="77777777" w:rsidR="005973FF" w:rsidRPr="005973FF" w:rsidRDefault="005973FF" w:rsidP="005973FF">
      <w:pPr>
        <w:shd w:val="clear" w:color="auto" w:fill="FEFEFE"/>
        <w:spacing w:before="100" w:beforeAutospacing="1" w:after="100" w:afterAutospacing="1" w:line="240" w:lineRule="auto"/>
        <w:rPr>
          <w:rFonts w:ascii="Source Sans Pro" w:eastAsia="Times New Roman" w:hAnsi="Source Sans Pro" w:cs="Times New Roman"/>
          <w:color w:val="0A0A0A"/>
          <w:sz w:val="24"/>
          <w:szCs w:val="24"/>
          <w:lang w:eastAsia="en-MY"/>
        </w:rPr>
      </w:pPr>
      <w:r w:rsidRPr="005973FF">
        <w:rPr>
          <w:rFonts w:ascii="Source Sans Pro" w:eastAsia="Times New Roman" w:hAnsi="Source Sans Pro" w:cs="Times New Roman"/>
          <w:b/>
          <w:bCs/>
          <w:color w:val="0A0A0A"/>
          <w:sz w:val="24"/>
          <w:szCs w:val="24"/>
          <w:lang w:eastAsia="en-MY"/>
        </w:rPr>
        <w:t>Factories Act, India</w:t>
      </w:r>
      <w:r w:rsidRPr="005973FF">
        <w:rPr>
          <w:rFonts w:ascii="Source Sans Pro" w:eastAsia="Times New Roman" w:hAnsi="Source Sans Pro" w:cs="Times New Roman"/>
          <w:color w:val="0A0A0A"/>
          <w:sz w:val="24"/>
          <w:szCs w:val="24"/>
          <w:lang w:eastAsia="en-MY"/>
        </w:rPr>
        <w:br/>
        <w:t>Indian law that defines duties of those who own or have secured the workplace to ensure safety, health, and welfare of the workers while they are working there.</w:t>
      </w:r>
    </w:p>
    <w:p w14:paraId="7C93C434" w14:textId="77777777" w:rsidR="005973FF" w:rsidRPr="005973FF" w:rsidRDefault="005973FF" w:rsidP="005973FF">
      <w:pPr>
        <w:shd w:val="clear" w:color="auto" w:fill="FEFEFE"/>
        <w:spacing w:before="100" w:beforeAutospacing="1" w:after="100" w:afterAutospacing="1" w:line="240" w:lineRule="auto"/>
        <w:rPr>
          <w:rFonts w:ascii="Source Sans Pro" w:eastAsia="Times New Roman" w:hAnsi="Source Sans Pro" w:cs="Times New Roman"/>
          <w:color w:val="0A0A0A"/>
          <w:sz w:val="24"/>
          <w:szCs w:val="24"/>
          <w:lang w:eastAsia="en-MY"/>
        </w:rPr>
      </w:pPr>
      <w:r w:rsidRPr="005973FF">
        <w:rPr>
          <w:rFonts w:ascii="Source Sans Pro" w:eastAsia="Times New Roman" w:hAnsi="Source Sans Pro" w:cs="Times New Roman"/>
          <w:b/>
          <w:bCs/>
          <w:color w:val="0A0A0A"/>
          <w:sz w:val="24"/>
          <w:szCs w:val="24"/>
          <w:lang w:eastAsia="en-MY"/>
        </w:rPr>
        <w:t>Fair and Accurate Credit Transactions Act (FACT)</w:t>
      </w:r>
      <w:r w:rsidRPr="005973FF">
        <w:rPr>
          <w:rFonts w:ascii="Source Sans Pro" w:eastAsia="Times New Roman" w:hAnsi="Source Sans Pro" w:cs="Times New Roman"/>
          <w:color w:val="0A0A0A"/>
          <w:sz w:val="24"/>
          <w:szCs w:val="24"/>
          <w:lang w:eastAsia="en-MY"/>
        </w:rPr>
        <w:br/>
        <w:t>Act that provides some relief to employers using third parties to conduct workplace investigations.</w:t>
      </w:r>
    </w:p>
    <w:p w14:paraId="4BDB095C" w14:textId="77777777" w:rsidR="005973FF" w:rsidRPr="005973FF" w:rsidRDefault="005973FF" w:rsidP="005973FF">
      <w:pPr>
        <w:shd w:val="clear" w:color="auto" w:fill="FEFEFE"/>
        <w:spacing w:before="100" w:beforeAutospacing="1" w:after="100" w:afterAutospacing="1" w:line="240" w:lineRule="auto"/>
        <w:rPr>
          <w:rFonts w:ascii="Source Sans Pro" w:eastAsia="Times New Roman" w:hAnsi="Source Sans Pro" w:cs="Times New Roman"/>
          <w:color w:val="0A0A0A"/>
          <w:sz w:val="24"/>
          <w:szCs w:val="24"/>
          <w:lang w:eastAsia="en-MY"/>
        </w:rPr>
      </w:pPr>
      <w:r w:rsidRPr="005973FF">
        <w:rPr>
          <w:rFonts w:ascii="Source Sans Pro" w:eastAsia="Times New Roman" w:hAnsi="Source Sans Pro" w:cs="Times New Roman"/>
          <w:b/>
          <w:bCs/>
          <w:color w:val="0A0A0A"/>
          <w:sz w:val="24"/>
          <w:szCs w:val="24"/>
          <w:lang w:eastAsia="en-MY"/>
        </w:rPr>
        <w:lastRenderedPageBreak/>
        <w:t>Fair Credit Reporting Act (FCRA)</w:t>
      </w:r>
      <w:r w:rsidRPr="005973FF">
        <w:rPr>
          <w:rFonts w:ascii="Source Sans Pro" w:eastAsia="Times New Roman" w:hAnsi="Source Sans Pro" w:cs="Times New Roman"/>
          <w:color w:val="0A0A0A"/>
          <w:sz w:val="24"/>
          <w:szCs w:val="24"/>
          <w:lang w:eastAsia="en-MY"/>
        </w:rPr>
        <w:br/>
        <w:t>Act that protects privacy of background information and ensures that information supplied is accurate.</w:t>
      </w:r>
    </w:p>
    <w:p w14:paraId="2D02DBAD" w14:textId="77777777" w:rsidR="005973FF" w:rsidRPr="005973FF" w:rsidRDefault="005973FF" w:rsidP="005973FF">
      <w:pPr>
        <w:shd w:val="clear" w:color="auto" w:fill="FEFEFE"/>
        <w:spacing w:before="100" w:beforeAutospacing="1" w:after="100" w:afterAutospacing="1" w:line="240" w:lineRule="auto"/>
        <w:rPr>
          <w:rFonts w:ascii="Source Sans Pro" w:eastAsia="Times New Roman" w:hAnsi="Source Sans Pro" w:cs="Times New Roman"/>
          <w:color w:val="0A0A0A"/>
          <w:sz w:val="24"/>
          <w:szCs w:val="24"/>
          <w:lang w:eastAsia="en-MY"/>
        </w:rPr>
      </w:pPr>
      <w:r w:rsidRPr="005973FF">
        <w:rPr>
          <w:rFonts w:ascii="Source Sans Pro" w:eastAsia="Times New Roman" w:hAnsi="Source Sans Pro" w:cs="Times New Roman"/>
          <w:b/>
          <w:bCs/>
          <w:color w:val="0A0A0A"/>
          <w:sz w:val="24"/>
          <w:szCs w:val="24"/>
          <w:lang w:eastAsia="en-MY"/>
        </w:rPr>
        <w:t>Fair day’s work</w:t>
      </w:r>
      <w:r w:rsidRPr="005973FF">
        <w:rPr>
          <w:rFonts w:ascii="Source Sans Pro" w:eastAsia="Times New Roman" w:hAnsi="Source Sans Pro" w:cs="Times New Roman"/>
          <w:color w:val="0A0A0A"/>
          <w:sz w:val="24"/>
          <w:szCs w:val="24"/>
          <w:lang w:eastAsia="en-MY"/>
        </w:rPr>
        <w:br/>
        <w:t>Standards of output which employers should devise for each job based on careful, scientific analysis.</w:t>
      </w:r>
    </w:p>
    <w:p w14:paraId="61B239BD" w14:textId="77777777" w:rsidR="005973FF" w:rsidRPr="005973FF" w:rsidRDefault="005973FF" w:rsidP="005973FF">
      <w:pPr>
        <w:shd w:val="clear" w:color="auto" w:fill="FEFEFE"/>
        <w:spacing w:before="100" w:beforeAutospacing="1" w:after="100" w:afterAutospacing="1" w:line="240" w:lineRule="auto"/>
        <w:rPr>
          <w:rFonts w:ascii="Source Sans Pro" w:eastAsia="Times New Roman" w:hAnsi="Source Sans Pro" w:cs="Times New Roman"/>
          <w:color w:val="0A0A0A"/>
          <w:sz w:val="24"/>
          <w:szCs w:val="24"/>
          <w:lang w:eastAsia="en-MY"/>
        </w:rPr>
      </w:pPr>
      <w:r w:rsidRPr="005973FF">
        <w:rPr>
          <w:rFonts w:ascii="Source Sans Pro" w:eastAsia="Times New Roman" w:hAnsi="Source Sans Pro" w:cs="Times New Roman"/>
          <w:b/>
          <w:bCs/>
          <w:color w:val="0A0A0A"/>
          <w:sz w:val="24"/>
          <w:szCs w:val="24"/>
          <w:lang w:eastAsia="en-MY"/>
        </w:rPr>
        <w:t>Fair Labor Standards Act (FLSA)</w:t>
      </w:r>
      <w:r w:rsidRPr="005973FF">
        <w:rPr>
          <w:rFonts w:ascii="Source Sans Pro" w:eastAsia="Times New Roman" w:hAnsi="Source Sans Pro" w:cs="Times New Roman"/>
          <w:color w:val="0A0A0A"/>
          <w:sz w:val="24"/>
          <w:szCs w:val="24"/>
          <w:lang w:eastAsia="en-MY"/>
        </w:rPr>
        <w:br/>
        <w:t>Act that regulates employee status, overtime pay, child labor, minimum wage, record keeping, and other administrative concerns.</w:t>
      </w:r>
    </w:p>
    <w:p w14:paraId="0D5DE2DA" w14:textId="77777777" w:rsidR="005973FF" w:rsidRPr="005973FF" w:rsidRDefault="005973FF" w:rsidP="005973FF">
      <w:pPr>
        <w:shd w:val="clear" w:color="auto" w:fill="FEFEFE"/>
        <w:spacing w:before="100" w:beforeAutospacing="1" w:after="100" w:afterAutospacing="1" w:line="240" w:lineRule="auto"/>
        <w:rPr>
          <w:rFonts w:ascii="Source Sans Pro" w:eastAsia="Times New Roman" w:hAnsi="Source Sans Pro" w:cs="Times New Roman"/>
          <w:color w:val="0A0A0A"/>
          <w:sz w:val="24"/>
          <w:szCs w:val="24"/>
          <w:lang w:eastAsia="en-MY"/>
        </w:rPr>
      </w:pPr>
      <w:r w:rsidRPr="005973FF">
        <w:rPr>
          <w:rFonts w:ascii="Source Sans Pro" w:eastAsia="Times New Roman" w:hAnsi="Source Sans Pro" w:cs="Times New Roman"/>
          <w:b/>
          <w:bCs/>
          <w:color w:val="0A0A0A"/>
          <w:sz w:val="24"/>
          <w:szCs w:val="24"/>
          <w:lang w:eastAsia="en-MY"/>
        </w:rPr>
        <w:t>Fair use</w:t>
      </w:r>
      <w:r w:rsidRPr="005973FF">
        <w:rPr>
          <w:rFonts w:ascii="Source Sans Pro" w:eastAsia="Times New Roman" w:hAnsi="Source Sans Pro" w:cs="Times New Roman"/>
          <w:color w:val="0A0A0A"/>
          <w:sz w:val="24"/>
          <w:szCs w:val="24"/>
          <w:lang w:eastAsia="en-MY"/>
        </w:rPr>
        <w:br/>
        <w:t>Provision of the Copyright Act that allows the use of copyrighted work in certain circumstances.</w:t>
      </w:r>
    </w:p>
    <w:p w14:paraId="65D47AD8" w14:textId="77777777" w:rsidR="005973FF" w:rsidRPr="005973FF" w:rsidRDefault="005973FF" w:rsidP="005973FF">
      <w:pPr>
        <w:shd w:val="clear" w:color="auto" w:fill="FEFEFE"/>
        <w:spacing w:before="100" w:beforeAutospacing="1" w:after="100" w:afterAutospacing="1" w:line="240" w:lineRule="auto"/>
        <w:rPr>
          <w:rFonts w:ascii="Source Sans Pro" w:eastAsia="Times New Roman" w:hAnsi="Source Sans Pro" w:cs="Times New Roman"/>
          <w:color w:val="0A0A0A"/>
          <w:sz w:val="24"/>
          <w:szCs w:val="24"/>
          <w:lang w:eastAsia="en-MY"/>
        </w:rPr>
      </w:pPr>
      <w:r w:rsidRPr="005973FF">
        <w:rPr>
          <w:rFonts w:ascii="Source Sans Pro" w:eastAsia="Times New Roman" w:hAnsi="Source Sans Pro" w:cs="Times New Roman"/>
          <w:b/>
          <w:bCs/>
          <w:color w:val="0A0A0A"/>
          <w:sz w:val="24"/>
          <w:szCs w:val="24"/>
          <w:lang w:eastAsia="en-MY"/>
        </w:rPr>
        <w:t>Family and Medical Leave Act (FMLA)</w:t>
      </w:r>
      <w:r w:rsidRPr="005973FF">
        <w:rPr>
          <w:rFonts w:ascii="Source Sans Pro" w:eastAsia="Times New Roman" w:hAnsi="Source Sans Pro" w:cs="Times New Roman"/>
          <w:color w:val="0A0A0A"/>
          <w:sz w:val="24"/>
          <w:szCs w:val="24"/>
          <w:lang w:eastAsia="en-MY"/>
        </w:rPr>
        <w:br/>
        <w:t>Act that provides employees with up to 12 weeks of unpaid leave to care for family members or because of a serious health condition of the employee.</w:t>
      </w:r>
    </w:p>
    <w:p w14:paraId="23798C68" w14:textId="77777777" w:rsidR="005973FF" w:rsidRPr="005973FF" w:rsidRDefault="005973FF" w:rsidP="005973FF">
      <w:pPr>
        <w:shd w:val="clear" w:color="auto" w:fill="FEFEFE"/>
        <w:spacing w:before="100" w:beforeAutospacing="1" w:after="100" w:afterAutospacing="1" w:line="240" w:lineRule="auto"/>
        <w:rPr>
          <w:rFonts w:ascii="Source Sans Pro" w:eastAsia="Times New Roman" w:hAnsi="Source Sans Pro" w:cs="Times New Roman"/>
          <w:color w:val="0A0A0A"/>
          <w:sz w:val="24"/>
          <w:szCs w:val="24"/>
          <w:lang w:eastAsia="en-MY"/>
        </w:rPr>
      </w:pPr>
      <w:r w:rsidRPr="005973FF">
        <w:rPr>
          <w:rFonts w:ascii="Source Sans Pro" w:eastAsia="Times New Roman" w:hAnsi="Source Sans Pro" w:cs="Times New Roman"/>
          <w:b/>
          <w:bCs/>
          <w:color w:val="0A0A0A"/>
          <w:sz w:val="24"/>
          <w:szCs w:val="24"/>
          <w:lang w:eastAsia="en-MY"/>
        </w:rPr>
        <w:t>Family-friendly benefits</w:t>
      </w:r>
      <w:r w:rsidRPr="005973FF">
        <w:rPr>
          <w:rFonts w:ascii="Source Sans Pro" w:eastAsia="Times New Roman" w:hAnsi="Source Sans Pro" w:cs="Times New Roman"/>
          <w:color w:val="0A0A0A"/>
          <w:sz w:val="24"/>
          <w:szCs w:val="24"/>
          <w:lang w:eastAsia="en-MY"/>
        </w:rPr>
        <w:br/>
        <w:t>These generally include benefits like child care, elder care, fitness facilities, and flexible work schedules, benefits that help employees balance their family and work lives.</w:t>
      </w:r>
    </w:p>
    <w:p w14:paraId="090C46C1" w14:textId="77777777" w:rsidR="005973FF" w:rsidRPr="005973FF" w:rsidRDefault="005973FF" w:rsidP="005973FF">
      <w:pPr>
        <w:shd w:val="clear" w:color="auto" w:fill="FEFEFE"/>
        <w:spacing w:before="100" w:beforeAutospacing="1" w:after="100" w:afterAutospacing="1" w:line="240" w:lineRule="auto"/>
        <w:rPr>
          <w:rFonts w:ascii="Source Sans Pro" w:eastAsia="Times New Roman" w:hAnsi="Source Sans Pro" w:cs="Times New Roman"/>
          <w:color w:val="0A0A0A"/>
          <w:sz w:val="24"/>
          <w:szCs w:val="24"/>
          <w:lang w:eastAsia="en-MY"/>
        </w:rPr>
      </w:pPr>
      <w:r w:rsidRPr="005973FF">
        <w:rPr>
          <w:rFonts w:ascii="Source Sans Pro" w:eastAsia="Times New Roman" w:hAnsi="Source Sans Pro" w:cs="Times New Roman"/>
          <w:b/>
          <w:bCs/>
          <w:color w:val="0A0A0A"/>
          <w:sz w:val="24"/>
          <w:szCs w:val="24"/>
          <w:lang w:eastAsia="en-MY"/>
        </w:rPr>
        <w:t>Faragher v. City of Boca Raton</w:t>
      </w:r>
      <w:r w:rsidRPr="005973FF">
        <w:rPr>
          <w:rFonts w:ascii="Source Sans Pro" w:eastAsia="Times New Roman" w:hAnsi="Source Sans Pro" w:cs="Times New Roman"/>
          <w:color w:val="0A0A0A"/>
          <w:sz w:val="24"/>
          <w:szCs w:val="24"/>
          <w:lang w:eastAsia="en-MY"/>
        </w:rPr>
        <w:br/>
        <w:t>Court ruling that distinguished between supervisor harassment that results in tangible employment action and supervisor harassment that does not.</w:t>
      </w:r>
    </w:p>
    <w:p w14:paraId="37030CD7" w14:textId="77777777" w:rsidR="005973FF" w:rsidRPr="005973FF" w:rsidRDefault="005973FF" w:rsidP="005973FF">
      <w:pPr>
        <w:shd w:val="clear" w:color="auto" w:fill="FEFEFE"/>
        <w:spacing w:before="100" w:beforeAutospacing="1" w:after="100" w:afterAutospacing="1" w:line="240" w:lineRule="auto"/>
        <w:rPr>
          <w:rFonts w:ascii="Source Sans Pro" w:eastAsia="Times New Roman" w:hAnsi="Source Sans Pro" w:cs="Times New Roman"/>
          <w:color w:val="0A0A0A"/>
          <w:sz w:val="24"/>
          <w:szCs w:val="24"/>
          <w:lang w:eastAsia="en-MY"/>
        </w:rPr>
      </w:pPr>
      <w:r w:rsidRPr="005973FF">
        <w:rPr>
          <w:rFonts w:ascii="Source Sans Pro" w:eastAsia="Times New Roman" w:hAnsi="Source Sans Pro" w:cs="Times New Roman"/>
          <w:b/>
          <w:bCs/>
          <w:color w:val="0A0A0A"/>
          <w:sz w:val="24"/>
          <w:szCs w:val="24"/>
          <w:lang w:eastAsia="en-MY"/>
        </w:rPr>
        <w:t>Fast-track programs</w:t>
      </w:r>
      <w:r w:rsidRPr="005973FF">
        <w:rPr>
          <w:rFonts w:ascii="Source Sans Pro" w:eastAsia="Times New Roman" w:hAnsi="Source Sans Pro" w:cs="Times New Roman"/>
          <w:color w:val="0A0A0A"/>
          <w:sz w:val="24"/>
          <w:szCs w:val="24"/>
          <w:lang w:eastAsia="en-MY"/>
        </w:rPr>
        <w:br/>
        <w:t>Career development programs that involve identifying a pool of potential leaders and rapidly increasing their leadership skill development.</w:t>
      </w:r>
    </w:p>
    <w:p w14:paraId="0B106CD3" w14:textId="77777777" w:rsidR="005973FF" w:rsidRPr="005973FF" w:rsidRDefault="005973FF" w:rsidP="005973FF">
      <w:pPr>
        <w:shd w:val="clear" w:color="auto" w:fill="FEFEFE"/>
        <w:spacing w:before="100" w:beforeAutospacing="1" w:after="100" w:afterAutospacing="1" w:line="240" w:lineRule="auto"/>
        <w:rPr>
          <w:rFonts w:ascii="Source Sans Pro" w:eastAsia="Times New Roman" w:hAnsi="Source Sans Pro" w:cs="Times New Roman"/>
          <w:color w:val="0A0A0A"/>
          <w:sz w:val="24"/>
          <w:szCs w:val="24"/>
          <w:lang w:eastAsia="en-MY"/>
        </w:rPr>
      </w:pPr>
      <w:r w:rsidRPr="005973FF">
        <w:rPr>
          <w:rFonts w:ascii="Source Sans Pro" w:eastAsia="Times New Roman" w:hAnsi="Source Sans Pro" w:cs="Times New Roman"/>
          <w:b/>
          <w:bCs/>
          <w:color w:val="0A0A0A"/>
          <w:sz w:val="24"/>
          <w:szCs w:val="24"/>
          <w:lang w:eastAsia="en-MY"/>
        </w:rPr>
        <w:t>Featherbedding</w:t>
      </w:r>
      <w:r w:rsidRPr="005973FF">
        <w:rPr>
          <w:rFonts w:ascii="Source Sans Pro" w:eastAsia="Times New Roman" w:hAnsi="Source Sans Pro" w:cs="Times New Roman"/>
          <w:color w:val="0A0A0A"/>
          <w:sz w:val="24"/>
          <w:szCs w:val="24"/>
          <w:lang w:eastAsia="en-MY"/>
        </w:rPr>
        <w:br/>
        <w:t>Situation in which unions try to require the employment of more workers than is necessary.</w:t>
      </w:r>
    </w:p>
    <w:p w14:paraId="102B9087" w14:textId="77777777" w:rsidR="005973FF" w:rsidRPr="005973FF" w:rsidRDefault="005973FF" w:rsidP="005973FF">
      <w:pPr>
        <w:shd w:val="clear" w:color="auto" w:fill="FEFEFE"/>
        <w:spacing w:before="100" w:beforeAutospacing="1" w:after="100" w:afterAutospacing="1" w:line="240" w:lineRule="auto"/>
        <w:rPr>
          <w:rFonts w:ascii="Source Sans Pro" w:eastAsia="Times New Roman" w:hAnsi="Source Sans Pro" w:cs="Times New Roman"/>
          <w:color w:val="0A0A0A"/>
          <w:sz w:val="24"/>
          <w:szCs w:val="24"/>
          <w:lang w:eastAsia="en-MY"/>
        </w:rPr>
      </w:pPr>
      <w:r w:rsidRPr="005973FF">
        <w:rPr>
          <w:rFonts w:ascii="Source Sans Pro" w:eastAsia="Times New Roman" w:hAnsi="Source Sans Pro" w:cs="Times New Roman"/>
          <w:b/>
          <w:bCs/>
          <w:color w:val="0A0A0A"/>
          <w:sz w:val="24"/>
          <w:szCs w:val="24"/>
          <w:lang w:eastAsia="en-MY"/>
        </w:rPr>
        <w:t>Federal Contractors’ Program (FCP), Canada</w:t>
      </w:r>
      <w:r w:rsidRPr="005973FF">
        <w:rPr>
          <w:rFonts w:ascii="Source Sans Pro" w:eastAsia="Times New Roman" w:hAnsi="Source Sans Pro" w:cs="Times New Roman"/>
          <w:color w:val="0A0A0A"/>
          <w:sz w:val="24"/>
          <w:szCs w:val="24"/>
          <w:lang w:eastAsia="en-MY"/>
        </w:rPr>
        <w:br/>
        <w:t>Non-legislated program that extends employment equity to organizations beyond the scope of Canada’s Employment Equity Act.</w:t>
      </w:r>
    </w:p>
    <w:p w14:paraId="72545585" w14:textId="77777777" w:rsidR="005973FF" w:rsidRPr="005973FF" w:rsidRDefault="005973FF" w:rsidP="005973FF">
      <w:pPr>
        <w:shd w:val="clear" w:color="auto" w:fill="FEFEFE"/>
        <w:spacing w:before="100" w:beforeAutospacing="1" w:after="100" w:afterAutospacing="1" w:line="240" w:lineRule="auto"/>
        <w:rPr>
          <w:rFonts w:ascii="Source Sans Pro" w:eastAsia="Times New Roman" w:hAnsi="Source Sans Pro" w:cs="Times New Roman"/>
          <w:color w:val="0A0A0A"/>
          <w:sz w:val="24"/>
          <w:szCs w:val="24"/>
          <w:lang w:eastAsia="en-MY"/>
        </w:rPr>
      </w:pPr>
      <w:r w:rsidRPr="005973FF">
        <w:rPr>
          <w:rFonts w:ascii="Source Sans Pro" w:eastAsia="Times New Roman" w:hAnsi="Source Sans Pro" w:cs="Times New Roman"/>
          <w:b/>
          <w:bCs/>
          <w:color w:val="0A0A0A"/>
          <w:sz w:val="24"/>
          <w:szCs w:val="24"/>
          <w:lang w:eastAsia="en-MY"/>
        </w:rPr>
        <w:t>Federal Insurance Contributions Act (FICA), U.S.</w:t>
      </w:r>
      <w:r w:rsidRPr="005973FF">
        <w:rPr>
          <w:rFonts w:ascii="Source Sans Pro" w:eastAsia="Times New Roman" w:hAnsi="Source Sans Pro" w:cs="Times New Roman"/>
          <w:color w:val="0A0A0A"/>
          <w:sz w:val="24"/>
          <w:szCs w:val="24"/>
          <w:lang w:eastAsia="en-MY"/>
        </w:rPr>
        <w:br/>
        <w:t>U.S. law that provides for the federal system of old age, survivors', disability, and hospital insurance.</w:t>
      </w:r>
    </w:p>
    <w:p w14:paraId="2861BE49" w14:textId="77777777" w:rsidR="005973FF" w:rsidRPr="005973FF" w:rsidRDefault="005973FF" w:rsidP="005973FF">
      <w:pPr>
        <w:shd w:val="clear" w:color="auto" w:fill="FEFEFE"/>
        <w:spacing w:before="100" w:beforeAutospacing="1" w:after="100" w:afterAutospacing="1" w:line="240" w:lineRule="auto"/>
        <w:rPr>
          <w:rFonts w:ascii="Source Sans Pro" w:eastAsia="Times New Roman" w:hAnsi="Source Sans Pro" w:cs="Times New Roman"/>
          <w:color w:val="0A0A0A"/>
          <w:sz w:val="24"/>
          <w:szCs w:val="24"/>
          <w:lang w:eastAsia="en-MY"/>
        </w:rPr>
      </w:pPr>
      <w:r w:rsidRPr="005973FF">
        <w:rPr>
          <w:rFonts w:ascii="Source Sans Pro" w:eastAsia="Times New Roman" w:hAnsi="Source Sans Pro" w:cs="Times New Roman"/>
          <w:b/>
          <w:bCs/>
          <w:color w:val="0A0A0A"/>
          <w:sz w:val="24"/>
          <w:szCs w:val="24"/>
          <w:lang w:eastAsia="en-MY"/>
        </w:rPr>
        <w:t>Federal Labor Relations Authority (FLRA)</w:t>
      </w:r>
      <w:r w:rsidRPr="005973FF">
        <w:rPr>
          <w:rFonts w:ascii="Source Sans Pro" w:eastAsia="Times New Roman" w:hAnsi="Source Sans Pro" w:cs="Times New Roman"/>
          <w:color w:val="0A0A0A"/>
          <w:sz w:val="24"/>
          <w:szCs w:val="24"/>
          <w:lang w:eastAsia="en-MY"/>
        </w:rPr>
        <w:br/>
        <w:t>Administers the provisions of the various executive orders that fall under the Civil Service Reform Act of 1978.</w:t>
      </w:r>
    </w:p>
    <w:p w14:paraId="48CDD0CF" w14:textId="77777777" w:rsidR="005973FF" w:rsidRPr="005973FF" w:rsidRDefault="005973FF" w:rsidP="005973FF">
      <w:pPr>
        <w:shd w:val="clear" w:color="auto" w:fill="FEFEFE"/>
        <w:spacing w:before="100" w:beforeAutospacing="1" w:after="100" w:afterAutospacing="1" w:line="240" w:lineRule="auto"/>
        <w:rPr>
          <w:rFonts w:ascii="Source Sans Pro" w:eastAsia="Times New Roman" w:hAnsi="Source Sans Pro" w:cs="Times New Roman"/>
          <w:color w:val="0A0A0A"/>
          <w:sz w:val="24"/>
          <w:szCs w:val="24"/>
          <w:lang w:eastAsia="en-MY"/>
        </w:rPr>
      </w:pPr>
      <w:r w:rsidRPr="005973FF">
        <w:rPr>
          <w:rFonts w:ascii="Source Sans Pro" w:eastAsia="Times New Roman" w:hAnsi="Source Sans Pro" w:cs="Times New Roman"/>
          <w:b/>
          <w:bCs/>
          <w:color w:val="0A0A0A"/>
          <w:sz w:val="24"/>
          <w:szCs w:val="24"/>
          <w:lang w:eastAsia="en-MY"/>
        </w:rPr>
        <w:lastRenderedPageBreak/>
        <w:t>Federal Mediation and Conciliation Service (FMCS)</w:t>
      </w:r>
      <w:r w:rsidRPr="005973FF">
        <w:rPr>
          <w:rFonts w:ascii="Source Sans Pro" w:eastAsia="Times New Roman" w:hAnsi="Source Sans Pro" w:cs="Times New Roman"/>
          <w:color w:val="0A0A0A"/>
          <w:sz w:val="24"/>
          <w:szCs w:val="24"/>
          <w:lang w:eastAsia="en-MY"/>
        </w:rPr>
        <w:br/>
        <w:t>Aids in contract settlement and maintains a list of arbitrators to help interpret contract language and resolve disputes.</w:t>
      </w:r>
    </w:p>
    <w:p w14:paraId="1AD06A52" w14:textId="77777777" w:rsidR="005973FF" w:rsidRPr="005973FF" w:rsidRDefault="005973FF" w:rsidP="005973FF">
      <w:pPr>
        <w:shd w:val="clear" w:color="auto" w:fill="FEFEFE"/>
        <w:spacing w:before="100" w:beforeAutospacing="1" w:after="100" w:afterAutospacing="1" w:line="240" w:lineRule="auto"/>
        <w:rPr>
          <w:rFonts w:ascii="Source Sans Pro" w:eastAsia="Times New Roman" w:hAnsi="Source Sans Pro" w:cs="Times New Roman"/>
          <w:color w:val="0A0A0A"/>
          <w:sz w:val="24"/>
          <w:szCs w:val="24"/>
          <w:lang w:eastAsia="en-MY"/>
        </w:rPr>
      </w:pPr>
      <w:r w:rsidRPr="005973FF">
        <w:rPr>
          <w:rFonts w:ascii="Source Sans Pro" w:eastAsia="Times New Roman" w:hAnsi="Source Sans Pro" w:cs="Times New Roman"/>
          <w:b/>
          <w:bCs/>
          <w:color w:val="0A0A0A"/>
          <w:sz w:val="24"/>
          <w:szCs w:val="24"/>
          <w:lang w:eastAsia="en-MY"/>
        </w:rPr>
        <w:t>Federal Violence Against Women Act of 1994</w:t>
      </w:r>
      <w:r w:rsidRPr="005973FF">
        <w:rPr>
          <w:rFonts w:ascii="Source Sans Pro" w:eastAsia="Times New Roman" w:hAnsi="Source Sans Pro" w:cs="Times New Roman"/>
          <w:color w:val="0A0A0A"/>
          <w:sz w:val="24"/>
          <w:szCs w:val="24"/>
          <w:lang w:eastAsia="en-MY"/>
        </w:rPr>
        <w:br/>
        <w:t>Provides that a person who commits a crime of violence motivated by gender shall be liable to the party injured.</w:t>
      </w:r>
    </w:p>
    <w:p w14:paraId="488B8C74" w14:textId="77777777" w:rsidR="005973FF" w:rsidRPr="005973FF" w:rsidRDefault="005973FF" w:rsidP="005973FF">
      <w:pPr>
        <w:shd w:val="clear" w:color="auto" w:fill="FEFEFE"/>
        <w:spacing w:before="100" w:beforeAutospacing="1" w:after="100" w:afterAutospacing="1" w:line="240" w:lineRule="auto"/>
        <w:rPr>
          <w:rFonts w:ascii="Source Sans Pro" w:eastAsia="Times New Roman" w:hAnsi="Source Sans Pro" w:cs="Times New Roman"/>
          <w:color w:val="0A0A0A"/>
          <w:sz w:val="24"/>
          <w:szCs w:val="24"/>
          <w:lang w:eastAsia="en-MY"/>
        </w:rPr>
      </w:pPr>
      <w:r w:rsidRPr="005973FF">
        <w:rPr>
          <w:rFonts w:ascii="Source Sans Pro" w:eastAsia="Times New Roman" w:hAnsi="Source Sans Pro" w:cs="Times New Roman"/>
          <w:b/>
          <w:bCs/>
          <w:color w:val="0A0A0A"/>
          <w:sz w:val="24"/>
          <w:szCs w:val="24"/>
          <w:lang w:eastAsia="en-MY"/>
        </w:rPr>
        <w:t>Fee-for-service health-care plan</w:t>
      </w:r>
      <w:r w:rsidRPr="005973FF">
        <w:rPr>
          <w:rFonts w:ascii="Source Sans Pro" w:eastAsia="Times New Roman" w:hAnsi="Source Sans Pro" w:cs="Times New Roman"/>
          <w:color w:val="0A0A0A"/>
          <w:sz w:val="24"/>
          <w:szCs w:val="24"/>
          <w:lang w:eastAsia="en-MY"/>
        </w:rPr>
        <w:br/>
        <w:t>Full-choice health-care plan that allows covered employees to go to any qualified physician or hospital and submit claims to the insurance company; also known as indemnity health-care plan.</w:t>
      </w:r>
    </w:p>
    <w:p w14:paraId="2C980E9D" w14:textId="77777777" w:rsidR="005973FF" w:rsidRPr="005973FF" w:rsidRDefault="005973FF" w:rsidP="005973FF">
      <w:pPr>
        <w:shd w:val="clear" w:color="auto" w:fill="FEFEFE"/>
        <w:spacing w:before="100" w:beforeAutospacing="1" w:after="100" w:afterAutospacing="1" w:line="240" w:lineRule="auto"/>
        <w:rPr>
          <w:rFonts w:ascii="Source Sans Pro" w:eastAsia="Times New Roman" w:hAnsi="Source Sans Pro" w:cs="Times New Roman"/>
          <w:color w:val="0A0A0A"/>
          <w:sz w:val="24"/>
          <w:szCs w:val="24"/>
          <w:lang w:eastAsia="en-MY"/>
        </w:rPr>
      </w:pPr>
      <w:r w:rsidRPr="005973FF">
        <w:rPr>
          <w:rFonts w:ascii="Source Sans Pro" w:eastAsia="Times New Roman" w:hAnsi="Source Sans Pro" w:cs="Times New Roman"/>
          <w:b/>
          <w:bCs/>
          <w:color w:val="0A0A0A"/>
          <w:sz w:val="24"/>
          <w:szCs w:val="24"/>
          <w:lang w:eastAsia="en-MY"/>
        </w:rPr>
        <w:t>Fetal protection policies</w:t>
      </w:r>
      <w:r w:rsidRPr="005973FF">
        <w:rPr>
          <w:rFonts w:ascii="Source Sans Pro" w:eastAsia="Times New Roman" w:hAnsi="Source Sans Pro" w:cs="Times New Roman"/>
          <w:color w:val="0A0A0A"/>
          <w:sz w:val="24"/>
          <w:szCs w:val="24"/>
          <w:lang w:eastAsia="en-MY"/>
        </w:rPr>
        <w:br/>
        <w:t>Attempts to protect the fetus from workplace hazards.</w:t>
      </w:r>
    </w:p>
    <w:p w14:paraId="60757A05" w14:textId="77777777" w:rsidR="005973FF" w:rsidRPr="005973FF" w:rsidRDefault="005973FF" w:rsidP="005973FF">
      <w:pPr>
        <w:shd w:val="clear" w:color="auto" w:fill="FEFEFE"/>
        <w:spacing w:before="100" w:beforeAutospacing="1" w:after="100" w:afterAutospacing="1" w:line="240" w:lineRule="auto"/>
        <w:rPr>
          <w:rFonts w:ascii="Source Sans Pro" w:eastAsia="Times New Roman" w:hAnsi="Source Sans Pro" w:cs="Times New Roman"/>
          <w:color w:val="0A0A0A"/>
          <w:sz w:val="24"/>
          <w:szCs w:val="24"/>
          <w:lang w:eastAsia="en-MY"/>
        </w:rPr>
      </w:pPr>
      <w:r w:rsidRPr="005973FF">
        <w:rPr>
          <w:rFonts w:ascii="Source Sans Pro" w:eastAsia="Times New Roman" w:hAnsi="Source Sans Pro" w:cs="Times New Roman"/>
          <w:b/>
          <w:bCs/>
          <w:color w:val="0A0A0A"/>
          <w:sz w:val="24"/>
          <w:szCs w:val="24"/>
          <w:lang w:eastAsia="en-MY"/>
        </w:rPr>
        <w:t>Financial Accounting Standards Board (FASB)</w:t>
      </w:r>
      <w:r w:rsidRPr="005973FF">
        <w:rPr>
          <w:rFonts w:ascii="Source Sans Pro" w:eastAsia="Times New Roman" w:hAnsi="Source Sans Pro" w:cs="Times New Roman"/>
          <w:color w:val="0A0A0A"/>
          <w:sz w:val="24"/>
          <w:szCs w:val="24"/>
          <w:lang w:eastAsia="en-MY"/>
        </w:rPr>
        <w:br/>
        <w:t>Private body that decides how financial executives should report their firms' financial information to their shareholders.</w:t>
      </w:r>
    </w:p>
    <w:p w14:paraId="15D6FB9E" w14:textId="77777777" w:rsidR="005973FF" w:rsidRPr="005973FF" w:rsidRDefault="005973FF" w:rsidP="005973FF">
      <w:pPr>
        <w:shd w:val="clear" w:color="auto" w:fill="FEFEFE"/>
        <w:spacing w:before="100" w:beforeAutospacing="1" w:after="100" w:afterAutospacing="1" w:line="240" w:lineRule="auto"/>
        <w:rPr>
          <w:rFonts w:ascii="Source Sans Pro" w:eastAsia="Times New Roman" w:hAnsi="Source Sans Pro" w:cs="Times New Roman"/>
          <w:color w:val="0A0A0A"/>
          <w:sz w:val="24"/>
          <w:szCs w:val="24"/>
          <w:lang w:eastAsia="en-MY"/>
        </w:rPr>
      </w:pPr>
      <w:r w:rsidRPr="005973FF">
        <w:rPr>
          <w:rFonts w:ascii="Source Sans Pro" w:eastAsia="Times New Roman" w:hAnsi="Source Sans Pro" w:cs="Times New Roman"/>
          <w:b/>
          <w:bCs/>
          <w:color w:val="0A0A0A"/>
          <w:sz w:val="24"/>
          <w:szCs w:val="24"/>
          <w:lang w:eastAsia="en-MY"/>
        </w:rPr>
        <w:t>Financial incentives</w:t>
      </w:r>
      <w:r w:rsidRPr="005973FF">
        <w:rPr>
          <w:rFonts w:ascii="Source Sans Pro" w:eastAsia="Times New Roman" w:hAnsi="Source Sans Pro" w:cs="Times New Roman"/>
          <w:color w:val="0A0A0A"/>
          <w:sz w:val="24"/>
          <w:szCs w:val="24"/>
          <w:lang w:eastAsia="en-MY"/>
        </w:rPr>
        <w:br/>
        <w:t>Financial rewards paid to workers whose production exceeds some predetermined standard.</w:t>
      </w:r>
    </w:p>
    <w:p w14:paraId="737FA227" w14:textId="77777777" w:rsidR="005973FF" w:rsidRPr="005973FF" w:rsidRDefault="005973FF" w:rsidP="005973FF">
      <w:pPr>
        <w:shd w:val="clear" w:color="auto" w:fill="FEFEFE"/>
        <w:spacing w:before="100" w:beforeAutospacing="1" w:after="100" w:afterAutospacing="1" w:line="240" w:lineRule="auto"/>
        <w:rPr>
          <w:rFonts w:ascii="Source Sans Pro" w:eastAsia="Times New Roman" w:hAnsi="Source Sans Pro" w:cs="Times New Roman"/>
          <w:color w:val="0A0A0A"/>
          <w:sz w:val="24"/>
          <w:szCs w:val="24"/>
          <w:lang w:eastAsia="en-MY"/>
        </w:rPr>
      </w:pPr>
      <w:r w:rsidRPr="005973FF">
        <w:rPr>
          <w:rFonts w:ascii="Source Sans Pro" w:eastAsia="Times New Roman" w:hAnsi="Source Sans Pro" w:cs="Times New Roman"/>
          <w:b/>
          <w:bCs/>
          <w:color w:val="0A0A0A"/>
          <w:sz w:val="24"/>
          <w:szCs w:val="24"/>
          <w:lang w:eastAsia="en-MY"/>
        </w:rPr>
        <w:t>First-impression error</w:t>
      </w:r>
      <w:r w:rsidRPr="005973FF">
        <w:rPr>
          <w:rFonts w:ascii="Source Sans Pro" w:eastAsia="Times New Roman" w:hAnsi="Source Sans Pro" w:cs="Times New Roman"/>
          <w:color w:val="0A0A0A"/>
          <w:sz w:val="24"/>
          <w:szCs w:val="24"/>
          <w:lang w:eastAsia="en-MY"/>
        </w:rPr>
        <w:br/>
        <w:t>Type of interviewer bias in which interviewer makes snap judgments and lets first impression (either positive or negative) cloud the interview.</w:t>
      </w:r>
    </w:p>
    <w:p w14:paraId="027CB67F" w14:textId="77777777" w:rsidR="005973FF" w:rsidRPr="005973FF" w:rsidRDefault="005973FF" w:rsidP="005973FF">
      <w:pPr>
        <w:shd w:val="clear" w:color="auto" w:fill="FEFEFE"/>
        <w:spacing w:before="100" w:beforeAutospacing="1" w:after="100" w:afterAutospacing="1" w:line="240" w:lineRule="auto"/>
        <w:rPr>
          <w:rFonts w:ascii="Source Sans Pro" w:eastAsia="Times New Roman" w:hAnsi="Source Sans Pro" w:cs="Times New Roman"/>
          <w:color w:val="0A0A0A"/>
          <w:sz w:val="24"/>
          <w:szCs w:val="24"/>
          <w:lang w:eastAsia="en-MY"/>
        </w:rPr>
      </w:pPr>
      <w:r w:rsidRPr="005973FF">
        <w:rPr>
          <w:rFonts w:ascii="Source Sans Pro" w:eastAsia="Times New Roman" w:hAnsi="Source Sans Pro" w:cs="Times New Roman"/>
          <w:b/>
          <w:bCs/>
          <w:color w:val="0A0A0A"/>
          <w:sz w:val="24"/>
          <w:szCs w:val="24"/>
          <w:lang w:eastAsia="en-MY"/>
        </w:rPr>
        <w:t>Flat-rate pay</w:t>
      </w:r>
      <w:r w:rsidRPr="005973FF">
        <w:rPr>
          <w:rFonts w:ascii="Source Sans Pro" w:eastAsia="Times New Roman" w:hAnsi="Source Sans Pro" w:cs="Times New Roman"/>
          <w:color w:val="0A0A0A"/>
          <w:sz w:val="24"/>
          <w:szCs w:val="24"/>
          <w:lang w:eastAsia="en-MY"/>
        </w:rPr>
        <w:br/>
        <w:t>Provides each incumbent of a job with the same rate of pay, regardless of performance or seniority; also known as single-rate pay.</w:t>
      </w:r>
    </w:p>
    <w:p w14:paraId="0571D139" w14:textId="77777777" w:rsidR="005973FF" w:rsidRPr="005973FF" w:rsidRDefault="005973FF" w:rsidP="005973FF">
      <w:pPr>
        <w:shd w:val="clear" w:color="auto" w:fill="FEFEFE"/>
        <w:spacing w:before="100" w:beforeAutospacing="1" w:after="100" w:afterAutospacing="1" w:line="240" w:lineRule="auto"/>
        <w:rPr>
          <w:rFonts w:ascii="Source Sans Pro" w:eastAsia="Times New Roman" w:hAnsi="Source Sans Pro" w:cs="Times New Roman"/>
          <w:color w:val="0A0A0A"/>
          <w:sz w:val="24"/>
          <w:szCs w:val="24"/>
          <w:lang w:eastAsia="en-MY"/>
        </w:rPr>
      </w:pPr>
      <w:r w:rsidRPr="005973FF">
        <w:rPr>
          <w:rFonts w:ascii="Source Sans Pro" w:eastAsia="Times New Roman" w:hAnsi="Source Sans Pro" w:cs="Times New Roman"/>
          <w:b/>
          <w:bCs/>
          <w:color w:val="0A0A0A"/>
          <w:sz w:val="24"/>
          <w:szCs w:val="24"/>
          <w:lang w:eastAsia="en-MY"/>
        </w:rPr>
        <w:t>Flexible benefits plan / cafeteria benefits plan flextime</w:t>
      </w:r>
      <w:r w:rsidRPr="005973FF">
        <w:rPr>
          <w:rFonts w:ascii="Source Sans Pro" w:eastAsia="Times New Roman" w:hAnsi="Source Sans Pro" w:cs="Times New Roman"/>
          <w:color w:val="0A0A0A"/>
          <w:sz w:val="24"/>
          <w:szCs w:val="24"/>
          <w:lang w:eastAsia="en-MY"/>
        </w:rPr>
        <w:br/>
        <w:t>Individualized plans allowed by employers to accommodate employee preferences for benefits. A plan whereby employees’ workdays are built around a core of mid-day hours, such as 11:00 A.M. to 2:00 P.M. Workers determine their own starting and stopping hours.</w:t>
      </w:r>
    </w:p>
    <w:p w14:paraId="7A743C31" w14:textId="77777777" w:rsidR="005973FF" w:rsidRPr="005973FF" w:rsidRDefault="005973FF" w:rsidP="005973FF">
      <w:pPr>
        <w:shd w:val="clear" w:color="auto" w:fill="FEFEFE"/>
        <w:spacing w:before="100" w:beforeAutospacing="1" w:after="100" w:afterAutospacing="1" w:line="240" w:lineRule="auto"/>
        <w:rPr>
          <w:rFonts w:ascii="Source Sans Pro" w:eastAsia="Times New Roman" w:hAnsi="Source Sans Pro" w:cs="Times New Roman"/>
          <w:color w:val="0A0A0A"/>
          <w:sz w:val="24"/>
          <w:szCs w:val="24"/>
          <w:lang w:eastAsia="en-MY"/>
        </w:rPr>
      </w:pPr>
      <w:r w:rsidRPr="005973FF">
        <w:rPr>
          <w:rFonts w:ascii="Source Sans Pro" w:eastAsia="Times New Roman" w:hAnsi="Source Sans Pro" w:cs="Times New Roman"/>
          <w:b/>
          <w:bCs/>
          <w:color w:val="0A0A0A"/>
          <w:sz w:val="24"/>
          <w:szCs w:val="24"/>
          <w:lang w:eastAsia="en-MY"/>
        </w:rPr>
        <w:t>Flexible spending account (FSA)</w:t>
      </w:r>
      <w:r w:rsidRPr="005973FF">
        <w:rPr>
          <w:rFonts w:ascii="Source Sans Pro" w:eastAsia="Times New Roman" w:hAnsi="Source Sans Pro" w:cs="Times New Roman"/>
          <w:color w:val="0A0A0A"/>
          <w:sz w:val="24"/>
          <w:szCs w:val="24"/>
          <w:lang w:eastAsia="en-MY"/>
        </w:rPr>
        <w:br/>
        <w:t>Type of Section 125 plan that allows employees to use pretax dollars to pay for out-of-pocket health and dependent-care expenses.</w:t>
      </w:r>
    </w:p>
    <w:p w14:paraId="58361562" w14:textId="77777777" w:rsidR="005973FF" w:rsidRPr="005973FF" w:rsidRDefault="005973FF" w:rsidP="005973FF">
      <w:pPr>
        <w:shd w:val="clear" w:color="auto" w:fill="FEFEFE"/>
        <w:spacing w:before="100" w:beforeAutospacing="1" w:after="100" w:afterAutospacing="1" w:line="240" w:lineRule="auto"/>
        <w:rPr>
          <w:rFonts w:ascii="Source Sans Pro" w:eastAsia="Times New Roman" w:hAnsi="Source Sans Pro" w:cs="Times New Roman"/>
          <w:color w:val="0A0A0A"/>
          <w:sz w:val="24"/>
          <w:szCs w:val="24"/>
          <w:lang w:eastAsia="en-MY"/>
        </w:rPr>
      </w:pPr>
      <w:r w:rsidRPr="005973FF">
        <w:rPr>
          <w:rFonts w:ascii="Source Sans Pro" w:eastAsia="Times New Roman" w:hAnsi="Source Sans Pro" w:cs="Times New Roman"/>
          <w:b/>
          <w:bCs/>
          <w:color w:val="0A0A0A"/>
          <w:sz w:val="24"/>
          <w:szCs w:val="24"/>
          <w:lang w:eastAsia="en-MY"/>
        </w:rPr>
        <w:t>Flexible staffing</w:t>
      </w:r>
      <w:r w:rsidRPr="005973FF">
        <w:rPr>
          <w:rFonts w:ascii="Source Sans Pro" w:eastAsia="Times New Roman" w:hAnsi="Source Sans Pro" w:cs="Times New Roman"/>
          <w:color w:val="0A0A0A"/>
          <w:sz w:val="24"/>
          <w:szCs w:val="24"/>
          <w:lang w:eastAsia="en-MY"/>
        </w:rPr>
        <w:br/>
        <w:t>Use of alternative recruiting sources and workers who are not regular employees; also known as alternative staffing.</w:t>
      </w:r>
    </w:p>
    <w:p w14:paraId="2DDF2965" w14:textId="77777777" w:rsidR="005973FF" w:rsidRPr="005973FF" w:rsidRDefault="005973FF" w:rsidP="005973FF">
      <w:pPr>
        <w:shd w:val="clear" w:color="auto" w:fill="FEFEFE"/>
        <w:spacing w:before="100" w:beforeAutospacing="1" w:after="100" w:afterAutospacing="1" w:line="240" w:lineRule="auto"/>
        <w:rPr>
          <w:rFonts w:ascii="Source Sans Pro" w:eastAsia="Times New Roman" w:hAnsi="Source Sans Pro" w:cs="Times New Roman"/>
          <w:color w:val="0A0A0A"/>
          <w:sz w:val="24"/>
          <w:szCs w:val="24"/>
          <w:lang w:eastAsia="en-MY"/>
        </w:rPr>
      </w:pPr>
      <w:r w:rsidRPr="005973FF">
        <w:rPr>
          <w:rFonts w:ascii="Source Sans Pro" w:eastAsia="Times New Roman" w:hAnsi="Source Sans Pro" w:cs="Times New Roman"/>
          <w:b/>
          <w:bCs/>
          <w:color w:val="0A0A0A"/>
          <w:sz w:val="24"/>
          <w:szCs w:val="24"/>
          <w:lang w:eastAsia="en-MY"/>
        </w:rPr>
        <w:lastRenderedPageBreak/>
        <w:t>Flextime</w:t>
      </w:r>
      <w:r w:rsidRPr="005973FF">
        <w:rPr>
          <w:rFonts w:ascii="Source Sans Pro" w:eastAsia="Times New Roman" w:hAnsi="Source Sans Pro" w:cs="Times New Roman"/>
          <w:color w:val="0A0A0A"/>
          <w:sz w:val="24"/>
          <w:szCs w:val="24"/>
          <w:lang w:eastAsia="en-MY"/>
        </w:rPr>
        <w:br/>
        <w:t>Work schedule that requires employees to work an established number of hours per week but allows starting and ending times to vary.</w:t>
      </w:r>
    </w:p>
    <w:p w14:paraId="6543C488" w14:textId="77777777" w:rsidR="005973FF" w:rsidRPr="005973FF" w:rsidRDefault="005973FF" w:rsidP="005973FF">
      <w:pPr>
        <w:shd w:val="clear" w:color="auto" w:fill="FEFEFE"/>
        <w:spacing w:before="100" w:beforeAutospacing="1" w:after="100" w:afterAutospacing="1" w:line="240" w:lineRule="auto"/>
        <w:rPr>
          <w:rFonts w:ascii="Source Sans Pro" w:eastAsia="Times New Roman" w:hAnsi="Source Sans Pro" w:cs="Times New Roman"/>
          <w:color w:val="0A0A0A"/>
          <w:sz w:val="24"/>
          <w:szCs w:val="24"/>
          <w:lang w:eastAsia="en-MY"/>
        </w:rPr>
      </w:pPr>
      <w:r w:rsidRPr="005973FF">
        <w:rPr>
          <w:rFonts w:ascii="Source Sans Pro" w:eastAsia="Times New Roman" w:hAnsi="Source Sans Pro" w:cs="Times New Roman"/>
          <w:b/>
          <w:bCs/>
          <w:color w:val="0A0A0A"/>
          <w:sz w:val="24"/>
          <w:szCs w:val="24"/>
          <w:lang w:eastAsia="en-MY"/>
        </w:rPr>
        <w:t>Focus group</w:t>
      </w:r>
      <w:r w:rsidRPr="005973FF">
        <w:rPr>
          <w:rFonts w:ascii="Source Sans Pro" w:eastAsia="Times New Roman" w:hAnsi="Source Sans Pro" w:cs="Times New Roman"/>
          <w:color w:val="0A0A0A"/>
          <w:sz w:val="24"/>
          <w:szCs w:val="24"/>
          <w:lang w:eastAsia="en-MY"/>
        </w:rPr>
        <w:br/>
        <w:t>Small group (normally six to twelve) invited to actively participate in a structured discussion with a facilitator.</w:t>
      </w:r>
    </w:p>
    <w:p w14:paraId="73D78220" w14:textId="77777777" w:rsidR="005973FF" w:rsidRPr="005973FF" w:rsidRDefault="005973FF" w:rsidP="005973FF">
      <w:pPr>
        <w:shd w:val="clear" w:color="auto" w:fill="FEFEFE"/>
        <w:spacing w:before="100" w:beforeAutospacing="1" w:after="100" w:afterAutospacing="1" w:line="240" w:lineRule="auto"/>
        <w:rPr>
          <w:rFonts w:ascii="Source Sans Pro" w:eastAsia="Times New Roman" w:hAnsi="Source Sans Pro" w:cs="Times New Roman"/>
          <w:color w:val="0A0A0A"/>
          <w:sz w:val="24"/>
          <w:szCs w:val="24"/>
          <w:lang w:eastAsia="en-MY"/>
        </w:rPr>
      </w:pPr>
      <w:r w:rsidRPr="005973FF">
        <w:rPr>
          <w:rFonts w:ascii="Source Sans Pro" w:eastAsia="Times New Roman" w:hAnsi="Source Sans Pro" w:cs="Times New Roman"/>
          <w:b/>
          <w:bCs/>
          <w:color w:val="0A0A0A"/>
          <w:sz w:val="24"/>
          <w:szCs w:val="24"/>
          <w:lang w:eastAsia="en-MY"/>
        </w:rPr>
        <w:t>Forced distribution method</w:t>
      </w:r>
      <w:r w:rsidRPr="005973FF">
        <w:rPr>
          <w:rFonts w:ascii="Source Sans Pro" w:eastAsia="Times New Roman" w:hAnsi="Source Sans Pro" w:cs="Times New Roman"/>
          <w:color w:val="0A0A0A"/>
          <w:sz w:val="24"/>
          <w:szCs w:val="24"/>
          <w:lang w:eastAsia="en-MY"/>
        </w:rPr>
        <w:br/>
        <w:t>Similar to grading on a curve; predetermined percentages of rates are placed in various performance categories.</w:t>
      </w:r>
    </w:p>
    <w:p w14:paraId="2DA7F4F8" w14:textId="77777777" w:rsidR="005973FF" w:rsidRPr="005973FF" w:rsidRDefault="005973FF" w:rsidP="005973FF">
      <w:pPr>
        <w:shd w:val="clear" w:color="auto" w:fill="FEFEFE"/>
        <w:spacing w:before="100" w:beforeAutospacing="1" w:after="100" w:afterAutospacing="1" w:line="240" w:lineRule="auto"/>
        <w:rPr>
          <w:rFonts w:ascii="Source Sans Pro" w:eastAsia="Times New Roman" w:hAnsi="Source Sans Pro" w:cs="Times New Roman"/>
          <w:color w:val="0A0A0A"/>
          <w:sz w:val="24"/>
          <w:szCs w:val="24"/>
          <w:lang w:eastAsia="en-MY"/>
        </w:rPr>
      </w:pPr>
      <w:r w:rsidRPr="005973FF">
        <w:rPr>
          <w:rFonts w:ascii="Source Sans Pro" w:eastAsia="Times New Roman" w:hAnsi="Source Sans Pro" w:cs="Times New Roman"/>
          <w:b/>
          <w:bCs/>
          <w:color w:val="0A0A0A"/>
          <w:sz w:val="24"/>
          <w:szCs w:val="24"/>
          <w:lang w:eastAsia="en-MY"/>
        </w:rPr>
        <w:t>Foreign compulsion exception</w:t>
      </w:r>
      <w:r w:rsidRPr="005973FF">
        <w:rPr>
          <w:rFonts w:ascii="Source Sans Pro" w:eastAsia="Times New Roman" w:hAnsi="Source Sans Pro" w:cs="Times New Roman"/>
          <w:color w:val="0A0A0A"/>
          <w:sz w:val="24"/>
          <w:szCs w:val="24"/>
          <w:lang w:eastAsia="en-MY"/>
        </w:rPr>
        <w:br/>
        <w:t>Exception to U.S. extraterritorial law that states that local law may prevail if complying with the U.S. law would cause the firm to violate host-country laws.</w:t>
      </w:r>
    </w:p>
    <w:p w14:paraId="1F6DA4F0" w14:textId="77777777" w:rsidR="005973FF" w:rsidRPr="005973FF" w:rsidRDefault="005973FF" w:rsidP="005973FF">
      <w:pPr>
        <w:shd w:val="clear" w:color="auto" w:fill="FEFEFE"/>
        <w:spacing w:before="100" w:beforeAutospacing="1" w:after="100" w:afterAutospacing="1" w:line="240" w:lineRule="auto"/>
        <w:rPr>
          <w:rFonts w:ascii="Source Sans Pro" w:eastAsia="Times New Roman" w:hAnsi="Source Sans Pro" w:cs="Times New Roman"/>
          <w:color w:val="0A0A0A"/>
          <w:sz w:val="24"/>
          <w:szCs w:val="24"/>
          <w:lang w:eastAsia="en-MY"/>
        </w:rPr>
      </w:pPr>
      <w:r w:rsidRPr="005973FF">
        <w:rPr>
          <w:rFonts w:ascii="Source Sans Pro" w:eastAsia="Times New Roman" w:hAnsi="Source Sans Pro" w:cs="Times New Roman"/>
          <w:b/>
          <w:bCs/>
          <w:color w:val="0A0A0A"/>
          <w:sz w:val="24"/>
          <w:szCs w:val="24"/>
          <w:lang w:eastAsia="en-MY"/>
        </w:rPr>
        <w:t>Foreign Corrupt Practices Act (FCPA)</w:t>
      </w:r>
      <w:r w:rsidRPr="005973FF">
        <w:rPr>
          <w:rFonts w:ascii="Source Sans Pro" w:eastAsia="Times New Roman" w:hAnsi="Source Sans Pro" w:cs="Times New Roman"/>
          <w:color w:val="0A0A0A"/>
          <w:sz w:val="24"/>
          <w:szCs w:val="24"/>
          <w:lang w:eastAsia="en-MY"/>
        </w:rPr>
        <w:br/>
        <w:t>Prohibits American companies from making corrupt payments to foreign officials for obtaining or keeping business.</w:t>
      </w:r>
    </w:p>
    <w:p w14:paraId="4C5D52AB" w14:textId="77777777" w:rsidR="005973FF" w:rsidRPr="005973FF" w:rsidRDefault="005973FF" w:rsidP="005973FF">
      <w:pPr>
        <w:shd w:val="clear" w:color="auto" w:fill="FEFEFE"/>
        <w:spacing w:before="100" w:beforeAutospacing="1" w:after="100" w:afterAutospacing="1" w:line="240" w:lineRule="auto"/>
        <w:rPr>
          <w:rFonts w:ascii="Source Sans Pro" w:eastAsia="Times New Roman" w:hAnsi="Source Sans Pro" w:cs="Times New Roman"/>
          <w:color w:val="0A0A0A"/>
          <w:sz w:val="24"/>
          <w:szCs w:val="24"/>
          <w:lang w:eastAsia="en-MY"/>
        </w:rPr>
      </w:pPr>
      <w:r w:rsidRPr="005973FF">
        <w:rPr>
          <w:rFonts w:ascii="Source Sans Pro" w:eastAsia="Times New Roman" w:hAnsi="Source Sans Pro" w:cs="Times New Roman"/>
          <w:b/>
          <w:bCs/>
          <w:color w:val="0A0A0A"/>
          <w:sz w:val="24"/>
          <w:szCs w:val="24"/>
          <w:lang w:eastAsia="en-MY"/>
        </w:rPr>
        <w:t>Foreign direct investment (FDI)</w:t>
      </w:r>
      <w:r w:rsidRPr="005973FF">
        <w:rPr>
          <w:rFonts w:ascii="Source Sans Pro" w:eastAsia="Times New Roman" w:hAnsi="Source Sans Pro" w:cs="Times New Roman"/>
          <w:color w:val="0A0A0A"/>
          <w:sz w:val="24"/>
          <w:szCs w:val="24"/>
          <w:lang w:eastAsia="en-MY"/>
        </w:rPr>
        <w:br/>
        <w:t>Investment of foreign assets into domestic structures, equipment, and organizations.</w:t>
      </w:r>
    </w:p>
    <w:p w14:paraId="33394EE7" w14:textId="77777777" w:rsidR="005973FF" w:rsidRPr="005973FF" w:rsidRDefault="005973FF" w:rsidP="005973FF">
      <w:pPr>
        <w:shd w:val="clear" w:color="auto" w:fill="FEFEFE"/>
        <w:spacing w:before="100" w:beforeAutospacing="1" w:after="100" w:afterAutospacing="1" w:line="240" w:lineRule="auto"/>
        <w:rPr>
          <w:rFonts w:ascii="Source Sans Pro" w:eastAsia="Times New Roman" w:hAnsi="Source Sans Pro" w:cs="Times New Roman"/>
          <w:color w:val="0A0A0A"/>
          <w:sz w:val="24"/>
          <w:szCs w:val="24"/>
          <w:lang w:eastAsia="en-MY"/>
        </w:rPr>
      </w:pPr>
      <w:r w:rsidRPr="005973FF">
        <w:rPr>
          <w:rFonts w:ascii="Source Sans Pro" w:eastAsia="Times New Roman" w:hAnsi="Source Sans Pro" w:cs="Times New Roman"/>
          <w:b/>
          <w:bCs/>
          <w:color w:val="0A0A0A"/>
          <w:sz w:val="24"/>
          <w:szCs w:val="24"/>
          <w:lang w:eastAsia="en-MY"/>
        </w:rPr>
        <w:t>Foreign service premiums</w:t>
      </w:r>
      <w:r w:rsidRPr="005973FF">
        <w:rPr>
          <w:rFonts w:ascii="Source Sans Pro" w:eastAsia="Times New Roman" w:hAnsi="Source Sans Pro" w:cs="Times New Roman"/>
          <w:color w:val="0A0A0A"/>
          <w:sz w:val="24"/>
          <w:szCs w:val="24"/>
          <w:lang w:eastAsia="en-MY"/>
        </w:rPr>
        <w:br/>
        <w:t>Financial payments over and above regular base pay, typically ranging between 10% and 30% of base pay.</w:t>
      </w:r>
    </w:p>
    <w:p w14:paraId="3894B329" w14:textId="77777777" w:rsidR="005973FF" w:rsidRPr="005973FF" w:rsidRDefault="005973FF" w:rsidP="005973FF">
      <w:pPr>
        <w:shd w:val="clear" w:color="auto" w:fill="FEFEFE"/>
        <w:spacing w:before="100" w:beforeAutospacing="1" w:after="100" w:afterAutospacing="1" w:line="240" w:lineRule="auto"/>
        <w:rPr>
          <w:rFonts w:ascii="Source Sans Pro" w:eastAsia="Times New Roman" w:hAnsi="Source Sans Pro" w:cs="Times New Roman"/>
          <w:color w:val="0A0A0A"/>
          <w:sz w:val="24"/>
          <w:szCs w:val="24"/>
          <w:lang w:eastAsia="en-MY"/>
        </w:rPr>
      </w:pPr>
      <w:r w:rsidRPr="005973FF">
        <w:rPr>
          <w:rFonts w:ascii="Source Sans Pro" w:eastAsia="Times New Roman" w:hAnsi="Source Sans Pro" w:cs="Times New Roman"/>
          <w:b/>
          <w:bCs/>
          <w:color w:val="0A0A0A"/>
          <w:sz w:val="24"/>
          <w:szCs w:val="24"/>
          <w:lang w:eastAsia="en-MY"/>
        </w:rPr>
        <w:t>Formalization</w:t>
      </w:r>
      <w:r w:rsidRPr="005973FF">
        <w:rPr>
          <w:rFonts w:ascii="Source Sans Pro" w:eastAsia="Times New Roman" w:hAnsi="Source Sans Pro" w:cs="Times New Roman"/>
          <w:color w:val="0A0A0A"/>
          <w:sz w:val="24"/>
          <w:szCs w:val="24"/>
          <w:lang w:eastAsia="en-MY"/>
        </w:rPr>
        <w:br/>
        <w:t>Refers to the extent that rules, policies, and procedures govern the behavior of employees in an organization.</w:t>
      </w:r>
    </w:p>
    <w:p w14:paraId="3BA9EB0F" w14:textId="77777777" w:rsidR="005973FF" w:rsidRPr="005973FF" w:rsidRDefault="005973FF" w:rsidP="005973FF">
      <w:pPr>
        <w:shd w:val="clear" w:color="auto" w:fill="FEFEFE"/>
        <w:spacing w:before="100" w:beforeAutospacing="1" w:after="100" w:afterAutospacing="1" w:line="240" w:lineRule="auto"/>
        <w:rPr>
          <w:rFonts w:ascii="Source Sans Pro" w:eastAsia="Times New Roman" w:hAnsi="Source Sans Pro" w:cs="Times New Roman"/>
          <w:color w:val="0A0A0A"/>
          <w:sz w:val="24"/>
          <w:szCs w:val="24"/>
          <w:lang w:eastAsia="en-MY"/>
        </w:rPr>
      </w:pPr>
      <w:r w:rsidRPr="005973FF">
        <w:rPr>
          <w:rFonts w:ascii="Source Sans Pro" w:eastAsia="Times New Roman" w:hAnsi="Source Sans Pro" w:cs="Times New Roman"/>
          <w:b/>
          <w:bCs/>
          <w:color w:val="0A0A0A"/>
          <w:sz w:val="24"/>
          <w:szCs w:val="24"/>
          <w:lang w:eastAsia="en-MY"/>
        </w:rPr>
        <w:t>Formula budgeting</w:t>
      </w:r>
      <w:r w:rsidRPr="005973FF">
        <w:rPr>
          <w:rFonts w:ascii="Source Sans Pro" w:eastAsia="Times New Roman" w:hAnsi="Source Sans Pro" w:cs="Times New Roman"/>
          <w:color w:val="0A0A0A"/>
          <w:sz w:val="24"/>
          <w:szCs w:val="24"/>
          <w:lang w:eastAsia="en-MY"/>
        </w:rPr>
        <w:br/>
        <w:t>Form of budgeting in which an average cost is applied to comparable expenses and general funding is changed by a specific amount.</w:t>
      </w:r>
    </w:p>
    <w:p w14:paraId="00AB7D03" w14:textId="77777777" w:rsidR="005973FF" w:rsidRPr="005973FF" w:rsidRDefault="005973FF" w:rsidP="005973FF">
      <w:pPr>
        <w:shd w:val="clear" w:color="auto" w:fill="FEFEFE"/>
        <w:spacing w:before="100" w:beforeAutospacing="1" w:after="100" w:afterAutospacing="1" w:line="240" w:lineRule="auto"/>
        <w:rPr>
          <w:rFonts w:ascii="Source Sans Pro" w:eastAsia="Times New Roman" w:hAnsi="Source Sans Pro" w:cs="Times New Roman"/>
          <w:color w:val="0A0A0A"/>
          <w:sz w:val="24"/>
          <w:szCs w:val="24"/>
          <w:lang w:eastAsia="en-MY"/>
        </w:rPr>
      </w:pPr>
      <w:r w:rsidRPr="005973FF">
        <w:rPr>
          <w:rFonts w:ascii="Source Sans Pro" w:eastAsia="Times New Roman" w:hAnsi="Source Sans Pro" w:cs="Times New Roman"/>
          <w:b/>
          <w:bCs/>
          <w:color w:val="0A0A0A"/>
          <w:sz w:val="24"/>
          <w:szCs w:val="24"/>
          <w:lang w:eastAsia="en-MY"/>
        </w:rPr>
        <w:t>Forum shopping</w:t>
      </w:r>
      <w:r w:rsidRPr="005973FF">
        <w:rPr>
          <w:rFonts w:ascii="Source Sans Pro" w:eastAsia="Times New Roman" w:hAnsi="Source Sans Pro" w:cs="Times New Roman"/>
          <w:color w:val="0A0A0A"/>
          <w:sz w:val="24"/>
          <w:szCs w:val="24"/>
          <w:lang w:eastAsia="en-MY"/>
        </w:rPr>
        <w:br/>
        <w:t>Situation in which a plaintiff sues in a jurisdiction more likely to be sympathetic to his or her claims; also known as jurisdiction shopping.</w:t>
      </w:r>
    </w:p>
    <w:p w14:paraId="4DE79868" w14:textId="77777777" w:rsidR="005973FF" w:rsidRPr="005973FF" w:rsidRDefault="005973FF" w:rsidP="005973FF">
      <w:pPr>
        <w:shd w:val="clear" w:color="auto" w:fill="FEFEFE"/>
        <w:spacing w:before="100" w:beforeAutospacing="1" w:after="100" w:afterAutospacing="1" w:line="240" w:lineRule="auto"/>
        <w:rPr>
          <w:rFonts w:ascii="Source Sans Pro" w:eastAsia="Times New Roman" w:hAnsi="Source Sans Pro" w:cs="Times New Roman"/>
          <w:color w:val="0A0A0A"/>
          <w:sz w:val="24"/>
          <w:szCs w:val="24"/>
          <w:lang w:eastAsia="en-MY"/>
        </w:rPr>
      </w:pPr>
      <w:r w:rsidRPr="005973FF">
        <w:rPr>
          <w:rFonts w:ascii="Source Sans Pro" w:eastAsia="Times New Roman" w:hAnsi="Source Sans Pro" w:cs="Times New Roman"/>
          <w:b/>
          <w:bCs/>
          <w:color w:val="0A0A0A"/>
          <w:sz w:val="24"/>
          <w:szCs w:val="24"/>
          <w:lang w:eastAsia="en-MY"/>
        </w:rPr>
        <w:t>Franchising</w:t>
      </w:r>
      <w:r w:rsidRPr="005973FF">
        <w:rPr>
          <w:rFonts w:ascii="Source Sans Pro" w:eastAsia="Times New Roman" w:hAnsi="Source Sans Pro" w:cs="Times New Roman"/>
          <w:color w:val="0A0A0A"/>
          <w:sz w:val="24"/>
          <w:szCs w:val="24"/>
          <w:lang w:eastAsia="en-MY"/>
        </w:rPr>
        <w:br/>
        <w:t>Market entry strategy in which a trademark, product, or service is licensed for an initial fee and ongoing royalties.</w:t>
      </w:r>
    </w:p>
    <w:p w14:paraId="48CEB017" w14:textId="77777777" w:rsidR="005973FF" w:rsidRPr="005973FF" w:rsidRDefault="005973FF" w:rsidP="005973FF">
      <w:pPr>
        <w:shd w:val="clear" w:color="auto" w:fill="FEFEFE"/>
        <w:spacing w:before="100" w:beforeAutospacing="1" w:after="100" w:afterAutospacing="1" w:line="240" w:lineRule="auto"/>
        <w:rPr>
          <w:rFonts w:ascii="Source Sans Pro" w:eastAsia="Times New Roman" w:hAnsi="Source Sans Pro" w:cs="Times New Roman"/>
          <w:color w:val="0A0A0A"/>
          <w:sz w:val="24"/>
          <w:szCs w:val="24"/>
          <w:lang w:eastAsia="en-MY"/>
        </w:rPr>
      </w:pPr>
      <w:r w:rsidRPr="005973FF">
        <w:rPr>
          <w:rFonts w:ascii="Source Sans Pro" w:eastAsia="Times New Roman" w:hAnsi="Source Sans Pro" w:cs="Times New Roman"/>
          <w:b/>
          <w:bCs/>
          <w:color w:val="0A0A0A"/>
          <w:sz w:val="24"/>
          <w:szCs w:val="24"/>
          <w:lang w:eastAsia="en-MY"/>
        </w:rPr>
        <w:t>Fraudulent misrepresentation</w:t>
      </w:r>
      <w:r w:rsidRPr="005973FF">
        <w:rPr>
          <w:rFonts w:ascii="Source Sans Pro" w:eastAsia="Times New Roman" w:hAnsi="Source Sans Pro" w:cs="Times New Roman"/>
          <w:color w:val="0A0A0A"/>
          <w:sz w:val="24"/>
          <w:szCs w:val="24"/>
          <w:lang w:eastAsia="en-MY"/>
        </w:rPr>
        <w:br/>
        <w:t>Intentional deception relied upon and resulting in injury to another person.</w:t>
      </w:r>
    </w:p>
    <w:p w14:paraId="3C462D49" w14:textId="77777777" w:rsidR="005973FF" w:rsidRPr="005973FF" w:rsidRDefault="005973FF" w:rsidP="005973FF">
      <w:pPr>
        <w:shd w:val="clear" w:color="auto" w:fill="FEFEFE"/>
        <w:spacing w:before="100" w:beforeAutospacing="1" w:after="100" w:afterAutospacing="1" w:line="240" w:lineRule="auto"/>
        <w:rPr>
          <w:rFonts w:ascii="Source Sans Pro" w:eastAsia="Times New Roman" w:hAnsi="Source Sans Pro" w:cs="Times New Roman"/>
          <w:color w:val="0A0A0A"/>
          <w:sz w:val="24"/>
          <w:szCs w:val="24"/>
          <w:lang w:eastAsia="en-MY"/>
        </w:rPr>
      </w:pPr>
      <w:r w:rsidRPr="005973FF">
        <w:rPr>
          <w:rFonts w:ascii="Source Sans Pro" w:eastAsia="Times New Roman" w:hAnsi="Source Sans Pro" w:cs="Times New Roman"/>
          <w:b/>
          <w:bCs/>
          <w:color w:val="0A0A0A"/>
          <w:sz w:val="24"/>
          <w:szCs w:val="24"/>
          <w:lang w:eastAsia="en-MY"/>
        </w:rPr>
        <w:lastRenderedPageBreak/>
        <w:t>Frequency distribution</w:t>
      </w:r>
      <w:r w:rsidRPr="005973FF">
        <w:rPr>
          <w:rFonts w:ascii="Source Sans Pro" w:eastAsia="Times New Roman" w:hAnsi="Source Sans Pro" w:cs="Times New Roman"/>
          <w:color w:val="0A0A0A"/>
          <w:sz w:val="24"/>
          <w:szCs w:val="24"/>
          <w:lang w:eastAsia="en-MY"/>
        </w:rPr>
        <w:br/>
        <w:t>Listing of grouped data, from lowest to highest.</w:t>
      </w:r>
    </w:p>
    <w:p w14:paraId="6B441592" w14:textId="77777777" w:rsidR="005973FF" w:rsidRPr="005973FF" w:rsidRDefault="005973FF" w:rsidP="005973FF">
      <w:pPr>
        <w:shd w:val="clear" w:color="auto" w:fill="FEFEFE"/>
        <w:spacing w:before="100" w:beforeAutospacing="1" w:after="100" w:afterAutospacing="1" w:line="240" w:lineRule="auto"/>
        <w:rPr>
          <w:rFonts w:ascii="Source Sans Pro" w:eastAsia="Times New Roman" w:hAnsi="Source Sans Pro" w:cs="Times New Roman"/>
          <w:color w:val="0A0A0A"/>
          <w:sz w:val="24"/>
          <w:szCs w:val="24"/>
          <w:lang w:eastAsia="en-MY"/>
        </w:rPr>
      </w:pPr>
      <w:r w:rsidRPr="005973FF">
        <w:rPr>
          <w:rFonts w:ascii="Source Sans Pro" w:eastAsia="Times New Roman" w:hAnsi="Source Sans Pro" w:cs="Times New Roman"/>
          <w:b/>
          <w:bCs/>
          <w:color w:val="0A0A0A"/>
          <w:sz w:val="24"/>
          <w:szCs w:val="24"/>
          <w:lang w:eastAsia="en-MY"/>
        </w:rPr>
        <w:t>Frequency table</w:t>
      </w:r>
      <w:r w:rsidRPr="005973FF">
        <w:rPr>
          <w:rFonts w:ascii="Source Sans Pro" w:eastAsia="Times New Roman" w:hAnsi="Source Sans Pro" w:cs="Times New Roman"/>
          <w:color w:val="0A0A0A"/>
          <w:sz w:val="24"/>
          <w:szCs w:val="24"/>
          <w:lang w:eastAsia="en-MY"/>
        </w:rPr>
        <w:br/>
        <w:t>Shows the number of people or organizations associated with data organized in a frequency distribution.</w:t>
      </w:r>
    </w:p>
    <w:p w14:paraId="2DFC69E4" w14:textId="77777777" w:rsidR="005973FF" w:rsidRPr="005973FF" w:rsidRDefault="005973FF" w:rsidP="005973FF">
      <w:pPr>
        <w:shd w:val="clear" w:color="auto" w:fill="FEFEFE"/>
        <w:spacing w:before="100" w:beforeAutospacing="1" w:after="100" w:afterAutospacing="1" w:line="240" w:lineRule="auto"/>
        <w:rPr>
          <w:rFonts w:ascii="Source Sans Pro" w:eastAsia="Times New Roman" w:hAnsi="Source Sans Pro" w:cs="Times New Roman"/>
          <w:color w:val="0A0A0A"/>
          <w:sz w:val="24"/>
          <w:szCs w:val="24"/>
          <w:lang w:eastAsia="en-MY"/>
        </w:rPr>
      </w:pPr>
      <w:r w:rsidRPr="005973FF">
        <w:rPr>
          <w:rFonts w:ascii="Source Sans Pro" w:eastAsia="Times New Roman" w:hAnsi="Source Sans Pro" w:cs="Times New Roman"/>
          <w:b/>
          <w:bCs/>
          <w:color w:val="0A0A0A"/>
          <w:sz w:val="24"/>
          <w:szCs w:val="24"/>
          <w:lang w:eastAsia="en-MY"/>
        </w:rPr>
        <w:t>Front-back structure</w:t>
      </w:r>
      <w:r w:rsidRPr="005973FF">
        <w:rPr>
          <w:rFonts w:ascii="Source Sans Pro" w:eastAsia="Times New Roman" w:hAnsi="Source Sans Pro" w:cs="Times New Roman"/>
          <w:color w:val="0A0A0A"/>
          <w:sz w:val="24"/>
          <w:szCs w:val="24"/>
          <w:lang w:eastAsia="en-MY"/>
        </w:rPr>
        <w:br/>
        <w:t>Organizational structure that divides an organization into "front" functions, which focus on customers or market groups, and "back" functions, which design and develop products and services.</w:t>
      </w:r>
    </w:p>
    <w:p w14:paraId="47772060" w14:textId="77777777" w:rsidR="005973FF" w:rsidRPr="005973FF" w:rsidRDefault="005973FF" w:rsidP="005973FF">
      <w:pPr>
        <w:shd w:val="clear" w:color="auto" w:fill="FEFEFE"/>
        <w:spacing w:before="100" w:beforeAutospacing="1" w:after="100" w:afterAutospacing="1" w:line="240" w:lineRule="auto"/>
        <w:rPr>
          <w:rFonts w:ascii="Source Sans Pro" w:eastAsia="Times New Roman" w:hAnsi="Source Sans Pro" w:cs="Times New Roman"/>
          <w:color w:val="0A0A0A"/>
          <w:sz w:val="24"/>
          <w:szCs w:val="24"/>
          <w:lang w:eastAsia="en-MY"/>
        </w:rPr>
      </w:pPr>
      <w:r w:rsidRPr="005973FF">
        <w:rPr>
          <w:rFonts w:ascii="Source Sans Pro" w:eastAsia="Times New Roman" w:hAnsi="Source Sans Pro" w:cs="Times New Roman"/>
          <w:b/>
          <w:bCs/>
          <w:color w:val="0A0A0A"/>
          <w:sz w:val="24"/>
          <w:szCs w:val="24"/>
          <w:lang w:eastAsia="en-MY"/>
        </w:rPr>
        <w:t>Full cafeteria plan</w:t>
      </w:r>
      <w:r w:rsidRPr="005973FF">
        <w:rPr>
          <w:rFonts w:ascii="Source Sans Pro" w:eastAsia="Times New Roman" w:hAnsi="Source Sans Pro" w:cs="Times New Roman"/>
          <w:color w:val="0A0A0A"/>
          <w:sz w:val="24"/>
          <w:szCs w:val="24"/>
          <w:lang w:eastAsia="en-MY"/>
        </w:rPr>
        <w:br/>
        <w:t>Type of Section 125 plan that allows employees to choose from a menu of benefits and allocate pretax dollars to pay for those benefits.</w:t>
      </w:r>
    </w:p>
    <w:p w14:paraId="4021E6D4" w14:textId="77777777" w:rsidR="005973FF" w:rsidRPr="005973FF" w:rsidRDefault="005973FF" w:rsidP="005973FF">
      <w:pPr>
        <w:shd w:val="clear" w:color="auto" w:fill="FEFEFE"/>
        <w:spacing w:before="100" w:beforeAutospacing="1" w:after="100" w:afterAutospacing="1" w:line="240" w:lineRule="auto"/>
        <w:rPr>
          <w:rFonts w:ascii="Source Sans Pro" w:eastAsia="Times New Roman" w:hAnsi="Source Sans Pro" w:cs="Times New Roman"/>
          <w:color w:val="0A0A0A"/>
          <w:sz w:val="24"/>
          <w:szCs w:val="24"/>
          <w:lang w:eastAsia="en-MY"/>
        </w:rPr>
      </w:pPr>
      <w:r w:rsidRPr="005973FF">
        <w:rPr>
          <w:rFonts w:ascii="Source Sans Pro" w:eastAsia="Times New Roman" w:hAnsi="Source Sans Pro" w:cs="Times New Roman"/>
          <w:b/>
          <w:bCs/>
          <w:color w:val="0A0A0A"/>
          <w:sz w:val="24"/>
          <w:szCs w:val="24"/>
          <w:lang w:eastAsia="en-MY"/>
        </w:rPr>
        <w:t>Fully insured health-care plan</w:t>
      </w:r>
      <w:r w:rsidRPr="005973FF">
        <w:rPr>
          <w:rFonts w:ascii="Source Sans Pro" w:eastAsia="Times New Roman" w:hAnsi="Source Sans Pro" w:cs="Times New Roman"/>
          <w:color w:val="0A0A0A"/>
          <w:sz w:val="24"/>
          <w:szCs w:val="24"/>
          <w:lang w:eastAsia="en-MY"/>
        </w:rPr>
        <w:br/>
        <w:t>Health-care plan in which the employer pays a third-party insurance carrier premium that cover medical charges, administrative costs, sales commissions, taxes, and profits.</w:t>
      </w:r>
    </w:p>
    <w:p w14:paraId="6FA138B1" w14:textId="77777777" w:rsidR="005973FF" w:rsidRPr="005973FF" w:rsidRDefault="005973FF" w:rsidP="005973FF">
      <w:pPr>
        <w:shd w:val="clear" w:color="auto" w:fill="FEFEFE"/>
        <w:spacing w:before="100" w:beforeAutospacing="1" w:after="100" w:afterAutospacing="1" w:line="240" w:lineRule="auto"/>
        <w:rPr>
          <w:rFonts w:ascii="Source Sans Pro" w:eastAsia="Times New Roman" w:hAnsi="Source Sans Pro" w:cs="Times New Roman"/>
          <w:color w:val="0A0A0A"/>
          <w:sz w:val="24"/>
          <w:szCs w:val="24"/>
          <w:lang w:eastAsia="en-MY"/>
        </w:rPr>
      </w:pPr>
      <w:r w:rsidRPr="005973FF">
        <w:rPr>
          <w:rFonts w:ascii="Source Sans Pro" w:eastAsia="Times New Roman" w:hAnsi="Source Sans Pro" w:cs="Times New Roman"/>
          <w:b/>
          <w:bCs/>
          <w:color w:val="0A0A0A"/>
          <w:sz w:val="24"/>
          <w:szCs w:val="24"/>
          <w:lang w:eastAsia="en-MY"/>
        </w:rPr>
        <w:t>Functional authority</w:t>
      </w:r>
      <w:r w:rsidRPr="005973FF">
        <w:rPr>
          <w:rFonts w:ascii="Source Sans Pro" w:eastAsia="Times New Roman" w:hAnsi="Source Sans Pro" w:cs="Times New Roman"/>
          <w:color w:val="0A0A0A"/>
          <w:sz w:val="24"/>
          <w:szCs w:val="24"/>
          <w:lang w:eastAsia="en-MY"/>
        </w:rPr>
        <w:br/>
        <w:t>The authority exerted by an HR manager as coordinator of personnel activities.</w:t>
      </w:r>
    </w:p>
    <w:p w14:paraId="1708CACD" w14:textId="77777777" w:rsidR="005973FF" w:rsidRPr="005973FF" w:rsidRDefault="005973FF" w:rsidP="005973FF">
      <w:pPr>
        <w:shd w:val="clear" w:color="auto" w:fill="FEFEFE"/>
        <w:spacing w:before="100" w:beforeAutospacing="1" w:after="100" w:afterAutospacing="1" w:line="240" w:lineRule="auto"/>
        <w:rPr>
          <w:rFonts w:ascii="Source Sans Pro" w:eastAsia="Times New Roman" w:hAnsi="Source Sans Pro" w:cs="Times New Roman"/>
          <w:color w:val="0A0A0A"/>
          <w:sz w:val="24"/>
          <w:szCs w:val="24"/>
          <w:lang w:eastAsia="en-MY"/>
        </w:rPr>
      </w:pPr>
      <w:r w:rsidRPr="005973FF">
        <w:rPr>
          <w:rFonts w:ascii="Source Sans Pro" w:eastAsia="Times New Roman" w:hAnsi="Source Sans Pro" w:cs="Times New Roman"/>
          <w:b/>
          <w:bCs/>
          <w:color w:val="0A0A0A"/>
          <w:sz w:val="24"/>
          <w:szCs w:val="24"/>
          <w:lang w:eastAsia="en-MY"/>
        </w:rPr>
        <w:t>Functional HR</w:t>
      </w:r>
      <w:r w:rsidRPr="005973FF">
        <w:rPr>
          <w:rFonts w:ascii="Source Sans Pro" w:eastAsia="Times New Roman" w:hAnsi="Source Sans Pro" w:cs="Times New Roman"/>
          <w:color w:val="0A0A0A"/>
          <w:sz w:val="24"/>
          <w:szCs w:val="24"/>
          <w:lang w:eastAsia="en-MY"/>
        </w:rPr>
        <w:br/>
        <w:t>HR organizational alternative in which headquarters HR is staffed with specialists who craft policies; HR generalists may be located within divisions or other locales to implement these policies, adapt them as needed, and interact with employees.</w:t>
      </w:r>
    </w:p>
    <w:p w14:paraId="4758CE8C" w14:textId="77777777" w:rsidR="005973FF" w:rsidRPr="005973FF" w:rsidRDefault="005973FF" w:rsidP="005973FF">
      <w:pPr>
        <w:shd w:val="clear" w:color="auto" w:fill="FEFEFE"/>
        <w:spacing w:before="100" w:beforeAutospacing="1" w:after="100" w:afterAutospacing="1" w:line="240" w:lineRule="auto"/>
        <w:rPr>
          <w:rFonts w:ascii="Source Sans Pro" w:eastAsia="Times New Roman" w:hAnsi="Source Sans Pro" w:cs="Times New Roman"/>
          <w:color w:val="0A0A0A"/>
          <w:sz w:val="24"/>
          <w:szCs w:val="24"/>
          <w:lang w:eastAsia="en-MY"/>
        </w:rPr>
      </w:pPr>
      <w:r w:rsidRPr="005973FF">
        <w:rPr>
          <w:rFonts w:ascii="Source Sans Pro" w:eastAsia="Times New Roman" w:hAnsi="Source Sans Pro" w:cs="Times New Roman"/>
          <w:b/>
          <w:bCs/>
          <w:color w:val="0A0A0A"/>
          <w:sz w:val="24"/>
          <w:szCs w:val="24"/>
          <w:lang w:eastAsia="en-MY"/>
        </w:rPr>
        <w:t>Functional strategies</w:t>
      </w:r>
      <w:r w:rsidRPr="005973FF">
        <w:rPr>
          <w:rFonts w:ascii="Source Sans Pro" w:eastAsia="Times New Roman" w:hAnsi="Source Sans Pro" w:cs="Times New Roman"/>
          <w:color w:val="0A0A0A"/>
          <w:sz w:val="24"/>
          <w:szCs w:val="24"/>
          <w:lang w:eastAsia="en-MY"/>
        </w:rPr>
        <w:br/>
        <w:t>Strategy that identifies the broad activities that each department will pursue to help the business accomplish its competitive goals.</w:t>
      </w:r>
    </w:p>
    <w:p w14:paraId="34F8B3EA" w14:textId="77777777" w:rsidR="005973FF" w:rsidRPr="005973FF" w:rsidRDefault="005973FF" w:rsidP="005973FF">
      <w:pPr>
        <w:shd w:val="clear" w:color="auto" w:fill="FEFEFE"/>
        <w:spacing w:before="100" w:beforeAutospacing="1" w:after="100" w:afterAutospacing="1" w:line="240" w:lineRule="auto"/>
        <w:rPr>
          <w:rFonts w:ascii="Source Sans Pro" w:eastAsia="Times New Roman" w:hAnsi="Source Sans Pro" w:cs="Times New Roman"/>
          <w:color w:val="0A0A0A"/>
          <w:sz w:val="24"/>
          <w:szCs w:val="24"/>
          <w:lang w:eastAsia="en-MY"/>
        </w:rPr>
      </w:pPr>
      <w:r w:rsidRPr="005973FF">
        <w:rPr>
          <w:rFonts w:ascii="Source Sans Pro" w:eastAsia="Times New Roman" w:hAnsi="Source Sans Pro" w:cs="Times New Roman"/>
          <w:b/>
          <w:bCs/>
          <w:color w:val="0A0A0A"/>
          <w:sz w:val="24"/>
          <w:szCs w:val="24"/>
          <w:lang w:eastAsia="en-MY"/>
        </w:rPr>
        <w:t>Functional structure</w:t>
      </w:r>
      <w:r w:rsidRPr="005973FF">
        <w:rPr>
          <w:rFonts w:ascii="Source Sans Pro" w:eastAsia="Times New Roman" w:hAnsi="Source Sans Pro" w:cs="Times New Roman"/>
          <w:color w:val="0A0A0A"/>
          <w:sz w:val="24"/>
          <w:szCs w:val="24"/>
          <w:lang w:eastAsia="en-MY"/>
        </w:rPr>
        <w:br/>
        <w:t>Organizational structure in which departments are defined by the services they contribute to the organization’s overall mission, such as marketing and sales, operations, and HR.</w:t>
      </w:r>
    </w:p>
    <w:p w14:paraId="441AF6CB" w14:textId="77777777" w:rsidR="005973FF" w:rsidRPr="005973FF" w:rsidRDefault="005973FF" w:rsidP="005973FF">
      <w:pPr>
        <w:shd w:val="clear" w:color="auto" w:fill="FEFEFE"/>
        <w:spacing w:before="100" w:beforeAutospacing="1" w:after="100" w:afterAutospacing="1" w:line="240" w:lineRule="auto"/>
        <w:rPr>
          <w:rFonts w:ascii="Source Sans Pro" w:eastAsia="Times New Roman" w:hAnsi="Source Sans Pro" w:cs="Times New Roman"/>
          <w:color w:val="0A0A0A"/>
          <w:sz w:val="24"/>
          <w:szCs w:val="24"/>
          <w:lang w:eastAsia="en-MY"/>
        </w:rPr>
      </w:pPr>
      <w:r w:rsidRPr="005973FF">
        <w:rPr>
          <w:rFonts w:ascii="Source Sans Pro" w:eastAsia="Times New Roman" w:hAnsi="Source Sans Pro" w:cs="Times New Roman"/>
          <w:b/>
          <w:bCs/>
          <w:color w:val="0A0A0A"/>
          <w:sz w:val="24"/>
          <w:szCs w:val="24"/>
          <w:lang w:eastAsia="en-MY"/>
        </w:rPr>
        <w:t>Gainsharing plans</w:t>
      </w:r>
      <w:r w:rsidRPr="005973FF">
        <w:rPr>
          <w:rFonts w:ascii="Source Sans Pro" w:eastAsia="Times New Roman" w:hAnsi="Source Sans Pro" w:cs="Times New Roman"/>
          <w:color w:val="0A0A0A"/>
          <w:sz w:val="24"/>
          <w:szCs w:val="24"/>
          <w:lang w:eastAsia="en-MY"/>
        </w:rPr>
        <w:br/>
        <w:t>Group incentives where a portion of the gains an organization realizes from group efforts is shared with the group.</w:t>
      </w:r>
    </w:p>
    <w:p w14:paraId="597A9AF8" w14:textId="77777777" w:rsidR="005973FF" w:rsidRPr="005973FF" w:rsidRDefault="005973FF" w:rsidP="005973FF">
      <w:pPr>
        <w:shd w:val="clear" w:color="auto" w:fill="FEFEFE"/>
        <w:spacing w:before="100" w:beforeAutospacing="1" w:after="100" w:afterAutospacing="1" w:line="240" w:lineRule="auto"/>
        <w:rPr>
          <w:rFonts w:ascii="Source Sans Pro" w:eastAsia="Times New Roman" w:hAnsi="Source Sans Pro" w:cs="Times New Roman"/>
          <w:color w:val="0A0A0A"/>
          <w:sz w:val="24"/>
          <w:szCs w:val="24"/>
          <w:lang w:eastAsia="en-MY"/>
        </w:rPr>
      </w:pPr>
      <w:r w:rsidRPr="005973FF">
        <w:rPr>
          <w:rFonts w:ascii="Source Sans Pro" w:eastAsia="Times New Roman" w:hAnsi="Source Sans Pro" w:cs="Times New Roman"/>
          <w:b/>
          <w:bCs/>
          <w:color w:val="0A0A0A"/>
          <w:sz w:val="24"/>
          <w:szCs w:val="24"/>
          <w:lang w:eastAsia="en-MY"/>
        </w:rPr>
        <w:t>Gantt chart</w:t>
      </w:r>
      <w:r w:rsidRPr="005973FF">
        <w:rPr>
          <w:rFonts w:ascii="Source Sans Pro" w:eastAsia="Times New Roman" w:hAnsi="Source Sans Pro" w:cs="Times New Roman"/>
          <w:color w:val="0A0A0A"/>
          <w:sz w:val="24"/>
          <w:szCs w:val="24"/>
          <w:lang w:eastAsia="en-MY"/>
        </w:rPr>
        <w:br/>
        <w:t>Project planning tool that graphically displays activities of a project in sequential order and plots them against time.</w:t>
      </w:r>
    </w:p>
    <w:p w14:paraId="4F97F209" w14:textId="77777777" w:rsidR="005973FF" w:rsidRPr="005973FF" w:rsidRDefault="005973FF" w:rsidP="005973FF">
      <w:pPr>
        <w:shd w:val="clear" w:color="auto" w:fill="FEFEFE"/>
        <w:spacing w:before="100" w:beforeAutospacing="1" w:after="100" w:afterAutospacing="1" w:line="240" w:lineRule="auto"/>
        <w:rPr>
          <w:rFonts w:ascii="Source Sans Pro" w:eastAsia="Times New Roman" w:hAnsi="Source Sans Pro" w:cs="Times New Roman"/>
          <w:color w:val="0A0A0A"/>
          <w:sz w:val="24"/>
          <w:szCs w:val="24"/>
          <w:lang w:eastAsia="en-MY"/>
        </w:rPr>
      </w:pPr>
      <w:r w:rsidRPr="005973FF">
        <w:rPr>
          <w:rFonts w:ascii="Source Sans Pro" w:eastAsia="Times New Roman" w:hAnsi="Source Sans Pro" w:cs="Times New Roman"/>
          <w:b/>
          <w:bCs/>
          <w:color w:val="0A0A0A"/>
          <w:sz w:val="24"/>
          <w:szCs w:val="24"/>
          <w:lang w:eastAsia="en-MY"/>
        </w:rPr>
        <w:t>Garnishment</w:t>
      </w:r>
      <w:r w:rsidRPr="005973FF">
        <w:rPr>
          <w:rFonts w:ascii="Source Sans Pro" w:eastAsia="Times New Roman" w:hAnsi="Source Sans Pro" w:cs="Times New Roman"/>
          <w:color w:val="0A0A0A"/>
          <w:sz w:val="24"/>
          <w:szCs w:val="24"/>
          <w:lang w:eastAsia="en-MY"/>
        </w:rPr>
        <w:br/>
        <w:t>Occurs when a creditor obtains a court order requiring an employer to attach an employee's earnings to pay back a debt.</w:t>
      </w:r>
    </w:p>
    <w:p w14:paraId="132D2A39" w14:textId="77777777" w:rsidR="005973FF" w:rsidRPr="005973FF" w:rsidRDefault="005973FF" w:rsidP="005973FF">
      <w:pPr>
        <w:shd w:val="clear" w:color="auto" w:fill="FEFEFE"/>
        <w:spacing w:before="100" w:beforeAutospacing="1" w:after="100" w:afterAutospacing="1" w:line="240" w:lineRule="auto"/>
        <w:rPr>
          <w:rFonts w:ascii="Source Sans Pro" w:eastAsia="Times New Roman" w:hAnsi="Source Sans Pro" w:cs="Times New Roman"/>
          <w:color w:val="0A0A0A"/>
          <w:sz w:val="24"/>
          <w:szCs w:val="24"/>
          <w:lang w:eastAsia="en-MY"/>
        </w:rPr>
      </w:pPr>
      <w:r w:rsidRPr="005973FF">
        <w:rPr>
          <w:rFonts w:ascii="Source Sans Pro" w:eastAsia="Times New Roman" w:hAnsi="Source Sans Pro" w:cs="Times New Roman"/>
          <w:b/>
          <w:bCs/>
          <w:color w:val="0A0A0A"/>
          <w:sz w:val="24"/>
          <w:szCs w:val="24"/>
          <w:lang w:eastAsia="en-MY"/>
        </w:rPr>
        <w:lastRenderedPageBreak/>
        <w:t>Gatekeeper</w:t>
      </w:r>
      <w:r w:rsidRPr="005973FF">
        <w:rPr>
          <w:rFonts w:ascii="Source Sans Pro" w:eastAsia="Times New Roman" w:hAnsi="Source Sans Pro" w:cs="Times New Roman"/>
          <w:color w:val="0A0A0A"/>
          <w:sz w:val="24"/>
          <w:szCs w:val="24"/>
          <w:lang w:eastAsia="en-MY"/>
        </w:rPr>
        <w:br/>
        <w:t>Individual, usually a primary-care physician, who is given control of patient access to specialists and services in a managed care organization.</w:t>
      </w:r>
    </w:p>
    <w:p w14:paraId="46B99636" w14:textId="77777777" w:rsidR="005973FF" w:rsidRPr="005973FF" w:rsidRDefault="005973FF" w:rsidP="005973FF">
      <w:pPr>
        <w:shd w:val="clear" w:color="auto" w:fill="FEFEFE"/>
        <w:spacing w:before="100" w:beforeAutospacing="1" w:after="100" w:afterAutospacing="1" w:line="240" w:lineRule="auto"/>
        <w:rPr>
          <w:rFonts w:ascii="Source Sans Pro" w:eastAsia="Times New Roman" w:hAnsi="Source Sans Pro" w:cs="Times New Roman"/>
          <w:color w:val="0A0A0A"/>
          <w:sz w:val="24"/>
          <w:szCs w:val="24"/>
          <w:lang w:eastAsia="en-MY"/>
        </w:rPr>
      </w:pPr>
      <w:r w:rsidRPr="005973FF">
        <w:rPr>
          <w:rFonts w:ascii="Source Sans Pro" w:eastAsia="Times New Roman" w:hAnsi="Source Sans Pro" w:cs="Times New Roman"/>
          <w:b/>
          <w:bCs/>
          <w:color w:val="0A0A0A"/>
          <w:sz w:val="24"/>
          <w:szCs w:val="24"/>
          <w:lang w:eastAsia="en-MY"/>
        </w:rPr>
        <w:t>General Duty Clause</w:t>
      </w:r>
      <w:r w:rsidRPr="005973FF">
        <w:rPr>
          <w:rFonts w:ascii="Source Sans Pro" w:eastAsia="Times New Roman" w:hAnsi="Source Sans Pro" w:cs="Times New Roman"/>
          <w:color w:val="0A0A0A"/>
          <w:sz w:val="24"/>
          <w:szCs w:val="24"/>
          <w:lang w:eastAsia="en-MY"/>
        </w:rPr>
        <w:br/>
        <w:t>Statement in Occupational Safety and Health Act that requires employers subject to OSHA to provide employees with a safe and healthy work environment.</w:t>
      </w:r>
    </w:p>
    <w:p w14:paraId="58C476B9" w14:textId="77777777" w:rsidR="005973FF" w:rsidRPr="005973FF" w:rsidRDefault="005973FF" w:rsidP="005973FF">
      <w:pPr>
        <w:shd w:val="clear" w:color="auto" w:fill="FEFEFE"/>
        <w:spacing w:before="100" w:beforeAutospacing="1" w:after="100" w:afterAutospacing="1" w:line="240" w:lineRule="auto"/>
        <w:rPr>
          <w:rFonts w:ascii="Source Sans Pro" w:eastAsia="Times New Roman" w:hAnsi="Source Sans Pro" w:cs="Times New Roman"/>
          <w:color w:val="0A0A0A"/>
          <w:sz w:val="24"/>
          <w:szCs w:val="24"/>
          <w:lang w:eastAsia="en-MY"/>
        </w:rPr>
      </w:pPr>
      <w:r w:rsidRPr="005973FF">
        <w:rPr>
          <w:rFonts w:ascii="Source Sans Pro" w:eastAsia="Times New Roman" w:hAnsi="Source Sans Pro" w:cs="Times New Roman"/>
          <w:b/>
          <w:bCs/>
          <w:color w:val="0A0A0A"/>
          <w:sz w:val="24"/>
          <w:szCs w:val="24"/>
          <w:lang w:eastAsia="en-MY"/>
        </w:rPr>
        <w:t>General Dynamics Land Systems, Inc., v. Cline</w:t>
      </w:r>
      <w:r w:rsidRPr="005973FF">
        <w:rPr>
          <w:rFonts w:ascii="Source Sans Pro" w:eastAsia="Times New Roman" w:hAnsi="Source Sans Pro" w:cs="Times New Roman"/>
          <w:color w:val="0A0A0A"/>
          <w:sz w:val="24"/>
          <w:szCs w:val="24"/>
          <w:lang w:eastAsia="en-MY"/>
        </w:rPr>
        <w:br/>
        <w:t>Case in which Supreme Court held that the Age Discrimination in Employment Act does not protect younger workers, even if they are over age 40, from workplace decisions that favor older workers.</w:t>
      </w:r>
    </w:p>
    <w:p w14:paraId="040B80A3" w14:textId="77777777" w:rsidR="005973FF" w:rsidRPr="005973FF" w:rsidRDefault="005973FF" w:rsidP="005973FF">
      <w:pPr>
        <w:shd w:val="clear" w:color="auto" w:fill="FEFEFE"/>
        <w:spacing w:before="100" w:beforeAutospacing="1" w:after="100" w:afterAutospacing="1" w:line="240" w:lineRule="auto"/>
        <w:rPr>
          <w:rFonts w:ascii="Source Sans Pro" w:eastAsia="Times New Roman" w:hAnsi="Source Sans Pro" w:cs="Times New Roman"/>
          <w:color w:val="0A0A0A"/>
          <w:sz w:val="24"/>
          <w:szCs w:val="24"/>
          <w:lang w:eastAsia="en-MY"/>
        </w:rPr>
      </w:pPr>
      <w:r w:rsidRPr="005973FF">
        <w:rPr>
          <w:rFonts w:ascii="Source Sans Pro" w:eastAsia="Times New Roman" w:hAnsi="Source Sans Pro" w:cs="Times New Roman"/>
          <w:b/>
          <w:bCs/>
          <w:color w:val="0A0A0A"/>
          <w:sz w:val="24"/>
          <w:szCs w:val="24"/>
          <w:lang w:eastAsia="en-MY"/>
        </w:rPr>
        <w:t>General pay increase</w:t>
      </w:r>
      <w:r w:rsidRPr="005973FF">
        <w:rPr>
          <w:rFonts w:ascii="Source Sans Pro" w:eastAsia="Times New Roman" w:hAnsi="Source Sans Pro" w:cs="Times New Roman"/>
          <w:color w:val="0A0A0A"/>
          <w:sz w:val="24"/>
          <w:szCs w:val="24"/>
          <w:lang w:eastAsia="en-MY"/>
        </w:rPr>
        <w:br/>
        <w:t>Pay increase given to all employees (or a class of employees such as office or production workers) based on local competitive market requirements; awarded regardless of employee performance.</w:t>
      </w:r>
    </w:p>
    <w:p w14:paraId="48529022" w14:textId="77777777" w:rsidR="005973FF" w:rsidRPr="005973FF" w:rsidRDefault="005973FF" w:rsidP="005973FF">
      <w:pPr>
        <w:shd w:val="clear" w:color="auto" w:fill="FEFEFE"/>
        <w:spacing w:before="100" w:beforeAutospacing="1" w:after="100" w:afterAutospacing="1" w:line="240" w:lineRule="auto"/>
        <w:rPr>
          <w:rFonts w:ascii="Source Sans Pro" w:eastAsia="Times New Roman" w:hAnsi="Source Sans Pro" w:cs="Times New Roman"/>
          <w:color w:val="0A0A0A"/>
          <w:sz w:val="24"/>
          <w:szCs w:val="24"/>
          <w:lang w:eastAsia="en-MY"/>
        </w:rPr>
      </w:pPr>
      <w:r w:rsidRPr="005973FF">
        <w:rPr>
          <w:rFonts w:ascii="Source Sans Pro" w:eastAsia="Times New Roman" w:hAnsi="Source Sans Pro" w:cs="Times New Roman"/>
          <w:b/>
          <w:bCs/>
          <w:color w:val="0A0A0A"/>
          <w:sz w:val="24"/>
          <w:szCs w:val="24"/>
          <w:lang w:eastAsia="en-MY"/>
        </w:rPr>
        <w:t>Generation X</w:t>
      </w:r>
      <w:r w:rsidRPr="005973FF">
        <w:rPr>
          <w:rFonts w:ascii="Source Sans Pro" w:eastAsia="Times New Roman" w:hAnsi="Source Sans Pro" w:cs="Times New Roman"/>
          <w:color w:val="0A0A0A"/>
          <w:sz w:val="24"/>
          <w:szCs w:val="24"/>
          <w:lang w:eastAsia="en-MY"/>
        </w:rPr>
        <w:br/>
        <w:t>Group of people born roughly between the years of 1965 and 1980.</w:t>
      </w:r>
    </w:p>
    <w:p w14:paraId="2270348E" w14:textId="77777777" w:rsidR="005973FF" w:rsidRPr="005973FF" w:rsidRDefault="005973FF" w:rsidP="005973FF">
      <w:pPr>
        <w:shd w:val="clear" w:color="auto" w:fill="FEFEFE"/>
        <w:spacing w:before="100" w:beforeAutospacing="1" w:after="100" w:afterAutospacing="1" w:line="240" w:lineRule="auto"/>
        <w:rPr>
          <w:rFonts w:ascii="Source Sans Pro" w:eastAsia="Times New Roman" w:hAnsi="Source Sans Pro" w:cs="Times New Roman"/>
          <w:color w:val="0A0A0A"/>
          <w:sz w:val="24"/>
          <w:szCs w:val="24"/>
          <w:lang w:eastAsia="en-MY"/>
        </w:rPr>
      </w:pPr>
      <w:r w:rsidRPr="005973FF">
        <w:rPr>
          <w:rFonts w:ascii="Source Sans Pro" w:eastAsia="Times New Roman" w:hAnsi="Source Sans Pro" w:cs="Times New Roman"/>
          <w:b/>
          <w:bCs/>
          <w:color w:val="0A0A0A"/>
          <w:sz w:val="24"/>
          <w:szCs w:val="24"/>
          <w:lang w:eastAsia="en-MY"/>
        </w:rPr>
        <w:t>Generation Y</w:t>
      </w:r>
      <w:r w:rsidRPr="005973FF">
        <w:rPr>
          <w:rFonts w:ascii="Source Sans Pro" w:eastAsia="Times New Roman" w:hAnsi="Source Sans Pro" w:cs="Times New Roman"/>
          <w:color w:val="0A0A0A"/>
          <w:sz w:val="24"/>
          <w:szCs w:val="24"/>
          <w:lang w:eastAsia="en-MY"/>
        </w:rPr>
        <w:br/>
        <w:t>Group of people born after 1980.</w:t>
      </w:r>
    </w:p>
    <w:p w14:paraId="459CFB03" w14:textId="77777777" w:rsidR="005973FF" w:rsidRPr="005973FF" w:rsidRDefault="005973FF" w:rsidP="005973FF">
      <w:pPr>
        <w:shd w:val="clear" w:color="auto" w:fill="FEFEFE"/>
        <w:spacing w:before="100" w:beforeAutospacing="1" w:after="100" w:afterAutospacing="1" w:line="240" w:lineRule="auto"/>
        <w:rPr>
          <w:rFonts w:ascii="Source Sans Pro" w:eastAsia="Times New Roman" w:hAnsi="Source Sans Pro" w:cs="Times New Roman"/>
          <w:color w:val="0A0A0A"/>
          <w:sz w:val="24"/>
          <w:szCs w:val="24"/>
          <w:lang w:eastAsia="en-MY"/>
        </w:rPr>
      </w:pPr>
      <w:r w:rsidRPr="005973FF">
        <w:rPr>
          <w:rFonts w:ascii="Source Sans Pro" w:eastAsia="Times New Roman" w:hAnsi="Source Sans Pro" w:cs="Times New Roman"/>
          <w:b/>
          <w:bCs/>
          <w:color w:val="0A0A0A"/>
          <w:sz w:val="24"/>
          <w:szCs w:val="24"/>
          <w:lang w:eastAsia="en-MY"/>
        </w:rPr>
        <w:t>Genetic Information Nondiscrimination Act (GINA)</w:t>
      </w:r>
      <w:r w:rsidRPr="005973FF">
        <w:rPr>
          <w:rFonts w:ascii="Source Sans Pro" w:eastAsia="Times New Roman" w:hAnsi="Source Sans Pro" w:cs="Times New Roman"/>
          <w:color w:val="0A0A0A"/>
          <w:sz w:val="24"/>
          <w:szCs w:val="24"/>
          <w:lang w:eastAsia="en-MY"/>
        </w:rPr>
        <w:br/>
        <w:t>Act that prohibits discrimination against individuals based on their genetic information in both employment and health care.</w:t>
      </w:r>
    </w:p>
    <w:p w14:paraId="32566A3F" w14:textId="77777777" w:rsidR="005973FF" w:rsidRPr="005973FF" w:rsidRDefault="005973FF" w:rsidP="005973FF">
      <w:pPr>
        <w:shd w:val="clear" w:color="auto" w:fill="FEFEFE"/>
        <w:spacing w:before="100" w:beforeAutospacing="1" w:after="100" w:afterAutospacing="1" w:line="240" w:lineRule="auto"/>
        <w:rPr>
          <w:rFonts w:ascii="Source Sans Pro" w:eastAsia="Times New Roman" w:hAnsi="Source Sans Pro" w:cs="Times New Roman"/>
          <w:color w:val="0A0A0A"/>
          <w:sz w:val="24"/>
          <w:szCs w:val="24"/>
          <w:lang w:eastAsia="en-MY"/>
        </w:rPr>
      </w:pPr>
      <w:r w:rsidRPr="005973FF">
        <w:rPr>
          <w:rFonts w:ascii="Source Sans Pro" w:eastAsia="Times New Roman" w:hAnsi="Source Sans Pro" w:cs="Times New Roman"/>
          <w:b/>
          <w:bCs/>
          <w:color w:val="0A0A0A"/>
          <w:sz w:val="24"/>
          <w:szCs w:val="24"/>
          <w:lang w:eastAsia="en-MY"/>
        </w:rPr>
        <w:t>Geocentric</w:t>
      </w:r>
      <w:r w:rsidRPr="005973FF">
        <w:rPr>
          <w:rFonts w:ascii="Source Sans Pro" w:eastAsia="Times New Roman" w:hAnsi="Source Sans Pro" w:cs="Times New Roman"/>
          <w:color w:val="0A0A0A"/>
          <w:sz w:val="24"/>
          <w:szCs w:val="24"/>
          <w:lang w:eastAsia="en-MY"/>
        </w:rPr>
        <w:br/>
        <w:t>The belief that the firm’s whole management staff must be scoured on a global basis, on the assumption that the best manager of a specific position anywhere may be in any of the countries in which the firm operates.</w:t>
      </w:r>
    </w:p>
    <w:p w14:paraId="3836C9A8" w14:textId="77777777" w:rsidR="005973FF" w:rsidRPr="005973FF" w:rsidRDefault="005973FF" w:rsidP="005973FF">
      <w:pPr>
        <w:shd w:val="clear" w:color="auto" w:fill="FEFEFE"/>
        <w:spacing w:before="100" w:beforeAutospacing="1" w:after="100" w:afterAutospacing="1" w:line="240" w:lineRule="auto"/>
        <w:rPr>
          <w:rFonts w:ascii="Source Sans Pro" w:eastAsia="Times New Roman" w:hAnsi="Source Sans Pro" w:cs="Times New Roman"/>
          <w:color w:val="0A0A0A"/>
          <w:sz w:val="24"/>
          <w:szCs w:val="24"/>
          <w:lang w:eastAsia="en-MY"/>
        </w:rPr>
      </w:pPr>
      <w:r w:rsidRPr="005973FF">
        <w:rPr>
          <w:rFonts w:ascii="Source Sans Pro" w:eastAsia="Times New Roman" w:hAnsi="Source Sans Pro" w:cs="Times New Roman"/>
          <w:b/>
          <w:bCs/>
          <w:color w:val="0A0A0A"/>
          <w:sz w:val="24"/>
          <w:szCs w:val="24"/>
          <w:lang w:eastAsia="en-MY"/>
        </w:rPr>
        <w:t>Geocentric staffing orientation</w:t>
      </w:r>
      <w:r w:rsidRPr="005973FF">
        <w:rPr>
          <w:rFonts w:ascii="Source Sans Pro" w:eastAsia="Times New Roman" w:hAnsi="Source Sans Pro" w:cs="Times New Roman"/>
          <w:color w:val="0A0A0A"/>
          <w:sz w:val="24"/>
          <w:szCs w:val="24"/>
          <w:lang w:eastAsia="en-MY"/>
        </w:rPr>
        <w:br/>
        <w:t>Staffing orientation in which management talent can come from any location in the enterprise.</w:t>
      </w:r>
    </w:p>
    <w:p w14:paraId="28E2F28C" w14:textId="77777777" w:rsidR="005973FF" w:rsidRPr="005973FF" w:rsidRDefault="005973FF" w:rsidP="005973FF">
      <w:pPr>
        <w:shd w:val="clear" w:color="auto" w:fill="FEFEFE"/>
        <w:spacing w:before="100" w:beforeAutospacing="1" w:after="100" w:afterAutospacing="1" w:line="240" w:lineRule="auto"/>
        <w:rPr>
          <w:rFonts w:ascii="Source Sans Pro" w:eastAsia="Times New Roman" w:hAnsi="Source Sans Pro" w:cs="Times New Roman"/>
          <w:color w:val="0A0A0A"/>
          <w:sz w:val="24"/>
          <w:szCs w:val="24"/>
          <w:lang w:eastAsia="en-MY"/>
        </w:rPr>
      </w:pPr>
      <w:r w:rsidRPr="005973FF">
        <w:rPr>
          <w:rFonts w:ascii="Source Sans Pro" w:eastAsia="Times New Roman" w:hAnsi="Source Sans Pro" w:cs="Times New Roman"/>
          <w:b/>
          <w:bCs/>
          <w:color w:val="0A0A0A"/>
          <w:sz w:val="24"/>
          <w:szCs w:val="24"/>
          <w:lang w:eastAsia="en-MY"/>
        </w:rPr>
        <w:t xml:space="preserve">Geographic differential </w:t>
      </w:r>
      <w:proofErr w:type="gramStart"/>
      <w:r w:rsidRPr="005973FF">
        <w:rPr>
          <w:rFonts w:ascii="Source Sans Pro" w:eastAsia="Times New Roman" w:hAnsi="Source Sans Pro" w:cs="Times New Roman"/>
          <w:b/>
          <w:bCs/>
          <w:color w:val="0A0A0A"/>
          <w:sz w:val="24"/>
          <w:szCs w:val="24"/>
          <w:lang w:eastAsia="en-MY"/>
        </w:rPr>
        <w:t>pay</w:t>
      </w:r>
      <w:proofErr w:type="gramEnd"/>
      <w:r w:rsidRPr="005973FF">
        <w:rPr>
          <w:rFonts w:ascii="Source Sans Pro" w:eastAsia="Times New Roman" w:hAnsi="Source Sans Pro" w:cs="Times New Roman"/>
          <w:color w:val="0A0A0A"/>
          <w:sz w:val="24"/>
          <w:szCs w:val="24"/>
          <w:lang w:eastAsia="en-MY"/>
        </w:rPr>
        <w:br/>
        <w:t>Pay based on where an employee works.</w:t>
      </w:r>
    </w:p>
    <w:p w14:paraId="257FA766" w14:textId="77777777" w:rsidR="005973FF" w:rsidRPr="005973FF" w:rsidRDefault="005973FF" w:rsidP="005973FF">
      <w:pPr>
        <w:shd w:val="clear" w:color="auto" w:fill="FEFEFE"/>
        <w:spacing w:before="100" w:beforeAutospacing="1" w:after="100" w:afterAutospacing="1" w:line="240" w:lineRule="auto"/>
        <w:rPr>
          <w:rFonts w:ascii="Source Sans Pro" w:eastAsia="Times New Roman" w:hAnsi="Source Sans Pro" w:cs="Times New Roman"/>
          <w:color w:val="0A0A0A"/>
          <w:sz w:val="24"/>
          <w:szCs w:val="24"/>
          <w:lang w:eastAsia="en-MY"/>
        </w:rPr>
      </w:pPr>
      <w:r w:rsidRPr="005973FF">
        <w:rPr>
          <w:rFonts w:ascii="Source Sans Pro" w:eastAsia="Times New Roman" w:hAnsi="Source Sans Pro" w:cs="Times New Roman"/>
          <w:b/>
          <w:bCs/>
          <w:color w:val="0A0A0A"/>
          <w:sz w:val="24"/>
          <w:szCs w:val="24"/>
          <w:lang w:eastAsia="en-MY"/>
        </w:rPr>
        <w:t>Geographic structure</w:t>
      </w:r>
      <w:r w:rsidRPr="005973FF">
        <w:rPr>
          <w:rFonts w:ascii="Source Sans Pro" w:eastAsia="Times New Roman" w:hAnsi="Source Sans Pro" w:cs="Times New Roman"/>
          <w:color w:val="0A0A0A"/>
          <w:sz w:val="24"/>
          <w:szCs w:val="24"/>
          <w:lang w:eastAsia="en-MY"/>
        </w:rPr>
        <w:br/>
        <w:t>Organizational structure very similar to the product structure except that geographic regions, rather than products, define the organizational chart.</w:t>
      </w:r>
    </w:p>
    <w:p w14:paraId="2D45B2EC" w14:textId="77777777" w:rsidR="005973FF" w:rsidRPr="005973FF" w:rsidRDefault="005973FF" w:rsidP="005973FF">
      <w:pPr>
        <w:shd w:val="clear" w:color="auto" w:fill="FEFEFE"/>
        <w:spacing w:before="100" w:beforeAutospacing="1" w:after="100" w:afterAutospacing="1" w:line="240" w:lineRule="auto"/>
        <w:rPr>
          <w:rFonts w:ascii="Source Sans Pro" w:eastAsia="Times New Roman" w:hAnsi="Source Sans Pro" w:cs="Times New Roman"/>
          <w:color w:val="0A0A0A"/>
          <w:sz w:val="24"/>
          <w:szCs w:val="24"/>
          <w:lang w:eastAsia="en-MY"/>
        </w:rPr>
      </w:pPr>
      <w:r w:rsidRPr="005973FF">
        <w:rPr>
          <w:rFonts w:ascii="Source Sans Pro" w:eastAsia="Times New Roman" w:hAnsi="Source Sans Pro" w:cs="Times New Roman"/>
          <w:b/>
          <w:bCs/>
          <w:color w:val="0A0A0A"/>
          <w:sz w:val="24"/>
          <w:szCs w:val="24"/>
          <w:lang w:eastAsia="en-MY"/>
        </w:rPr>
        <w:t>Glass ceiling</w:t>
      </w:r>
      <w:r w:rsidRPr="005973FF">
        <w:rPr>
          <w:rFonts w:ascii="Source Sans Pro" w:eastAsia="Times New Roman" w:hAnsi="Source Sans Pro" w:cs="Times New Roman"/>
          <w:color w:val="0A0A0A"/>
          <w:sz w:val="24"/>
          <w:szCs w:val="24"/>
          <w:lang w:eastAsia="en-MY"/>
        </w:rPr>
        <w:br/>
        <w:t>Strong but invisible career barrier that sometimes exists for minorities and women.</w:t>
      </w:r>
    </w:p>
    <w:p w14:paraId="65EDCA6B" w14:textId="77777777" w:rsidR="005973FF" w:rsidRPr="005973FF" w:rsidRDefault="005973FF" w:rsidP="005973FF">
      <w:pPr>
        <w:shd w:val="clear" w:color="auto" w:fill="FEFEFE"/>
        <w:spacing w:before="100" w:beforeAutospacing="1" w:after="100" w:afterAutospacing="1" w:line="240" w:lineRule="auto"/>
        <w:rPr>
          <w:rFonts w:ascii="Source Sans Pro" w:eastAsia="Times New Roman" w:hAnsi="Source Sans Pro" w:cs="Times New Roman"/>
          <w:color w:val="0A0A0A"/>
          <w:sz w:val="24"/>
          <w:szCs w:val="24"/>
          <w:lang w:eastAsia="en-MY"/>
        </w:rPr>
      </w:pPr>
      <w:r w:rsidRPr="005973FF">
        <w:rPr>
          <w:rFonts w:ascii="Source Sans Pro" w:eastAsia="Times New Roman" w:hAnsi="Source Sans Pro" w:cs="Times New Roman"/>
          <w:b/>
          <w:bCs/>
          <w:color w:val="0A0A0A"/>
          <w:sz w:val="24"/>
          <w:szCs w:val="24"/>
          <w:lang w:eastAsia="en-MY"/>
        </w:rPr>
        <w:lastRenderedPageBreak/>
        <w:t>Global employment companies (GECs)</w:t>
      </w:r>
      <w:r w:rsidRPr="005973FF">
        <w:rPr>
          <w:rFonts w:ascii="Source Sans Pro" w:eastAsia="Times New Roman" w:hAnsi="Source Sans Pro" w:cs="Times New Roman"/>
          <w:color w:val="0A0A0A"/>
          <w:sz w:val="24"/>
          <w:szCs w:val="24"/>
          <w:lang w:eastAsia="en-MY"/>
        </w:rPr>
        <w:br/>
        <w:t>Subsidiaries that multinational enterprises (MNEs) sometimes form to manage high performers and other types of employees who do not readily fit within the MNE’s traditional operations.</w:t>
      </w:r>
    </w:p>
    <w:p w14:paraId="6E7B5E09" w14:textId="77777777" w:rsidR="005973FF" w:rsidRPr="005973FF" w:rsidRDefault="005973FF" w:rsidP="005973FF">
      <w:pPr>
        <w:shd w:val="clear" w:color="auto" w:fill="FEFEFE"/>
        <w:spacing w:before="100" w:beforeAutospacing="1" w:after="100" w:afterAutospacing="1" w:line="240" w:lineRule="auto"/>
        <w:rPr>
          <w:rFonts w:ascii="Source Sans Pro" w:eastAsia="Times New Roman" w:hAnsi="Source Sans Pro" w:cs="Times New Roman"/>
          <w:color w:val="0A0A0A"/>
          <w:sz w:val="24"/>
          <w:szCs w:val="24"/>
          <w:lang w:eastAsia="en-MY"/>
        </w:rPr>
      </w:pPr>
      <w:r w:rsidRPr="005973FF">
        <w:rPr>
          <w:rFonts w:ascii="Source Sans Pro" w:eastAsia="Times New Roman" w:hAnsi="Source Sans Pro" w:cs="Times New Roman"/>
          <w:b/>
          <w:bCs/>
          <w:color w:val="0A0A0A"/>
          <w:sz w:val="24"/>
          <w:szCs w:val="24"/>
          <w:lang w:eastAsia="en-MY"/>
        </w:rPr>
        <w:t>Global integration (GI)</w:t>
      </w:r>
      <w:r w:rsidRPr="005973FF">
        <w:rPr>
          <w:rFonts w:ascii="Source Sans Pro" w:eastAsia="Times New Roman" w:hAnsi="Source Sans Pro" w:cs="Times New Roman"/>
          <w:color w:val="0A0A0A"/>
          <w:sz w:val="24"/>
          <w:szCs w:val="24"/>
          <w:lang w:eastAsia="en-MY"/>
        </w:rPr>
        <w:br/>
        <w:t>Strategy that emphasizes consistency of approach, standardization of processes, and a common corporate culture across global operations.</w:t>
      </w:r>
    </w:p>
    <w:p w14:paraId="0DD36015" w14:textId="77777777" w:rsidR="005973FF" w:rsidRPr="005973FF" w:rsidRDefault="005973FF" w:rsidP="005973FF">
      <w:pPr>
        <w:shd w:val="clear" w:color="auto" w:fill="FEFEFE"/>
        <w:spacing w:before="100" w:beforeAutospacing="1" w:after="100" w:afterAutospacing="1" w:line="240" w:lineRule="auto"/>
        <w:rPr>
          <w:rFonts w:ascii="Source Sans Pro" w:eastAsia="Times New Roman" w:hAnsi="Source Sans Pro" w:cs="Times New Roman"/>
          <w:color w:val="0A0A0A"/>
          <w:sz w:val="24"/>
          <w:szCs w:val="24"/>
          <w:lang w:eastAsia="en-MY"/>
        </w:rPr>
      </w:pPr>
      <w:r w:rsidRPr="005973FF">
        <w:rPr>
          <w:rFonts w:ascii="Source Sans Pro" w:eastAsia="Times New Roman" w:hAnsi="Source Sans Pro" w:cs="Times New Roman"/>
          <w:b/>
          <w:bCs/>
          <w:color w:val="0A0A0A"/>
          <w:sz w:val="24"/>
          <w:szCs w:val="24"/>
          <w:lang w:eastAsia="en-MY"/>
        </w:rPr>
        <w:t>Global mindset</w:t>
      </w:r>
      <w:r w:rsidRPr="005973FF">
        <w:rPr>
          <w:rFonts w:ascii="Source Sans Pro" w:eastAsia="Times New Roman" w:hAnsi="Source Sans Pro" w:cs="Times New Roman"/>
          <w:color w:val="0A0A0A"/>
          <w:sz w:val="24"/>
          <w:szCs w:val="24"/>
          <w:lang w:eastAsia="en-MY"/>
        </w:rPr>
        <w:br/>
        <w:t>Ability to take an international perspective and be inclusive of other cultures and views.</w:t>
      </w:r>
    </w:p>
    <w:p w14:paraId="0119ACD2" w14:textId="77777777" w:rsidR="005973FF" w:rsidRPr="005973FF" w:rsidRDefault="005973FF" w:rsidP="005973FF">
      <w:pPr>
        <w:shd w:val="clear" w:color="auto" w:fill="FEFEFE"/>
        <w:spacing w:before="100" w:beforeAutospacing="1" w:after="100" w:afterAutospacing="1" w:line="240" w:lineRule="auto"/>
        <w:rPr>
          <w:rFonts w:ascii="Source Sans Pro" w:eastAsia="Times New Roman" w:hAnsi="Source Sans Pro" w:cs="Times New Roman"/>
          <w:color w:val="0A0A0A"/>
          <w:sz w:val="24"/>
          <w:szCs w:val="24"/>
          <w:lang w:eastAsia="en-MY"/>
        </w:rPr>
      </w:pPr>
      <w:r w:rsidRPr="005973FF">
        <w:rPr>
          <w:rFonts w:ascii="Source Sans Pro" w:eastAsia="Times New Roman" w:hAnsi="Source Sans Pro" w:cs="Times New Roman"/>
          <w:b/>
          <w:bCs/>
          <w:color w:val="0A0A0A"/>
          <w:sz w:val="24"/>
          <w:szCs w:val="24"/>
          <w:lang w:eastAsia="en-MY"/>
        </w:rPr>
        <w:t>Global organization</w:t>
      </w:r>
      <w:r w:rsidRPr="005973FF">
        <w:rPr>
          <w:rFonts w:ascii="Source Sans Pro" w:eastAsia="Times New Roman" w:hAnsi="Source Sans Pro" w:cs="Times New Roman"/>
          <w:color w:val="0A0A0A"/>
          <w:sz w:val="24"/>
          <w:szCs w:val="24"/>
          <w:lang w:eastAsia="en-MY"/>
        </w:rPr>
        <w:br/>
        <w:t>Type of organization that views the world as a single, global market and offers global products that have little or no national variation or that have been designed with customizable elements.</w:t>
      </w:r>
    </w:p>
    <w:p w14:paraId="5107A7B0" w14:textId="77777777" w:rsidR="005973FF" w:rsidRPr="005973FF" w:rsidRDefault="005973FF" w:rsidP="005973FF">
      <w:pPr>
        <w:shd w:val="clear" w:color="auto" w:fill="FEFEFE"/>
        <w:spacing w:before="100" w:beforeAutospacing="1" w:after="100" w:afterAutospacing="1" w:line="240" w:lineRule="auto"/>
        <w:rPr>
          <w:rFonts w:ascii="Source Sans Pro" w:eastAsia="Times New Roman" w:hAnsi="Source Sans Pro" w:cs="Times New Roman"/>
          <w:color w:val="0A0A0A"/>
          <w:sz w:val="24"/>
          <w:szCs w:val="24"/>
          <w:lang w:eastAsia="en-MY"/>
        </w:rPr>
      </w:pPr>
      <w:r w:rsidRPr="005973FF">
        <w:rPr>
          <w:rFonts w:ascii="Source Sans Pro" w:eastAsia="Times New Roman" w:hAnsi="Source Sans Pro" w:cs="Times New Roman"/>
          <w:b/>
          <w:bCs/>
          <w:color w:val="0A0A0A"/>
          <w:sz w:val="24"/>
          <w:szCs w:val="24"/>
          <w:lang w:eastAsia="en-MY"/>
        </w:rPr>
        <w:t>Global staffing</w:t>
      </w:r>
      <w:r w:rsidRPr="005973FF">
        <w:rPr>
          <w:rFonts w:ascii="Source Sans Pro" w:eastAsia="Times New Roman" w:hAnsi="Source Sans Pro" w:cs="Times New Roman"/>
          <w:color w:val="0A0A0A"/>
          <w:sz w:val="24"/>
          <w:szCs w:val="24"/>
          <w:lang w:eastAsia="en-MY"/>
        </w:rPr>
        <w:br/>
        <w:t>HR function that identifies staffing needs throughout a global enterprise and then recruits, selects, and deploys worldwide talent resources to meet those requirements.</w:t>
      </w:r>
    </w:p>
    <w:p w14:paraId="2DB8FC02" w14:textId="77777777" w:rsidR="005973FF" w:rsidRPr="005973FF" w:rsidRDefault="005973FF" w:rsidP="005973FF">
      <w:pPr>
        <w:shd w:val="clear" w:color="auto" w:fill="FEFEFE"/>
        <w:spacing w:before="100" w:beforeAutospacing="1" w:after="100" w:afterAutospacing="1" w:line="240" w:lineRule="auto"/>
        <w:rPr>
          <w:rFonts w:ascii="Source Sans Pro" w:eastAsia="Times New Roman" w:hAnsi="Source Sans Pro" w:cs="Times New Roman"/>
          <w:color w:val="0A0A0A"/>
          <w:sz w:val="24"/>
          <w:szCs w:val="24"/>
          <w:lang w:eastAsia="en-MY"/>
        </w:rPr>
      </w:pPr>
      <w:r w:rsidRPr="005973FF">
        <w:rPr>
          <w:rFonts w:ascii="Source Sans Pro" w:eastAsia="Times New Roman" w:hAnsi="Source Sans Pro" w:cs="Times New Roman"/>
          <w:b/>
          <w:bCs/>
          <w:color w:val="0A0A0A"/>
          <w:sz w:val="24"/>
          <w:szCs w:val="24"/>
          <w:lang w:eastAsia="en-MY"/>
        </w:rPr>
        <w:t>Global Sullivan Principles</w:t>
      </w:r>
      <w:r w:rsidRPr="005973FF">
        <w:rPr>
          <w:rFonts w:ascii="Source Sans Pro" w:eastAsia="Times New Roman" w:hAnsi="Source Sans Pro" w:cs="Times New Roman"/>
          <w:color w:val="0A0A0A"/>
          <w:sz w:val="24"/>
          <w:szCs w:val="24"/>
          <w:lang w:eastAsia="en-MY"/>
        </w:rPr>
        <w:br/>
        <w:t>Set of ethical principles of which worker rights is a key component.</w:t>
      </w:r>
    </w:p>
    <w:p w14:paraId="2CA89B57" w14:textId="77777777" w:rsidR="005973FF" w:rsidRPr="005973FF" w:rsidRDefault="005973FF" w:rsidP="005973FF">
      <w:pPr>
        <w:shd w:val="clear" w:color="auto" w:fill="FEFEFE"/>
        <w:spacing w:before="100" w:beforeAutospacing="1" w:after="100" w:afterAutospacing="1" w:line="240" w:lineRule="auto"/>
        <w:rPr>
          <w:rFonts w:ascii="Source Sans Pro" w:eastAsia="Times New Roman" w:hAnsi="Source Sans Pro" w:cs="Times New Roman"/>
          <w:color w:val="0A0A0A"/>
          <w:sz w:val="24"/>
          <w:szCs w:val="24"/>
          <w:lang w:eastAsia="en-MY"/>
        </w:rPr>
      </w:pPr>
      <w:r w:rsidRPr="005973FF">
        <w:rPr>
          <w:rFonts w:ascii="Source Sans Pro" w:eastAsia="Times New Roman" w:hAnsi="Source Sans Pro" w:cs="Times New Roman"/>
          <w:b/>
          <w:bCs/>
          <w:color w:val="0A0A0A"/>
          <w:sz w:val="24"/>
          <w:szCs w:val="24"/>
          <w:lang w:eastAsia="en-MY"/>
        </w:rPr>
        <w:t>Global talent acquisition</w:t>
      </w:r>
      <w:r w:rsidRPr="005973FF">
        <w:rPr>
          <w:rFonts w:ascii="Source Sans Pro" w:eastAsia="Times New Roman" w:hAnsi="Source Sans Pro" w:cs="Times New Roman"/>
          <w:color w:val="0A0A0A"/>
          <w:sz w:val="24"/>
          <w:szCs w:val="24"/>
          <w:lang w:eastAsia="en-MY"/>
        </w:rPr>
        <w:br/>
        <w:t>Actions an organization takes to meet current and future skill needs for operations worldwide; managing of talent and skills as a single resource across the entire globe, with the objective of moving the strategic goals of the global organization forward over the long term.</w:t>
      </w:r>
    </w:p>
    <w:p w14:paraId="5B5C1E70" w14:textId="77777777" w:rsidR="005973FF" w:rsidRPr="005973FF" w:rsidRDefault="005973FF" w:rsidP="005973FF">
      <w:pPr>
        <w:shd w:val="clear" w:color="auto" w:fill="FEFEFE"/>
        <w:spacing w:before="100" w:beforeAutospacing="1" w:after="100" w:afterAutospacing="1" w:line="240" w:lineRule="auto"/>
        <w:rPr>
          <w:rFonts w:ascii="Source Sans Pro" w:eastAsia="Times New Roman" w:hAnsi="Source Sans Pro" w:cs="Times New Roman"/>
          <w:color w:val="0A0A0A"/>
          <w:sz w:val="24"/>
          <w:szCs w:val="24"/>
          <w:lang w:eastAsia="en-MY"/>
        </w:rPr>
      </w:pPr>
      <w:r w:rsidRPr="005973FF">
        <w:rPr>
          <w:rFonts w:ascii="Source Sans Pro" w:eastAsia="Times New Roman" w:hAnsi="Source Sans Pro" w:cs="Times New Roman"/>
          <w:b/>
          <w:bCs/>
          <w:color w:val="0A0A0A"/>
          <w:sz w:val="24"/>
          <w:szCs w:val="24"/>
          <w:lang w:eastAsia="en-MY"/>
        </w:rPr>
        <w:t>Global team</w:t>
      </w:r>
      <w:r w:rsidRPr="005973FF">
        <w:rPr>
          <w:rFonts w:ascii="Source Sans Pro" w:eastAsia="Times New Roman" w:hAnsi="Source Sans Pro" w:cs="Times New Roman"/>
          <w:color w:val="0A0A0A"/>
          <w:sz w:val="24"/>
          <w:szCs w:val="24"/>
          <w:lang w:eastAsia="en-MY"/>
        </w:rPr>
        <w:br/>
        <w:t>Group of individuals that is dispersed in different locations and/or comprises people from different cultural backgrounds that is formed to address a specific business problem.</w:t>
      </w:r>
    </w:p>
    <w:p w14:paraId="7808939D" w14:textId="77777777" w:rsidR="005973FF" w:rsidRPr="005973FF" w:rsidRDefault="005973FF" w:rsidP="005973FF">
      <w:pPr>
        <w:shd w:val="clear" w:color="auto" w:fill="FEFEFE"/>
        <w:spacing w:before="100" w:beforeAutospacing="1" w:after="100" w:afterAutospacing="1" w:line="240" w:lineRule="auto"/>
        <w:rPr>
          <w:rFonts w:ascii="Source Sans Pro" w:eastAsia="Times New Roman" w:hAnsi="Source Sans Pro" w:cs="Times New Roman"/>
          <w:color w:val="0A0A0A"/>
          <w:sz w:val="24"/>
          <w:szCs w:val="24"/>
          <w:lang w:eastAsia="en-MY"/>
        </w:rPr>
      </w:pPr>
      <w:r w:rsidRPr="005973FF">
        <w:rPr>
          <w:rFonts w:ascii="Source Sans Pro" w:eastAsia="Times New Roman" w:hAnsi="Source Sans Pro" w:cs="Times New Roman"/>
          <w:b/>
          <w:bCs/>
          <w:color w:val="0A0A0A"/>
          <w:sz w:val="24"/>
          <w:szCs w:val="24"/>
          <w:lang w:eastAsia="en-MY"/>
        </w:rPr>
        <w:t>Globalization</w:t>
      </w:r>
      <w:r w:rsidRPr="005973FF">
        <w:rPr>
          <w:rFonts w:ascii="Source Sans Pro" w:eastAsia="Times New Roman" w:hAnsi="Source Sans Pro" w:cs="Times New Roman"/>
          <w:color w:val="0A0A0A"/>
          <w:sz w:val="24"/>
          <w:szCs w:val="24"/>
          <w:lang w:eastAsia="en-MY"/>
        </w:rPr>
        <w:br/>
        <w:t>Growing interconnectedness and interdependency of countries, people, and companies.</w:t>
      </w:r>
    </w:p>
    <w:p w14:paraId="7C13E192" w14:textId="77777777" w:rsidR="005973FF" w:rsidRPr="005973FF" w:rsidRDefault="005973FF" w:rsidP="005973FF">
      <w:pPr>
        <w:shd w:val="clear" w:color="auto" w:fill="FEFEFE"/>
        <w:spacing w:before="100" w:beforeAutospacing="1" w:after="100" w:afterAutospacing="1" w:line="240" w:lineRule="auto"/>
        <w:rPr>
          <w:rFonts w:ascii="Source Sans Pro" w:eastAsia="Times New Roman" w:hAnsi="Source Sans Pro" w:cs="Times New Roman"/>
          <w:color w:val="0A0A0A"/>
          <w:sz w:val="24"/>
          <w:szCs w:val="24"/>
          <w:lang w:eastAsia="en-MY"/>
        </w:rPr>
      </w:pPr>
      <w:r w:rsidRPr="005973FF">
        <w:rPr>
          <w:rFonts w:ascii="Source Sans Pro" w:eastAsia="Times New Roman" w:hAnsi="Source Sans Pro" w:cs="Times New Roman"/>
          <w:b/>
          <w:bCs/>
          <w:color w:val="0A0A0A"/>
          <w:sz w:val="24"/>
          <w:szCs w:val="24"/>
          <w:lang w:eastAsia="en-MY"/>
        </w:rPr>
        <w:t>Glocalization</w:t>
      </w:r>
      <w:r w:rsidRPr="005973FF">
        <w:rPr>
          <w:rFonts w:ascii="Source Sans Pro" w:eastAsia="Times New Roman" w:hAnsi="Source Sans Pro" w:cs="Times New Roman"/>
          <w:color w:val="0A0A0A"/>
          <w:sz w:val="24"/>
          <w:szCs w:val="24"/>
          <w:lang w:eastAsia="en-MY"/>
        </w:rPr>
        <w:br/>
        <w:t>Characteristic of an organization with a strong global image but an equally strong local identity.</w:t>
      </w:r>
    </w:p>
    <w:p w14:paraId="21C1A1D7" w14:textId="77777777" w:rsidR="005973FF" w:rsidRPr="005973FF" w:rsidRDefault="005973FF" w:rsidP="005973FF">
      <w:pPr>
        <w:shd w:val="clear" w:color="auto" w:fill="FEFEFE"/>
        <w:spacing w:before="100" w:beforeAutospacing="1" w:after="100" w:afterAutospacing="1" w:line="240" w:lineRule="auto"/>
        <w:rPr>
          <w:rFonts w:ascii="Source Sans Pro" w:eastAsia="Times New Roman" w:hAnsi="Source Sans Pro" w:cs="Times New Roman"/>
          <w:color w:val="0A0A0A"/>
          <w:sz w:val="24"/>
          <w:szCs w:val="24"/>
          <w:lang w:eastAsia="en-MY"/>
        </w:rPr>
      </w:pPr>
      <w:r w:rsidRPr="005973FF">
        <w:rPr>
          <w:rFonts w:ascii="Source Sans Pro" w:eastAsia="Times New Roman" w:hAnsi="Source Sans Pro" w:cs="Times New Roman"/>
          <w:b/>
          <w:bCs/>
          <w:color w:val="0A0A0A"/>
          <w:sz w:val="24"/>
          <w:szCs w:val="24"/>
          <w:lang w:eastAsia="en-MY"/>
        </w:rPr>
        <w:t>Goal</w:t>
      </w:r>
      <w:r w:rsidRPr="005973FF">
        <w:rPr>
          <w:rFonts w:ascii="Source Sans Pro" w:eastAsia="Times New Roman" w:hAnsi="Source Sans Pro" w:cs="Times New Roman"/>
          <w:color w:val="0A0A0A"/>
          <w:sz w:val="24"/>
          <w:szCs w:val="24"/>
          <w:lang w:eastAsia="en-MY"/>
        </w:rPr>
        <w:br/>
        <w:t>Clear statement, usually in one sentence, of the purpose and intent of a human resource development program.</w:t>
      </w:r>
    </w:p>
    <w:p w14:paraId="1C6A7C11" w14:textId="77777777" w:rsidR="005973FF" w:rsidRPr="005973FF" w:rsidRDefault="005973FF" w:rsidP="005973FF">
      <w:pPr>
        <w:shd w:val="clear" w:color="auto" w:fill="FEFEFE"/>
        <w:spacing w:before="100" w:beforeAutospacing="1" w:after="100" w:afterAutospacing="1" w:line="240" w:lineRule="auto"/>
        <w:rPr>
          <w:rFonts w:ascii="Source Sans Pro" w:eastAsia="Times New Roman" w:hAnsi="Source Sans Pro" w:cs="Times New Roman"/>
          <w:color w:val="0A0A0A"/>
          <w:sz w:val="24"/>
          <w:szCs w:val="24"/>
          <w:lang w:eastAsia="en-MY"/>
        </w:rPr>
      </w:pPr>
      <w:r w:rsidRPr="005973FF">
        <w:rPr>
          <w:rFonts w:ascii="Source Sans Pro" w:eastAsia="Times New Roman" w:hAnsi="Source Sans Pro" w:cs="Times New Roman"/>
          <w:b/>
          <w:bCs/>
          <w:color w:val="0A0A0A"/>
          <w:sz w:val="24"/>
          <w:szCs w:val="24"/>
          <w:lang w:eastAsia="en-MY"/>
        </w:rPr>
        <w:lastRenderedPageBreak/>
        <w:t>Goal congruence</w:t>
      </w:r>
      <w:r w:rsidRPr="005973FF">
        <w:rPr>
          <w:rFonts w:ascii="Source Sans Pro" w:eastAsia="Times New Roman" w:hAnsi="Source Sans Pro" w:cs="Times New Roman"/>
          <w:color w:val="0A0A0A"/>
          <w:sz w:val="24"/>
          <w:szCs w:val="24"/>
          <w:lang w:eastAsia="en-MY"/>
        </w:rPr>
        <w:br/>
        <w:t>Goal congruence means that as people work to achieve their own goals, they also work to achieve the goals of the company.</w:t>
      </w:r>
    </w:p>
    <w:p w14:paraId="3C264C2D" w14:textId="77777777" w:rsidR="005973FF" w:rsidRPr="005973FF" w:rsidRDefault="005973FF" w:rsidP="005973FF">
      <w:pPr>
        <w:shd w:val="clear" w:color="auto" w:fill="FEFEFE"/>
        <w:spacing w:before="100" w:beforeAutospacing="1" w:after="100" w:afterAutospacing="1" w:line="240" w:lineRule="auto"/>
        <w:rPr>
          <w:rFonts w:ascii="Source Sans Pro" w:eastAsia="Times New Roman" w:hAnsi="Source Sans Pro" w:cs="Times New Roman"/>
          <w:color w:val="0A0A0A"/>
          <w:sz w:val="24"/>
          <w:szCs w:val="24"/>
          <w:lang w:eastAsia="en-MY"/>
        </w:rPr>
      </w:pPr>
      <w:r w:rsidRPr="005973FF">
        <w:rPr>
          <w:rFonts w:ascii="Source Sans Pro" w:eastAsia="Times New Roman" w:hAnsi="Source Sans Pro" w:cs="Times New Roman"/>
          <w:b/>
          <w:bCs/>
          <w:color w:val="0A0A0A"/>
          <w:sz w:val="24"/>
          <w:szCs w:val="24"/>
          <w:lang w:eastAsia="en-MY"/>
        </w:rPr>
        <w:t>Golden handcuffs</w:t>
      </w:r>
      <w:r w:rsidRPr="005973FF">
        <w:rPr>
          <w:rFonts w:ascii="Source Sans Pro" w:eastAsia="Times New Roman" w:hAnsi="Source Sans Pro" w:cs="Times New Roman"/>
          <w:color w:val="0A0A0A"/>
          <w:sz w:val="24"/>
          <w:szCs w:val="24"/>
          <w:lang w:eastAsia="en-MY"/>
        </w:rPr>
        <w:br/>
        <w:t>System of overlapping short- and long-term incentives to make it less likely that key employees will leave a company.</w:t>
      </w:r>
    </w:p>
    <w:p w14:paraId="24453670" w14:textId="77777777" w:rsidR="005973FF" w:rsidRPr="005973FF" w:rsidRDefault="005973FF" w:rsidP="005973FF">
      <w:pPr>
        <w:shd w:val="clear" w:color="auto" w:fill="FEFEFE"/>
        <w:spacing w:before="100" w:beforeAutospacing="1" w:after="100" w:afterAutospacing="1" w:line="240" w:lineRule="auto"/>
        <w:rPr>
          <w:rFonts w:ascii="Source Sans Pro" w:eastAsia="Times New Roman" w:hAnsi="Source Sans Pro" w:cs="Times New Roman"/>
          <w:color w:val="0A0A0A"/>
          <w:sz w:val="24"/>
          <w:szCs w:val="24"/>
          <w:lang w:eastAsia="en-MY"/>
        </w:rPr>
      </w:pPr>
      <w:r w:rsidRPr="005973FF">
        <w:rPr>
          <w:rFonts w:ascii="Source Sans Pro" w:eastAsia="Times New Roman" w:hAnsi="Source Sans Pro" w:cs="Times New Roman"/>
          <w:b/>
          <w:bCs/>
          <w:color w:val="0A0A0A"/>
          <w:sz w:val="24"/>
          <w:szCs w:val="24"/>
          <w:lang w:eastAsia="en-MY"/>
        </w:rPr>
        <w:t>Golden parachutes</w:t>
      </w:r>
      <w:r w:rsidRPr="005973FF">
        <w:rPr>
          <w:rFonts w:ascii="Source Sans Pro" w:eastAsia="Times New Roman" w:hAnsi="Source Sans Pro" w:cs="Times New Roman"/>
          <w:color w:val="0A0A0A"/>
          <w:sz w:val="24"/>
          <w:szCs w:val="24"/>
          <w:lang w:eastAsia="en-MY"/>
        </w:rPr>
        <w:br/>
        <w:t>Clauses written into executive contracts that provide special payments to key executives who might lose their position or be otherwise disadvantaged if another company took control of the organization through a merger or acquisition; also known as parachutes.</w:t>
      </w:r>
    </w:p>
    <w:p w14:paraId="0E46233C" w14:textId="77777777" w:rsidR="005973FF" w:rsidRPr="005973FF" w:rsidRDefault="005973FF" w:rsidP="005973FF">
      <w:pPr>
        <w:shd w:val="clear" w:color="auto" w:fill="FEFEFE"/>
        <w:spacing w:before="100" w:beforeAutospacing="1" w:after="100" w:afterAutospacing="1" w:line="240" w:lineRule="auto"/>
        <w:rPr>
          <w:rFonts w:ascii="Source Sans Pro" w:eastAsia="Times New Roman" w:hAnsi="Source Sans Pro" w:cs="Times New Roman"/>
          <w:color w:val="0A0A0A"/>
          <w:sz w:val="24"/>
          <w:szCs w:val="24"/>
          <w:lang w:eastAsia="en-MY"/>
        </w:rPr>
      </w:pPr>
      <w:r w:rsidRPr="005973FF">
        <w:rPr>
          <w:rFonts w:ascii="Source Sans Pro" w:eastAsia="Times New Roman" w:hAnsi="Source Sans Pro" w:cs="Times New Roman"/>
          <w:b/>
          <w:bCs/>
          <w:color w:val="0A0A0A"/>
          <w:sz w:val="24"/>
          <w:szCs w:val="24"/>
          <w:lang w:eastAsia="en-MY"/>
        </w:rPr>
        <w:t>Good faith bargaining</w:t>
      </w:r>
      <w:r w:rsidRPr="005973FF">
        <w:rPr>
          <w:rFonts w:ascii="Source Sans Pro" w:eastAsia="Times New Roman" w:hAnsi="Source Sans Pro" w:cs="Times New Roman"/>
          <w:color w:val="0A0A0A"/>
          <w:sz w:val="24"/>
          <w:szCs w:val="24"/>
          <w:lang w:eastAsia="en-MY"/>
        </w:rPr>
        <w:br/>
        <w:t>Both parties making every reasonable effort to arrive at agreements; proposals are being matched with counterproposals.</w:t>
      </w:r>
    </w:p>
    <w:p w14:paraId="33C25F48" w14:textId="77777777" w:rsidR="005973FF" w:rsidRPr="005973FF" w:rsidRDefault="005973FF" w:rsidP="005973FF">
      <w:pPr>
        <w:shd w:val="clear" w:color="auto" w:fill="FEFEFE"/>
        <w:spacing w:before="100" w:beforeAutospacing="1" w:after="100" w:afterAutospacing="1" w:line="240" w:lineRule="auto"/>
        <w:rPr>
          <w:rFonts w:ascii="Source Sans Pro" w:eastAsia="Times New Roman" w:hAnsi="Source Sans Pro" w:cs="Times New Roman"/>
          <w:color w:val="0A0A0A"/>
          <w:sz w:val="24"/>
          <w:szCs w:val="24"/>
          <w:lang w:eastAsia="en-MY"/>
        </w:rPr>
      </w:pPr>
      <w:r w:rsidRPr="005973FF">
        <w:rPr>
          <w:rFonts w:ascii="Source Sans Pro" w:eastAsia="Times New Roman" w:hAnsi="Source Sans Pro" w:cs="Times New Roman"/>
          <w:b/>
          <w:bCs/>
          <w:color w:val="0A0A0A"/>
          <w:sz w:val="24"/>
          <w:szCs w:val="24"/>
          <w:lang w:eastAsia="en-MY"/>
        </w:rPr>
        <w:t>Good faith effort strategy</w:t>
      </w:r>
      <w:r w:rsidRPr="005973FF">
        <w:rPr>
          <w:rFonts w:ascii="Source Sans Pro" w:eastAsia="Times New Roman" w:hAnsi="Source Sans Pro" w:cs="Times New Roman"/>
          <w:color w:val="0A0A0A"/>
          <w:sz w:val="24"/>
          <w:szCs w:val="24"/>
          <w:lang w:eastAsia="en-MY"/>
        </w:rPr>
        <w:br/>
        <w:t>One of two basic affirmative action plan strategies. This emphasizes identifying and eliminating the obstacles to hiring and promoting women and minorities on the assumption that eliminating these obstacles will result in increased utilization of women and minorities.</w:t>
      </w:r>
    </w:p>
    <w:p w14:paraId="42CE269F" w14:textId="77777777" w:rsidR="005973FF" w:rsidRPr="005973FF" w:rsidRDefault="005973FF" w:rsidP="005973FF">
      <w:pPr>
        <w:shd w:val="clear" w:color="auto" w:fill="FEFEFE"/>
        <w:spacing w:before="100" w:beforeAutospacing="1" w:after="100" w:afterAutospacing="1" w:line="240" w:lineRule="auto"/>
        <w:rPr>
          <w:rFonts w:ascii="Source Sans Pro" w:eastAsia="Times New Roman" w:hAnsi="Source Sans Pro" w:cs="Times New Roman"/>
          <w:color w:val="0A0A0A"/>
          <w:sz w:val="24"/>
          <w:szCs w:val="24"/>
          <w:lang w:eastAsia="en-MY"/>
        </w:rPr>
      </w:pPr>
      <w:r w:rsidRPr="005973FF">
        <w:rPr>
          <w:rFonts w:ascii="Source Sans Pro" w:eastAsia="Times New Roman" w:hAnsi="Source Sans Pro" w:cs="Times New Roman"/>
          <w:b/>
          <w:bCs/>
          <w:color w:val="0A0A0A"/>
          <w:sz w:val="24"/>
          <w:szCs w:val="24"/>
          <w:lang w:eastAsia="en-MY"/>
        </w:rPr>
        <w:t>Good-faith bargaining</w:t>
      </w:r>
      <w:r w:rsidRPr="005973FF">
        <w:rPr>
          <w:rFonts w:ascii="Source Sans Pro" w:eastAsia="Times New Roman" w:hAnsi="Source Sans Pro" w:cs="Times New Roman"/>
          <w:color w:val="0A0A0A"/>
          <w:sz w:val="24"/>
          <w:szCs w:val="24"/>
          <w:lang w:eastAsia="en-MY"/>
        </w:rPr>
        <w:br/>
        <w:t>Generally means that parties in a negotiation enter into discussion with fair and open minds and a sincere desire to arrive at an agreement.</w:t>
      </w:r>
    </w:p>
    <w:p w14:paraId="79AC76F4" w14:textId="77777777" w:rsidR="005973FF" w:rsidRPr="005973FF" w:rsidRDefault="005973FF" w:rsidP="005973FF">
      <w:pPr>
        <w:shd w:val="clear" w:color="auto" w:fill="FEFEFE"/>
        <w:spacing w:before="100" w:beforeAutospacing="1" w:after="100" w:afterAutospacing="1" w:line="240" w:lineRule="auto"/>
        <w:rPr>
          <w:rFonts w:ascii="Source Sans Pro" w:eastAsia="Times New Roman" w:hAnsi="Source Sans Pro" w:cs="Times New Roman"/>
          <w:color w:val="0A0A0A"/>
          <w:sz w:val="24"/>
          <w:szCs w:val="24"/>
          <w:lang w:eastAsia="en-MY"/>
        </w:rPr>
      </w:pPr>
      <w:r w:rsidRPr="005973FF">
        <w:rPr>
          <w:rFonts w:ascii="Source Sans Pro" w:eastAsia="Times New Roman" w:hAnsi="Source Sans Pro" w:cs="Times New Roman"/>
          <w:b/>
          <w:bCs/>
          <w:color w:val="0A0A0A"/>
          <w:sz w:val="24"/>
          <w:szCs w:val="24"/>
          <w:lang w:eastAsia="en-MY"/>
        </w:rPr>
        <w:t>Governance</w:t>
      </w:r>
      <w:r w:rsidRPr="005973FF">
        <w:rPr>
          <w:rFonts w:ascii="Source Sans Pro" w:eastAsia="Times New Roman" w:hAnsi="Source Sans Pro" w:cs="Times New Roman"/>
          <w:color w:val="0A0A0A"/>
          <w:sz w:val="24"/>
          <w:szCs w:val="24"/>
          <w:lang w:eastAsia="en-MY"/>
        </w:rPr>
        <w:br/>
        <w:t>Rules and processes an organization puts in place to ensure its compliance with local and international laws, accounting rules, ethical norms, and environmental and social codes of conduct.</w:t>
      </w:r>
    </w:p>
    <w:p w14:paraId="685C5CA2" w14:textId="77777777" w:rsidR="005973FF" w:rsidRPr="005973FF" w:rsidRDefault="005973FF" w:rsidP="005973FF">
      <w:pPr>
        <w:shd w:val="clear" w:color="auto" w:fill="FEFEFE"/>
        <w:spacing w:before="100" w:beforeAutospacing="1" w:after="100" w:afterAutospacing="1" w:line="240" w:lineRule="auto"/>
        <w:rPr>
          <w:rFonts w:ascii="Source Sans Pro" w:eastAsia="Times New Roman" w:hAnsi="Source Sans Pro" w:cs="Times New Roman"/>
          <w:color w:val="0A0A0A"/>
          <w:sz w:val="24"/>
          <w:szCs w:val="24"/>
          <w:lang w:eastAsia="en-MY"/>
        </w:rPr>
      </w:pPr>
      <w:r w:rsidRPr="005973FF">
        <w:rPr>
          <w:rFonts w:ascii="Source Sans Pro" w:eastAsia="Times New Roman" w:hAnsi="Source Sans Pro" w:cs="Times New Roman"/>
          <w:b/>
          <w:bCs/>
          <w:color w:val="0A0A0A"/>
          <w:sz w:val="24"/>
          <w:szCs w:val="24"/>
          <w:lang w:eastAsia="en-MY"/>
        </w:rPr>
        <w:t>Grade definition</w:t>
      </w:r>
      <w:r w:rsidRPr="005973FF">
        <w:rPr>
          <w:rFonts w:ascii="Source Sans Pro" w:eastAsia="Times New Roman" w:hAnsi="Source Sans Pro" w:cs="Times New Roman"/>
          <w:color w:val="0A0A0A"/>
          <w:sz w:val="24"/>
          <w:szCs w:val="24"/>
          <w:lang w:eastAsia="en-MY"/>
        </w:rPr>
        <w:br/>
        <w:t>Written descriptions of the level of, say, responsibility and knowledge required by jobs in each grade. Similar jobs can then be combined into grades or classes.</w:t>
      </w:r>
    </w:p>
    <w:p w14:paraId="3A5AA591" w14:textId="77777777" w:rsidR="005973FF" w:rsidRPr="005973FF" w:rsidRDefault="005973FF" w:rsidP="005973FF">
      <w:pPr>
        <w:shd w:val="clear" w:color="auto" w:fill="FEFEFE"/>
        <w:spacing w:before="100" w:beforeAutospacing="1" w:after="100" w:afterAutospacing="1" w:line="240" w:lineRule="auto"/>
        <w:rPr>
          <w:rFonts w:ascii="Source Sans Pro" w:eastAsia="Times New Roman" w:hAnsi="Source Sans Pro" w:cs="Times New Roman"/>
          <w:color w:val="0A0A0A"/>
          <w:sz w:val="24"/>
          <w:szCs w:val="24"/>
          <w:lang w:eastAsia="en-MY"/>
        </w:rPr>
      </w:pPr>
      <w:r w:rsidRPr="005973FF">
        <w:rPr>
          <w:rFonts w:ascii="Source Sans Pro" w:eastAsia="Times New Roman" w:hAnsi="Source Sans Pro" w:cs="Times New Roman"/>
          <w:b/>
          <w:bCs/>
          <w:color w:val="0A0A0A"/>
          <w:sz w:val="24"/>
          <w:szCs w:val="24"/>
          <w:lang w:eastAsia="en-MY"/>
        </w:rPr>
        <w:t>Graded vesting</w:t>
      </w:r>
      <w:r w:rsidRPr="005973FF">
        <w:rPr>
          <w:rFonts w:ascii="Source Sans Pro" w:eastAsia="Times New Roman" w:hAnsi="Source Sans Pro" w:cs="Times New Roman"/>
          <w:color w:val="0A0A0A"/>
          <w:sz w:val="24"/>
          <w:szCs w:val="24"/>
          <w:lang w:eastAsia="en-MY"/>
        </w:rPr>
        <w:br/>
        <w:t>System by which qualified retirement plan participants become incrementally vested over a period of years of service.</w:t>
      </w:r>
    </w:p>
    <w:p w14:paraId="428E8909" w14:textId="77777777" w:rsidR="005973FF" w:rsidRPr="005973FF" w:rsidRDefault="005973FF" w:rsidP="005973FF">
      <w:pPr>
        <w:shd w:val="clear" w:color="auto" w:fill="FEFEFE"/>
        <w:spacing w:before="100" w:beforeAutospacing="1" w:after="100" w:afterAutospacing="1" w:line="240" w:lineRule="auto"/>
        <w:rPr>
          <w:rFonts w:ascii="Source Sans Pro" w:eastAsia="Times New Roman" w:hAnsi="Source Sans Pro" w:cs="Times New Roman"/>
          <w:color w:val="0A0A0A"/>
          <w:sz w:val="24"/>
          <w:szCs w:val="24"/>
          <w:lang w:eastAsia="en-MY"/>
        </w:rPr>
      </w:pPr>
      <w:r w:rsidRPr="005973FF">
        <w:rPr>
          <w:rFonts w:ascii="Source Sans Pro" w:eastAsia="Times New Roman" w:hAnsi="Source Sans Pro" w:cs="Times New Roman"/>
          <w:b/>
          <w:bCs/>
          <w:color w:val="0A0A0A"/>
          <w:sz w:val="24"/>
          <w:szCs w:val="24"/>
          <w:lang w:eastAsia="en-MY"/>
        </w:rPr>
        <w:t>Grades</w:t>
      </w:r>
      <w:r w:rsidRPr="005973FF">
        <w:rPr>
          <w:rFonts w:ascii="Source Sans Pro" w:eastAsia="Times New Roman" w:hAnsi="Source Sans Pro" w:cs="Times New Roman"/>
          <w:color w:val="0A0A0A"/>
          <w:sz w:val="24"/>
          <w:szCs w:val="24"/>
          <w:lang w:eastAsia="en-MY"/>
        </w:rPr>
        <w:br/>
        <w:t>A job classification system like the class system, although grades often contain dissimilar jobs, such as secretaries, mechanics, and firefighters. Grade descriptions are written based on compensable factors listed in classification systems.</w:t>
      </w:r>
    </w:p>
    <w:p w14:paraId="712C048B" w14:textId="77777777" w:rsidR="005973FF" w:rsidRPr="005973FF" w:rsidRDefault="005973FF" w:rsidP="005973FF">
      <w:pPr>
        <w:shd w:val="clear" w:color="auto" w:fill="FEFEFE"/>
        <w:spacing w:before="100" w:beforeAutospacing="1" w:after="100" w:afterAutospacing="1" w:line="240" w:lineRule="auto"/>
        <w:rPr>
          <w:rFonts w:ascii="Source Sans Pro" w:eastAsia="Times New Roman" w:hAnsi="Source Sans Pro" w:cs="Times New Roman"/>
          <w:color w:val="0A0A0A"/>
          <w:sz w:val="24"/>
          <w:szCs w:val="24"/>
          <w:lang w:eastAsia="en-MY"/>
        </w:rPr>
      </w:pPr>
      <w:r w:rsidRPr="005973FF">
        <w:rPr>
          <w:rFonts w:ascii="Source Sans Pro" w:eastAsia="Times New Roman" w:hAnsi="Source Sans Pro" w:cs="Times New Roman"/>
          <w:b/>
          <w:bCs/>
          <w:color w:val="0A0A0A"/>
          <w:sz w:val="24"/>
          <w:szCs w:val="24"/>
          <w:lang w:eastAsia="en-MY"/>
        </w:rPr>
        <w:lastRenderedPageBreak/>
        <w:t>Graphic rating scale</w:t>
      </w:r>
      <w:r w:rsidRPr="005973FF">
        <w:rPr>
          <w:rFonts w:ascii="Source Sans Pro" w:eastAsia="Times New Roman" w:hAnsi="Source Sans Pro" w:cs="Times New Roman"/>
          <w:color w:val="0A0A0A"/>
          <w:sz w:val="24"/>
          <w:szCs w:val="24"/>
          <w:lang w:eastAsia="en-MY"/>
        </w:rPr>
        <w:br/>
        <w:t>A scale that lists several traits and a range of performance for each. The employee is then rated by identifying the score that best describes his or her performance for each trait.</w:t>
      </w:r>
    </w:p>
    <w:p w14:paraId="40B74660" w14:textId="77777777" w:rsidR="005973FF" w:rsidRPr="005973FF" w:rsidRDefault="005973FF" w:rsidP="005973FF">
      <w:pPr>
        <w:shd w:val="clear" w:color="auto" w:fill="FEFEFE"/>
        <w:spacing w:before="100" w:beforeAutospacing="1" w:after="100" w:afterAutospacing="1" w:line="240" w:lineRule="auto"/>
        <w:rPr>
          <w:rFonts w:ascii="Source Sans Pro" w:eastAsia="Times New Roman" w:hAnsi="Source Sans Pro" w:cs="Times New Roman"/>
          <w:color w:val="0A0A0A"/>
          <w:sz w:val="24"/>
          <w:szCs w:val="24"/>
          <w:lang w:eastAsia="en-MY"/>
        </w:rPr>
      </w:pPr>
      <w:r w:rsidRPr="005973FF">
        <w:rPr>
          <w:rFonts w:ascii="Source Sans Pro" w:eastAsia="Times New Roman" w:hAnsi="Source Sans Pro" w:cs="Times New Roman"/>
          <w:b/>
          <w:bCs/>
          <w:color w:val="0A0A0A"/>
          <w:sz w:val="24"/>
          <w:szCs w:val="24"/>
          <w:lang w:eastAsia="en-MY"/>
        </w:rPr>
        <w:t>Gratz v. Bollinger</w:t>
      </w:r>
      <w:r w:rsidRPr="005973FF">
        <w:rPr>
          <w:rFonts w:ascii="Source Sans Pro" w:eastAsia="Times New Roman" w:hAnsi="Source Sans Pro" w:cs="Times New Roman"/>
          <w:color w:val="0A0A0A"/>
          <w:sz w:val="24"/>
          <w:szCs w:val="24"/>
          <w:lang w:eastAsia="en-MY"/>
        </w:rPr>
        <w:br/>
        <w:t>Case in which Supreme Court held that University of Michigan's undergraduate admission program was not sufficiently "narrowly tailored" to consider race as a factor in admission decisions to achieve goal of a diverse student body.</w:t>
      </w:r>
    </w:p>
    <w:p w14:paraId="5213B0B5" w14:textId="77777777" w:rsidR="005973FF" w:rsidRPr="005973FF" w:rsidRDefault="005973FF" w:rsidP="005973FF">
      <w:pPr>
        <w:shd w:val="clear" w:color="auto" w:fill="FEFEFE"/>
        <w:spacing w:before="100" w:beforeAutospacing="1" w:after="100" w:afterAutospacing="1" w:line="240" w:lineRule="auto"/>
        <w:rPr>
          <w:rFonts w:ascii="Source Sans Pro" w:eastAsia="Times New Roman" w:hAnsi="Source Sans Pro" w:cs="Times New Roman"/>
          <w:color w:val="0A0A0A"/>
          <w:sz w:val="24"/>
          <w:szCs w:val="24"/>
          <w:lang w:eastAsia="en-MY"/>
        </w:rPr>
      </w:pPr>
      <w:r w:rsidRPr="005973FF">
        <w:rPr>
          <w:rFonts w:ascii="Source Sans Pro" w:eastAsia="Times New Roman" w:hAnsi="Source Sans Pro" w:cs="Times New Roman"/>
          <w:b/>
          <w:bCs/>
          <w:color w:val="0A0A0A"/>
          <w:sz w:val="24"/>
          <w:szCs w:val="24"/>
          <w:lang w:eastAsia="en-MY"/>
        </w:rPr>
        <w:t>Green-circle rates</w:t>
      </w:r>
      <w:r w:rsidRPr="005973FF">
        <w:rPr>
          <w:rFonts w:ascii="Source Sans Pro" w:eastAsia="Times New Roman" w:hAnsi="Source Sans Pro" w:cs="Times New Roman"/>
          <w:color w:val="0A0A0A"/>
          <w:sz w:val="24"/>
          <w:szCs w:val="24"/>
          <w:lang w:eastAsia="en-MY"/>
        </w:rPr>
        <w:br/>
        <w:t>Situation where an employee's pay is below the minimum of the range.</w:t>
      </w:r>
    </w:p>
    <w:p w14:paraId="586EF5CE" w14:textId="77777777" w:rsidR="005973FF" w:rsidRPr="005973FF" w:rsidRDefault="005973FF" w:rsidP="005973FF">
      <w:pPr>
        <w:shd w:val="clear" w:color="auto" w:fill="FEFEFE"/>
        <w:spacing w:before="100" w:beforeAutospacing="1" w:after="100" w:afterAutospacing="1" w:line="240" w:lineRule="auto"/>
        <w:rPr>
          <w:rFonts w:ascii="Source Sans Pro" w:eastAsia="Times New Roman" w:hAnsi="Source Sans Pro" w:cs="Times New Roman"/>
          <w:color w:val="0A0A0A"/>
          <w:sz w:val="24"/>
          <w:szCs w:val="24"/>
          <w:lang w:eastAsia="en-MY"/>
        </w:rPr>
      </w:pPr>
      <w:r w:rsidRPr="005973FF">
        <w:rPr>
          <w:rFonts w:ascii="Source Sans Pro" w:eastAsia="Times New Roman" w:hAnsi="Source Sans Pro" w:cs="Times New Roman"/>
          <w:b/>
          <w:bCs/>
          <w:color w:val="0A0A0A"/>
          <w:sz w:val="24"/>
          <w:szCs w:val="24"/>
          <w:lang w:eastAsia="en-MY"/>
        </w:rPr>
        <w:t>Greenfield operation</w:t>
      </w:r>
      <w:r w:rsidRPr="005973FF">
        <w:rPr>
          <w:rFonts w:ascii="Source Sans Pro" w:eastAsia="Times New Roman" w:hAnsi="Source Sans Pro" w:cs="Times New Roman"/>
          <w:color w:val="0A0A0A"/>
          <w:sz w:val="24"/>
          <w:szCs w:val="24"/>
          <w:lang w:eastAsia="en-MY"/>
        </w:rPr>
        <w:br/>
        <w:t>New operation built from the ground up by an organization, often in a new country, as a vehicle for global expansion.</w:t>
      </w:r>
    </w:p>
    <w:p w14:paraId="33D8C8D0" w14:textId="77777777" w:rsidR="005973FF" w:rsidRPr="005973FF" w:rsidRDefault="005973FF" w:rsidP="005973FF">
      <w:pPr>
        <w:shd w:val="clear" w:color="auto" w:fill="FEFEFE"/>
        <w:spacing w:before="100" w:beforeAutospacing="1" w:after="100" w:afterAutospacing="1" w:line="240" w:lineRule="auto"/>
        <w:rPr>
          <w:rFonts w:ascii="Source Sans Pro" w:eastAsia="Times New Roman" w:hAnsi="Source Sans Pro" w:cs="Times New Roman"/>
          <w:color w:val="0A0A0A"/>
          <w:sz w:val="24"/>
          <w:szCs w:val="24"/>
          <w:lang w:eastAsia="en-MY"/>
        </w:rPr>
      </w:pPr>
      <w:r w:rsidRPr="005973FF">
        <w:rPr>
          <w:rFonts w:ascii="Source Sans Pro" w:eastAsia="Times New Roman" w:hAnsi="Source Sans Pro" w:cs="Times New Roman"/>
          <w:b/>
          <w:bCs/>
          <w:color w:val="0A0A0A"/>
          <w:sz w:val="24"/>
          <w:szCs w:val="24"/>
          <w:lang w:eastAsia="en-MY"/>
        </w:rPr>
        <w:t>Grievance</w:t>
      </w:r>
      <w:r w:rsidRPr="005973FF">
        <w:rPr>
          <w:rFonts w:ascii="Source Sans Pro" w:eastAsia="Times New Roman" w:hAnsi="Source Sans Pro" w:cs="Times New Roman"/>
          <w:color w:val="0A0A0A"/>
          <w:sz w:val="24"/>
          <w:szCs w:val="24"/>
          <w:lang w:eastAsia="en-MY"/>
        </w:rPr>
        <w:br/>
        <w:t>Any factor involving wages, hours, or conditions of employment that is used as a complaint against the employer.</w:t>
      </w:r>
    </w:p>
    <w:p w14:paraId="1E9C9966" w14:textId="77777777" w:rsidR="005973FF" w:rsidRPr="005973FF" w:rsidRDefault="005973FF" w:rsidP="005973FF">
      <w:pPr>
        <w:shd w:val="clear" w:color="auto" w:fill="FEFEFE"/>
        <w:spacing w:before="100" w:beforeAutospacing="1" w:after="100" w:afterAutospacing="1" w:line="240" w:lineRule="auto"/>
        <w:rPr>
          <w:rFonts w:ascii="Source Sans Pro" w:eastAsia="Times New Roman" w:hAnsi="Source Sans Pro" w:cs="Times New Roman"/>
          <w:color w:val="0A0A0A"/>
          <w:sz w:val="24"/>
          <w:szCs w:val="24"/>
          <w:lang w:eastAsia="en-MY"/>
        </w:rPr>
      </w:pPr>
      <w:r w:rsidRPr="005973FF">
        <w:rPr>
          <w:rFonts w:ascii="Source Sans Pro" w:eastAsia="Times New Roman" w:hAnsi="Source Sans Pro" w:cs="Times New Roman"/>
          <w:b/>
          <w:bCs/>
          <w:color w:val="0A0A0A"/>
          <w:sz w:val="24"/>
          <w:szCs w:val="24"/>
          <w:lang w:eastAsia="en-MY"/>
        </w:rPr>
        <w:t>Grievance procedure</w:t>
      </w:r>
      <w:r w:rsidRPr="005973FF">
        <w:rPr>
          <w:rFonts w:ascii="Source Sans Pro" w:eastAsia="Times New Roman" w:hAnsi="Source Sans Pro" w:cs="Times New Roman"/>
          <w:color w:val="0A0A0A"/>
          <w:sz w:val="24"/>
          <w:szCs w:val="24"/>
          <w:lang w:eastAsia="en-MY"/>
        </w:rPr>
        <w:br/>
        <w:t>Provides an orderly way to resolve differences of opinion regarding a union contract.</w:t>
      </w:r>
    </w:p>
    <w:p w14:paraId="78B59C9E" w14:textId="77777777" w:rsidR="005973FF" w:rsidRPr="005973FF" w:rsidRDefault="005973FF" w:rsidP="005973FF">
      <w:pPr>
        <w:shd w:val="clear" w:color="auto" w:fill="FEFEFE"/>
        <w:spacing w:before="100" w:beforeAutospacing="1" w:after="100" w:afterAutospacing="1" w:line="240" w:lineRule="auto"/>
        <w:rPr>
          <w:rFonts w:ascii="Source Sans Pro" w:eastAsia="Times New Roman" w:hAnsi="Source Sans Pro" w:cs="Times New Roman"/>
          <w:color w:val="0A0A0A"/>
          <w:sz w:val="24"/>
          <w:szCs w:val="24"/>
          <w:lang w:eastAsia="en-MY"/>
        </w:rPr>
      </w:pPr>
      <w:r w:rsidRPr="005973FF">
        <w:rPr>
          <w:rFonts w:ascii="Source Sans Pro" w:eastAsia="Times New Roman" w:hAnsi="Source Sans Pro" w:cs="Times New Roman"/>
          <w:b/>
          <w:bCs/>
          <w:color w:val="0A0A0A"/>
          <w:sz w:val="24"/>
          <w:szCs w:val="24"/>
          <w:lang w:eastAsia="en-MY"/>
        </w:rPr>
        <w:t>Griggs v. Duke Power</w:t>
      </w:r>
      <w:r w:rsidRPr="005973FF">
        <w:rPr>
          <w:rFonts w:ascii="Source Sans Pro" w:eastAsia="Times New Roman" w:hAnsi="Source Sans Pro" w:cs="Times New Roman"/>
          <w:color w:val="0A0A0A"/>
          <w:sz w:val="24"/>
          <w:szCs w:val="24"/>
          <w:lang w:eastAsia="en-MY"/>
        </w:rPr>
        <w:br/>
        <w:t>1971 case that recognized adverse impact discrimination.</w:t>
      </w:r>
    </w:p>
    <w:p w14:paraId="6A464CF0" w14:textId="77777777" w:rsidR="005973FF" w:rsidRPr="005973FF" w:rsidRDefault="005973FF" w:rsidP="005973FF">
      <w:pPr>
        <w:shd w:val="clear" w:color="auto" w:fill="FEFEFE"/>
        <w:spacing w:before="100" w:beforeAutospacing="1" w:after="100" w:afterAutospacing="1" w:line="240" w:lineRule="auto"/>
        <w:rPr>
          <w:rFonts w:ascii="Source Sans Pro" w:eastAsia="Times New Roman" w:hAnsi="Source Sans Pro" w:cs="Times New Roman"/>
          <w:color w:val="0A0A0A"/>
          <w:sz w:val="24"/>
          <w:szCs w:val="24"/>
          <w:lang w:eastAsia="en-MY"/>
        </w:rPr>
      </w:pPr>
      <w:r w:rsidRPr="005973FF">
        <w:rPr>
          <w:rFonts w:ascii="Source Sans Pro" w:eastAsia="Times New Roman" w:hAnsi="Source Sans Pro" w:cs="Times New Roman"/>
          <w:b/>
          <w:bCs/>
          <w:color w:val="0A0A0A"/>
          <w:sz w:val="24"/>
          <w:szCs w:val="24"/>
          <w:lang w:eastAsia="en-MY"/>
        </w:rPr>
        <w:t>Gross domestic product (GDP)</w:t>
      </w:r>
      <w:r w:rsidRPr="005973FF">
        <w:rPr>
          <w:rFonts w:ascii="Source Sans Pro" w:eastAsia="Times New Roman" w:hAnsi="Source Sans Pro" w:cs="Times New Roman"/>
          <w:color w:val="0A0A0A"/>
          <w:sz w:val="24"/>
          <w:szCs w:val="24"/>
          <w:lang w:eastAsia="en-MY"/>
        </w:rPr>
        <w:br/>
        <w:t>Estimate of the total value of goods and services produced in a country in a given year.</w:t>
      </w:r>
    </w:p>
    <w:p w14:paraId="260270A0" w14:textId="77777777" w:rsidR="005973FF" w:rsidRPr="005973FF" w:rsidRDefault="005973FF" w:rsidP="005973FF">
      <w:pPr>
        <w:shd w:val="clear" w:color="auto" w:fill="FEFEFE"/>
        <w:spacing w:before="100" w:beforeAutospacing="1" w:after="100" w:afterAutospacing="1" w:line="240" w:lineRule="auto"/>
        <w:rPr>
          <w:rFonts w:ascii="Source Sans Pro" w:eastAsia="Times New Roman" w:hAnsi="Source Sans Pro" w:cs="Times New Roman"/>
          <w:color w:val="0A0A0A"/>
          <w:sz w:val="24"/>
          <w:szCs w:val="24"/>
          <w:lang w:eastAsia="en-MY"/>
        </w:rPr>
      </w:pPr>
      <w:r w:rsidRPr="005973FF">
        <w:rPr>
          <w:rFonts w:ascii="Source Sans Pro" w:eastAsia="Times New Roman" w:hAnsi="Source Sans Pro" w:cs="Times New Roman"/>
          <w:b/>
          <w:bCs/>
          <w:color w:val="0A0A0A"/>
          <w:sz w:val="24"/>
          <w:szCs w:val="24"/>
          <w:lang w:eastAsia="en-MY"/>
        </w:rPr>
        <w:t>Gross earnings</w:t>
      </w:r>
      <w:r w:rsidRPr="005973FF">
        <w:rPr>
          <w:rFonts w:ascii="Source Sans Pro" w:eastAsia="Times New Roman" w:hAnsi="Source Sans Pro" w:cs="Times New Roman"/>
          <w:color w:val="0A0A0A"/>
          <w:sz w:val="24"/>
          <w:szCs w:val="24"/>
          <w:lang w:eastAsia="en-MY"/>
        </w:rPr>
        <w:br/>
        <w:t>Total earnings before taxes; include regular wages plus additional earnings such as tips, bonuses, and overtime pay.</w:t>
      </w:r>
    </w:p>
    <w:p w14:paraId="46A77102" w14:textId="77777777" w:rsidR="005973FF" w:rsidRPr="005973FF" w:rsidRDefault="005973FF" w:rsidP="005973FF">
      <w:pPr>
        <w:shd w:val="clear" w:color="auto" w:fill="FEFEFE"/>
        <w:spacing w:before="100" w:beforeAutospacing="1" w:after="100" w:afterAutospacing="1" w:line="240" w:lineRule="auto"/>
        <w:rPr>
          <w:rFonts w:ascii="Source Sans Pro" w:eastAsia="Times New Roman" w:hAnsi="Source Sans Pro" w:cs="Times New Roman"/>
          <w:color w:val="0A0A0A"/>
          <w:sz w:val="24"/>
          <w:szCs w:val="24"/>
          <w:lang w:eastAsia="en-MY"/>
        </w:rPr>
      </w:pPr>
      <w:r w:rsidRPr="005973FF">
        <w:rPr>
          <w:rFonts w:ascii="Source Sans Pro" w:eastAsia="Times New Roman" w:hAnsi="Source Sans Pro" w:cs="Times New Roman"/>
          <w:b/>
          <w:bCs/>
          <w:color w:val="0A0A0A"/>
          <w:sz w:val="24"/>
          <w:szCs w:val="24"/>
          <w:lang w:eastAsia="en-MY"/>
        </w:rPr>
        <w:t>Gross profit margin</w:t>
      </w:r>
      <w:r w:rsidRPr="005973FF">
        <w:rPr>
          <w:rFonts w:ascii="Source Sans Pro" w:eastAsia="Times New Roman" w:hAnsi="Source Sans Pro" w:cs="Times New Roman"/>
          <w:color w:val="0A0A0A"/>
          <w:sz w:val="24"/>
          <w:szCs w:val="24"/>
          <w:lang w:eastAsia="en-MY"/>
        </w:rPr>
        <w:br/>
        <w:t>Measures the difference between what it costs to produce a product and the selling price.</w:t>
      </w:r>
    </w:p>
    <w:p w14:paraId="20A72D20" w14:textId="77777777" w:rsidR="005973FF" w:rsidRPr="005973FF" w:rsidRDefault="005973FF" w:rsidP="005973FF">
      <w:pPr>
        <w:shd w:val="clear" w:color="auto" w:fill="FEFEFE"/>
        <w:spacing w:before="100" w:beforeAutospacing="1" w:after="100" w:afterAutospacing="1" w:line="240" w:lineRule="auto"/>
        <w:rPr>
          <w:rFonts w:ascii="Source Sans Pro" w:eastAsia="Times New Roman" w:hAnsi="Source Sans Pro" w:cs="Times New Roman"/>
          <w:color w:val="0A0A0A"/>
          <w:sz w:val="24"/>
          <w:szCs w:val="24"/>
          <w:lang w:eastAsia="en-MY"/>
        </w:rPr>
      </w:pPr>
      <w:r w:rsidRPr="005973FF">
        <w:rPr>
          <w:rFonts w:ascii="Source Sans Pro" w:eastAsia="Times New Roman" w:hAnsi="Source Sans Pro" w:cs="Times New Roman"/>
          <w:b/>
          <w:bCs/>
          <w:color w:val="0A0A0A"/>
          <w:sz w:val="24"/>
          <w:szCs w:val="24"/>
          <w:lang w:eastAsia="en-MY"/>
        </w:rPr>
        <w:t>Group interview</w:t>
      </w:r>
      <w:r w:rsidRPr="005973FF">
        <w:rPr>
          <w:rFonts w:ascii="Source Sans Pro" w:eastAsia="Times New Roman" w:hAnsi="Source Sans Pro" w:cs="Times New Roman"/>
          <w:color w:val="0A0A0A"/>
          <w:sz w:val="24"/>
          <w:szCs w:val="24"/>
          <w:lang w:eastAsia="en-MY"/>
        </w:rPr>
        <w:br/>
        <w:t>Type of interview where multiple job candidates are interviewed by one or more interviewers at the same time or where multiple people in an organization interview a single job candidate.</w:t>
      </w:r>
    </w:p>
    <w:p w14:paraId="487ADE78" w14:textId="77777777" w:rsidR="005973FF" w:rsidRPr="005973FF" w:rsidRDefault="005973FF" w:rsidP="005973FF">
      <w:pPr>
        <w:shd w:val="clear" w:color="auto" w:fill="FEFEFE"/>
        <w:spacing w:before="100" w:beforeAutospacing="1" w:after="100" w:afterAutospacing="1" w:line="240" w:lineRule="auto"/>
        <w:rPr>
          <w:rFonts w:ascii="Source Sans Pro" w:eastAsia="Times New Roman" w:hAnsi="Source Sans Pro" w:cs="Times New Roman"/>
          <w:color w:val="0A0A0A"/>
          <w:sz w:val="24"/>
          <w:szCs w:val="24"/>
          <w:lang w:eastAsia="en-MY"/>
        </w:rPr>
      </w:pPr>
      <w:r w:rsidRPr="005973FF">
        <w:rPr>
          <w:rFonts w:ascii="Source Sans Pro" w:eastAsia="Times New Roman" w:hAnsi="Source Sans Pro" w:cs="Times New Roman"/>
          <w:b/>
          <w:bCs/>
          <w:color w:val="0A0A0A"/>
          <w:sz w:val="24"/>
          <w:szCs w:val="24"/>
          <w:lang w:eastAsia="en-MY"/>
        </w:rPr>
        <w:t>Group life insurance</w:t>
      </w:r>
      <w:r w:rsidRPr="005973FF">
        <w:rPr>
          <w:rFonts w:ascii="Source Sans Pro" w:eastAsia="Times New Roman" w:hAnsi="Source Sans Pro" w:cs="Times New Roman"/>
          <w:color w:val="0A0A0A"/>
          <w:sz w:val="24"/>
          <w:szCs w:val="24"/>
          <w:lang w:eastAsia="en-MY"/>
        </w:rPr>
        <w:br/>
        <w:t>Provides lower rates for the employer or employee and includes all employees, including new employees, regardless of health or physical condition.</w:t>
      </w:r>
    </w:p>
    <w:p w14:paraId="2CB58420" w14:textId="77777777" w:rsidR="005973FF" w:rsidRPr="005973FF" w:rsidRDefault="005973FF" w:rsidP="005973FF">
      <w:pPr>
        <w:shd w:val="clear" w:color="auto" w:fill="FEFEFE"/>
        <w:spacing w:before="100" w:beforeAutospacing="1" w:after="100" w:afterAutospacing="1" w:line="240" w:lineRule="auto"/>
        <w:rPr>
          <w:rFonts w:ascii="Source Sans Pro" w:eastAsia="Times New Roman" w:hAnsi="Source Sans Pro" w:cs="Times New Roman"/>
          <w:color w:val="0A0A0A"/>
          <w:sz w:val="24"/>
          <w:szCs w:val="24"/>
          <w:lang w:eastAsia="en-MY"/>
        </w:rPr>
      </w:pPr>
      <w:r w:rsidRPr="005973FF">
        <w:rPr>
          <w:rFonts w:ascii="Source Sans Pro" w:eastAsia="Times New Roman" w:hAnsi="Source Sans Pro" w:cs="Times New Roman"/>
          <w:b/>
          <w:bCs/>
          <w:color w:val="0A0A0A"/>
          <w:sz w:val="24"/>
          <w:szCs w:val="24"/>
          <w:lang w:eastAsia="en-MY"/>
        </w:rPr>
        <w:lastRenderedPageBreak/>
        <w:t>Group-term life insurance</w:t>
      </w:r>
      <w:r w:rsidRPr="005973FF">
        <w:rPr>
          <w:rFonts w:ascii="Source Sans Pro" w:eastAsia="Times New Roman" w:hAnsi="Source Sans Pro" w:cs="Times New Roman"/>
          <w:color w:val="0A0A0A"/>
          <w:sz w:val="24"/>
          <w:szCs w:val="24"/>
          <w:lang w:eastAsia="en-MY"/>
        </w:rPr>
        <w:br/>
        <w:t>Form of insurance carried by employers for their employees that provides a lump-sum payment to the employees' beneficiaries.</w:t>
      </w:r>
    </w:p>
    <w:p w14:paraId="4A9A93FE" w14:textId="77777777" w:rsidR="005973FF" w:rsidRPr="005973FF" w:rsidRDefault="005973FF" w:rsidP="005973FF">
      <w:pPr>
        <w:shd w:val="clear" w:color="auto" w:fill="FEFEFE"/>
        <w:spacing w:before="100" w:beforeAutospacing="1" w:after="100" w:afterAutospacing="1" w:line="240" w:lineRule="auto"/>
        <w:rPr>
          <w:rFonts w:ascii="Source Sans Pro" w:eastAsia="Times New Roman" w:hAnsi="Source Sans Pro" w:cs="Times New Roman"/>
          <w:color w:val="0A0A0A"/>
          <w:sz w:val="24"/>
          <w:szCs w:val="24"/>
          <w:lang w:eastAsia="en-MY"/>
        </w:rPr>
      </w:pPr>
      <w:r w:rsidRPr="005973FF">
        <w:rPr>
          <w:rFonts w:ascii="Source Sans Pro" w:eastAsia="Times New Roman" w:hAnsi="Source Sans Pro" w:cs="Times New Roman"/>
          <w:b/>
          <w:bCs/>
          <w:color w:val="0A0A0A"/>
          <w:sz w:val="24"/>
          <w:szCs w:val="24"/>
          <w:lang w:eastAsia="en-MY"/>
        </w:rPr>
        <w:t>Growth stage</w:t>
      </w:r>
      <w:r w:rsidRPr="005973FF">
        <w:rPr>
          <w:rFonts w:ascii="Source Sans Pro" w:eastAsia="Times New Roman" w:hAnsi="Source Sans Pro" w:cs="Times New Roman"/>
          <w:color w:val="0A0A0A"/>
          <w:sz w:val="24"/>
          <w:szCs w:val="24"/>
          <w:lang w:eastAsia="en-MY"/>
        </w:rPr>
        <w:br/>
        <w:t>The period from birth to age 14 during which a person develops a self-concept by identifying with and interacting with other people.</w:t>
      </w:r>
    </w:p>
    <w:p w14:paraId="272C6558" w14:textId="77777777" w:rsidR="005973FF" w:rsidRPr="005973FF" w:rsidRDefault="005973FF" w:rsidP="005973FF">
      <w:pPr>
        <w:shd w:val="clear" w:color="auto" w:fill="FEFEFE"/>
        <w:spacing w:before="100" w:beforeAutospacing="1" w:after="100" w:afterAutospacing="1" w:line="240" w:lineRule="auto"/>
        <w:rPr>
          <w:rFonts w:ascii="Source Sans Pro" w:eastAsia="Times New Roman" w:hAnsi="Source Sans Pro" w:cs="Times New Roman"/>
          <w:color w:val="0A0A0A"/>
          <w:sz w:val="24"/>
          <w:szCs w:val="24"/>
          <w:lang w:eastAsia="en-MY"/>
        </w:rPr>
      </w:pPr>
      <w:r w:rsidRPr="005973FF">
        <w:rPr>
          <w:rFonts w:ascii="Source Sans Pro" w:eastAsia="Times New Roman" w:hAnsi="Source Sans Pro" w:cs="Times New Roman"/>
          <w:b/>
          <w:bCs/>
          <w:color w:val="0A0A0A"/>
          <w:sz w:val="24"/>
          <w:szCs w:val="24"/>
          <w:lang w:eastAsia="en-MY"/>
        </w:rPr>
        <w:t>Grutter v. Bollinger</w:t>
      </w:r>
      <w:r w:rsidRPr="005973FF">
        <w:rPr>
          <w:rFonts w:ascii="Source Sans Pro" w:eastAsia="Times New Roman" w:hAnsi="Source Sans Pro" w:cs="Times New Roman"/>
          <w:color w:val="0A0A0A"/>
          <w:sz w:val="24"/>
          <w:szCs w:val="24"/>
          <w:lang w:eastAsia="en-MY"/>
        </w:rPr>
        <w:br/>
        <w:t>Case in which Supreme Court held that University of Michigan's law school admission program was sufficiently "narrowly tailored" to consider race as a factor in admission decisions to achieve goal of a diverse student body.</w:t>
      </w:r>
    </w:p>
    <w:p w14:paraId="6D38B449" w14:textId="77777777" w:rsidR="005973FF" w:rsidRPr="005973FF" w:rsidRDefault="005973FF" w:rsidP="005973FF">
      <w:pPr>
        <w:shd w:val="clear" w:color="auto" w:fill="FEFEFE"/>
        <w:spacing w:before="100" w:beforeAutospacing="1" w:after="100" w:afterAutospacing="1" w:line="240" w:lineRule="auto"/>
        <w:rPr>
          <w:rFonts w:ascii="Source Sans Pro" w:eastAsia="Times New Roman" w:hAnsi="Source Sans Pro" w:cs="Times New Roman"/>
          <w:color w:val="0A0A0A"/>
          <w:sz w:val="24"/>
          <w:szCs w:val="24"/>
          <w:lang w:eastAsia="en-MY"/>
        </w:rPr>
      </w:pPr>
      <w:r w:rsidRPr="005973FF">
        <w:rPr>
          <w:rFonts w:ascii="Source Sans Pro" w:eastAsia="Times New Roman" w:hAnsi="Source Sans Pro" w:cs="Times New Roman"/>
          <w:b/>
          <w:bCs/>
          <w:color w:val="0A0A0A"/>
          <w:sz w:val="24"/>
          <w:szCs w:val="24"/>
          <w:lang w:eastAsia="en-MY"/>
        </w:rPr>
        <w:t>Halo effect</w:t>
      </w:r>
      <w:r w:rsidRPr="005973FF">
        <w:rPr>
          <w:rFonts w:ascii="Source Sans Pro" w:eastAsia="Times New Roman" w:hAnsi="Source Sans Pro" w:cs="Times New Roman"/>
          <w:color w:val="0A0A0A"/>
          <w:sz w:val="24"/>
          <w:szCs w:val="24"/>
          <w:lang w:eastAsia="en-MY"/>
        </w:rPr>
        <w:br/>
        <w:t>In performance appraisal, the problem that occurs when a supervisor's rating of a subordinate on one trait biases the rating of that person on other traits.</w:t>
      </w:r>
    </w:p>
    <w:p w14:paraId="33695420" w14:textId="77777777" w:rsidR="005973FF" w:rsidRPr="005973FF" w:rsidRDefault="005973FF" w:rsidP="005973FF">
      <w:pPr>
        <w:shd w:val="clear" w:color="auto" w:fill="FEFEFE"/>
        <w:spacing w:before="100" w:beforeAutospacing="1" w:after="100" w:afterAutospacing="1" w:line="240" w:lineRule="auto"/>
        <w:rPr>
          <w:rFonts w:ascii="Source Sans Pro" w:eastAsia="Times New Roman" w:hAnsi="Source Sans Pro" w:cs="Times New Roman"/>
          <w:color w:val="0A0A0A"/>
          <w:sz w:val="24"/>
          <w:szCs w:val="24"/>
          <w:lang w:eastAsia="en-MY"/>
        </w:rPr>
      </w:pPr>
      <w:r w:rsidRPr="005973FF">
        <w:rPr>
          <w:rFonts w:ascii="Source Sans Pro" w:eastAsia="Times New Roman" w:hAnsi="Source Sans Pro" w:cs="Times New Roman"/>
          <w:b/>
          <w:bCs/>
          <w:color w:val="0A0A0A"/>
          <w:sz w:val="24"/>
          <w:szCs w:val="24"/>
          <w:lang w:eastAsia="en-MY"/>
        </w:rPr>
        <w:t>Hardship allowances</w:t>
      </w:r>
      <w:r w:rsidRPr="005973FF">
        <w:rPr>
          <w:rFonts w:ascii="Source Sans Pro" w:eastAsia="Times New Roman" w:hAnsi="Source Sans Pro" w:cs="Times New Roman"/>
          <w:color w:val="0A0A0A"/>
          <w:sz w:val="24"/>
          <w:szCs w:val="24"/>
          <w:lang w:eastAsia="en-MY"/>
        </w:rPr>
        <w:br/>
        <w:t>Compensate expatriates for exceptionally hard living and working conditions at certain locations.</w:t>
      </w:r>
    </w:p>
    <w:p w14:paraId="6ACD0FFC" w14:textId="77777777" w:rsidR="005973FF" w:rsidRPr="005973FF" w:rsidRDefault="005973FF" w:rsidP="005973FF">
      <w:pPr>
        <w:shd w:val="clear" w:color="auto" w:fill="FEFEFE"/>
        <w:spacing w:before="100" w:beforeAutospacing="1" w:after="100" w:afterAutospacing="1" w:line="240" w:lineRule="auto"/>
        <w:rPr>
          <w:rFonts w:ascii="Source Sans Pro" w:eastAsia="Times New Roman" w:hAnsi="Source Sans Pro" w:cs="Times New Roman"/>
          <w:color w:val="0A0A0A"/>
          <w:sz w:val="24"/>
          <w:szCs w:val="24"/>
          <w:lang w:eastAsia="en-MY"/>
        </w:rPr>
      </w:pPr>
      <w:r w:rsidRPr="005973FF">
        <w:rPr>
          <w:rFonts w:ascii="Source Sans Pro" w:eastAsia="Times New Roman" w:hAnsi="Source Sans Pro" w:cs="Times New Roman"/>
          <w:b/>
          <w:bCs/>
          <w:color w:val="0A0A0A"/>
          <w:sz w:val="24"/>
          <w:szCs w:val="24"/>
          <w:lang w:eastAsia="en-MY"/>
        </w:rPr>
        <w:t>Hardship premium</w:t>
      </w:r>
      <w:r w:rsidRPr="005973FF">
        <w:rPr>
          <w:rFonts w:ascii="Source Sans Pro" w:eastAsia="Times New Roman" w:hAnsi="Source Sans Pro" w:cs="Times New Roman"/>
          <w:color w:val="0A0A0A"/>
          <w:sz w:val="24"/>
          <w:szCs w:val="24"/>
          <w:lang w:eastAsia="en-MY"/>
        </w:rPr>
        <w:br/>
        <w:t>Additional incentive provided by an employer to convince an employee to move to a country where the living conditions are uncomfortable or difficult.</w:t>
      </w:r>
    </w:p>
    <w:p w14:paraId="57EB37DF" w14:textId="77777777" w:rsidR="005973FF" w:rsidRPr="005973FF" w:rsidRDefault="005973FF" w:rsidP="005973FF">
      <w:pPr>
        <w:shd w:val="clear" w:color="auto" w:fill="FEFEFE"/>
        <w:spacing w:before="100" w:beforeAutospacing="1" w:after="100" w:afterAutospacing="1" w:line="240" w:lineRule="auto"/>
        <w:rPr>
          <w:rFonts w:ascii="Source Sans Pro" w:eastAsia="Times New Roman" w:hAnsi="Source Sans Pro" w:cs="Times New Roman"/>
          <w:color w:val="0A0A0A"/>
          <w:sz w:val="24"/>
          <w:szCs w:val="24"/>
          <w:lang w:eastAsia="en-MY"/>
        </w:rPr>
      </w:pPr>
      <w:r w:rsidRPr="005973FF">
        <w:rPr>
          <w:rFonts w:ascii="Source Sans Pro" w:eastAsia="Times New Roman" w:hAnsi="Source Sans Pro" w:cs="Times New Roman"/>
          <w:b/>
          <w:bCs/>
          <w:color w:val="0A0A0A"/>
          <w:sz w:val="24"/>
          <w:szCs w:val="24"/>
          <w:lang w:eastAsia="en-MY"/>
        </w:rPr>
        <w:t>Harris v. Forklift Systems, Inc.</w:t>
      </w:r>
      <w:r w:rsidRPr="005973FF">
        <w:rPr>
          <w:rFonts w:ascii="Source Sans Pro" w:eastAsia="Times New Roman" w:hAnsi="Source Sans Pro" w:cs="Times New Roman"/>
          <w:color w:val="0A0A0A"/>
          <w:sz w:val="24"/>
          <w:szCs w:val="24"/>
          <w:lang w:eastAsia="en-MY"/>
        </w:rPr>
        <w:br/>
        <w:t>Court ruling that established "reasonable person" standard in a sexual harassment case.</w:t>
      </w:r>
    </w:p>
    <w:p w14:paraId="75CB53A1" w14:textId="77777777" w:rsidR="005973FF" w:rsidRPr="005973FF" w:rsidRDefault="005973FF" w:rsidP="005973FF">
      <w:pPr>
        <w:shd w:val="clear" w:color="auto" w:fill="FEFEFE"/>
        <w:spacing w:before="100" w:beforeAutospacing="1" w:after="100" w:afterAutospacing="1" w:line="240" w:lineRule="auto"/>
        <w:rPr>
          <w:rFonts w:ascii="Source Sans Pro" w:eastAsia="Times New Roman" w:hAnsi="Source Sans Pro" w:cs="Times New Roman"/>
          <w:color w:val="0A0A0A"/>
          <w:sz w:val="24"/>
          <w:szCs w:val="24"/>
          <w:lang w:eastAsia="en-MY"/>
        </w:rPr>
      </w:pPr>
      <w:r w:rsidRPr="005973FF">
        <w:rPr>
          <w:rFonts w:ascii="Source Sans Pro" w:eastAsia="Times New Roman" w:hAnsi="Source Sans Pro" w:cs="Times New Roman"/>
          <w:b/>
          <w:bCs/>
          <w:color w:val="0A0A0A"/>
          <w:sz w:val="24"/>
          <w:szCs w:val="24"/>
          <w:lang w:eastAsia="en-MY"/>
        </w:rPr>
        <w:t>Hazard</w:t>
      </w:r>
      <w:r w:rsidRPr="005973FF">
        <w:rPr>
          <w:rFonts w:ascii="Source Sans Pro" w:eastAsia="Times New Roman" w:hAnsi="Source Sans Pro" w:cs="Times New Roman"/>
          <w:color w:val="0A0A0A"/>
          <w:sz w:val="24"/>
          <w:szCs w:val="24"/>
          <w:lang w:eastAsia="en-MY"/>
        </w:rPr>
        <w:br/>
        <w:t>Incident without adequate controls applied.</w:t>
      </w:r>
    </w:p>
    <w:p w14:paraId="14543DBA" w14:textId="77777777" w:rsidR="005973FF" w:rsidRPr="005973FF" w:rsidRDefault="005973FF" w:rsidP="005973FF">
      <w:pPr>
        <w:shd w:val="clear" w:color="auto" w:fill="FEFEFE"/>
        <w:spacing w:before="100" w:beforeAutospacing="1" w:after="100" w:afterAutospacing="1" w:line="240" w:lineRule="auto"/>
        <w:rPr>
          <w:rFonts w:ascii="Source Sans Pro" w:eastAsia="Times New Roman" w:hAnsi="Source Sans Pro" w:cs="Times New Roman"/>
          <w:color w:val="0A0A0A"/>
          <w:sz w:val="24"/>
          <w:szCs w:val="24"/>
          <w:lang w:eastAsia="en-MY"/>
        </w:rPr>
      </w:pPr>
      <w:r w:rsidRPr="005973FF">
        <w:rPr>
          <w:rFonts w:ascii="Source Sans Pro" w:eastAsia="Times New Roman" w:hAnsi="Source Sans Pro" w:cs="Times New Roman"/>
          <w:b/>
          <w:bCs/>
          <w:color w:val="0A0A0A"/>
          <w:sz w:val="24"/>
          <w:szCs w:val="24"/>
          <w:lang w:eastAsia="en-MY"/>
        </w:rPr>
        <w:t>Hazard Communication standard (Employee Right-to-Know Law)</w:t>
      </w:r>
      <w:r w:rsidRPr="005973FF">
        <w:rPr>
          <w:rFonts w:ascii="Source Sans Pro" w:eastAsia="Times New Roman" w:hAnsi="Source Sans Pro" w:cs="Times New Roman"/>
          <w:color w:val="0A0A0A"/>
          <w:sz w:val="24"/>
          <w:szCs w:val="24"/>
          <w:lang w:eastAsia="en-MY"/>
        </w:rPr>
        <w:br/>
        <w:t>OSHA standard that requires labeling, Material Safety Data Sheets, training, orientation for new and transferred employees, and hazard communication programs to inform employees of hazardous chemicals in the workplace.</w:t>
      </w:r>
    </w:p>
    <w:p w14:paraId="7ED0D452" w14:textId="77777777" w:rsidR="005973FF" w:rsidRPr="005973FF" w:rsidRDefault="005973FF" w:rsidP="005973FF">
      <w:pPr>
        <w:shd w:val="clear" w:color="auto" w:fill="FEFEFE"/>
        <w:spacing w:before="100" w:beforeAutospacing="1" w:after="100" w:afterAutospacing="1" w:line="240" w:lineRule="auto"/>
        <w:rPr>
          <w:rFonts w:ascii="Source Sans Pro" w:eastAsia="Times New Roman" w:hAnsi="Source Sans Pro" w:cs="Times New Roman"/>
          <w:color w:val="0A0A0A"/>
          <w:sz w:val="24"/>
          <w:szCs w:val="24"/>
          <w:lang w:eastAsia="en-MY"/>
        </w:rPr>
      </w:pPr>
      <w:r w:rsidRPr="005973FF">
        <w:rPr>
          <w:rFonts w:ascii="Source Sans Pro" w:eastAsia="Times New Roman" w:hAnsi="Source Sans Pro" w:cs="Times New Roman"/>
          <w:b/>
          <w:bCs/>
          <w:color w:val="0A0A0A"/>
          <w:sz w:val="24"/>
          <w:szCs w:val="24"/>
          <w:lang w:eastAsia="en-MY"/>
        </w:rPr>
        <w:t>Hazard pay</w:t>
      </w:r>
      <w:r w:rsidRPr="005973FF">
        <w:rPr>
          <w:rFonts w:ascii="Source Sans Pro" w:eastAsia="Times New Roman" w:hAnsi="Source Sans Pro" w:cs="Times New Roman"/>
          <w:color w:val="0A0A0A"/>
          <w:sz w:val="24"/>
          <w:szCs w:val="24"/>
          <w:lang w:eastAsia="en-MY"/>
        </w:rPr>
        <w:br/>
        <w:t>Pay earned by employees who work in an environment that is considered riskier from a safety or health point of view.</w:t>
      </w:r>
    </w:p>
    <w:p w14:paraId="2C6E4022" w14:textId="77777777" w:rsidR="005973FF" w:rsidRPr="005973FF" w:rsidRDefault="005973FF" w:rsidP="005973FF">
      <w:pPr>
        <w:shd w:val="clear" w:color="auto" w:fill="FEFEFE"/>
        <w:spacing w:before="100" w:beforeAutospacing="1" w:after="100" w:afterAutospacing="1" w:line="240" w:lineRule="auto"/>
        <w:rPr>
          <w:rFonts w:ascii="Source Sans Pro" w:eastAsia="Times New Roman" w:hAnsi="Source Sans Pro" w:cs="Times New Roman"/>
          <w:color w:val="0A0A0A"/>
          <w:sz w:val="24"/>
          <w:szCs w:val="24"/>
          <w:lang w:eastAsia="en-MY"/>
        </w:rPr>
      </w:pPr>
      <w:r w:rsidRPr="005973FF">
        <w:rPr>
          <w:rFonts w:ascii="Source Sans Pro" w:eastAsia="Times New Roman" w:hAnsi="Source Sans Pro" w:cs="Times New Roman"/>
          <w:b/>
          <w:bCs/>
          <w:color w:val="0A0A0A"/>
          <w:sz w:val="24"/>
          <w:szCs w:val="24"/>
          <w:lang w:eastAsia="en-MY"/>
        </w:rPr>
        <w:t>Head count</w:t>
      </w:r>
      <w:r w:rsidRPr="005973FF">
        <w:rPr>
          <w:rFonts w:ascii="Source Sans Pro" w:eastAsia="Times New Roman" w:hAnsi="Source Sans Pro" w:cs="Times New Roman"/>
          <w:color w:val="0A0A0A"/>
          <w:sz w:val="24"/>
          <w:szCs w:val="24"/>
          <w:lang w:eastAsia="en-MY"/>
        </w:rPr>
        <w:br/>
        <w:t>Number of people on an organization’s payroll at a moment in time; also known as full-time equivalency (FTE).</w:t>
      </w:r>
    </w:p>
    <w:p w14:paraId="1C9F1306" w14:textId="77777777" w:rsidR="005973FF" w:rsidRPr="005973FF" w:rsidRDefault="005973FF" w:rsidP="005973FF">
      <w:pPr>
        <w:shd w:val="clear" w:color="auto" w:fill="FEFEFE"/>
        <w:spacing w:before="100" w:beforeAutospacing="1" w:after="100" w:afterAutospacing="1" w:line="240" w:lineRule="auto"/>
        <w:rPr>
          <w:rFonts w:ascii="Source Sans Pro" w:eastAsia="Times New Roman" w:hAnsi="Source Sans Pro" w:cs="Times New Roman"/>
          <w:color w:val="0A0A0A"/>
          <w:sz w:val="24"/>
          <w:szCs w:val="24"/>
          <w:lang w:eastAsia="en-MY"/>
        </w:rPr>
      </w:pPr>
      <w:r w:rsidRPr="005973FF">
        <w:rPr>
          <w:rFonts w:ascii="Source Sans Pro" w:eastAsia="Times New Roman" w:hAnsi="Source Sans Pro" w:cs="Times New Roman"/>
          <w:b/>
          <w:bCs/>
          <w:color w:val="0A0A0A"/>
          <w:sz w:val="24"/>
          <w:szCs w:val="24"/>
          <w:lang w:eastAsia="en-MY"/>
        </w:rPr>
        <w:t>Health</w:t>
      </w:r>
      <w:r w:rsidRPr="005973FF">
        <w:rPr>
          <w:rFonts w:ascii="Source Sans Pro" w:eastAsia="Times New Roman" w:hAnsi="Source Sans Pro" w:cs="Times New Roman"/>
          <w:color w:val="0A0A0A"/>
          <w:sz w:val="24"/>
          <w:szCs w:val="24"/>
          <w:lang w:eastAsia="en-MY"/>
        </w:rPr>
        <w:br/>
        <w:t>State of well-being, free of illness or disease.</w:t>
      </w:r>
    </w:p>
    <w:p w14:paraId="1DA98946" w14:textId="77777777" w:rsidR="005973FF" w:rsidRPr="005973FF" w:rsidRDefault="005973FF" w:rsidP="005973FF">
      <w:pPr>
        <w:shd w:val="clear" w:color="auto" w:fill="FEFEFE"/>
        <w:spacing w:before="100" w:beforeAutospacing="1" w:after="100" w:afterAutospacing="1" w:line="240" w:lineRule="auto"/>
        <w:rPr>
          <w:rFonts w:ascii="Source Sans Pro" w:eastAsia="Times New Roman" w:hAnsi="Source Sans Pro" w:cs="Times New Roman"/>
          <w:color w:val="0A0A0A"/>
          <w:sz w:val="24"/>
          <w:szCs w:val="24"/>
          <w:lang w:eastAsia="en-MY"/>
        </w:rPr>
      </w:pPr>
      <w:r w:rsidRPr="005973FF">
        <w:rPr>
          <w:rFonts w:ascii="Source Sans Pro" w:eastAsia="Times New Roman" w:hAnsi="Source Sans Pro" w:cs="Times New Roman"/>
          <w:b/>
          <w:bCs/>
          <w:color w:val="0A0A0A"/>
          <w:sz w:val="24"/>
          <w:szCs w:val="24"/>
          <w:lang w:eastAsia="en-MY"/>
        </w:rPr>
        <w:lastRenderedPageBreak/>
        <w:t>Health Insurance Portability and Accountability Act (HIPAA), U.S.</w:t>
      </w:r>
      <w:r w:rsidRPr="005973FF">
        <w:rPr>
          <w:rFonts w:ascii="Source Sans Pro" w:eastAsia="Times New Roman" w:hAnsi="Source Sans Pro" w:cs="Times New Roman"/>
          <w:color w:val="0A0A0A"/>
          <w:sz w:val="24"/>
          <w:szCs w:val="24"/>
          <w:lang w:eastAsia="en-MY"/>
        </w:rPr>
        <w:br/>
        <w:t>U.S. law that ensures that individuals who leave or lose their jobs can obtain health coverage even if they or a member of their immediate family has a serious illness or injury or is pregnant.</w:t>
      </w:r>
    </w:p>
    <w:p w14:paraId="0C040FD6" w14:textId="77777777" w:rsidR="005973FF" w:rsidRPr="005973FF" w:rsidRDefault="005973FF" w:rsidP="005973FF">
      <w:pPr>
        <w:shd w:val="clear" w:color="auto" w:fill="FEFEFE"/>
        <w:spacing w:before="100" w:beforeAutospacing="1" w:after="100" w:afterAutospacing="1" w:line="240" w:lineRule="auto"/>
        <w:rPr>
          <w:rFonts w:ascii="Source Sans Pro" w:eastAsia="Times New Roman" w:hAnsi="Source Sans Pro" w:cs="Times New Roman"/>
          <w:color w:val="0A0A0A"/>
          <w:sz w:val="24"/>
          <w:szCs w:val="24"/>
          <w:lang w:eastAsia="en-MY"/>
        </w:rPr>
      </w:pPr>
      <w:r w:rsidRPr="005973FF">
        <w:rPr>
          <w:rFonts w:ascii="Source Sans Pro" w:eastAsia="Times New Roman" w:hAnsi="Source Sans Pro" w:cs="Times New Roman"/>
          <w:b/>
          <w:bCs/>
          <w:color w:val="0A0A0A"/>
          <w:sz w:val="24"/>
          <w:szCs w:val="24"/>
          <w:lang w:eastAsia="en-MY"/>
        </w:rPr>
        <w:t>Health insurance purchasing cooperative (HIPC)</w:t>
      </w:r>
      <w:r w:rsidRPr="005973FF">
        <w:rPr>
          <w:rFonts w:ascii="Source Sans Pro" w:eastAsia="Times New Roman" w:hAnsi="Source Sans Pro" w:cs="Times New Roman"/>
          <w:color w:val="0A0A0A"/>
          <w:sz w:val="24"/>
          <w:szCs w:val="24"/>
          <w:lang w:eastAsia="en-MY"/>
        </w:rPr>
        <w:br/>
      </w:r>
      <w:proofErr w:type="gramStart"/>
      <w:r w:rsidRPr="005973FF">
        <w:rPr>
          <w:rFonts w:ascii="Source Sans Pro" w:eastAsia="Times New Roman" w:hAnsi="Source Sans Pro" w:cs="Times New Roman"/>
          <w:color w:val="0A0A0A"/>
          <w:sz w:val="24"/>
          <w:szCs w:val="24"/>
          <w:lang w:eastAsia="en-MY"/>
        </w:rPr>
        <w:t>Purchases</w:t>
      </w:r>
      <w:proofErr w:type="gramEnd"/>
      <w:r w:rsidRPr="005973FF">
        <w:rPr>
          <w:rFonts w:ascii="Source Sans Pro" w:eastAsia="Times New Roman" w:hAnsi="Source Sans Pro" w:cs="Times New Roman"/>
          <w:color w:val="0A0A0A"/>
          <w:sz w:val="24"/>
          <w:szCs w:val="24"/>
          <w:lang w:eastAsia="en-MY"/>
        </w:rPr>
        <w:t xml:space="preserve"> health-care plans for large groups of employers to provide small businesses the economic advantages large companies have.</w:t>
      </w:r>
    </w:p>
    <w:p w14:paraId="12E02A36" w14:textId="77777777" w:rsidR="005973FF" w:rsidRPr="005973FF" w:rsidRDefault="005973FF" w:rsidP="005973FF">
      <w:pPr>
        <w:shd w:val="clear" w:color="auto" w:fill="FEFEFE"/>
        <w:spacing w:before="100" w:beforeAutospacing="1" w:after="100" w:afterAutospacing="1" w:line="240" w:lineRule="auto"/>
        <w:rPr>
          <w:rFonts w:ascii="Source Sans Pro" w:eastAsia="Times New Roman" w:hAnsi="Source Sans Pro" w:cs="Times New Roman"/>
          <w:color w:val="0A0A0A"/>
          <w:sz w:val="24"/>
          <w:szCs w:val="24"/>
          <w:lang w:eastAsia="en-MY"/>
        </w:rPr>
      </w:pPr>
      <w:r w:rsidRPr="005973FF">
        <w:rPr>
          <w:rFonts w:ascii="Source Sans Pro" w:eastAsia="Times New Roman" w:hAnsi="Source Sans Pro" w:cs="Times New Roman"/>
          <w:b/>
          <w:bCs/>
          <w:color w:val="0A0A0A"/>
          <w:sz w:val="24"/>
          <w:szCs w:val="24"/>
          <w:lang w:eastAsia="en-MY"/>
        </w:rPr>
        <w:t>Health maintenance organization (HMO)</w:t>
      </w:r>
      <w:r w:rsidRPr="005973FF">
        <w:rPr>
          <w:rFonts w:ascii="Source Sans Pro" w:eastAsia="Times New Roman" w:hAnsi="Source Sans Pro" w:cs="Times New Roman"/>
          <w:color w:val="0A0A0A"/>
          <w:sz w:val="24"/>
          <w:szCs w:val="24"/>
          <w:lang w:eastAsia="en-MY"/>
        </w:rPr>
        <w:br/>
        <w:t>A prepaid health care system that generally provides routine round-the-clock medical services as well as preventative medicine in a clinic-type arrangement for employees, who pay a nominal fee in addition to the fixed annual fee the employer pays.</w:t>
      </w:r>
    </w:p>
    <w:p w14:paraId="3CC00633" w14:textId="77777777" w:rsidR="005973FF" w:rsidRPr="005973FF" w:rsidRDefault="005973FF" w:rsidP="005973FF">
      <w:pPr>
        <w:shd w:val="clear" w:color="auto" w:fill="FEFEFE"/>
        <w:spacing w:before="100" w:beforeAutospacing="1" w:after="100" w:afterAutospacing="1" w:line="240" w:lineRule="auto"/>
        <w:rPr>
          <w:rFonts w:ascii="Source Sans Pro" w:eastAsia="Times New Roman" w:hAnsi="Source Sans Pro" w:cs="Times New Roman"/>
          <w:color w:val="0A0A0A"/>
          <w:sz w:val="24"/>
          <w:szCs w:val="24"/>
          <w:lang w:eastAsia="en-MY"/>
        </w:rPr>
      </w:pPr>
      <w:r w:rsidRPr="005973FF">
        <w:rPr>
          <w:rFonts w:ascii="Source Sans Pro" w:eastAsia="Times New Roman" w:hAnsi="Source Sans Pro" w:cs="Times New Roman"/>
          <w:b/>
          <w:bCs/>
          <w:color w:val="0A0A0A"/>
          <w:sz w:val="24"/>
          <w:szCs w:val="24"/>
          <w:lang w:eastAsia="en-MY"/>
        </w:rPr>
        <w:t>Health maintenance organizations (HMOs)</w:t>
      </w:r>
      <w:r w:rsidRPr="005973FF">
        <w:rPr>
          <w:rFonts w:ascii="Source Sans Pro" w:eastAsia="Times New Roman" w:hAnsi="Source Sans Pro" w:cs="Times New Roman"/>
          <w:color w:val="0A0A0A"/>
          <w:sz w:val="24"/>
          <w:szCs w:val="24"/>
          <w:lang w:eastAsia="en-MY"/>
        </w:rPr>
        <w:br/>
        <w:t>Form of health care that provides services for a fixed period on a prepaid basis.</w:t>
      </w:r>
    </w:p>
    <w:p w14:paraId="2DBAAF4A" w14:textId="77777777" w:rsidR="005973FF" w:rsidRPr="005973FF" w:rsidRDefault="005973FF" w:rsidP="005973FF">
      <w:pPr>
        <w:shd w:val="clear" w:color="auto" w:fill="FEFEFE"/>
        <w:spacing w:before="100" w:beforeAutospacing="1" w:after="100" w:afterAutospacing="1" w:line="240" w:lineRule="auto"/>
        <w:rPr>
          <w:rFonts w:ascii="Source Sans Pro" w:eastAsia="Times New Roman" w:hAnsi="Source Sans Pro" w:cs="Times New Roman"/>
          <w:color w:val="0A0A0A"/>
          <w:sz w:val="24"/>
          <w:szCs w:val="24"/>
          <w:lang w:eastAsia="en-MY"/>
        </w:rPr>
      </w:pPr>
      <w:r w:rsidRPr="005973FF">
        <w:rPr>
          <w:rFonts w:ascii="Source Sans Pro" w:eastAsia="Times New Roman" w:hAnsi="Source Sans Pro" w:cs="Times New Roman"/>
          <w:b/>
          <w:bCs/>
          <w:color w:val="0A0A0A"/>
          <w:sz w:val="24"/>
          <w:szCs w:val="24"/>
          <w:lang w:eastAsia="en-MY"/>
        </w:rPr>
        <w:t>Health reimbursement account (HRA)</w:t>
      </w:r>
      <w:r w:rsidRPr="005973FF">
        <w:rPr>
          <w:rFonts w:ascii="Source Sans Pro" w:eastAsia="Times New Roman" w:hAnsi="Source Sans Pro" w:cs="Times New Roman"/>
          <w:color w:val="0A0A0A"/>
          <w:sz w:val="24"/>
          <w:szCs w:val="24"/>
          <w:lang w:eastAsia="en-MY"/>
        </w:rPr>
        <w:br/>
        <w:t>Employer-funded plan that reimburses employees only for eligible and substantiated health-care expenses.</w:t>
      </w:r>
    </w:p>
    <w:p w14:paraId="6DE37EC6" w14:textId="77777777" w:rsidR="005973FF" w:rsidRPr="005973FF" w:rsidRDefault="005973FF" w:rsidP="005973FF">
      <w:pPr>
        <w:shd w:val="clear" w:color="auto" w:fill="FEFEFE"/>
        <w:spacing w:before="100" w:beforeAutospacing="1" w:after="100" w:afterAutospacing="1" w:line="240" w:lineRule="auto"/>
        <w:rPr>
          <w:rFonts w:ascii="Source Sans Pro" w:eastAsia="Times New Roman" w:hAnsi="Source Sans Pro" w:cs="Times New Roman"/>
          <w:color w:val="0A0A0A"/>
          <w:sz w:val="24"/>
          <w:szCs w:val="24"/>
          <w:lang w:eastAsia="en-MY"/>
        </w:rPr>
      </w:pPr>
      <w:r w:rsidRPr="005973FF">
        <w:rPr>
          <w:rFonts w:ascii="Source Sans Pro" w:eastAsia="Times New Roman" w:hAnsi="Source Sans Pro" w:cs="Times New Roman"/>
          <w:b/>
          <w:bCs/>
          <w:color w:val="0A0A0A"/>
          <w:sz w:val="24"/>
          <w:szCs w:val="24"/>
          <w:lang w:eastAsia="en-MY"/>
        </w:rPr>
        <w:t>Health savings account (HSA)</w:t>
      </w:r>
      <w:r w:rsidRPr="005973FF">
        <w:rPr>
          <w:rFonts w:ascii="Source Sans Pro" w:eastAsia="Times New Roman" w:hAnsi="Source Sans Pro" w:cs="Times New Roman"/>
          <w:color w:val="0A0A0A"/>
          <w:sz w:val="24"/>
          <w:szCs w:val="24"/>
          <w:lang w:eastAsia="en-MY"/>
        </w:rPr>
        <w:br/>
        <w:t>Tax-sheltered savings account similar to an IRA but created primarily to pay for medical expenses.</w:t>
      </w:r>
    </w:p>
    <w:p w14:paraId="4B836A6A" w14:textId="77777777" w:rsidR="005973FF" w:rsidRPr="005973FF" w:rsidRDefault="005973FF" w:rsidP="005973FF">
      <w:pPr>
        <w:shd w:val="clear" w:color="auto" w:fill="FEFEFE"/>
        <w:spacing w:before="100" w:beforeAutospacing="1" w:after="100" w:afterAutospacing="1" w:line="240" w:lineRule="auto"/>
        <w:rPr>
          <w:rFonts w:ascii="Source Sans Pro" w:eastAsia="Times New Roman" w:hAnsi="Source Sans Pro" w:cs="Times New Roman"/>
          <w:color w:val="0A0A0A"/>
          <w:sz w:val="24"/>
          <w:szCs w:val="24"/>
          <w:lang w:eastAsia="en-MY"/>
        </w:rPr>
      </w:pPr>
      <w:r w:rsidRPr="005973FF">
        <w:rPr>
          <w:rFonts w:ascii="Source Sans Pro" w:eastAsia="Times New Roman" w:hAnsi="Source Sans Pro" w:cs="Times New Roman"/>
          <w:b/>
          <w:bCs/>
          <w:color w:val="0A0A0A"/>
          <w:sz w:val="24"/>
          <w:szCs w:val="24"/>
          <w:lang w:eastAsia="en-MY"/>
        </w:rPr>
        <w:t>High performance work system (HPWS)</w:t>
      </w:r>
      <w:r w:rsidRPr="005973FF">
        <w:rPr>
          <w:rFonts w:ascii="Source Sans Pro" w:eastAsia="Times New Roman" w:hAnsi="Source Sans Pro" w:cs="Times New Roman"/>
          <w:color w:val="0A0A0A"/>
          <w:sz w:val="24"/>
          <w:szCs w:val="24"/>
          <w:lang w:eastAsia="en-MY"/>
        </w:rPr>
        <w:br/>
        <w:t>Create an organization based on employee involvement, commitment and empowerment, not employee control.</w:t>
      </w:r>
    </w:p>
    <w:p w14:paraId="0B964159" w14:textId="77777777" w:rsidR="005973FF" w:rsidRPr="005973FF" w:rsidRDefault="005973FF" w:rsidP="005973FF">
      <w:pPr>
        <w:shd w:val="clear" w:color="auto" w:fill="FEFEFE"/>
        <w:spacing w:before="100" w:beforeAutospacing="1" w:after="100" w:afterAutospacing="1" w:line="240" w:lineRule="auto"/>
        <w:rPr>
          <w:rFonts w:ascii="Source Sans Pro" w:eastAsia="Times New Roman" w:hAnsi="Source Sans Pro" w:cs="Times New Roman"/>
          <w:color w:val="0A0A0A"/>
          <w:sz w:val="24"/>
          <w:szCs w:val="24"/>
          <w:lang w:eastAsia="en-MY"/>
        </w:rPr>
      </w:pPr>
      <w:r w:rsidRPr="005973FF">
        <w:rPr>
          <w:rFonts w:ascii="Source Sans Pro" w:eastAsia="Times New Roman" w:hAnsi="Source Sans Pro" w:cs="Times New Roman"/>
          <w:b/>
          <w:bCs/>
          <w:color w:val="0A0A0A"/>
          <w:sz w:val="24"/>
          <w:szCs w:val="24"/>
          <w:lang w:eastAsia="en-MY"/>
        </w:rPr>
        <w:t>High-context culture</w:t>
      </w:r>
      <w:r w:rsidRPr="005973FF">
        <w:rPr>
          <w:rFonts w:ascii="Source Sans Pro" w:eastAsia="Times New Roman" w:hAnsi="Source Sans Pro" w:cs="Times New Roman"/>
          <w:color w:val="0A0A0A"/>
          <w:sz w:val="24"/>
          <w:szCs w:val="24"/>
          <w:lang w:eastAsia="en-MY"/>
        </w:rPr>
        <w:br/>
        <w:t>Society or group where people have close connections over a long period of time and where many aspects of behavior are not made explicit, because most members know what to do and think from years of interaction.</w:t>
      </w:r>
    </w:p>
    <w:p w14:paraId="1E55A8D5" w14:textId="77777777" w:rsidR="005973FF" w:rsidRPr="005973FF" w:rsidRDefault="005973FF" w:rsidP="005973FF">
      <w:pPr>
        <w:shd w:val="clear" w:color="auto" w:fill="FEFEFE"/>
        <w:spacing w:before="100" w:beforeAutospacing="1" w:after="100" w:afterAutospacing="1" w:line="240" w:lineRule="auto"/>
        <w:rPr>
          <w:rFonts w:ascii="Source Sans Pro" w:eastAsia="Times New Roman" w:hAnsi="Source Sans Pro" w:cs="Times New Roman"/>
          <w:color w:val="0A0A0A"/>
          <w:sz w:val="24"/>
          <w:szCs w:val="24"/>
          <w:lang w:eastAsia="en-MY"/>
        </w:rPr>
      </w:pPr>
      <w:r w:rsidRPr="005973FF">
        <w:rPr>
          <w:rFonts w:ascii="Source Sans Pro" w:eastAsia="Times New Roman" w:hAnsi="Source Sans Pro" w:cs="Times New Roman"/>
          <w:b/>
          <w:bCs/>
          <w:color w:val="0A0A0A"/>
          <w:sz w:val="24"/>
          <w:szCs w:val="24"/>
          <w:lang w:eastAsia="en-MY"/>
        </w:rPr>
        <w:t>Highly compensated employee (HCE)</w:t>
      </w:r>
      <w:r w:rsidRPr="005973FF">
        <w:rPr>
          <w:rFonts w:ascii="Source Sans Pro" w:eastAsia="Times New Roman" w:hAnsi="Source Sans Pro" w:cs="Times New Roman"/>
          <w:color w:val="0A0A0A"/>
          <w:sz w:val="24"/>
          <w:szCs w:val="24"/>
          <w:lang w:eastAsia="en-MY"/>
        </w:rPr>
        <w:br/>
        <w:t>Determined by an array of issues such as business ownership and/or salary.</w:t>
      </w:r>
    </w:p>
    <w:p w14:paraId="573AC161" w14:textId="77777777" w:rsidR="005973FF" w:rsidRPr="005973FF" w:rsidRDefault="005973FF" w:rsidP="005973FF">
      <w:pPr>
        <w:shd w:val="clear" w:color="auto" w:fill="FEFEFE"/>
        <w:spacing w:before="100" w:beforeAutospacing="1" w:after="100" w:afterAutospacing="1" w:line="240" w:lineRule="auto"/>
        <w:rPr>
          <w:rFonts w:ascii="Source Sans Pro" w:eastAsia="Times New Roman" w:hAnsi="Source Sans Pro" w:cs="Times New Roman"/>
          <w:color w:val="0A0A0A"/>
          <w:sz w:val="24"/>
          <w:szCs w:val="24"/>
          <w:lang w:eastAsia="en-MY"/>
        </w:rPr>
      </w:pPr>
      <w:r w:rsidRPr="005973FF">
        <w:rPr>
          <w:rFonts w:ascii="Source Sans Pro" w:eastAsia="Times New Roman" w:hAnsi="Source Sans Pro" w:cs="Times New Roman"/>
          <w:b/>
          <w:bCs/>
          <w:color w:val="0A0A0A"/>
          <w:sz w:val="24"/>
          <w:szCs w:val="24"/>
          <w:lang w:eastAsia="en-MY"/>
        </w:rPr>
        <w:t>Histogram</w:t>
      </w:r>
      <w:r w:rsidRPr="005973FF">
        <w:rPr>
          <w:rFonts w:ascii="Source Sans Pro" w:eastAsia="Times New Roman" w:hAnsi="Source Sans Pro" w:cs="Times New Roman"/>
          <w:color w:val="0A0A0A"/>
          <w:sz w:val="24"/>
          <w:szCs w:val="24"/>
          <w:lang w:eastAsia="en-MY"/>
        </w:rPr>
        <w:br/>
        <w:t>Graphic representation of the distribution of a single type of measurement; data is represented by a series of rectangles of varying heights.</w:t>
      </w:r>
    </w:p>
    <w:p w14:paraId="04198374" w14:textId="77777777" w:rsidR="005973FF" w:rsidRPr="005973FF" w:rsidRDefault="005973FF" w:rsidP="005973FF">
      <w:pPr>
        <w:shd w:val="clear" w:color="auto" w:fill="FEFEFE"/>
        <w:spacing w:before="100" w:beforeAutospacing="1" w:after="100" w:afterAutospacing="1" w:line="240" w:lineRule="auto"/>
        <w:rPr>
          <w:rFonts w:ascii="Source Sans Pro" w:eastAsia="Times New Roman" w:hAnsi="Source Sans Pro" w:cs="Times New Roman"/>
          <w:color w:val="0A0A0A"/>
          <w:sz w:val="24"/>
          <w:szCs w:val="24"/>
          <w:lang w:eastAsia="en-MY"/>
        </w:rPr>
      </w:pPr>
      <w:r w:rsidRPr="005973FF">
        <w:rPr>
          <w:rFonts w:ascii="Source Sans Pro" w:eastAsia="Times New Roman" w:hAnsi="Source Sans Pro" w:cs="Times New Roman"/>
          <w:b/>
          <w:bCs/>
          <w:color w:val="0A0A0A"/>
          <w:sz w:val="24"/>
          <w:szCs w:val="24"/>
          <w:lang w:eastAsia="en-MY"/>
        </w:rPr>
        <w:t>Home country nationals</w:t>
      </w:r>
      <w:r w:rsidRPr="005973FF">
        <w:rPr>
          <w:rFonts w:ascii="Source Sans Pro" w:eastAsia="Times New Roman" w:hAnsi="Source Sans Pro" w:cs="Times New Roman"/>
          <w:color w:val="0A0A0A"/>
          <w:sz w:val="24"/>
          <w:szCs w:val="24"/>
          <w:lang w:eastAsia="en-MY"/>
        </w:rPr>
        <w:br/>
        <w:t>Citizens of the country in which the multinational company has its headquarters.</w:t>
      </w:r>
    </w:p>
    <w:p w14:paraId="61D4AB1E" w14:textId="77777777" w:rsidR="005973FF" w:rsidRPr="005973FF" w:rsidRDefault="005973FF" w:rsidP="005973FF">
      <w:pPr>
        <w:shd w:val="clear" w:color="auto" w:fill="FEFEFE"/>
        <w:spacing w:before="100" w:beforeAutospacing="1" w:after="100" w:afterAutospacing="1" w:line="240" w:lineRule="auto"/>
        <w:rPr>
          <w:rFonts w:ascii="Source Sans Pro" w:eastAsia="Times New Roman" w:hAnsi="Source Sans Pro" w:cs="Times New Roman"/>
          <w:color w:val="0A0A0A"/>
          <w:sz w:val="24"/>
          <w:szCs w:val="24"/>
          <w:lang w:eastAsia="en-MY"/>
        </w:rPr>
      </w:pPr>
      <w:r w:rsidRPr="005973FF">
        <w:rPr>
          <w:rFonts w:ascii="Source Sans Pro" w:eastAsia="Times New Roman" w:hAnsi="Source Sans Pro" w:cs="Times New Roman"/>
          <w:b/>
          <w:bCs/>
          <w:color w:val="0A0A0A"/>
          <w:sz w:val="24"/>
          <w:szCs w:val="24"/>
          <w:lang w:eastAsia="en-MY"/>
        </w:rPr>
        <w:t>Homeland Security Act</w:t>
      </w:r>
      <w:r w:rsidRPr="005973FF">
        <w:rPr>
          <w:rFonts w:ascii="Source Sans Pro" w:eastAsia="Times New Roman" w:hAnsi="Source Sans Pro" w:cs="Times New Roman"/>
          <w:color w:val="0A0A0A"/>
          <w:sz w:val="24"/>
          <w:szCs w:val="24"/>
          <w:lang w:eastAsia="en-MY"/>
        </w:rPr>
        <w:br/>
        <w:t>Act designed to secure the United States against terrorist attacks and other threats and hazards and ensure safe and secure borders.</w:t>
      </w:r>
    </w:p>
    <w:p w14:paraId="36B57DA8" w14:textId="77777777" w:rsidR="005973FF" w:rsidRPr="005973FF" w:rsidRDefault="005973FF" w:rsidP="005973FF">
      <w:pPr>
        <w:shd w:val="clear" w:color="auto" w:fill="FEFEFE"/>
        <w:spacing w:before="100" w:beforeAutospacing="1" w:after="100" w:afterAutospacing="1" w:line="240" w:lineRule="auto"/>
        <w:rPr>
          <w:rFonts w:ascii="Source Sans Pro" w:eastAsia="Times New Roman" w:hAnsi="Source Sans Pro" w:cs="Times New Roman"/>
          <w:color w:val="0A0A0A"/>
          <w:sz w:val="24"/>
          <w:szCs w:val="24"/>
          <w:lang w:eastAsia="en-MY"/>
        </w:rPr>
      </w:pPr>
      <w:r w:rsidRPr="005973FF">
        <w:rPr>
          <w:rFonts w:ascii="Source Sans Pro" w:eastAsia="Times New Roman" w:hAnsi="Source Sans Pro" w:cs="Times New Roman"/>
          <w:b/>
          <w:bCs/>
          <w:color w:val="0A0A0A"/>
          <w:sz w:val="24"/>
          <w:szCs w:val="24"/>
          <w:lang w:eastAsia="en-MY"/>
        </w:rPr>
        <w:lastRenderedPageBreak/>
        <w:t>Honesty/integrity tests</w:t>
      </w:r>
      <w:r w:rsidRPr="005973FF">
        <w:rPr>
          <w:rFonts w:ascii="Source Sans Pro" w:eastAsia="Times New Roman" w:hAnsi="Source Sans Pro" w:cs="Times New Roman"/>
          <w:color w:val="0A0A0A"/>
          <w:sz w:val="24"/>
          <w:szCs w:val="24"/>
          <w:lang w:eastAsia="en-MY"/>
        </w:rPr>
        <w:br/>
        <w:t>Measures of applicants' propensity toward undesirable behaviors such as lying, stealing, taking drugs, or abusing alcohol.</w:t>
      </w:r>
    </w:p>
    <w:p w14:paraId="6BA2751D" w14:textId="77777777" w:rsidR="005973FF" w:rsidRPr="005973FF" w:rsidRDefault="005973FF" w:rsidP="005973FF">
      <w:pPr>
        <w:shd w:val="clear" w:color="auto" w:fill="FEFEFE"/>
        <w:spacing w:before="100" w:beforeAutospacing="1" w:after="100" w:afterAutospacing="1" w:line="240" w:lineRule="auto"/>
        <w:rPr>
          <w:rFonts w:ascii="Source Sans Pro" w:eastAsia="Times New Roman" w:hAnsi="Source Sans Pro" w:cs="Times New Roman"/>
          <w:color w:val="0A0A0A"/>
          <w:sz w:val="24"/>
          <w:szCs w:val="24"/>
          <w:lang w:eastAsia="en-MY"/>
        </w:rPr>
      </w:pPr>
      <w:r w:rsidRPr="005973FF">
        <w:rPr>
          <w:rFonts w:ascii="Source Sans Pro" w:eastAsia="Times New Roman" w:hAnsi="Source Sans Pro" w:cs="Times New Roman"/>
          <w:b/>
          <w:bCs/>
          <w:color w:val="0A0A0A"/>
          <w:sz w:val="24"/>
          <w:szCs w:val="24"/>
          <w:lang w:eastAsia="en-MY"/>
        </w:rPr>
        <w:t>Horn effect</w:t>
      </w:r>
      <w:r w:rsidRPr="005973FF">
        <w:rPr>
          <w:rFonts w:ascii="Source Sans Pro" w:eastAsia="Times New Roman" w:hAnsi="Source Sans Pro" w:cs="Times New Roman"/>
          <w:color w:val="0A0A0A"/>
          <w:sz w:val="24"/>
          <w:szCs w:val="24"/>
          <w:lang w:eastAsia="en-MY"/>
        </w:rPr>
        <w:br/>
        <w:t>Type of interviewer bias in which the interviewer allows one strong point that works against candidate to overshadow all other information.</w:t>
      </w:r>
    </w:p>
    <w:p w14:paraId="5273C6A1" w14:textId="77777777" w:rsidR="005973FF" w:rsidRPr="005973FF" w:rsidRDefault="005973FF" w:rsidP="005973FF">
      <w:pPr>
        <w:shd w:val="clear" w:color="auto" w:fill="FEFEFE"/>
        <w:spacing w:before="100" w:beforeAutospacing="1" w:after="100" w:afterAutospacing="1" w:line="240" w:lineRule="auto"/>
        <w:rPr>
          <w:rFonts w:ascii="Source Sans Pro" w:eastAsia="Times New Roman" w:hAnsi="Source Sans Pro" w:cs="Times New Roman"/>
          <w:color w:val="0A0A0A"/>
          <w:sz w:val="24"/>
          <w:szCs w:val="24"/>
          <w:lang w:eastAsia="en-MY"/>
        </w:rPr>
      </w:pPr>
      <w:r w:rsidRPr="005973FF">
        <w:rPr>
          <w:rFonts w:ascii="Source Sans Pro" w:eastAsia="Times New Roman" w:hAnsi="Source Sans Pro" w:cs="Times New Roman"/>
          <w:b/>
          <w:bCs/>
          <w:color w:val="0A0A0A"/>
          <w:sz w:val="24"/>
          <w:szCs w:val="24"/>
          <w:lang w:eastAsia="en-MY"/>
        </w:rPr>
        <w:t>Host-country nationals (HCNs)</w:t>
      </w:r>
      <w:r w:rsidRPr="005973FF">
        <w:rPr>
          <w:rFonts w:ascii="Source Sans Pro" w:eastAsia="Times New Roman" w:hAnsi="Source Sans Pro" w:cs="Times New Roman"/>
          <w:color w:val="0A0A0A"/>
          <w:sz w:val="24"/>
          <w:szCs w:val="24"/>
          <w:lang w:eastAsia="en-MY"/>
        </w:rPr>
        <w:br/>
        <w:t>Employees hired for jobs in their own countries; also known as local nationals.</w:t>
      </w:r>
    </w:p>
    <w:p w14:paraId="3E97FA4F" w14:textId="77777777" w:rsidR="005973FF" w:rsidRPr="005973FF" w:rsidRDefault="005973FF" w:rsidP="005973FF">
      <w:pPr>
        <w:shd w:val="clear" w:color="auto" w:fill="FEFEFE"/>
        <w:spacing w:before="100" w:beforeAutospacing="1" w:after="100" w:afterAutospacing="1" w:line="240" w:lineRule="auto"/>
        <w:rPr>
          <w:rFonts w:ascii="Source Sans Pro" w:eastAsia="Times New Roman" w:hAnsi="Source Sans Pro" w:cs="Times New Roman"/>
          <w:color w:val="0A0A0A"/>
          <w:sz w:val="24"/>
          <w:szCs w:val="24"/>
          <w:lang w:eastAsia="en-MY"/>
        </w:rPr>
      </w:pPr>
      <w:r w:rsidRPr="005973FF">
        <w:rPr>
          <w:rFonts w:ascii="Source Sans Pro" w:eastAsia="Times New Roman" w:hAnsi="Source Sans Pro" w:cs="Times New Roman"/>
          <w:b/>
          <w:bCs/>
          <w:color w:val="0A0A0A"/>
          <w:sz w:val="24"/>
          <w:szCs w:val="24"/>
          <w:lang w:eastAsia="en-MY"/>
        </w:rPr>
        <w:t>Hostile environment harassment</w:t>
      </w:r>
      <w:r w:rsidRPr="005973FF">
        <w:rPr>
          <w:rFonts w:ascii="Source Sans Pro" w:eastAsia="Times New Roman" w:hAnsi="Source Sans Pro" w:cs="Times New Roman"/>
          <w:color w:val="0A0A0A"/>
          <w:sz w:val="24"/>
          <w:szCs w:val="24"/>
          <w:lang w:eastAsia="en-MY"/>
        </w:rPr>
        <w:br/>
        <w:t>Occurs when sexual or other discriminatory conduct is so severe and pervasive that it interferes with an individual's performance; creates an intimidating, threatening, or humiliating work environment; or perpetuates a situation that affects the employee's psychological well-being.</w:t>
      </w:r>
    </w:p>
    <w:p w14:paraId="676A9126" w14:textId="77777777" w:rsidR="005973FF" w:rsidRPr="005973FF" w:rsidRDefault="005973FF" w:rsidP="005973FF">
      <w:pPr>
        <w:shd w:val="clear" w:color="auto" w:fill="FEFEFE"/>
        <w:spacing w:before="100" w:beforeAutospacing="1" w:after="100" w:afterAutospacing="1" w:line="240" w:lineRule="auto"/>
        <w:rPr>
          <w:rFonts w:ascii="Source Sans Pro" w:eastAsia="Times New Roman" w:hAnsi="Source Sans Pro" w:cs="Times New Roman"/>
          <w:color w:val="0A0A0A"/>
          <w:sz w:val="24"/>
          <w:szCs w:val="24"/>
          <w:lang w:eastAsia="en-MY"/>
        </w:rPr>
      </w:pPr>
      <w:r w:rsidRPr="005973FF">
        <w:rPr>
          <w:rFonts w:ascii="Source Sans Pro" w:eastAsia="Times New Roman" w:hAnsi="Source Sans Pro" w:cs="Times New Roman"/>
          <w:b/>
          <w:bCs/>
          <w:color w:val="0A0A0A"/>
          <w:sz w:val="24"/>
          <w:szCs w:val="24"/>
          <w:lang w:eastAsia="en-MY"/>
        </w:rPr>
        <w:t>Hot cargo clauses</w:t>
      </w:r>
      <w:r w:rsidRPr="005973FF">
        <w:rPr>
          <w:rFonts w:ascii="Source Sans Pro" w:eastAsia="Times New Roman" w:hAnsi="Source Sans Pro" w:cs="Times New Roman"/>
          <w:color w:val="0A0A0A"/>
          <w:sz w:val="24"/>
          <w:szCs w:val="24"/>
          <w:lang w:eastAsia="en-MY"/>
        </w:rPr>
        <w:br/>
        <w:t>Agreement that union members are not required to handle goods made by nonunion labor or a struck plant; generally illegal.</w:t>
      </w:r>
    </w:p>
    <w:p w14:paraId="7E4F4095" w14:textId="77777777" w:rsidR="005973FF" w:rsidRPr="005973FF" w:rsidRDefault="005973FF" w:rsidP="005973FF">
      <w:pPr>
        <w:shd w:val="clear" w:color="auto" w:fill="FEFEFE"/>
        <w:spacing w:before="100" w:beforeAutospacing="1" w:after="100" w:afterAutospacing="1" w:line="240" w:lineRule="auto"/>
        <w:rPr>
          <w:rFonts w:ascii="Source Sans Pro" w:eastAsia="Times New Roman" w:hAnsi="Source Sans Pro" w:cs="Times New Roman"/>
          <w:color w:val="0A0A0A"/>
          <w:sz w:val="24"/>
          <w:szCs w:val="24"/>
          <w:lang w:eastAsia="en-MY"/>
        </w:rPr>
      </w:pPr>
      <w:r w:rsidRPr="005973FF">
        <w:rPr>
          <w:rFonts w:ascii="Source Sans Pro" w:eastAsia="Times New Roman" w:hAnsi="Source Sans Pro" w:cs="Times New Roman"/>
          <w:b/>
          <w:bCs/>
          <w:color w:val="0A0A0A"/>
          <w:sz w:val="24"/>
          <w:szCs w:val="24"/>
          <w:lang w:eastAsia="en-MY"/>
        </w:rPr>
        <w:t>Hourly wage</w:t>
      </w:r>
      <w:r w:rsidRPr="005973FF">
        <w:rPr>
          <w:rFonts w:ascii="Source Sans Pro" w:eastAsia="Times New Roman" w:hAnsi="Source Sans Pro" w:cs="Times New Roman"/>
          <w:color w:val="0A0A0A"/>
          <w:sz w:val="24"/>
          <w:szCs w:val="24"/>
          <w:lang w:eastAsia="en-MY"/>
        </w:rPr>
        <w:br/>
        <w:t>Form of base pay that is dependent on the number of hours worked.</w:t>
      </w:r>
    </w:p>
    <w:p w14:paraId="416D95E8" w14:textId="77777777" w:rsidR="005973FF" w:rsidRPr="005973FF" w:rsidRDefault="005973FF" w:rsidP="005973FF">
      <w:pPr>
        <w:shd w:val="clear" w:color="auto" w:fill="FEFEFE"/>
        <w:spacing w:before="100" w:beforeAutospacing="1" w:after="100" w:afterAutospacing="1" w:line="240" w:lineRule="auto"/>
        <w:rPr>
          <w:rFonts w:ascii="Source Sans Pro" w:eastAsia="Times New Roman" w:hAnsi="Source Sans Pro" w:cs="Times New Roman"/>
          <w:color w:val="0A0A0A"/>
          <w:sz w:val="24"/>
          <w:szCs w:val="24"/>
          <w:lang w:eastAsia="en-MY"/>
        </w:rPr>
      </w:pPr>
      <w:r w:rsidRPr="005973FF">
        <w:rPr>
          <w:rFonts w:ascii="Source Sans Pro" w:eastAsia="Times New Roman" w:hAnsi="Source Sans Pro" w:cs="Times New Roman"/>
          <w:b/>
          <w:bCs/>
          <w:color w:val="0A0A0A"/>
          <w:sz w:val="24"/>
          <w:szCs w:val="24"/>
          <w:lang w:eastAsia="en-MY"/>
        </w:rPr>
        <w:t>HR audit</w:t>
      </w:r>
      <w:r w:rsidRPr="005973FF">
        <w:rPr>
          <w:rFonts w:ascii="Source Sans Pro" w:eastAsia="Times New Roman" w:hAnsi="Source Sans Pro" w:cs="Times New Roman"/>
          <w:color w:val="0A0A0A"/>
          <w:sz w:val="24"/>
          <w:szCs w:val="24"/>
          <w:lang w:eastAsia="en-MY"/>
        </w:rPr>
        <w:br/>
        <w:t>An analysis by which an organization measures where it currently stands and determines what it must accomplish to improve its HR function.</w:t>
      </w:r>
    </w:p>
    <w:p w14:paraId="241CAFD6" w14:textId="77777777" w:rsidR="005973FF" w:rsidRPr="005973FF" w:rsidRDefault="005973FF" w:rsidP="005973FF">
      <w:pPr>
        <w:shd w:val="clear" w:color="auto" w:fill="FEFEFE"/>
        <w:spacing w:before="100" w:beforeAutospacing="1" w:after="100" w:afterAutospacing="1" w:line="240" w:lineRule="auto"/>
        <w:rPr>
          <w:rFonts w:ascii="Source Sans Pro" w:eastAsia="Times New Roman" w:hAnsi="Source Sans Pro" w:cs="Times New Roman"/>
          <w:color w:val="0A0A0A"/>
          <w:sz w:val="24"/>
          <w:szCs w:val="24"/>
          <w:lang w:eastAsia="en-MY"/>
        </w:rPr>
      </w:pPr>
      <w:r w:rsidRPr="005973FF">
        <w:rPr>
          <w:rFonts w:ascii="Source Sans Pro" w:eastAsia="Times New Roman" w:hAnsi="Source Sans Pro" w:cs="Times New Roman"/>
          <w:b/>
          <w:bCs/>
          <w:color w:val="0A0A0A"/>
          <w:sz w:val="24"/>
          <w:szCs w:val="24"/>
          <w:lang w:eastAsia="en-MY"/>
        </w:rPr>
        <w:t>HR scorecard</w:t>
      </w:r>
      <w:r w:rsidRPr="005973FF">
        <w:rPr>
          <w:rFonts w:ascii="Source Sans Pro" w:eastAsia="Times New Roman" w:hAnsi="Source Sans Pro" w:cs="Times New Roman"/>
          <w:color w:val="0A0A0A"/>
          <w:sz w:val="24"/>
          <w:szCs w:val="24"/>
          <w:lang w:eastAsia="en-MY"/>
        </w:rPr>
        <w:br/>
        <w:t>A concise measurement system that shows the quantitative standards, or “metrics” the firm uses to measure HR activities, to measure the employee behaviors resulting from these activities, and to measure the strategically relevant organizational outcomes of those employee behaviors.</w:t>
      </w:r>
    </w:p>
    <w:p w14:paraId="7B927450" w14:textId="77777777" w:rsidR="005973FF" w:rsidRPr="005973FF" w:rsidRDefault="005973FF" w:rsidP="005973FF">
      <w:pPr>
        <w:shd w:val="clear" w:color="auto" w:fill="FEFEFE"/>
        <w:spacing w:before="100" w:beforeAutospacing="1" w:after="100" w:afterAutospacing="1" w:line="240" w:lineRule="auto"/>
        <w:rPr>
          <w:rFonts w:ascii="Source Sans Pro" w:eastAsia="Times New Roman" w:hAnsi="Source Sans Pro" w:cs="Times New Roman"/>
          <w:color w:val="0A0A0A"/>
          <w:sz w:val="24"/>
          <w:szCs w:val="24"/>
          <w:lang w:eastAsia="en-MY"/>
        </w:rPr>
      </w:pPr>
      <w:r w:rsidRPr="005973FF">
        <w:rPr>
          <w:rFonts w:ascii="Source Sans Pro" w:eastAsia="Times New Roman" w:hAnsi="Source Sans Pro" w:cs="Times New Roman"/>
          <w:b/>
          <w:bCs/>
          <w:color w:val="0A0A0A"/>
          <w:sz w:val="24"/>
          <w:szCs w:val="24"/>
          <w:lang w:eastAsia="en-MY"/>
        </w:rPr>
        <w:t>Human capital</w:t>
      </w:r>
      <w:r w:rsidRPr="005973FF">
        <w:rPr>
          <w:rFonts w:ascii="Source Sans Pro" w:eastAsia="Times New Roman" w:hAnsi="Source Sans Pro" w:cs="Times New Roman"/>
          <w:color w:val="0A0A0A"/>
          <w:sz w:val="24"/>
          <w:szCs w:val="24"/>
          <w:lang w:eastAsia="en-MY"/>
        </w:rPr>
        <w:br/>
        <w:t>Knowledge, education, training, skills, and expertise of a firm’s workers.</w:t>
      </w:r>
    </w:p>
    <w:p w14:paraId="3C851D85" w14:textId="77777777" w:rsidR="005973FF" w:rsidRPr="005973FF" w:rsidRDefault="005973FF" w:rsidP="005973FF">
      <w:pPr>
        <w:shd w:val="clear" w:color="auto" w:fill="FEFEFE"/>
        <w:spacing w:before="100" w:beforeAutospacing="1" w:after="100" w:afterAutospacing="1" w:line="240" w:lineRule="auto"/>
        <w:rPr>
          <w:rFonts w:ascii="Source Sans Pro" w:eastAsia="Times New Roman" w:hAnsi="Source Sans Pro" w:cs="Times New Roman"/>
          <w:color w:val="0A0A0A"/>
          <w:sz w:val="24"/>
          <w:szCs w:val="24"/>
          <w:lang w:eastAsia="en-MY"/>
        </w:rPr>
      </w:pPr>
      <w:r w:rsidRPr="005973FF">
        <w:rPr>
          <w:rFonts w:ascii="Source Sans Pro" w:eastAsia="Times New Roman" w:hAnsi="Source Sans Pro" w:cs="Times New Roman"/>
          <w:b/>
          <w:bCs/>
          <w:color w:val="0A0A0A"/>
          <w:sz w:val="24"/>
          <w:szCs w:val="24"/>
          <w:lang w:eastAsia="en-MY"/>
        </w:rPr>
        <w:t>Human immunodeficiency virus (HIV)</w:t>
      </w:r>
      <w:r w:rsidRPr="005973FF">
        <w:rPr>
          <w:rFonts w:ascii="Source Sans Pro" w:eastAsia="Times New Roman" w:hAnsi="Source Sans Pro" w:cs="Times New Roman"/>
          <w:color w:val="0A0A0A"/>
          <w:sz w:val="24"/>
          <w:szCs w:val="24"/>
          <w:lang w:eastAsia="en-MY"/>
        </w:rPr>
        <w:br/>
        <w:t>Virus that may lead to the development of the acquired immune deficiency syndrome (AIDS).</w:t>
      </w:r>
    </w:p>
    <w:p w14:paraId="59CA45EA" w14:textId="77777777" w:rsidR="005973FF" w:rsidRPr="005973FF" w:rsidRDefault="005973FF" w:rsidP="005973FF">
      <w:pPr>
        <w:shd w:val="clear" w:color="auto" w:fill="FEFEFE"/>
        <w:spacing w:before="100" w:beforeAutospacing="1" w:after="100" w:afterAutospacing="1" w:line="240" w:lineRule="auto"/>
        <w:rPr>
          <w:rFonts w:ascii="Source Sans Pro" w:eastAsia="Times New Roman" w:hAnsi="Source Sans Pro" w:cs="Times New Roman"/>
          <w:color w:val="0A0A0A"/>
          <w:sz w:val="24"/>
          <w:szCs w:val="24"/>
          <w:lang w:eastAsia="en-MY"/>
        </w:rPr>
      </w:pPr>
      <w:r w:rsidRPr="005973FF">
        <w:rPr>
          <w:rFonts w:ascii="Source Sans Pro" w:eastAsia="Times New Roman" w:hAnsi="Source Sans Pro" w:cs="Times New Roman"/>
          <w:b/>
          <w:bCs/>
          <w:color w:val="0A0A0A"/>
          <w:sz w:val="24"/>
          <w:szCs w:val="24"/>
          <w:lang w:eastAsia="en-MY"/>
        </w:rPr>
        <w:t>Human Resource Development (HRD)</w:t>
      </w:r>
      <w:r w:rsidRPr="005973FF">
        <w:rPr>
          <w:rFonts w:ascii="Source Sans Pro" w:eastAsia="Times New Roman" w:hAnsi="Source Sans Pro" w:cs="Times New Roman"/>
          <w:color w:val="0A0A0A"/>
          <w:sz w:val="24"/>
          <w:szCs w:val="24"/>
          <w:lang w:eastAsia="en-MY"/>
        </w:rPr>
        <w:br/>
        <w:t>The integrated use of training and development, organization development (OD), and career development to improve individual, group and organizational effectiveness.</w:t>
      </w:r>
    </w:p>
    <w:p w14:paraId="3FE9109A" w14:textId="77777777" w:rsidR="005973FF" w:rsidRPr="005973FF" w:rsidRDefault="005973FF" w:rsidP="005973FF">
      <w:pPr>
        <w:shd w:val="clear" w:color="auto" w:fill="FEFEFE"/>
        <w:spacing w:before="100" w:beforeAutospacing="1" w:after="100" w:afterAutospacing="1" w:line="240" w:lineRule="auto"/>
        <w:rPr>
          <w:rFonts w:ascii="Source Sans Pro" w:eastAsia="Times New Roman" w:hAnsi="Source Sans Pro" w:cs="Times New Roman"/>
          <w:color w:val="0A0A0A"/>
          <w:sz w:val="24"/>
          <w:szCs w:val="24"/>
          <w:lang w:eastAsia="en-MY"/>
        </w:rPr>
      </w:pPr>
      <w:r w:rsidRPr="005973FF">
        <w:rPr>
          <w:rFonts w:ascii="Source Sans Pro" w:eastAsia="Times New Roman" w:hAnsi="Source Sans Pro" w:cs="Times New Roman"/>
          <w:b/>
          <w:bCs/>
          <w:color w:val="0A0A0A"/>
          <w:sz w:val="24"/>
          <w:szCs w:val="24"/>
          <w:lang w:eastAsia="en-MY"/>
        </w:rPr>
        <w:lastRenderedPageBreak/>
        <w:t>Human resource development (HRD) process</w:t>
      </w:r>
      <w:r w:rsidRPr="005973FF">
        <w:rPr>
          <w:rFonts w:ascii="Source Sans Pro" w:eastAsia="Times New Roman" w:hAnsi="Source Sans Pro" w:cs="Times New Roman"/>
          <w:color w:val="0A0A0A"/>
          <w:sz w:val="24"/>
          <w:szCs w:val="24"/>
          <w:lang w:eastAsia="en-MY"/>
        </w:rPr>
        <w:br/>
        <w:t>Systematic and planned delivery of activities that provide the members of an organization with the skills necessary to meet current and future job demands.</w:t>
      </w:r>
    </w:p>
    <w:p w14:paraId="6B2EC1AE" w14:textId="77777777" w:rsidR="005973FF" w:rsidRPr="005973FF" w:rsidRDefault="005973FF" w:rsidP="005973FF">
      <w:pPr>
        <w:shd w:val="clear" w:color="auto" w:fill="FEFEFE"/>
        <w:spacing w:before="100" w:beforeAutospacing="1" w:after="100" w:afterAutospacing="1" w:line="240" w:lineRule="auto"/>
        <w:rPr>
          <w:rFonts w:ascii="Source Sans Pro" w:eastAsia="Times New Roman" w:hAnsi="Source Sans Pro" w:cs="Times New Roman"/>
          <w:color w:val="0A0A0A"/>
          <w:sz w:val="24"/>
          <w:szCs w:val="24"/>
          <w:lang w:eastAsia="en-MY"/>
        </w:rPr>
      </w:pPr>
      <w:r w:rsidRPr="005973FF">
        <w:rPr>
          <w:rFonts w:ascii="Source Sans Pro" w:eastAsia="Times New Roman" w:hAnsi="Source Sans Pro" w:cs="Times New Roman"/>
          <w:b/>
          <w:bCs/>
          <w:color w:val="0A0A0A"/>
          <w:sz w:val="24"/>
          <w:szCs w:val="24"/>
          <w:lang w:eastAsia="en-MY"/>
        </w:rPr>
        <w:t>Human resource information system (HRIS)</w:t>
      </w:r>
      <w:r w:rsidRPr="005973FF">
        <w:rPr>
          <w:rFonts w:ascii="Source Sans Pro" w:eastAsia="Times New Roman" w:hAnsi="Source Sans Pro" w:cs="Times New Roman"/>
          <w:color w:val="0A0A0A"/>
          <w:sz w:val="24"/>
          <w:szCs w:val="24"/>
          <w:lang w:eastAsia="en-MY"/>
        </w:rPr>
        <w:br/>
        <w:t>Systematic tool for gathering, storing, maintaining, retrieving, and revising HR data.</w:t>
      </w:r>
    </w:p>
    <w:p w14:paraId="7BC912F7" w14:textId="77777777" w:rsidR="005973FF" w:rsidRPr="005973FF" w:rsidRDefault="005973FF" w:rsidP="005973FF">
      <w:pPr>
        <w:shd w:val="clear" w:color="auto" w:fill="FEFEFE"/>
        <w:spacing w:before="100" w:beforeAutospacing="1" w:after="100" w:afterAutospacing="1" w:line="240" w:lineRule="auto"/>
        <w:rPr>
          <w:rFonts w:ascii="Source Sans Pro" w:eastAsia="Times New Roman" w:hAnsi="Source Sans Pro" w:cs="Times New Roman"/>
          <w:color w:val="0A0A0A"/>
          <w:sz w:val="24"/>
          <w:szCs w:val="24"/>
          <w:lang w:eastAsia="en-MY"/>
        </w:rPr>
      </w:pPr>
      <w:r w:rsidRPr="005973FF">
        <w:rPr>
          <w:rFonts w:ascii="Source Sans Pro" w:eastAsia="Times New Roman" w:hAnsi="Source Sans Pro" w:cs="Times New Roman"/>
          <w:b/>
          <w:bCs/>
          <w:color w:val="0A0A0A"/>
          <w:sz w:val="24"/>
          <w:szCs w:val="24"/>
          <w:lang w:eastAsia="en-MY"/>
        </w:rPr>
        <w:t>Human resource management (HRM)</w:t>
      </w:r>
      <w:r w:rsidRPr="005973FF">
        <w:rPr>
          <w:rFonts w:ascii="Source Sans Pro" w:eastAsia="Times New Roman" w:hAnsi="Source Sans Pro" w:cs="Times New Roman"/>
          <w:color w:val="0A0A0A"/>
          <w:sz w:val="24"/>
          <w:szCs w:val="24"/>
          <w:lang w:eastAsia="en-MY"/>
        </w:rPr>
        <w:br/>
        <w:t>The staffing functions of the management process. Or, the policies and practices needed to carry out the "people" or human resource aspects of a management position, including recruiting, screening, training, rewarding, and appraising.</w:t>
      </w:r>
    </w:p>
    <w:p w14:paraId="6BE97727" w14:textId="77777777" w:rsidR="005973FF" w:rsidRPr="005973FF" w:rsidRDefault="005973FF" w:rsidP="005973FF">
      <w:pPr>
        <w:shd w:val="clear" w:color="auto" w:fill="FEFEFE"/>
        <w:spacing w:before="100" w:beforeAutospacing="1" w:after="100" w:afterAutospacing="1" w:line="240" w:lineRule="auto"/>
        <w:rPr>
          <w:rFonts w:ascii="Source Sans Pro" w:eastAsia="Times New Roman" w:hAnsi="Source Sans Pro" w:cs="Times New Roman"/>
          <w:color w:val="0A0A0A"/>
          <w:sz w:val="24"/>
          <w:szCs w:val="24"/>
          <w:lang w:eastAsia="en-MY"/>
        </w:rPr>
      </w:pPr>
      <w:r w:rsidRPr="005973FF">
        <w:rPr>
          <w:rFonts w:ascii="Source Sans Pro" w:eastAsia="Times New Roman" w:hAnsi="Source Sans Pro" w:cs="Times New Roman"/>
          <w:b/>
          <w:bCs/>
          <w:color w:val="0A0A0A"/>
          <w:sz w:val="24"/>
          <w:szCs w:val="24"/>
          <w:lang w:eastAsia="en-MY"/>
        </w:rPr>
        <w:t>Human resource metric</w:t>
      </w:r>
      <w:r w:rsidRPr="005973FF">
        <w:rPr>
          <w:rFonts w:ascii="Source Sans Pro" w:eastAsia="Times New Roman" w:hAnsi="Source Sans Pro" w:cs="Times New Roman"/>
          <w:color w:val="0A0A0A"/>
          <w:sz w:val="24"/>
          <w:szCs w:val="24"/>
          <w:lang w:eastAsia="en-MY"/>
        </w:rPr>
        <w:br/>
        <w:t>The quantitative measure of some human resource management yardstick such as employee turnover, hours of training per employee, or qualified applicants per position.</w:t>
      </w:r>
    </w:p>
    <w:p w14:paraId="768D02E2" w14:textId="77777777" w:rsidR="005973FF" w:rsidRPr="005973FF" w:rsidRDefault="005973FF" w:rsidP="005973FF">
      <w:pPr>
        <w:shd w:val="clear" w:color="auto" w:fill="FEFEFE"/>
        <w:spacing w:before="100" w:beforeAutospacing="1" w:after="100" w:afterAutospacing="1" w:line="240" w:lineRule="auto"/>
        <w:rPr>
          <w:rFonts w:ascii="Source Sans Pro" w:eastAsia="Times New Roman" w:hAnsi="Source Sans Pro" w:cs="Times New Roman"/>
          <w:color w:val="0A0A0A"/>
          <w:sz w:val="24"/>
          <w:szCs w:val="24"/>
          <w:lang w:eastAsia="en-MY"/>
        </w:rPr>
      </w:pPr>
      <w:r w:rsidRPr="005973FF">
        <w:rPr>
          <w:rFonts w:ascii="Source Sans Pro" w:eastAsia="Times New Roman" w:hAnsi="Source Sans Pro" w:cs="Times New Roman"/>
          <w:b/>
          <w:bCs/>
          <w:color w:val="0A0A0A"/>
          <w:sz w:val="24"/>
          <w:szCs w:val="24"/>
          <w:lang w:eastAsia="en-MY"/>
        </w:rPr>
        <w:t>Hybrid structure</w:t>
      </w:r>
      <w:r w:rsidRPr="005973FF">
        <w:rPr>
          <w:rFonts w:ascii="Source Sans Pro" w:eastAsia="Times New Roman" w:hAnsi="Source Sans Pro" w:cs="Times New Roman"/>
          <w:color w:val="0A0A0A"/>
          <w:sz w:val="24"/>
          <w:szCs w:val="24"/>
          <w:lang w:eastAsia="en-MY"/>
        </w:rPr>
        <w:br/>
        <w:t>Organizational structure that mixes elements of the functional, product, and geographic structures.</w:t>
      </w:r>
    </w:p>
    <w:p w14:paraId="1AB491B6" w14:textId="77777777" w:rsidR="005973FF" w:rsidRPr="005973FF" w:rsidRDefault="005973FF" w:rsidP="005973FF">
      <w:pPr>
        <w:shd w:val="clear" w:color="auto" w:fill="FEFEFE"/>
        <w:spacing w:before="100" w:beforeAutospacing="1" w:after="100" w:afterAutospacing="1" w:line="240" w:lineRule="auto"/>
        <w:rPr>
          <w:rFonts w:ascii="Source Sans Pro" w:eastAsia="Times New Roman" w:hAnsi="Source Sans Pro" w:cs="Times New Roman"/>
          <w:color w:val="0A0A0A"/>
          <w:sz w:val="24"/>
          <w:szCs w:val="24"/>
          <w:lang w:eastAsia="en-MY"/>
        </w:rPr>
      </w:pPr>
      <w:r w:rsidRPr="005973FF">
        <w:rPr>
          <w:rFonts w:ascii="Source Sans Pro" w:eastAsia="Times New Roman" w:hAnsi="Source Sans Pro" w:cs="Times New Roman"/>
          <w:b/>
          <w:bCs/>
          <w:color w:val="0A0A0A"/>
          <w:sz w:val="24"/>
          <w:szCs w:val="24"/>
          <w:lang w:eastAsia="en-MY"/>
        </w:rPr>
        <w:t>Hypothesis</w:t>
      </w:r>
      <w:r w:rsidRPr="005973FF">
        <w:rPr>
          <w:rFonts w:ascii="Source Sans Pro" w:eastAsia="Times New Roman" w:hAnsi="Source Sans Pro" w:cs="Times New Roman"/>
          <w:color w:val="0A0A0A"/>
          <w:sz w:val="24"/>
          <w:szCs w:val="24"/>
          <w:lang w:eastAsia="en-MY"/>
        </w:rPr>
        <w:br/>
        <w:t>Specific, testable prediction that is derived from a theory and describes a relationship between two variables.</w:t>
      </w:r>
    </w:p>
    <w:p w14:paraId="1C46C577" w14:textId="77777777" w:rsidR="005973FF" w:rsidRPr="005973FF" w:rsidRDefault="005973FF" w:rsidP="005973FF">
      <w:pPr>
        <w:shd w:val="clear" w:color="auto" w:fill="FEFEFE"/>
        <w:spacing w:before="100" w:beforeAutospacing="1" w:after="100" w:afterAutospacing="1" w:line="240" w:lineRule="auto"/>
        <w:rPr>
          <w:rFonts w:ascii="Source Sans Pro" w:eastAsia="Times New Roman" w:hAnsi="Source Sans Pro" w:cs="Times New Roman"/>
          <w:color w:val="0A0A0A"/>
          <w:sz w:val="24"/>
          <w:szCs w:val="24"/>
          <w:lang w:eastAsia="en-MY"/>
        </w:rPr>
      </w:pPr>
      <w:r w:rsidRPr="005973FF">
        <w:rPr>
          <w:rFonts w:ascii="Source Sans Pro" w:eastAsia="Times New Roman" w:hAnsi="Source Sans Pro" w:cs="Times New Roman"/>
          <w:b/>
          <w:bCs/>
          <w:color w:val="0A0A0A"/>
          <w:sz w:val="24"/>
          <w:szCs w:val="24"/>
          <w:lang w:eastAsia="en-MY"/>
        </w:rPr>
        <w:t>illegal bargaining items</w:t>
      </w:r>
      <w:r w:rsidRPr="005973FF">
        <w:rPr>
          <w:rFonts w:ascii="Source Sans Pro" w:eastAsia="Times New Roman" w:hAnsi="Source Sans Pro" w:cs="Times New Roman"/>
          <w:color w:val="0A0A0A"/>
          <w:sz w:val="24"/>
          <w:szCs w:val="24"/>
          <w:lang w:eastAsia="en-MY"/>
        </w:rPr>
        <w:br/>
        <w:t>Items in collective bargaining that are forbidden by law; for example, the clause agreeing to hire "union members exclusively" would be illegal in a right-to-work state.</w:t>
      </w:r>
    </w:p>
    <w:p w14:paraId="6212319B" w14:textId="77777777" w:rsidR="005973FF" w:rsidRPr="005973FF" w:rsidRDefault="005973FF" w:rsidP="005973FF">
      <w:pPr>
        <w:shd w:val="clear" w:color="auto" w:fill="FEFEFE"/>
        <w:spacing w:before="100" w:beforeAutospacing="1" w:after="100" w:afterAutospacing="1" w:line="240" w:lineRule="auto"/>
        <w:rPr>
          <w:rFonts w:ascii="Source Sans Pro" w:eastAsia="Times New Roman" w:hAnsi="Source Sans Pro" w:cs="Times New Roman"/>
          <w:color w:val="0A0A0A"/>
          <w:sz w:val="24"/>
          <w:szCs w:val="24"/>
          <w:lang w:eastAsia="en-MY"/>
        </w:rPr>
      </w:pPr>
      <w:r w:rsidRPr="005973FF">
        <w:rPr>
          <w:rFonts w:ascii="Source Sans Pro" w:eastAsia="Times New Roman" w:hAnsi="Source Sans Pro" w:cs="Times New Roman"/>
          <w:b/>
          <w:bCs/>
          <w:color w:val="0A0A0A"/>
          <w:sz w:val="24"/>
          <w:szCs w:val="24"/>
          <w:lang w:eastAsia="en-MY"/>
        </w:rPr>
        <w:t>Illegal subjects</w:t>
      </w:r>
      <w:r w:rsidRPr="005973FF">
        <w:rPr>
          <w:rFonts w:ascii="Source Sans Pro" w:eastAsia="Times New Roman" w:hAnsi="Source Sans Pro" w:cs="Times New Roman"/>
          <w:color w:val="0A0A0A"/>
          <w:sz w:val="24"/>
          <w:szCs w:val="24"/>
          <w:lang w:eastAsia="en-MY"/>
        </w:rPr>
        <w:br/>
        <w:t>Those collective bargaining items that are unlawful by statute; also known as external subjects.</w:t>
      </w:r>
    </w:p>
    <w:p w14:paraId="6F05FD2B" w14:textId="77777777" w:rsidR="005973FF" w:rsidRPr="005973FF" w:rsidRDefault="005973FF" w:rsidP="005973FF">
      <w:pPr>
        <w:shd w:val="clear" w:color="auto" w:fill="FEFEFE"/>
        <w:spacing w:before="100" w:beforeAutospacing="1" w:after="100" w:afterAutospacing="1" w:line="240" w:lineRule="auto"/>
        <w:rPr>
          <w:rFonts w:ascii="Source Sans Pro" w:eastAsia="Times New Roman" w:hAnsi="Source Sans Pro" w:cs="Times New Roman"/>
          <w:color w:val="0A0A0A"/>
          <w:sz w:val="24"/>
          <w:szCs w:val="24"/>
          <w:lang w:eastAsia="en-MY"/>
        </w:rPr>
      </w:pPr>
      <w:r w:rsidRPr="005973FF">
        <w:rPr>
          <w:rFonts w:ascii="Source Sans Pro" w:eastAsia="Times New Roman" w:hAnsi="Source Sans Pro" w:cs="Times New Roman"/>
          <w:b/>
          <w:bCs/>
          <w:color w:val="0A0A0A"/>
          <w:sz w:val="24"/>
          <w:szCs w:val="24"/>
          <w:lang w:eastAsia="en-MY"/>
        </w:rPr>
        <w:t>Immigration Reform and Control Act (IRCA)</w:t>
      </w:r>
      <w:r w:rsidRPr="005973FF">
        <w:rPr>
          <w:rFonts w:ascii="Source Sans Pro" w:eastAsia="Times New Roman" w:hAnsi="Source Sans Pro" w:cs="Times New Roman"/>
          <w:color w:val="0A0A0A"/>
          <w:sz w:val="24"/>
          <w:szCs w:val="24"/>
          <w:lang w:eastAsia="en-MY"/>
        </w:rPr>
        <w:br/>
        <w:t>Act that prohibits discrimination against job applicants based on national origin or citizenship; establishes penalties for hiring illegal aliens and requires employers to establish each employee's identity and eligibility to work.</w:t>
      </w:r>
    </w:p>
    <w:p w14:paraId="53CE501C" w14:textId="77777777" w:rsidR="005973FF" w:rsidRPr="005973FF" w:rsidRDefault="005973FF" w:rsidP="005973FF">
      <w:pPr>
        <w:shd w:val="clear" w:color="auto" w:fill="FEFEFE"/>
        <w:spacing w:before="100" w:beforeAutospacing="1" w:after="100" w:afterAutospacing="1" w:line="240" w:lineRule="auto"/>
        <w:rPr>
          <w:rFonts w:ascii="Source Sans Pro" w:eastAsia="Times New Roman" w:hAnsi="Source Sans Pro" w:cs="Times New Roman"/>
          <w:color w:val="0A0A0A"/>
          <w:sz w:val="24"/>
          <w:szCs w:val="24"/>
          <w:lang w:eastAsia="en-MY"/>
        </w:rPr>
      </w:pPr>
      <w:r w:rsidRPr="005973FF">
        <w:rPr>
          <w:rFonts w:ascii="Source Sans Pro" w:eastAsia="Times New Roman" w:hAnsi="Source Sans Pro" w:cs="Times New Roman"/>
          <w:b/>
          <w:bCs/>
          <w:color w:val="0A0A0A"/>
          <w:sz w:val="24"/>
          <w:szCs w:val="24"/>
          <w:lang w:eastAsia="en-MY"/>
        </w:rPr>
        <w:t>Impasse</w:t>
      </w:r>
      <w:r w:rsidRPr="005973FF">
        <w:rPr>
          <w:rFonts w:ascii="Source Sans Pro" w:eastAsia="Times New Roman" w:hAnsi="Source Sans Pro" w:cs="Times New Roman"/>
          <w:color w:val="0A0A0A"/>
          <w:sz w:val="24"/>
          <w:szCs w:val="24"/>
          <w:lang w:eastAsia="en-MY"/>
        </w:rPr>
        <w:br/>
        <w:t>Collective bargaining situation that occurs when the parties are not able to move farther toward settlement, usually because one party is demanding more than the other is willing to offer.</w:t>
      </w:r>
    </w:p>
    <w:p w14:paraId="2CE414D2" w14:textId="77777777" w:rsidR="005973FF" w:rsidRPr="005973FF" w:rsidRDefault="005973FF" w:rsidP="005973FF">
      <w:pPr>
        <w:shd w:val="clear" w:color="auto" w:fill="FEFEFE"/>
        <w:spacing w:before="100" w:beforeAutospacing="1" w:after="100" w:afterAutospacing="1" w:line="240" w:lineRule="auto"/>
        <w:rPr>
          <w:rFonts w:ascii="Source Sans Pro" w:eastAsia="Times New Roman" w:hAnsi="Source Sans Pro" w:cs="Times New Roman"/>
          <w:color w:val="0A0A0A"/>
          <w:sz w:val="24"/>
          <w:szCs w:val="24"/>
          <w:lang w:eastAsia="en-MY"/>
        </w:rPr>
      </w:pPr>
      <w:r w:rsidRPr="005973FF">
        <w:rPr>
          <w:rFonts w:ascii="Source Sans Pro" w:eastAsia="Times New Roman" w:hAnsi="Source Sans Pro" w:cs="Times New Roman"/>
          <w:b/>
          <w:bCs/>
          <w:color w:val="0A0A0A"/>
          <w:sz w:val="24"/>
          <w:szCs w:val="24"/>
          <w:lang w:eastAsia="en-MY"/>
        </w:rPr>
        <w:t>Implied contract</w:t>
      </w:r>
      <w:r w:rsidRPr="005973FF">
        <w:rPr>
          <w:rFonts w:ascii="Source Sans Pro" w:eastAsia="Times New Roman" w:hAnsi="Source Sans Pro" w:cs="Times New Roman"/>
          <w:color w:val="0A0A0A"/>
          <w:sz w:val="24"/>
          <w:szCs w:val="24"/>
          <w:lang w:eastAsia="en-MY"/>
        </w:rPr>
        <w:br/>
        <w:t>Exists when an agreement is implied from circumstances even though there is no express agreement between employer and employee.</w:t>
      </w:r>
    </w:p>
    <w:p w14:paraId="44FF7D2D" w14:textId="77777777" w:rsidR="005973FF" w:rsidRPr="005973FF" w:rsidRDefault="005973FF" w:rsidP="005973FF">
      <w:pPr>
        <w:shd w:val="clear" w:color="auto" w:fill="FEFEFE"/>
        <w:spacing w:before="100" w:beforeAutospacing="1" w:after="100" w:afterAutospacing="1" w:line="240" w:lineRule="auto"/>
        <w:rPr>
          <w:rFonts w:ascii="Source Sans Pro" w:eastAsia="Times New Roman" w:hAnsi="Source Sans Pro" w:cs="Times New Roman"/>
          <w:color w:val="0A0A0A"/>
          <w:sz w:val="24"/>
          <w:szCs w:val="24"/>
          <w:lang w:eastAsia="en-MY"/>
        </w:rPr>
      </w:pPr>
      <w:r w:rsidRPr="005973FF">
        <w:rPr>
          <w:rFonts w:ascii="Source Sans Pro" w:eastAsia="Times New Roman" w:hAnsi="Source Sans Pro" w:cs="Times New Roman"/>
          <w:b/>
          <w:bCs/>
          <w:color w:val="0A0A0A"/>
          <w:sz w:val="24"/>
          <w:szCs w:val="24"/>
          <w:lang w:eastAsia="en-MY"/>
        </w:rPr>
        <w:lastRenderedPageBreak/>
        <w:t>In loco parentis</w:t>
      </w:r>
      <w:r w:rsidRPr="005973FF">
        <w:rPr>
          <w:rFonts w:ascii="Source Sans Pro" w:eastAsia="Times New Roman" w:hAnsi="Source Sans Pro" w:cs="Times New Roman"/>
          <w:color w:val="0A0A0A"/>
          <w:sz w:val="24"/>
          <w:szCs w:val="24"/>
          <w:lang w:eastAsia="en-MY"/>
        </w:rPr>
        <w:br/>
        <w:t>"In place of a parent"; term used in expansion of FMLA coverage to employees who stand in place of a parent with day-to-day responsibilities to care for and financially support a child or who have a day-to-day responsibility to care for or financially support a person who stood "in loco parentis" for them.</w:t>
      </w:r>
    </w:p>
    <w:p w14:paraId="18720CBA" w14:textId="77777777" w:rsidR="005973FF" w:rsidRPr="005973FF" w:rsidRDefault="005973FF" w:rsidP="005973FF">
      <w:pPr>
        <w:shd w:val="clear" w:color="auto" w:fill="FEFEFE"/>
        <w:spacing w:before="100" w:beforeAutospacing="1" w:after="100" w:afterAutospacing="1" w:line="240" w:lineRule="auto"/>
        <w:rPr>
          <w:rFonts w:ascii="Source Sans Pro" w:eastAsia="Times New Roman" w:hAnsi="Source Sans Pro" w:cs="Times New Roman"/>
          <w:color w:val="0A0A0A"/>
          <w:sz w:val="24"/>
          <w:szCs w:val="24"/>
          <w:lang w:eastAsia="en-MY"/>
        </w:rPr>
      </w:pPr>
      <w:r w:rsidRPr="005973FF">
        <w:rPr>
          <w:rFonts w:ascii="Source Sans Pro" w:eastAsia="Times New Roman" w:hAnsi="Source Sans Pro" w:cs="Times New Roman"/>
          <w:b/>
          <w:bCs/>
          <w:color w:val="0A0A0A"/>
          <w:sz w:val="24"/>
          <w:szCs w:val="24"/>
          <w:lang w:eastAsia="en-MY"/>
        </w:rPr>
        <w:t>In-house development center</w:t>
      </w:r>
      <w:r w:rsidRPr="005973FF">
        <w:rPr>
          <w:rFonts w:ascii="Source Sans Pro" w:eastAsia="Times New Roman" w:hAnsi="Source Sans Pro" w:cs="Times New Roman"/>
          <w:color w:val="0A0A0A"/>
          <w:sz w:val="24"/>
          <w:szCs w:val="24"/>
          <w:lang w:eastAsia="en-MY"/>
        </w:rPr>
        <w:br/>
        <w:t>A company-based method for exposing prospective managers to realistic exercises to develop improved management skills.</w:t>
      </w:r>
    </w:p>
    <w:p w14:paraId="6A5F0C31" w14:textId="77777777" w:rsidR="005973FF" w:rsidRPr="005973FF" w:rsidRDefault="005973FF" w:rsidP="005973FF">
      <w:pPr>
        <w:shd w:val="clear" w:color="auto" w:fill="FEFEFE"/>
        <w:spacing w:before="100" w:beforeAutospacing="1" w:after="100" w:afterAutospacing="1" w:line="240" w:lineRule="auto"/>
        <w:rPr>
          <w:rFonts w:ascii="Source Sans Pro" w:eastAsia="Times New Roman" w:hAnsi="Source Sans Pro" w:cs="Times New Roman"/>
          <w:color w:val="0A0A0A"/>
          <w:sz w:val="24"/>
          <w:szCs w:val="24"/>
          <w:lang w:eastAsia="en-MY"/>
        </w:rPr>
      </w:pPr>
      <w:r w:rsidRPr="005973FF">
        <w:rPr>
          <w:rFonts w:ascii="Source Sans Pro" w:eastAsia="Times New Roman" w:hAnsi="Source Sans Pro" w:cs="Times New Roman"/>
          <w:b/>
          <w:bCs/>
          <w:color w:val="0A0A0A"/>
          <w:sz w:val="24"/>
          <w:szCs w:val="24"/>
          <w:lang w:eastAsia="en-MY"/>
        </w:rPr>
        <w:t xml:space="preserve">Incentive </w:t>
      </w:r>
      <w:proofErr w:type="gramStart"/>
      <w:r w:rsidRPr="005973FF">
        <w:rPr>
          <w:rFonts w:ascii="Source Sans Pro" w:eastAsia="Times New Roman" w:hAnsi="Source Sans Pro" w:cs="Times New Roman"/>
          <w:b/>
          <w:bCs/>
          <w:color w:val="0A0A0A"/>
          <w:sz w:val="24"/>
          <w:szCs w:val="24"/>
          <w:lang w:eastAsia="en-MY"/>
        </w:rPr>
        <w:t>pay</w:t>
      </w:r>
      <w:proofErr w:type="gramEnd"/>
      <w:r w:rsidRPr="005973FF">
        <w:rPr>
          <w:rFonts w:ascii="Source Sans Pro" w:eastAsia="Times New Roman" w:hAnsi="Source Sans Pro" w:cs="Times New Roman"/>
          <w:color w:val="0A0A0A"/>
          <w:sz w:val="24"/>
          <w:szCs w:val="24"/>
          <w:lang w:eastAsia="en-MY"/>
        </w:rPr>
        <w:br/>
        <w:t>Form of direct compensation where employers pay for performance beyond normal expectations to motivate employees to perform at higher levels.</w:t>
      </w:r>
    </w:p>
    <w:p w14:paraId="5B639EB9" w14:textId="77777777" w:rsidR="005973FF" w:rsidRPr="005973FF" w:rsidRDefault="005973FF" w:rsidP="005973FF">
      <w:pPr>
        <w:shd w:val="clear" w:color="auto" w:fill="FEFEFE"/>
        <w:spacing w:before="100" w:beforeAutospacing="1" w:after="100" w:afterAutospacing="1" w:line="240" w:lineRule="auto"/>
        <w:rPr>
          <w:rFonts w:ascii="Source Sans Pro" w:eastAsia="Times New Roman" w:hAnsi="Source Sans Pro" w:cs="Times New Roman"/>
          <w:color w:val="0A0A0A"/>
          <w:sz w:val="24"/>
          <w:szCs w:val="24"/>
          <w:lang w:eastAsia="en-MY"/>
        </w:rPr>
      </w:pPr>
      <w:r w:rsidRPr="005973FF">
        <w:rPr>
          <w:rFonts w:ascii="Source Sans Pro" w:eastAsia="Times New Roman" w:hAnsi="Source Sans Pro" w:cs="Times New Roman"/>
          <w:b/>
          <w:bCs/>
          <w:color w:val="0A0A0A"/>
          <w:sz w:val="24"/>
          <w:szCs w:val="24"/>
          <w:lang w:eastAsia="en-MY"/>
        </w:rPr>
        <w:t>Incentives</w:t>
      </w:r>
      <w:r w:rsidRPr="005973FF">
        <w:rPr>
          <w:rFonts w:ascii="Source Sans Pro" w:eastAsia="Times New Roman" w:hAnsi="Source Sans Pro" w:cs="Times New Roman"/>
          <w:color w:val="0A0A0A"/>
          <w:sz w:val="24"/>
          <w:szCs w:val="24"/>
          <w:lang w:eastAsia="en-MY"/>
        </w:rPr>
        <w:br/>
        <w:t>Payments in return for the achievement of specific, time-limited, targeted objectives; also known as premiums.</w:t>
      </w:r>
    </w:p>
    <w:p w14:paraId="17CD00C4" w14:textId="77777777" w:rsidR="005973FF" w:rsidRPr="005973FF" w:rsidRDefault="005973FF" w:rsidP="005973FF">
      <w:pPr>
        <w:shd w:val="clear" w:color="auto" w:fill="FEFEFE"/>
        <w:spacing w:before="100" w:beforeAutospacing="1" w:after="100" w:afterAutospacing="1" w:line="240" w:lineRule="auto"/>
        <w:rPr>
          <w:rFonts w:ascii="Source Sans Pro" w:eastAsia="Times New Roman" w:hAnsi="Source Sans Pro" w:cs="Times New Roman"/>
          <w:color w:val="0A0A0A"/>
          <w:sz w:val="24"/>
          <w:szCs w:val="24"/>
          <w:lang w:eastAsia="en-MY"/>
        </w:rPr>
      </w:pPr>
      <w:r w:rsidRPr="005973FF">
        <w:rPr>
          <w:rFonts w:ascii="Source Sans Pro" w:eastAsia="Times New Roman" w:hAnsi="Source Sans Pro" w:cs="Times New Roman"/>
          <w:b/>
          <w:bCs/>
          <w:color w:val="0A0A0A"/>
          <w:sz w:val="24"/>
          <w:szCs w:val="24"/>
          <w:lang w:eastAsia="en-MY"/>
        </w:rPr>
        <w:t>Incident</w:t>
      </w:r>
      <w:r w:rsidRPr="005973FF">
        <w:rPr>
          <w:rFonts w:ascii="Source Sans Pro" w:eastAsia="Times New Roman" w:hAnsi="Source Sans Pro" w:cs="Times New Roman"/>
          <w:color w:val="0A0A0A"/>
          <w:sz w:val="24"/>
          <w:szCs w:val="24"/>
          <w:lang w:eastAsia="en-MY"/>
        </w:rPr>
        <w:br/>
        <w:t>Any deviation from an acceptable standard.</w:t>
      </w:r>
    </w:p>
    <w:p w14:paraId="2EA325B6" w14:textId="77777777" w:rsidR="005973FF" w:rsidRPr="005973FF" w:rsidRDefault="005973FF" w:rsidP="005973FF">
      <w:pPr>
        <w:shd w:val="clear" w:color="auto" w:fill="FEFEFE"/>
        <w:spacing w:before="100" w:beforeAutospacing="1" w:after="100" w:afterAutospacing="1" w:line="240" w:lineRule="auto"/>
        <w:rPr>
          <w:rFonts w:ascii="Source Sans Pro" w:eastAsia="Times New Roman" w:hAnsi="Source Sans Pro" w:cs="Times New Roman"/>
          <w:color w:val="0A0A0A"/>
          <w:sz w:val="24"/>
          <w:szCs w:val="24"/>
          <w:lang w:eastAsia="en-MY"/>
        </w:rPr>
      </w:pPr>
      <w:r w:rsidRPr="005973FF">
        <w:rPr>
          <w:rFonts w:ascii="Source Sans Pro" w:eastAsia="Times New Roman" w:hAnsi="Source Sans Pro" w:cs="Times New Roman"/>
          <w:b/>
          <w:bCs/>
          <w:color w:val="0A0A0A"/>
          <w:sz w:val="24"/>
          <w:szCs w:val="24"/>
          <w:lang w:eastAsia="en-MY"/>
        </w:rPr>
        <w:t>Income statement</w:t>
      </w:r>
      <w:r w:rsidRPr="005973FF">
        <w:rPr>
          <w:rFonts w:ascii="Source Sans Pro" w:eastAsia="Times New Roman" w:hAnsi="Source Sans Pro" w:cs="Times New Roman"/>
          <w:color w:val="0A0A0A"/>
          <w:sz w:val="24"/>
          <w:szCs w:val="24"/>
          <w:lang w:eastAsia="en-MY"/>
        </w:rPr>
        <w:br/>
        <w:t>Statement explaining revenues, expenses, and profits over a specified period, usually a year or a quarter.</w:t>
      </w:r>
    </w:p>
    <w:p w14:paraId="43EA8E09" w14:textId="77777777" w:rsidR="005973FF" w:rsidRPr="005973FF" w:rsidRDefault="005973FF" w:rsidP="005973FF">
      <w:pPr>
        <w:shd w:val="clear" w:color="auto" w:fill="FEFEFE"/>
        <w:spacing w:before="100" w:beforeAutospacing="1" w:after="100" w:afterAutospacing="1" w:line="240" w:lineRule="auto"/>
        <w:rPr>
          <w:rFonts w:ascii="Source Sans Pro" w:eastAsia="Times New Roman" w:hAnsi="Source Sans Pro" w:cs="Times New Roman"/>
          <w:color w:val="0A0A0A"/>
          <w:sz w:val="24"/>
          <w:szCs w:val="24"/>
          <w:lang w:eastAsia="en-MY"/>
        </w:rPr>
      </w:pPr>
      <w:r w:rsidRPr="005973FF">
        <w:rPr>
          <w:rFonts w:ascii="Source Sans Pro" w:eastAsia="Times New Roman" w:hAnsi="Source Sans Pro" w:cs="Times New Roman"/>
          <w:b/>
          <w:bCs/>
          <w:color w:val="0A0A0A"/>
          <w:sz w:val="24"/>
          <w:szCs w:val="24"/>
          <w:lang w:eastAsia="en-MY"/>
        </w:rPr>
        <w:t>Income Tax Act, India</w:t>
      </w:r>
      <w:r w:rsidRPr="005973FF">
        <w:rPr>
          <w:rFonts w:ascii="Source Sans Pro" w:eastAsia="Times New Roman" w:hAnsi="Source Sans Pro" w:cs="Times New Roman"/>
          <w:color w:val="0A0A0A"/>
          <w:sz w:val="24"/>
          <w:szCs w:val="24"/>
          <w:lang w:eastAsia="en-MY"/>
        </w:rPr>
        <w:br/>
        <w:t>Indian law that states that every person who is assessed and whose total income exceeds the maximum exemption limit must pay income tax at the rate(s) prescribed in the law.</w:t>
      </w:r>
    </w:p>
    <w:p w14:paraId="1857BDB9" w14:textId="77777777" w:rsidR="005973FF" w:rsidRPr="005973FF" w:rsidRDefault="005973FF" w:rsidP="005973FF">
      <w:pPr>
        <w:shd w:val="clear" w:color="auto" w:fill="FEFEFE"/>
        <w:spacing w:before="100" w:beforeAutospacing="1" w:after="100" w:afterAutospacing="1" w:line="240" w:lineRule="auto"/>
        <w:rPr>
          <w:rFonts w:ascii="Source Sans Pro" w:eastAsia="Times New Roman" w:hAnsi="Source Sans Pro" w:cs="Times New Roman"/>
          <w:color w:val="0A0A0A"/>
          <w:sz w:val="24"/>
          <w:szCs w:val="24"/>
          <w:lang w:eastAsia="en-MY"/>
        </w:rPr>
      </w:pPr>
      <w:r w:rsidRPr="005973FF">
        <w:rPr>
          <w:rFonts w:ascii="Source Sans Pro" w:eastAsia="Times New Roman" w:hAnsi="Source Sans Pro" w:cs="Times New Roman"/>
          <w:b/>
          <w:bCs/>
          <w:color w:val="0A0A0A"/>
          <w:sz w:val="24"/>
          <w:szCs w:val="24"/>
          <w:lang w:eastAsia="en-MY"/>
        </w:rPr>
        <w:t>Increasing returns</w:t>
      </w:r>
      <w:r w:rsidRPr="005973FF">
        <w:rPr>
          <w:rFonts w:ascii="Source Sans Pro" w:eastAsia="Times New Roman" w:hAnsi="Source Sans Pro" w:cs="Times New Roman"/>
          <w:color w:val="0A0A0A"/>
          <w:sz w:val="24"/>
          <w:szCs w:val="24"/>
          <w:lang w:eastAsia="en-MY"/>
        </w:rPr>
        <w:br/>
        <w:t>Type of learning curve in which progress is initially slow because basics are being learned but then performance takes off after the initial learning phase.</w:t>
      </w:r>
    </w:p>
    <w:p w14:paraId="79161C80" w14:textId="77777777" w:rsidR="005973FF" w:rsidRPr="005973FF" w:rsidRDefault="005973FF" w:rsidP="005973FF">
      <w:pPr>
        <w:shd w:val="clear" w:color="auto" w:fill="FEFEFE"/>
        <w:spacing w:before="100" w:beforeAutospacing="1" w:after="100" w:afterAutospacing="1" w:line="240" w:lineRule="auto"/>
        <w:rPr>
          <w:rFonts w:ascii="Source Sans Pro" w:eastAsia="Times New Roman" w:hAnsi="Source Sans Pro" w:cs="Times New Roman"/>
          <w:color w:val="0A0A0A"/>
          <w:sz w:val="24"/>
          <w:szCs w:val="24"/>
          <w:lang w:eastAsia="en-MY"/>
        </w:rPr>
      </w:pPr>
      <w:r w:rsidRPr="005973FF">
        <w:rPr>
          <w:rFonts w:ascii="Source Sans Pro" w:eastAsia="Times New Roman" w:hAnsi="Source Sans Pro" w:cs="Times New Roman"/>
          <w:b/>
          <w:bCs/>
          <w:color w:val="0A0A0A"/>
          <w:sz w:val="24"/>
          <w:szCs w:val="24"/>
          <w:lang w:eastAsia="en-MY"/>
        </w:rPr>
        <w:t>Incremental budgeting</w:t>
      </w:r>
      <w:r w:rsidRPr="005973FF">
        <w:rPr>
          <w:rFonts w:ascii="Source Sans Pro" w:eastAsia="Times New Roman" w:hAnsi="Source Sans Pro" w:cs="Times New Roman"/>
          <w:color w:val="0A0A0A"/>
          <w:sz w:val="24"/>
          <w:szCs w:val="24"/>
          <w:lang w:eastAsia="en-MY"/>
        </w:rPr>
        <w:br/>
        <w:t>Form of budgeting in which the prior budget is the basis for allocation of funds.</w:t>
      </w:r>
    </w:p>
    <w:p w14:paraId="6050407A" w14:textId="77777777" w:rsidR="005973FF" w:rsidRPr="005973FF" w:rsidRDefault="005973FF" w:rsidP="005973FF">
      <w:pPr>
        <w:shd w:val="clear" w:color="auto" w:fill="FEFEFE"/>
        <w:spacing w:before="100" w:beforeAutospacing="1" w:after="100" w:afterAutospacing="1" w:line="240" w:lineRule="auto"/>
        <w:rPr>
          <w:rFonts w:ascii="Source Sans Pro" w:eastAsia="Times New Roman" w:hAnsi="Source Sans Pro" w:cs="Times New Roman"/>
          <w:color w:val="0A0A0A"/>
          <w:sz w:val="24"/>
          <w:szCs w:val="24"/>
          <w:lang w:eastAsia="en-MY"/>
        </w:rPr>
      </w:pPr>
      <w:r w:rsidRPr="005973FF">
        <w:rPr>
          <w:rFonts w:ascii="Source Sans Pro" w:eastAsia="Times New Roman" w:hAnsi="Source Sans Pro" w:cs="Times New Roman"/>
          <w:b/>
          <w:bCs/>
          <w:color w:val="0A0A0A"/>
          <w:sz w:val="24"/>
          <w:szCs w:val="24"/>
          <w:lang w:eastAsia="en-MY"/>
        </w:rPr>
        <w:t>Indemnity health-care plan</w:t>
      </w:r>
      <w:r w:rsidRPr="005973FF">
        <w:rPr>
          <w:rFonts w:ascii="Source Sans Pro" w:eastAsia="Times New Roman" w:hAnsi="Source Sans Pro" w:cs="Times New Roman"/>
          <w:color w:val="0A0A0A"/>
          <w:sz w:val="24"/>
          <w:szCs w:val="24"/>
          <w:lang w:eastAsia="en-MY"/>
        </w:rPr>
        <w:br/>
        <w:t>Full-choice health-care plan that allows covered employees to go to any qualified physician or hospital and submit claims to the insurance company; also known as fee-for-service health-care plan.</w:t>
      </w:r>
    </w:p>
    <w:p w14:paraId="01C66A68" w14:textId="77777777" w:rsidR="005973FF" w:rsidRPr="005973FF" w:rsidRDefault="005973FF" w:rsidP="005973FF">
      <w:pPr>
        <w:shd w:val="clear" w:color="auto" w:fill="FEFEFE"/>
        <w:spacing w:before="100" w:beforeAutospacing="1" w:after="100" w:afterAutospacing="1" w:line="240" w:lineRule="auto"/>
        <w:rPr>
          <w:rFonts w:ascii="Source Sans Pro" w:eastAsia="Times New Roman" w:hAnsi="Source Sans Pro" w:cs="Times New Roman"/>
          <w:color w:val="0A0A0A"/>
          <w:sz w:val="24"/>
          <w:szCs w:val="24"/>
          <w:lang w:eastAsia="en-MY"/>
        </w:rPr>
      </w:pPr>
      <w:r w:rsidRPr="005973FF">
        <w:rPr>
          <w:rFonts w:ascii="Source Sans Pro" w:eastAsia="Times New Roman" w:hAnsi="Source Sans Pro" w:cs="Times New Roman"/>
          <w:b/>
          <w:bCs/>
          <w:color w:val="0A0A0A"/>
          <w:sz w:val="24"/>
          <w:szCs w:val="24"/>
          <w:lang w:eastAsia="en-MY"/>
        </w:rPr>
        <w:t>Independent contractors</w:t>
      </w:r>
      <w:r w:rsidRPr="005973FF">
        <w:rPr>
          <w:rFonts w:ascii="Source Sans Pro" w:eastAsia="Times New Roman" w:hAnsi="Source Sans Pro" w:cs="Times New Roman"/>
          <w:color w:val="0A0A0A"/>
          <w:sz w:val="24"/>
          <w:szCs w:val="24"/>
          <w:lang w:eastAsia="en-MY"/>
        </w:rPr>
        <w:br/>
        <w:t>Workers who are not covered by Fair Labor Standards Act regulations as determined by the IRS.</w:t>
      </w:r>
    </w:p>
    <w:p w14:paraId="33ECC257" w14:textId="77777777" w:rsidR="005973FF" w:rsidRPr="005973FF" w:rsidRDefault="005973FF" w:rsidP="005973FF">
      <w:pPr>
        <w:shd w:val="clear" w:color="auto" w:fill="FEFEFE"/>
        <w:spacing w:before="100" w:beforeAutospacing="1" w:after="100" w:afterAutospacing="1" w:line="240" w:lineRule="auto"/>
        <w:rPr>
          <w:rFonts w:ascii="Source Sans Pro" w:eastAsia="Times New Roman" w:hAnsi="Source Sans Pro" w:cs="Times New Roman"/>
          <w:color w:val="0A0A0A"/>
          <w:sz w:val="24"/>
          <w:szCs w:val="24"/>
          <w:lang w:eastAsia="en-MY"/>
        </w:rPr>
      </w:pPr>
      <w:r w:rsidRPr="005973FF">
        <w:rPr>
          <w:rFonts w:ascii="Source Sans Pro" w:eastAsia="Times New Roman" w:hAnsi="Source Sans Pro" w:cs="Times New Roman"/>
          <w:b/>
          <w:bCs/>
          <w:color w:val="0A0A0A"/>
          <w:sz w:val="24"/>
          <w:szCs w:val="24"/>
          <w:lang w:eastAsia="en-MY"/>
        </w:rPr>
        <w:t>Indirect compensation</w:t>
      </w:r>
      <w:r w:rsidRPr="005973FF">
        <w:rPr>
          <w:rFonts w:ascii="Source Sans Pro" w:eastAsia="Times New Roman" w:hAnsi="Source Sans Pro" w:cs="Times New Roman"/>
          <w:color w:val="0A0A0A"/>
          <w:sz w:val="24"/>
          <w:szCs w:val="24"/>
          <w:lang w:eastAsia="en-MY"/>
        </w:rPr>
        <w:br/>
        <w:t>Form of compensation commonly referred to as benefits.</w:t>
      </w:r>
    </w:p>
    <w:p w14:paraId="1CE8640B" w14:textId="77777777" w:rsidR="005973FF" w:rsidRPr="005973FF" w:rsidRDefault="005973FF" w:rsidP="005973FF">
      <w:pPr>
        <w:shd w:val="clear" w:color="auto" w:fill="FEFEFE"/>
        <w:spacing w:before="100" w:beforeAutospacing="1" w:after="100" w:afterAutospacing="1" w:line="240" w:lineRule="auto"/>
        <w:rPr>
          <w:rFonts w:ascii="Source Sans Pro" w:eastAsia="Times New Roman" w:hAnsi="Source Sans Pro" w:cs="Times New Roman"/>
          <w:color w:val="0A0A0A"/>
          <w:sz w:val="24"/>
          <w:szCs w:val="24"/>
          <w:lang w:eastAsia="en-MY"/>
        </w:rPr>
      </w:pPr>
      <w:r w:rsidRPr="005973FF">
        <w:rPr>
          <w:rFonts w:ascii="Source Sans Pro" w:eastAsia="Times New Roman" w:hAnsi="Source Sans Pro" w:cs="Times New Roman"/>
          <w:b/>
          <w:bCs/>
          <w:color w:val="0A0A0A"/>
          <w:sz w:val="24"/>
          <w:szCs w:val="24"/>
          <w:lang w:eastAsia="en-MY"/>
        </w:rPr>
        <w:lastRenderedPageBreak/>
        <w:t>Indirect financial payments</w:t>
      </w:r>
      <w:r w:rsidRPr="005973FF">
        <w:rPr>
          <w:rFonts w:ascii="Source Sans Pro" w:eastAsia="Times New Roman" w:hAnsi="Source Sans Pro" w:cs="Times New Roman"/>
          <w:color w:val="0A0A0A"/>
          <w:sz w:val="24"/>
          <w:szCs w:val="24"/>
          <w:lang w:eastAsia="en-MY"/>
        </w:rPr>
        <w:br/>
        <w:t>Pay in the form of financial benefits, such as insurance.</w:t>
      </w:r>
    </w:p>
    <w:p w14:paraId="1A52BBB6" w14:textId="77777777" w:rsidR="005973FF" w:rsidRPr="005973FF" w:rsidRDefault="005973FF" w:rsidP="005973FF">
      <w:pPr>
        <w:shd w:val="clear" w:color="auto" w:fill="FEFEFE"/>
        <w:spacing w:before="100" w:beforeAutospacing="1" w:after="100" w:afterAutospacing="1" w:line="240" w:lineRule="auto"/>
        <w:rPr>
          <w:rFonts w:ascii="Source Sans Pro" w:eastAsia="Times New Roman" w:hAnsi="Source Sans Pro" w:cs="Times New Roman"/>
          <w:color w:val="0A0A0A"/>
          <w:sz w:val="24"/>
          <w:szCs w:val="24"/>
          <w:lang w:eastAsia="en-MY"/>
        </w:rPr>
      </w:pPr>
      <w:r w:rsidRPr="005973FF">
        <w:rPr>
          <w:rFonts w:ascii="Source Sans Pro" w:eastAsia="Times New Roman" w:hAnsi="Source Sans Pro" w:cs="Times New Roman"/>
          <w:b/>
          <w:bCs/>
          <w:color w:val="0A0A0A"/>
          <w:sz w:val="24"/>
          <w:szCs w:val="24"/>
          <w:lang w:eastAsia="en-MY"/>
        </w:rPr>
        <w:t>Individual retirement accounts (IRAs)</w:t>
      </w:r>
      <w:r w:rsidRPr="005973FF">
        <w:rPr>
          <w:rFonts w:ascii="Source Sans Pro" w:eastAsia="Times New Roman" w:hAnsi="Source Sans Pro" w:cs="Times New Roman"/>
          <w:color w:val="0A0A0A"/>
          <w:sz w:val="24"/>
          <w:szCs w:val="24"/>
          <w:lang w:eastAsia="en-MY"/>
        </w:rPr>
        <w:br/>
        <w:t>Tax-deferred accounts to which wage earners can contribute an amount up to a yearly maximum.</w:t>
      </w:r>
    </w:p>
    <w:p w14:paraId="72F7F40E" w14:textId="77777777" w:rsidR="005973FF" w:rsidRPr="005973FF" w:rsidRDefault="005973FF" w:rsidP="005973FF">
      <w:pPr>
        <w:shd w:val="clear" w:color="auto" w:fill="FEFEFE"/>
        <w:spacing w:before="100" w:beforeAutospacing="1" w:after="100" w:afterAutospacing="1" w:line="240" w:lineRule="auto"/>
        <w:rPr>
          <w:rFonts w:ascii="Source Sans Pro" w:eastAsia="Times New Roman" w:hAnsi="Source Sans Pro" w:cs="Times New Roman"/>
          <w:color w:val="0A0A0A"/>
          <w:sz w:val="24"/>
          <w:szCs w:val="24"/>
          <w:lang w:eastAsia="en-MY"/>
        </w:rPr>
      </w:pPr>
      <w:r w:rsidRPr="005973FF">
        <w:rPr>
          <w:rFonts w:ascii="Source Sans Pro" w:eastAsia="Times New Roman" w:hAnsi="Source Sans Pro" w:cs="Times New Roman"/>
          <w:b/>
          <w:bCs/>
          <w:color w:val="0A0A0A"/>
          <w:sz w:val="24"/>
          <w:szCs w:val="24"/>
          <w:lang w:eastAsia="en-MY"/>
        </w:rPr>
        <w:t>Inductive reasoning</w:t>
      </w:r>
      <w:r w:rsidRPr="005973FF">
        <w:rPr>
          <w:rFonts w:ascii="Source Sans Pro" w:eastAsia="Times New Roman" w:hAnsi="Source Sans Pro" w:cs="Times New Roman"/>
          <w:color w:val="0A0A0A"/>
          <w:sz w:val="24"/>
          <w:szCs w:val="24"/>
          <w:lang w:eastAsia="en-MY"/>
        </w:rPr>
        <w:br/>
        <w:t>Involves looking at a set of observations and designing a rule that characterizes or explains a pattern underlying the observations.</w:t>
      </w:r>
    </w:p>
    <w:p w14:paraId="2D5AAD1B" w14:textId="77777777" w:rsidR="005973FF" w:rsidRPr="005973FF" w:rsidRDefault="005973FF" w:rsidP="005973FF">
      <w:pPr>
        <w:shd w:val="clear" w:color="auto" w:fill="FEFEFE"/>
        <w:spacing w:before="100" w:beforeAutospacing="1" w:after="100" w:afterAutospacing="1" w:line="240" w:lineRule="auto"/>
        <w:rPr>
          <w:rFonts w:ascii="Source Sans Pro" w:eastAsia="Times New Roman" w:hAnsi="Source Sans Pro" w:cs="Times New Roman"/>
          <w:color w:val="0A0A0A"/>
          <w:sz w:val="24"/>
          <w:szCs w:val="24"/>
          <w:lang w:eastAsia="en-MY"/>
        </w:rPr>
      </w:pPr>
      <w:r w:rsidRPr="005973FF">
        <w:rPr>
          <w:rFonts w:ascii="Source Sans Pro" w:eastAsia="Times New Roman" w:hAnsi="Source Sans Pro" w:cs="Times New Roman"/>
          <w:b/>
          <w:bCs/>
          <w:color w:val="0A0A0A"/>
          <w:sz w:val="24"/>
          <w:szCs w:val="24"/>
          <w:lang w:eastAsia="en-MY"/>
        </w:rPr>
        <w:t>Industrial democracy</w:t>
      </w:r>
      <w:r w:rsidRPr="005973FF">
        <w:rPr>
          <w:rFonts w:ascii="Source Sans Pro" w:eastAsia="Times New Roman" w:hAnsi="Source Sans Pro" w:cs="Times New Roman"/>
          <w:color w:val="0A0A0A"/>
          <w:sz w:val="24"/>
          <w:szCs w:val="24"/>
          <w:lang w:eastAsia="en-MY"/>
        </w:rPr>
        <w:br/>
        <w:t>As related to international labor relations, where employees have legally mandated rights to participate in management decisions.</w:t>
      </w:r>
    </w:p>
    <w:p w14:paraId="0AAFAD91" w14:textId="77777777" w:rsidR="005973FF" w:rsidRPr="005973FF" w:rsidRDefault="005973FF" w:rsidP="005973FF">
      <w:pPr>
        <w:shd w:val="clear" w:color="auto" w:fill="FEFEFE"/>
        <w:spacing w:before="100" w:beforeAutospacing="1" w:after="100" w:afterAutospacing="1" w:line="240" w:lineRule="auto"/>
        <w:rPr>
          <w:rFonts w:ascii="Source Sans Pro" w:eastAsia="Times New Roman" w:hAnsi="Source Sans Pro" w:cs="Times New Roman"/>
          <w:color w:val="0A0A0A"/>
          <w:sz w:val="24"/>
          <w:szCs w:val="24"/>
          <w:lang w:eastAsia="en-MY"/>
        </w:rPr>
      </w:pPr>
      <w:r w:rsidRPr="005973FF">
        <w:rPr>
          <w:rFonts w:ascii="Source Sans Pro" w:eastAsia="Times New Roman" w:hAnsi="Source Sans Pro" w:cs="Times New Roman"/>
          <w:b/>
          <w:bCs/>
          <w:color w:val="0A0A0A"/>
          <w:sz w:val="24"/>
          <w:szCs w:val="24"/>
          <w:lang w:eastAsia="en-MY"/>
        </w:rPr>
        <w:t>Industrial Disputes Act, India</w:t>
      </w:r>
      <w:r w:rsidRPr="005973FF">
        <w:rPr>
          <w:rFonts w:ascii="Source Sans Pro" w:eastAsia="Times New Roman" w:hAnsi="Source Sans Pro" w:cs="Times New Roman"/>
          <w:color w:val="0A0A0A"/>
          <w:sz w:val="24"/>
          <w:szCs w:val="24"/>
          <w:lang w:eastAsia="en-MY"/>
        </w:rPr>
        <w:br/>
        <w:t>Indian law that, among other features, provides for investigation and settlement of industrial disputes, notice of change, strikes and lockouts, layoffs, retrenchment (termination), and closure of undertakings; defines unfair labor practices by unions and employers.</w:t>
      </w:r>
    </w:p>
    <w:p w14:paraId="10A25577" w14:textId="77777777" w:rsidR="005973FF" w:rsidRPr="005973FF" w:rsidRDefault="005973FF" w:rsidP="005973FF">
      <w:pPr>
        <w:shd w:val="clear" w:color="auto" w:fill="FEFEFE"/>
        <w:spacing w:before="100" w:beforeAutospacing="1" w:after="100" w:afterAutospacing="1" w:line="240" w:lineRule="auto"/>
        <w:rPr>
          <w:rFonts w:ascii="Source Sans Pro" w:eastAsia="Times New Roman" w:hAnsi="Source Sans Pro" w:cs="Times New Roman"/>
          <w:color w:val="0A0A0A"/>
          <w:sz w:val="24"/>
          <w:szCs w:val="24"/>
          <w:lang w:eastAsia="en-MY"/>
        </w:rPr>
      </w:pPr>
      <w:r w:rsidRPr="005973FF">
        <w:rPr>
          <w:rFonts w:ascii="Source Sans Pro" w:eastAsia="Times New Roman" w:hAnsi="Source Sans Pro" w:cs="Times New Roman"/>
          <w:b/>
          <w:bCs/>
          <w:color w:val="0A0A0A"/>
          <w:sz w:val="24"/>
          <w:szCs w:val="24"/>
          <w:lang w:eastAsia="en-MY"/>
        </w:rPr>
        <w:t>Industrial relations</w:t>
      </w:r>
      <w:r w:rsidRPr="005973FF">
        <w:rPr>
          <w:rFonts w:ascii="Source Sans Pro" w:eastAsia="Times New Roman" w:hAnsi="Source Sans Pro" w:cs="Times New Roman"/>
          <w:color w:val="0A0A0A"/>
          <w:sz w:val="24"/>
          <w:szCs w:val="24"/>
          <w:lang w:eastAsia="en-MY"/>
        </w:rPr>
        <w:br/>
        <w:t>Interaction between an employer and its workers.</w:t>
      </w:r>
    </w:p>
    <w:p w14:paraId="3EB57C24" w14:textId="77777777" w:rsidR="005973FF" w:rsidRPr="005973FF" w:rsidRDefault="005973FF" w:rsidP="005973FF">
      <w:pPr>
        <w:shd w:val="clear" w:color="auto" w:fill="FEFEFE"/>
        <w:spacing w:before="100" w:beforeAutospacing="1" w:after="100" w:afterAutospacing="1" w:line="240" w:lineRule="auto"/>
        <w:rPr>
          <w:rFonts w:ascii="Source Sans Pro" w:eastAsia="Times New Roman" w:hAnsi="Source Sans Pro" w:cs="Times New Roman"/>
          <w:color w:val="0A0A0A"/>
          <w:sz w:val="24"/>
          <w:szCs w:val="24"/>
          <w:lang w:eastAsia="en-MY"/>
        </w:rPr>
      </w:pPr>
      <w:r w:rsidRPr="005973FF">
        <w:rPr>
          <w:rFonts w:ascii="Source Sans Pro" w:eastAsia="Times New Roman" w:hAnsi="Source Sans Pro" w:cs="Times New Roman"/>
          <w:b/>
          <w:bCs/>
          <w:color w:val="0A0A0A"/>
          <w:sz w:val="24"/>
          <w:szCs w:val="24"/>
          <w:lang w:eastAsia="en-MY"/>
        </w:rPr>
        <w:t>Inevitable disclosure</w:t>
      </w:r>
      <w:r w:rsidRPr="005973FF">
        <w:rPr>
          <w:rFonts w:ascii="Source Sans Pro" w:eastAsia="Times New Roman" w:hAnsi="Source Sans Pro" w:cs="Times New Roman"/>
          <w:color w:val="0A0A0A"/>
          <w:sz w:val="24"/>
          <w:szCs w:val="24"/>
          <w:lang w:eastAsia="en-MY"/>
        </w:rPr>
        <w:br/>
        <w:t>Enables an employer to prevent an employee from taking employment with a competitor when the current employer's trade secrets might "inevitably" be disclosed.</w:t>
      </w:r>
    </w:p>
    <w:p w14:paraId="5368369C" w14:textId="77777777" w:rsidR="005973FF" w:rsidRPr="005973FF" w:rsidRDefault="005973FF" w:rsidP="005973FF">
      <w:pPr>
        <w:shd w:val="clear" w:color="auto" w:fill="FEFEFE"/>
        <w:spacing w:before="100" w:beforeAutospacing="1" w:after="100" w:afterAutospacing="1" w:line="240" w:lineRule="auto"/>
        <w:rPr>
          <w:rFonts w:ascii="Source Sans Pro" w:eastAsia="Times New Roman" w:hAnsi="Source Sans Pro" w:cs="Times New Roman"/>
          <w:color w:val="0A0A0A"/>
          <w:sz w:val="24"/>
          <w:szCs w:val="24"/>
          <w:lang w:eastAsia="en-MY"/>
        </w:rPr>
      </w:pPr>
      <w:r w:rsidRPr="005973FF">
        <w:rPr>
          <w:rFonts w:ascii="Source Sans Pro" w:eastAsia="Times New Roman" w:hAnsi="Source Sans Pro" w:cs="Times New Roman"/>
          <w:b/>
          <w:bCs/>
          <w:color w:val="0A0A0A"/>
          <w:sz w:val="24"/>
          <w:szCs w:val="24"/>
          <w:lang w:eastAsia="en-MY"/>
        </w:rPr>
        <w:t>Informational picketing</w:t>
      </w:r>
      <w:r w:rsidRPr="005973FF">
        <w:rPr>
          <w:rFonts w:ascii="Source Sans Pro" w:eastAsia="Times New Roman" w:hAnsi="Source Sans Pro" w:cs="Times New Roman"/>
          <w:color w:val="0A0A0A"/>
          <w:sz w:val="24"/>
          <w:szCs w:val="24"/>
          <w:lang w:eastAsia="en-MY"/>
        </w:rPr>
        <w:br/>
        <w:t>Type of picketing done to advise the public that an employer is nonunion.</w:t>
      </w:r>
    </w:p>
    <w:p w14:paraId="6003EE17" w14:textId="77777777" w:rsidR="005973FF" w:rsidRPr="005973FF" w:rsidRDefault="005973FF" w:rsidP="005973FF">
      <w:pPr>
        <w:shd w:val="clear" w:color="auto" w:fill="FEFEFE"/>
        <w:spacing w:before="100" w:beforeAutospacing="1" w:after="100" w:afterAutospacing="1" w:line="240" w:lineRule="auto"/>
        <w:rPr>
          <w:rFonts w:ascii="Source Sans Pro" w:eastAsia="Times New Roman" w:hAnsi="Source Sans Pro" w:cs="Times New Roman"/>
          <w:color w:val="0A0A0A"/>
          <w:sz w:val="24"/>
          <w:szCs w:val="24"/>
          <w:lang w:eastAsia="en-MY"/>
        </w:rPr>
      </w:pPr>
      <w:r w:rsidRPr="005973FF">
        <w:rPr>
          <w:rFonts w:ascii="Source Sans Pro" w:eastAsia="Times New Roman" w:hAnsi="Source Sans Pro" w:cs="Times New Roman"/>
          <w:b/>
          <w:bCs/>
          <w:color w:val="0A0A0A"/>
          <w:sz w:val="24"/>
          <w:szCs w:val="24"/>
          <w:lang w:eastAsia="en-MY"/>
        </w:rPr>
        <w:t>Injunction</w:t>
      </w:r>
      <w:r w:rsidRPr="005973FF">
        <w:rPr>
          <w:rFonts w:ascii="Source Sans Pro" w:eastAsia="Times New Roman" w:hAnsi="Source Sans Pro" w:cs="Times New Roman"/>
          <w:color w:val="0A0A0A"/>
          <w:sz w:val="24"/>
          <w:szCs w:val="24"/>
          <w:lang w:eastAsia="en-MY"/>
        </w:rPr>
        <w:br/>
        <w:t>A court order compelling a party or parties either to resume or to desist from a certain action.</w:t>
      </w:r>
    </w:p>
    <w:p w14:paraId="11D1C605" w14:textId="77777777" w:rsidR="005973FF" w:rsidRPr="005973FF" w:rsidRDefault="005973FF" w:rsidP="005973FF">
      <w:pPr>
        <w:shd w:val="clear" w:color="auto" w:fill="FEFEFE"/>
        <w:spacing w:before="100" w:beforeAutospacing="1" w:after="100" w:afterAutospacing="1" w:line="240" w:lineRule="auto"/>
        <w:rPr>
          <w:rFonts w:ascii="Source Sans Pro" w:eastAsia="Times New Roman" w:hAnsi="Source Sans Pro" w:cs="Times New Roman"/>
          <w:color w:val="0A0A0A"/>
          <w:sz w:val="24"/>
          <w:szCs w:val="24"/>
          <w:lang w:eastAsia="en-MY"/>
        </w:rPr>
      </w:pPr>
      <w:r w:rsidRPr="005973FF">
        <w:rPr>
          <w:rFonts w:ascii="Source Sans Pro" w:eastAsia="Times New Roman" w:hAnsi="Source Sans Pro" w:cs="Times New Roman"/>
          <w:b/>
          <w:bCs/>
          <w:color w:val="0A0A0A"/>
          <w:sz w:val="24"/>
          <w:szCs w:val="24"/>
          <w:lang w:eastAsia="en-MY"/>
        </w:rPr>
        <w:t>Inpatriates</w:t>
      </w:r>
      <w:r w:rsidRPr="005973FF">
        <w:rPr>
          <w:rFonts w:ascii="Source Sans Pro" w:eastAsia="Times New Roman" w:hAnsi="Source Sans Pro" w:cs="Times New Roman"/>
          <w:color w:val="0A0A0A"/>
          <w:sz w:val="24"/>
          <w:szCs w:val="24"/>
          <w:lang w:eastAsia="en-MY"/>
        </w:rPr>
        <w:br/>
        <w:t>Traditional term used to describe employees brought in from another country to work in the headquarters country for a specified period.</w:t>
      </w:r>
    </w:p>
    <w:p w14:paraId="37A6633E" w14:textId="77777777" w:rsidR="005973FF" w:rsidRPr="005973FF" w:rsidRDefault="005973FF" w:rsidP="005973FF">
      <w:pPr>
        <w:shd w:val="clear" w:color="auto" w:fill="FEFEFE"/>
        <w:spacing w:before="100" w:beforeAutospacing="1" w:after="100" w:afterAutospacing="1" w:line="240" w:lineRule="auto"/>
        <w:rPr>
          <w:rFonts w:ascii="Source Sans Pro" w:eastAsia="Times New Roman" w:hAnsi="Source Sans Pro" w:cs="Times New Roman"/>
          <w:color w:val="0A0A0A"/>
          <w:sz w:val="24"/>
          <w:szCs w:val="24"/>
          <w:lang w:eastAsia="en-MY"/>
        </w:rPr>
      </w:pPr>
      <w:r w:rsidRPr="005973FF">
        <w:rPr>
          <w:rFonts w:ascii="Source Sans Pro" w:eastAsia="Times New Roman" w:hAnsi="Source Sans Pro" w:cs="Times New Roman"/>
          <w:b/>
          <w:bCs/>
          <w:color w:val="0A0A0A"/>
          <w:sz w:val="24"/>
          <w:szCs w:val="24"/>
          <w:lang w:eastAsia="en-MY"/>
        </w:rPr>
        <w:t>Inside games</w:t>
      </w:r>
      <w:r w:rsidRPr="005973FF">
        <w:rPr>
          <w:rFonts w:ascii="Source Sans Pro" w:eastAsia="Times New Roman" w:hAnsi="Source Sans Pro" w:cs="Times New Roman"/>
          <w:color w:val="0A0A0A"/>
          <w:sz w:val="24"/>
          <w:szCs w:val="24"/>
          <w:lang w:eastAsia="en-MY"/>
        </w:rPr>
        <w:br/>
        <w:t>Union efforts to convince employees to impede or to disrupt production – for example, by slowing the work pace.</w:t>
      </w:r>
    </w:p>
    <w:p w14:paraId="053A088F" w14:textId="77777777" w:rsidR="005973FF" w:rsidRPr="005973FF" w:rsidRDefault="005973FF" w:rsidP="005973FF">
      <w:pPr>
        <w:shd w:val="clear" w:color="auto" w:fill="FEFEFE"/>
        <w:spacing w:before="100" w:beforeAutospacing="1" w:after="100" w:afterAutospacing="1" w:line="240" w:lineRule="auto"/>
        <w:rPr>
          <w:rFonts w:ascii="Source Sans Pro" w:eastAsia="Times New Roman" w:hAnsi="Source Sans Pro" w:cs="Times New Roman"/>
          <w:color w:val="0A0A0A"/>
          <w:sz w:val="24"/>
          <w:szCs w:val="24"/>
          <w:lang w:eastAsia="en-MY"/>
        </w:rPr>
      </w:pPr>
      <w:r w:rsidRPr="005973FF">
        <w:rPr>
          <w:rFonts w:ascii="Source Sans Pro" w:eastAsia="Times New Roman" w:hAnsi="Source Sans Pro" w:cs="Times New Roman"/>
          <w:b/>
          <w:bCs/>
          <w:color w:val="0A0A0A"/>
          <w:sz w:val="24"/>
          <w:szCs w:val="24"/>
          <w:lang w:eastAsia="en-MY"/>
        </w:rPr>
        <w:t>Insourcing</w:t>
      </w:r>
      <w:r w:rsidRPr="005973FF">
        <w:rPr>
          <w:rFonts w:ascii="Source Sans Pro" w:eastAsia="Times New Roman" w:hAnsi="Source Sans Pro" w:cs="Times New Roman"/>
          <w:color w:val="0A0A0A"/>
          <w:sz w:val="24"/>
          <w:szCs w:val="24"/>
          <w:lang w:eastAsia="en-MY"/>
        </w:rPr>
        <w:br/>
        <w:t>(1) Contracting a function out to another entity that manages and performs the function on-site; (2) transferring a previously outsourced function back in-house; or (3) the hiring of local workers by foreign companies operating subsidiaries locally.</w:t>
      </w:r>
    </w:p>
    <w:p w14:paraId="1E6710EC" w14:textId="77777777" w:rsidR="005973FF" w:rsidRPr="005973FF" w:rsidRDefault="005973FF" w:rsidP="005973FF">
      <w:pPr>
        <w:shd w:val="clear" w:color="auto" w:fill="FEFEFE"/>
        <w:spacing w:before="100" w:beforeAutospacing="1" w:after="100" w:afterAutospacing="1" w:line="240" w:lineRule="auto"/>
        <w:rPr>
          <w:rFonts w:ascii="Source Sans Pro" w:eastAsia="Times New Roman" w:hAnsi="Source Sans Pro" w:cs="Times New Roman"/>
          <w:color w:val="0A0A0A"/>
          <w:sz w:val="24"/>
          <w:szCs w:val="24"/>
          <w:lang w:eastAsia="en-MY"/>
        </w:rPr>
      </w:pPr>
      <w:r w:rsidRPr="005973FF">
        <w:rPr>
          <w:rFonts w:ascii="Source Sans Pro" w:eastAsia="Times New Roman" w:hAnsi="Source Sans Pro" w:cs="Times New Roman"/>
          <w:b/>
          <w:bCs/>
          <w:color w:val="0A0A0A"/>
          <w:sz w:val="24"/>
          <w:szCs w:val="24"/>
          <w:lang w:eastAsia="en-MY"/>
        </w:rPr>
        <w:lastRenderedPageBreak/>
        <w:t>Instructional System Design (ISD)</w:t>
      </w:r>
      <w:r w:rsidRPr="005973FF">
        <w:rPr>
          <w:rFonts w:ascii="Source Sans Pro" w:eastAsia="Times New Roman" w:hAnsi="Source Sans Pro" w:cs="Times New Roman"/>
          <w:color w:val="0A0A0A"/>
          <w:sz w:val="24"/>
          <w:szCs w:val="24"/>
          <w:lang w:eastAsia="en-MY"/>
        </w:rPr>
        <w:br/>
        <w:t>A systems approach that affords us a method to determine the who, what, when, where, why, and how of training.</w:t>
      </w:r>
    </w:p>
    <w:p w14:paraId="7300DF56" w14:textId="77777777" w:rsidR="005973FF" w:rsidRPr="005973FF" w:rsidRDefault="005973FF" w:rsidP="005973FF">
      <w:pPr>
        <w:shd w:val="clear" w:color="auto" w:fill="FEFEFE"/>
        <w:spacing w:before="100" w:beforeAutospacing="1" w:after="100" w:afterAutospacing="1" w:line="240" w:lineRule="auto"/>
        <w:rPr>
          <w:rFonts w:ascii="Source Sans Pro" w:eastAsia="Times New Roman" w:hAnsi="Source Sans Pro" w:cs="Times New Roman"/>
          <w:color w:val="0A0A0A"/>
          <w:sz w:val="24"/>
          <w:szCs w:val="24"/>
          <w:lang w:eastAsia="en-MY"/>
        </w:rPr>
      </w:pPr>
      <w:r w:rsidRPr="005973FF">
        <w:rPr>
          <w:rFonts w:ascii="Source Sans Pro" w:eastAsia="Times New Roman" w:hAnsi="Source Sans Pro" w:cs="Times New Roman"/>
          <w:b/>
          <w:bCs/>
          <w:color w:val="0A0A0A"/>
          <w:sz w:val="24"/>
          <w:szCs w:val="24"/>
          <w:lang w:eastAsia="en-MY"/>
        </w:rPr>
        <w:t>Instrumentality</w:t>
      </w:r>
      <w:r w:rsidRPr="005973FF">
        <w:rPr>
          <w:rFonts w:ascii="Source Sans Pro" w:eastAsia="Times New Roman" w:hAnsi="Source Sans Pro" w:cs="Times New Roman"/>
          <w:color w:val="0A0A0A"/>
          <w:sz w:val="24"/>
          <w:szCs w:val="24"/>
          <w:lang w:eastAsia="en-MY"/>
        </w:rPr>
        <w:br/>
        <w:t>The perceived relationship between successful performance and obtaining the reward.</w:t>
      </w:r>
    </w:p>
    <w:p w14:paraId="0384C987" w14:textId="77777777" w:rsidR="005973FF" w:rsidRPr="005973FF" w:rsidRDefault="005973FF" w:rsidP="005973FF">
      <w:pPr>
        <w:shd w:val="clear" w:color="auto" w:fill="FEFEFE"/>
        <w:spacing w:before="100" w:beforeAutospacing="1" w:after="100" w:afterAutospacing="1" w:line="240" w:lineRule="auto"/>
        <w:rPr>
          <w:rFonts w:ascii="Source Sans Pro" w:eastAsia="Times New Roman" w:hAnsi="Source Sans Pro" w:cs="Times New Roman"/>
          <w:color w:val="0A0A0A"/>
          <w:sz w:val="24"/>
          <w:szCs w:val="24"/>
          <w:lang w:eastAsia="en-MY"/>
        </w:rPr>
      </w:pPr>
      <w:r w:rsidRPr="005973FF">
        <w:rPr>
          <w:rFonts w:ascii="Source Sans Pro" w:eastAsia="Times New Roman" w:hAnsi="Source Sans Pro" w:cs="Times New Roman"/>
          <w:b/>
          <w:bCs/>
          <w:color w:val="0A0A0A"/>
          <w:sz w:val="24"/>
          <w:szCs w:val="24"/>
          <w:lang w:eastAsia="en-MY"/>
        </w:rPr>
        <w:t>Insubordination</w:t>
      </w:r>
      <w:r w:rsidRPr="005973FF">
        <w:rPr>
          <w:rFonts w:ascii="Source Sans Pro" w:eastAsia="Times New Roman" w:hAnsi="Source Sans Pro" w:cs="Times New Roman"/>
          <w:color w:val="0A0A0A"/>
          <w:sz w:val="24"/>
          <w:szCs w:val="24"/>
          <w:lang w:eastAsia="en-MY"/>
        </w:rPr>
        <w:br/>
        <w:t>Willful disregard or disobedience of the boss’s authority or legitimate orders.</w:t>
      </w:r>
    </w:p>
    <w:p w14:paraId="1833E715" w14:textId="77777777" w:rsidR="005973FF" w:rsidRPr="005973FF" w:rsidRDefault="005973FF" w:rsidP="005973FF">
      <w:pPr>
        <w:shd w:val="clear" w:color="auto" w:fill="FEFEFE"/>
        <w:spacing w:before="100" w:beforeAutospacing="1" w:after="100" w:afterAutospacing="1" w:line="240" w:lineRule="auto"/>
        <w:rPr>
          <w:rFonts w:ascii="Source Sans Pro" w:eastAsia="Times New Roman" w:hAnsi="Source Sans Pro" w:cs="Times New Roman"/>
          <w:color w:val="0A0A0A"/>
          <w:sz w:val="24"/>
          <w:szCs w:val="24"/>
          <w:lang w:eastAsia="en-MY"/>
        </w:rPr>
      </w:pPr>
      <w:r w:rsidRPr="005973FF">
        <w:rPr>
          <w:rFonts w:ascii="Source Sans Pro" w:eastAsia="Times New Roman" w:hAnsi="Source Sans Pro" w:cs="Times New Roman"/>
          <w:b/>
          <w:bCs/>
          <w:color w:val="0A0A0A"/>
          <w:sz w:val="24"/>
          <w:szCs w:val="24"/>
          <w:lang w:eastAsia="en-MY"/>
        </w:rPr>
        <w:t>Integrative bargaining</w:t>
      </w:r>
      <w:r w:rsidRPr="005973FF">
        <w:rPr>
          <w:rFonts w:ascii="Source Sans Pro" w:eastAsia="Times New Roman" w:hAnsi="Source Sans Pro" w:cs="Times New Roman"/>
          <w:color w:val="0A0A0A"/>
          <w:sz w:val="24"/>
          <w:szCs w:val="24"/>
          <w:lang w:eastAsia="en-MY"/>
        </w:rPr>
        <w:br/>
        <w:t>Takes place when there is more than one issue to be resolved; focuses on creative solutions to conflicts that reconcile parties' interests and result in mutual benefit.</w:t>
      </w:r>
    </w:p>
    <w:p w14:paraId="1A34DC75" w14:textId="77777777" w:rsidR="005973FF" w:rsidRPr="005973FF" w:rsidRDefault="005973FF" w:rsidP="005973FF">
      <w:pPr>
        <w:shd w:val="clear" w:color="auto" w:fill="FEFEFE"/>
        <w:spacing w:before="100" w:beforeAutospacing="1" w:after="100" w:afterAutospacing="1" w:line="240" w:lineRule="auto"/>
        <w:rPr>
          <w:rFonts w:ascii="Source Sans Pro" w:eastAsia="Times New Roman" w:hAnsi="Source Sans Pro" w:cs="Times New Roman"/>
          <w:color w:val="0A0A0A"/>
          <w:sz w:val="24"/>
          <w:szCs w:val="24"/>
          <w:lang w:eastAsia="en-MY"/>
        </w:rPr>
      </w:pPr>
      <w:r w:rsidRPr="005973FF">
        <w:rPr>
          <w:rFonts w:ascii="Source Sans Pro" w:eastAsia="Times New Roman" w:hAnsi="Source Sans Pro" w:cs="Times New Roman"/>
          <w:b/>
          <w:bCs/>
          <w:color w:val="0A0A0A"/>
          <w:sz w:val="24"/>
          <w:szCs w:val="24"/>
          <w:lang w:eastAsia="en-MY"/>
        </w:rPr>
        <w:t>Intellectual property</w:t>
      </w:r>
      <w:r w:rsidRPr="005973FF">
        <w:rPr>
          <w:rFonts w:ascii="Source Sans Pro" w:eastAsia="Times New Roman" w:hAnsi="Source Sans Pro" w:cs="Times New Roman"/>
          <w:color w:val="0A0A0A"/>
          <w:sz w:val="24"/>
          <w:szCs w:val="24"/>
          <w:lang w:eastAsia="en-MY"/>
        </w:rPr>
        <w:br/>
        <w:t>Creations of the mind such as inventions, literary and artistic works, symbols, names, images, and designs used in commerce; as much an asset as is physical property.</w:t>
      </w:r>
    </w:p>
    <w:p w14:paraId="78FA4772" w14:textId="77777777" w:rsidR="005973FF" w:rsidRPr="005973FF" w:rsidRDefault="005973FF" w:rsidP="005973FF">
      <w:pPr>
        <w:shd w:val="clear" w:color="auto" w:fill="FEFEFE"/>
        <w:spacing w:before="100" w:beforeAutospacing="1" w:after="100" w:afterAutospacing="1" w:line="240" w:lineRule="auto"/>
        <w:rPr>
          <w:rFonts w:ascii="Source Sans Pro" w:eastAsia="Times New Roman" w:hAnsi="Source Sans Pro" w:cs="Times New Roman"/>
          <w:color w:val="0A0A0A"/>
          <w:sz w:val="24"/>
          <w:szCs w:val="24"/>
          <w:lang w:eastAsia="en-MY"/>
        </w:rPr>
      </w:pPr>
      <w:r w:rsidRPr="005973FF">
        <w:rPr>
          <w:rFonts w:ascii="Source Sans Pro" w:eastAsia="Times New Roman" w:hAnsi="Source Sans Pro" w:cs="Times New Roman"/>
          <w:b/>
          <w:bCs/>
          <w:color w:val="0A0A0A"/>
          <w:sz w:val="24"/>
          <w:szCs w:val="24"/>
          <w:lang w:eastAsia="en-MY"/>
        </w:rPr>
        <w:t>Interest inventory</w:t>
      </w:r>
      <w:r w:rsidRPr="005973FF">
        <w:rPr>
          <w:rFonts w:ascii="Source Sans Pro" w:eastAsia="Times New Roman" w:hAnsi="Source Sans Pro" w:cs="Times New Roman"/>
          <w:color w:val="0A0A0A"/>
          <w:sz w:val="24"/>
          <w:szCs w:val="24"/>
          <w:lang w:eastAsia="en-MY"/>
        </w:rPr>
        <w:br/>
        <w:t>A personal development and selection device that compares the person’s current interests with those of others now in various occupations to determine the preferred occupation for the individual.</w:t>
      </w:r>
    </w:p>
    <w:p w14:paraId="3493E38A" w14:textId="77777777" w:rsidR="005973FF" w:rsidRPr="005973FF" w:rsidRDefault="005973FF" w:rsidP="005973FF">
      <w:pPr>
        <w:shd w:val="clear" w:color="auto" w:fill="FEFEFE"/>
        <w:spacing w:before="100" w:beforeAutospacing="1" w:after="100" w:afterAutospacing="1" w:line="240" w:lineRule="auto"/>
        <w:rPr>
          <w:rFonts w:ascii="Source Sans Pro" w:eastAsia="Times New Roman" w:hAnsi="Source Sans Pro" w:cs="Times New Roman"/>
          <w:color w:val="0A0A0A"/>
          <w:sz w:val="24"/>
          <w:szCs w:val="24"/>
          <w:lang w:eastAsia="en-MY"/>
        </w:rPr>
      </w:pPr>
      <w:r w:rsidRPr="005973FF">
        <w:rPr>
          <w:rFonts w:ascii="Source Sans Pro" w:eastAsia="Times New Roman" w:hAnsi="Source Sans Pro" w:cs="Times New Roman"/>
          <w:b/>
          <w:bCs/>
          <w:color w:val="0A0A0A"/>
          <w:sz w:val="24"/>
          <w:szCs w:val="24"/>
          <w:lang w:eastAsia="en-MY"/>
        </w:rPr>
        <w:t>Interest-based bargaining (IBB)</w:t>
      </w:r>
      <w:r w:rsidRPr="005973FF">
        <w:rPr>
          <w:rFonts w:ascii="Source Sans Pro" w:eastAsia="Times New Roman" w:hAnsi="Source Sans Pro" w:cs="Times New Roman"/>
          <w:color w:val="0A0A0A"/>
          <w:sz w:val="24"/>
          <w:szCs w:val="24"/>
          <w:lang w:eastAsia="en-MY"/>
        </w:rPr>
        <w:br/>
        <w:t>Form of negotiating where parties look for common ground and attempt to satisfy mutual interests through the bargaining process.</w:t>
      </w:r>
    </w:p>
    <w:p w14:paraId="288CFA2E" w14:textId="77777777" w:rsidR="005973FF" w:rsidRPr="005973FF" w:rsidRDefault="005973FF" w:rsidP="005973FF">
      <w:pPr>
        <w:shd w:val="clear" w:color="auto" w:fill="FEFEFE"/>
        <w:spacing w:before="100" w:beforeAutospacing="1" w:after="100" w:afterAutospacing="1" w:line="240" w:lineRule="auto"/>
        <w:rPr>
          <w:rFonts w:ascii="Source Sans Pro" w:eastAsia="Times New Roman" w:hAnsi="Source Sans Pro" w:cs="Times New Roman"/>
          <w:color w:val="0A0A0A"/>
          <w:sz w:val="24"/>
          <w:szCs w:val="24"/>
          <w:lang w:eastAsia="en-MY"/>
        </w:rPr>
      </w:pPr>
      <w:r w:rsidRPr="005973FF">
        <w:rPr>
          <w:rFonts w:ascii="Source Sans Pro" w:eastAsia="Times New Roman" w:hAnsi="Source Sans Pro" w:cs="Times New Roman"/>
          <w:b/>
          <w:bCs/>
          <w:color w:val="0A0A0A"/>
          <w:sz w:val="24"/>
          <w:szCs w:val="24"/>
          <w:lang w:eastAsia="en-MY"/>
        </w:rPr>
        <w:t>Internal coaching</w:t>
      </w:r>
      <w:r w:rsidRPr="005973FF">
        <w:rPr>
          <w:rFonts w:ascii="Source Sans Pro" w:eastAsia="Times New Roman" w:hAnsi="Source Sans Pro" w:cs="Times New Roman"/>
          <w:color w:val="0A0A0A"/>
          <w:sz w:val="24"/>
          <w:szCs w:val="24"/>
          <w:lang w:eastAsia="en-MY"/>
        </w:rPr>
        <w:br/>
        <w:t>Consists of ongoing meetings between supervisors and employees to discuss the employee's career goals.</w:t>
      </w:r>
    </w:p>
    <w:p w14:paraId="43667068" w14:textId="77777777" w:rsidR="005973FF" w:rsidRPr="005973FF" w:rsidRDefault="005973FF" w:rsidP="005973FF">
      <w:pPr>
        <w:shd w:val="clear" w:color="auto" w:fill="FEFEFE"/>
        <w:spacing w:before="100" w:beforeAutospacing="1" w:after="100" w:afterAutospacing="1" w:line="240" w:lineRule="auto"/>
        <w:rPr>
          <w:rFonts w:ascii="Source Sans Pro" w:eastAsia="Times New Roman" w:hAnsi="Source Sans Pro" w:cs="Times New Roman"/>
          <w:color w:val="0A0A0A"/>
          <w:sz w:val="24"/>
          <w:szCs w:val="24"/>
          <w:lang w:eastAsia="en-MY"/>
        </w:rPr>
      </w:pPr>
      <w:r w:rsidRPr="005973FF">
        <w:rPr>
          <w:rFonts w:ascii="Source Sans Pro" w:eastAsia="Times New Roman" w:hAnsi="Source Sans Pro" w:cs="Times New Roman"/>
          <w:b/>
          <w:bCs/>
          <w:color w:val="0A0A0A"/>
          <w:sz w:val="24"/>
          <w:szCs w:val="24"/>
          <w:lang w:eastAsia="en-MY"/>
        </w:rPr>
        <w:t>Internal equity</w:t>
      </w:r>
      <w:r w:rsidRPr="005973FF">
        <w:rPr>
          <w:rFonts w:ascii="Source Sans Pro" w:eastAsia="Times New Roman" w:hAnsi="Source Sans Pro" w:cs="Times New Roman"/>
          <w:color w:val="0A0A0A"/>
          <w:sz w:val="24"/>
          <w:szCs w:val="24"/>
          <w:lang w:eastAsia="en-MY"/>
        </w:rPr>
        <w:br/>
        <w:t>Occurs when people feel that performance or job differences result in corresponding differences in pay rates.</w:t>
      </w:r>
    </w:p>
    <w:p w14:paraId="4BF31A60" w14:textId="77777777" w:rsidR="005973FF" w:rsidRPr="005973FF" w:rsidRDefault="005973FF" w:rsidP="005973FF">
      <w:pPr>
        <w:shd w:val="clear" w:color="auto" w:fill="FEFEFE"/>
        <w:spacing w:before="100" w:beforeAutospacing="1" w:after="100" w:afterAutospacing="1" w:line="240" w:lineRule="auto"/>
        <w:rPr>
          <w:rFonts w:ascii="Source Sans Pro" w:eastAsia="Times New Roman" w:hAnsi="Source Sans Pro" w:cs="Times New Roman"/>
          <w:color w:val="0A0A0A"/>
          <w:sz w:val="24"/>
          <w:szCs w:val="24"/>
          <w:lang w:eastAsia="en-MY"/>
        </w:rPr>
      </w:pPr>
      <w:r w:rsidRPr="005973FF">
        <w:rPr>
          <w:rFonts w:ascii="Source Sans Pro" w:eastAsia="Times New Roman" w:hAnsi="Source Sans Pro" w:cs="Times New Roman"/>
          <w:b/>
          <w:bCs/>
          <w:color w:val="0A0A0A"/>
          <w:sz w:val="24"/>
          <w:szCs w:val="24"/>
          <w:lang w:eastAsia="en-MY"/>
        </w:rPr>
        <w:t>Internal Revenue Service (IRS), U.S.</w:t>
      </w:r>
      <w:r w:rsidRPr="005973FF">
        <w:rPr>
          <w:rFonts w:ascii="Source Sans Pro" w:eastAsia="Times New Roman" w:hAnsi="Source Sans Pro" w:cs="Times New Roman"/>
          <w:color w:val="0A0A0A"/>
          <w:sz w:val="24"/>
          <w:szCs w:val="24"/>
          <w:lang w:eastAsia="en-MY"/>
        </w:rPr>
        <w:br/>
        <w:t>U.S. tax collection agency; administers the Internal Revenue Code enacted by Congress and treasury regulations.</w:t>
      </w:r>
    </w:p>
    <w:p w14:paraId="4847B17C" w14:textId="77777777" w:rsidR="005973FF" w:rsidRPr="005973FF" w:rsidRDefault="005973FF" w:rsidP="005973FF">
      <w:pPr>
        <w:shd w:val="clear" w:color="auto" w:fill="FEFEFE"/>
        <w:spacing w:before="100" w:beforeAutospacing="1" w:after="100" w:afterAutospacing="1" w:line="240" w:lineRule="auto"/>
        <w:rPr>
          <w:rFonts w:ascii="Source Sans Pro" w:eastAsia="Times New Roman" w:hAnsi="Source Sans Pro" w:cs="Times New Roman"/>
          <w:color w:val="0A0A0A"/>
          <w:sz w:val="24"/>
          <w:szCs w:val="24"/>
          <w:lang w:eastAsia="en-MY"/>
        </w:rPr>
      </w:pPr>
      <w:r w:rsidRPr="005973FF">
        <w:rPr>
          <w:rFonts w:ascii="Source Sans Pro" w:eastAsia="Times New Roman" w:hAnsi="Source Sans Pro" w:cs="Times New Roman"/>
          <w:b/>
          <w:bCs/>
          <w:color w:val="0A0A0A"/>
          <w:sz w:val="24"/>
          <w:szCs w:val="24"/>
          <w:lang w:eastAsia="en-MY"/>
        </w:rPr>
        <w:t>International assignee</w:t>
      </w:r>
      <w:r w:rsidRPr="005973FF">
        <w:rPr>
          <w:rFonts w:ascii="Source Sans Pro" w:eastAsia="Times New Roman" w:hAnsi="Source Sans Pro" w:cs="Times New Roman"/>
          <w:color w:val="0A0A0A"/>
          <w:sz w:val="24"/>
          <w:szCs w:val="24"/>
          <w:lang w:eastAsia="en-MY"/>
        </w:rPr>
        <w:br/>
        <w:t>All-encompassing term used to describe anyone on an international assignment.</w:t>
      </w:r>
    </w:p>
    <w:p w14:paraId="0170CF5F" w14:textId="77777777" w:rsidR="005973FF" w:rsidRPr="005973FF" w:rsidRDefault="005973FF" w:rsidP="005973FF">
      <w:pPr>
        <w:shd w:val="clear" w:color="auto" w:fill="FEFEFE"/>
        <w:spacing w:before="100" w:beforeAutospacing="1" w:after="100" w:afterAutospacing="1" w:line="240" w:lineRule="auto"/>
        <w:rPr>
          <w:rFonts w:ascii="Source Sans Pro" w:eastAsia="Times New Roman" w:hAnsi="Source Sans Pro" w:cs="Times New Roman"/>
          <w:color w:val="0A0A0A"/>
          <w:sz w:val="24"/>
          <w:szCs w:val="24"/>
          <w:lang w:eastAsia="en-MY"/>
        </w:rPr>
      </w:pPr>
      <w:r w:rsidRPr="005973FF">
        <w:rPr>
          <w:rFonts w:ascii="Source Sans Pro" w:eastAsia="Times New Roman" w:hAnsi="Source Sans Pro" w:cs="Times New Roman"/>
          <w:b/>
          <w:bCs/>
          <w:color w:val="0A0A0A"/>
          <w:sz w:val="24"/>
          <w:szCs w:val="24"/>
          <w:lang w:eastAsia="en-MY"/>
        </w:rPr>
        <w:t>International organization</w:t>
      </w:r>
      <w:r w:rsidRPr="005973FF">
        <w:rPr>
          <w:rFonts w:ascii="Source Sans Pro" w:eastAsia="Times New Roman" w:hAnsi="Source Sans Pro" w:cs="Times New Roman"/>
          <w:color w:val="0A0A0A"/>
          <w:sz w:val="24"/>
          <w:szCs w:val="24"/>
          <w:lang w:eastAsia="en-MY"/>
        </w:rPr>
        <w:br/>
        <w:t>Type of organization that is beginning to export products or services to foreign countries; may open production facilities or service centers, but products/services, processes, and strategies are developed in the home country.</w:t>
      </w:r>
    </w:p>
    <w:p w14:paraId="5FD02383" w14:textId="77777777" w:rsidR="005973FF" w:rsidRPr="005973FF" w:rsidRDefault="005973FF" w:rsidP="005973FF">
      <w:pPr>
        <w:shd w:val="clear" w:color="auto" w:fill="FEFEFE"/>
        <w:spacing w:before="100" w:beforeAutospacing="1" w:after="100" w:afterAutospacing="1" w:line="240" w:lineRule="auto"/>
        <w:rPr>
          <w:rFonts w:ascii="Source Sans Pro" w:eastAsia="Times New Roman" w:hAnsi="Source Sans Pro" w:cs="Times New Roman"/>
          <w:color w:val="0A0A0A"/>
          <w:sz w:val="24"/>
          <w:szCs w:val="24"/>
          <w:lang w:eastAsia="en-MY"/>
        </w:rPr>
      </w:pPr>
      <w:r w:rsidRPr="005973FF">
        <w:rPr>
          <w:rFonts w:ascii="Source Sans Pro" w:eastAsia="Times New Roman" w:hAnsi="Source Sans Pro" w:cs="Times New Roman"/>
          <w:b/>
          <w:bCs/>
          <w:color w:val="0A0A0A"/>
          <w:sz w:val="24"/>
          <w:szCs w:val="24"/>
          <w:lang w:eastAsia="en-MY"/>
        </w:rPr>
        <w:lastRenderedPageBreak/>
        <w:t>International social security agreements</w:t>
      </w:r>
      <w:r w:rsidRPr="005973FF">
        <w:rPr>
          <w:rFonts w:ascii="Source Sans Pro" w:eastAsia="Times New Roman" w:hAnsi="Source Sans Pro" w:cs="Times New Roman"/>
          <w:color w:val="0A0A0A"/>
          <w:sz w:val="24"/>
          <w:szCs w:val="24"/>
          <w:lang w:eastAsia="en-MY"/>
        </w:rPr>
        <w:br/>
        <w:t>Bilateral social security agreements that coordinate the U.S. Social Security program with the comparable programs of other countries; also known as totalization agreements.</w:t>
      </w:r>
    </w:p>
    <w:p w14:paraId="4EEF34AD" w14:textId="77777777" w:rsidR="005973FF" w:rsidRPr="005973FF" w:rsidRDefault="005973FF" w:rsidP="005973FF">
      <w:pPr>
        <w:shd w:val="clear" w:color="auto" w:fill="FEFEFE"/>
        <w:spacing w:before="100" w:beforeAutospacing="1" w:after="100" w:afterAutospacing="1" w:line="240" w:lineRule="auto"/>
        <w:rPr>
          <w:rFonts w:ascii="Source Sans Pro" w:eastAsia="Times New Roman" w:hAnsi="Source Sans Pro" w:cs="Times New Roman"/>
          <w:color w:val="0A0A0A"/>
          <w:sz w:val="24"/>
          <w:szCs w:val="24"/>
          <w:lang w:eastAsia="en-MY"/>
        </w:rPr>
      </w:pPr>
      <w:r w:rsidRPr="005973FF">
        <w:rPr>
          <w:rFonts w:ascii="Source Sans Pro" w:eastAsia="Times New Roman" w:hAnsi="Source Sans Pro" w:cs="Times New Roman"/>
          <w:b/>
          <w:bCs/>
          <w:color w:val="0A0A0A"/>
          <w:sz w:val="24"/>
          <w:szCs w:val="24"/>
          <w:lang w:eastAsia="en-MY"/>
        </w:rPr>
        <w:t>Interpretation</w:t>
      </w:r>
      <w:r w:rsidRPr="005973FF">
        <w:rPr>
          <w:rFonts w:ascii="Source Sans Pro" w:eastAsia="Times New Roman" w:hAnsi="Source Sans Pro" w:cs="Times New Roman"/>
          <w:color w:val="0A0A0A"/>
          <w:sz w:val="24"/>
          <w:szCs w:val="24"/>
          <w:lang w:eastAsia="en-MY"/>
        </w:rPr>
        <w:br/>
        <w:t>Translation of the spoken word.</w:t>
      </w:r>
    </w:p>
    <w:p w14:paraId="49C4BF37" w14:textId="77777777" w:rsidR="005973FF" w:rsidRPr="005973FF" w:rsidRDefault="005973FF" w:rsidP="005973FF">
      <w:pPr>
        <w:shd w:val="clear" w:color="auto" w:fill="FEFEFE"/>
        <w:spacing w:before="100" w:beforeAutospacing="1" w:after="100" w:afterAutospacing="1" w:line="240" w:lineRule="auto"/>
        <w:rPr>
          <w:rFonts w:ascii="Source Sans Pro" w:eastAsia="Times New Roman" w:hAnsi="Source Sans Pro" w:cs="Times New Roman"/>
          <w:color w:val="0A0A0A"/>
          <w:sz w:val="24"/>
          <w:szCs w:val="24"/>
          <w:lang w:eastAsia="en-MY"/>
        </w:rPr>
      </w:pPr>
      <w:r w:rsidRPr="005973FF">
        <w:rPr>
          <w:rFonts w:ascii="Source Sans Pro" w:eastAsia="Times New Roman" w:hAnsi="Source Sans Pro" w:cs="Times New Roman"/>
          <w:b/>
          <w:bCs/>
          <w:color w:val="0A0A0A"/>
          <w:sz w:val="24"/>
          <w:szCs w:val="24"/>
          <w:lang w:eastAsia="en-MY"/>
        </w:rPr>
        <w:t>Intrinsic rewards</w:t>
      </w:r>
      <w:r w:rsidRPr="005973FF">
        <w:rPr>
          <w:rFonts w:ascii="Source Sans Pro" w:eastAsia="Times New Roman" w:hAnsi="Source Sans Pro" w:cs="Times New Roman"/>
          <w:color w:val="0A0A0A"/>
          <w:sz w:val="24"/>
          <w:szCs w:val="24"/>
          <w:lang w:eastAsia="en-MY"/>
        </w:rPr>
        <w:br/>
        <w:t>Meaningful work, good feedback on performance, autonomy, and other factors that lead to high levels of satisfaction in the job.</w:t>
      </w:r>
    </w:p>
    <w:p w14:paraId="1BE8902D" w14:textId="77777777" w:rsidR="005973FF" w:rsidRPr="005973FF" w:rsidRDefault="005973FF" w:rsidP="005973FF">
      <w:pPr>
        <w:shd w:val="clear" w:color="auto" w:fill="FEFEFE"/>
        <w:spacing w:before="100" w:beforeAutospacing="1" w:after="100" w:afterAutospacing="1" w:line="240" w:lineRule="auto"/>
        <w:rPr>
          <w:rFonts w:ascii="Source Sans Pro" w:eastAsia="Times New Roman" w:hAnsi="Source Sans Pro" w:cs="Times New Roman"/>
          <w:color w:val="0A0A0A"/>
          <w:sz w:val="24"/>
          <w:szCs w:val="24"/>
          <w:lang w:eastAsia="en-MY"/>
        </w:rPr>
      </w:pPr>
      <w:r w:rsidRPr="005973FF">
        <w:rPr>
          <w:rFonts w:ascii="Source Sans Pro" w:eastAsia="Times New Roman" w:hAnsi="Source Sans Pro" w:cs="Times New Roman"/>
          <w:b/>
          <w:bCs/>
          <w:color w:val="0A0A0A"/>
          <w:sz w:val="24"/>
          <w:szCs w:val="24"/>
          <w:lang w:eastAsia="en-MY"/>
        </w:rPr>
        <w:t>Inventory</w:t>
      </w:r>
      <w:r w:rsidRPr="005973FF">
        <w:rPr>
          <w:rFonts w:ascii="Source Sans Pro" w:eastAsia="Times New Roman" w:hAnsi="Source Sans Pro" w:cs="Times New Roman"/>
          <w:color w:val="0A0A0A"/>
          <w:sz w:val="24"/>
          <w:szCs w:val="24"/>
          <w:lang w:eastAsia="en-MY"/>
        </w:rPr>
        <w:br/>
        <w:t>To an operations department, an organization's major asset after physical buildings and equipment.</w:t>
      </w:r>
    </w:p>
    <w:p w14:paraId="43EFD71A" w14:textId="77777777" w:rsidR="005973FF" w:rsidRPr="005973FF" w:rsidRDefault="005973FF" w:rsidP="005973FF">
      <w:pPr>
        <w:shd w:val="clear" w:color="auto" w:fill="FEFEFE"/>
        <w:spacing w:before="100" w:beforeAutospacing="1" w:after="100" w:afterAutospacing="1" w:line="240" w:lineRule="auto"/>
        <w:rPr>
          <w:rFonts w:ascii="Source Sans Pro" w:eastAsia="Times New Roman" w:hAnsi="Source Sans Pro" w:cs="Times New Roman"/>
          <w:color w:val="0A0A0A"/>
          <w:sz w:val="24"/>
          <w:szCs w:val="24"/>
          <w:lang w:eastAsia="en-MY"/>
        </w:rPr>
      </w:pPr>
      <w:r w:rsidRPr="005973FF">
        <w:rPr>
          <w:rFonts w:ascii="Source Sans Pro" w:eastAsia="Times New Roman" w:hAnsi="Source Sans Pro" w:cs="Times New Roman"/>
          <w:b/>
          <w:bCs/>
          <w:color w:val="0A0A0A"/>
          <w:sz w:val="24"/>
          <w:szCs w:val="24"/>
          <w:lang w:eastAsia="en-MY"/>
        </w:rPr>
        <w:t>Involuntary termination</w:t>
      </w:r>
      <w:r w:rsidRPr="005973FF">
        <w:rPr>
          <w:rFonts w:ascii="Source Sans Pro" w:eastAsia="Times New Roman" w:hAnsi="Source Sans Pro" w:cs="Times New Roman"/>
          <w:color w:val="0A0A0A"/>
          <w:sz w:val="24"/>
          <w:szCs w:val="24"/>
          <w:lang w:eastAsia="en-MY"/>
        </w:rPr>
        <w:br/>
        <w:t>When employers decide to discharge employees for cause (e.g., poor performance, violations of employer policy).</w:t>
      </w:r>
    </w:p>
    <w:p w14:paraId="631BE898" w14:textId="77777777" w:rsidR="005973FF" w:rsidRPr="005973FF" w:rsidRDefault="005973FF" w:rsidP="005973FF">
      <w:pPr>
        <w:shd w:val="clear" w:color="auto" w:fill="FEFEFE"/>
        <w:spacing w:before="100" w:beforeAutospacing="1" w:after="100" w:afterAutospacing="1" w:line="240" w:lineRule="auto"/>
        <w:rPr>
          <w:rFonts w:ascii="Source Sans Pro" w:eastAsia="Times New Roman" w:hAnsi="Source Sans Pro" w:cs="Times New Roman"/>
          <w:color w:val="0A0A0A"/>
          <w:sz w:val="24"/>
          <w:szCs w:val="24"/>
          <w:lang w:eastAsia="en-MY"/>
        </w:rPr>
      </w:pPr>
      <w:r w:rsidRPr="005973FF">
        <w:rPr>
          <w:rFonts w:ascii="Source Sans Pro" w:eastAsia="Times New Roman" w:hAnsi="Source Sans Pro" w:cs="Times New Roman"/>
          <w:b/>
          <w:bCs/>
          <w:color w:val="0A0A0A"/>
          <w:sz w:val="24"/>
          <w:szCs w:val="24"/>
          <w:lang w:eastAsia="en-MY"/>
        </w:rPr>
        <w:t>Job</w:t>
      </w:r>
      <w:r w:rsidRPr="005973FF">
        <w:rPr>
          <w:rFonts w:ascii="Source Sans Pro" w:eastAsia="Times New Roman" w:hAnsi="Source Sans Pro" w:cs="Times New Roman"/>
          <w:color w:val="0A0A0A"/>
          <w:sz w:val="24"/>
          <w:szCs w:val="24"/>
          <w:lang w:eastAsia="en-MY"/>
        </w:rPr>
        <w:br/>
        <w:t>Collection of activities (tasks) and responsibilities that an employee is responsible to conduct.</w:t>
      </w:r>
    </w:p>
    <w:p w14:paraId="40B6FB7E" w14:textId="77777777" w:rsidR="005973FF" w:rsidRPr="005973FF" w:rsidRDefault="005973FF" w:rsidP="005973FF">
      <w:pPr>
        <w:shd w:val="clear" w:color="auto" w:fill="FEFEFE"/>
        <w:spacing w:before="100" w:beforeAutospacing="1" w:after="100" w:afterAutospacing="1" w:line="240" w:lineRule="auto"/>
        <w:rPr>
          <w:rFonts w:ascii="Source Sans Pro" w:eastAsia="Times New Roman" w:hAnsi="Source Sans Pro" w:cs="Times New Roman"/>
          <w:color w:val="0A0A0A"/>
          <w:sz w:val="24"/>
          <w:szCs w:val="24"/>
          <w:lang w:eastAsia="en-MY"/>
        </w:rPr>
      </w:pPr>
      <w:r w:rsidRPr="005973FF">
        <w:rPr>
          <w:rFonts w:ascii="Source Sans Pro" w:eastAsia="Times New Roman" w:hAnsi="Source Sans Pro" w:cs="Times New Roman"/>
          <w:b/>
          <w:bCs/>
          <w:color w:val="0A0A0A"/>
          <w:sz w:val="24"/>
          <w:szCs w:val="24"/>
          <w:lang w:eastAsia="en-MY"/>
        </w:rPr>
        <w:t>Job aid</w:t>
      </w:r>
      <w:r w:rsidRPr="005973FF">
        <w:rPr>
          <w:rFonts w:ascii="Source Sans Pro" w:eastAsia="Times New Roman" w:hAnsi="Source Sans Pro" w:cs="Times New Roman"/>
          <w:color w:val="0A0A0A"/>
          <w:sz w:val="24"/>
          <w:szCs w:val="24"/>
          <w:lang w:eastAsia="en-MY"/>
        </w:rPr>
        <w:br/>
        <w:t>A set of instructions, diagrams, or similar methods available at the job site to guide workers.</w:t>
      </w:r>
    </w:p>
    <w:p w14:paraId="46DAD64F" w14:textId="77777777" w:rsidR="005973FF" w:rsidRPr="005973FF" w:rsidRDefault="005973FF" w:rsidP="005973FF">
      <w:pPr>
        <w:shd w:val="clear" w:color="auto" w:fill="FEFEFE"/>
        <w:spacing w:before="100" w:beforeAutospacing="1" w:after="100" w:afterAutospacing="1" w:line="240" w:lineRule="auto"/>
        <w:rPr>
          <w:rFonts w:ascii="Source Sans Pro" w:eastAsia="Times New Roman" w:hAnsi="Source Sans Pro" w:cs="Times New Roman"/>
          <w:color w:val="0A0A0A"/>
          <w:sz w:val="24"/>
          <w:szCs w:val="24"/>
          <w:lang w:eastAsia="en-MY"/>
        </w:rPr>
      </w:pPr>
      <w:r w:rsidRPr="005973FF">
        <w:rPr>
          <w:rFonts w:ascii="Source Sans Pro" w:eastAsia="Times New Roman" w:hAnsi="Source Sans Pro" w:cs="Times New Roman"/>
          <w:b/>
          <w:bCs/>
          <w:color w:val="0A0A0A"/>
          <w:sz w:val="24"/>
          <w:szCs w:val="24"/>
          <w:lang w:eastAsia="en-MY"/>
        </w:rPr>
        <w:t>Job analysis</w:t>
      </w:r>
      <w:r w:rsidRPr="005973FF">
        <w:rPr>
          <w:rFonts w:ascii="Source Sans Pro" w:eastAsia="Times New Roman" w:hAnsi="Source Sans Pro" w:cs="Times New Roman"/>
          <w:color w:val="0A0A0A"/>
          <w:sz w:val="24"/>
          <w:szCs w:val="24"/>
          <w:lang w:eastAsia="en-MY"/>
        </w:rPr>
        <w:br/>
        <w:t>Systematic study of jobs to determine what activities (tasks) and responsibilities they include, relative importance and relationship with other jobs, personal qualifications necessary for performance, and conditions under which work is performed.</w:t>
      </w:r>
    </w:p>
    <w:p w14:paraId="545C5DC1" w14:textId="77777777" w:rsidR="005973FF" w:rsidRPr="005973FF" w:rsidRDefault="005973FF" w:rsidP="005973FF">
      <w:pPr>
        <w:shd w:val="clear" w:color="auto" w:fill="FEFEFE"/>
        <w:spacing w:before="100" w:beforeAutospacing="1" w:after="100" w:afterAutospacing="1" w:line="240" w:lineRule="auto"/>
        <w:rPr>
          <w:rFonts w:ascii="Source Sans Pro" w:eastAsia="Times New Roman" w:hAnsi="Source Sans Pro" w:cs="Times New Roman"/>
          <w:color w:val="0A0A0A"/>
          <w:sz w:val="24"/>
          <w:szCs w:val="24"/>
          <w:lang w:eastAsia="en-MY"/>
        </w:rPr>
      </w:pPr>
      <w:r w:rsidRPr="005973FF">
        <w:rPr>
          <w:rFonts w:ascii="Source Sans Pro" w:eastAsia="Times New Roman" w:hAnsi="Source Sans Pro" w:cs="Times New Roman"/>
          <w:b/>
          <w:bCs/>
          <w:color w:val="0A0A0A"/>
          <w:sz w:val="24"/>
          <w:szCs w:val="24"/>
          <w:lang w:eastAsia="en-MY"/>
        </w:rPr>
        <w:t>Job applicant</w:t>
      </w:r>
      <w:r w:rsidRPr="005973FF">
        <w:rPr>
          <w:rFonts w:ascii="Source Sans Pro" w:eastAsia="Times New Roman" w:hAnsi="Source Sans Pro" w:cs="Times New Roman"/>
          <w:color w:val="0A0A0A"/>
          <w:sz w:val="24"/>
          <w:szCs w:val="24"/>
          <w:lang w:eastAsia="en-MY"/>
        </w:rPr>
        <w:br/>
        <w:t>According to EEO regulations, anyone who expresses an interest in employment, regardless of whether that person meets the employer's minimum qualifications for the job.</w:t>
      </w:r>
    </w:p>
    <w:p w14:paraId="768592C5" w14:textId="77777777" w:rsidR="005973FF" w:rsidRPr="005973FF" w:rsidRDefault="005973FF" w:rsidP="005973FF">
      <w:pPr>
        <w:shd w:val="clear" w:color="auto" w:fill="FEFEFE"/>
        <w:spacing w:before="100" w:beforeAutospacing="1" w:after="100" w:afterAutospacing="1" w:line="240" w:lineRule="auto"/>
        <w:rPr>
          <w:rFonts w:ascii="Source Sans Pro" w:eastAsia="Times New Roman" w:hAnsi="Source Sans Pro" w:cs="Times New Roman"/>
          <w:color w:val="0A0A0A"/>
          <w:sz w:val="24"/>
          <w:szCs w:val="24"/>
          <w:lang w:eastAsia="en-MY"/>
        </w:rPr>
      </w:pPr>
      <w:r w:rsidRPr="005973FF">
        <w:rPr>
          <w:rFonts w:ascii="Source Sans Pro" w:eastAsia="Times New Roman" w:hAnsi="Source Sans Pro" w:cs="Times New Roman"/>
          <w:b/>
          <w:bCs/>
          <w:color w:val="0A0A0A"/>
          <w:sz w:val="24"/>
          <w:szCs w:val="24"/>
          <w:lang w:eastAsia="en-MY"/>
        </w:rPr>
        <w:t>Job bidding</w:t>
      </w:r>
      <w:r w:rsidRPr="005973FF">
        <w:rPr>
          <w:rFonts w:ascii="Source Sans Pro" w:eastAsia="Times New Roman" w:hAnsi="Source Sans Pro" w:cs="Times New Roman"/>
          <w:color w:val="0A0A0A"/>
          <w:sz w:val="24"/>
          <w:szCs w:val="24"/>
          <w:lang w:eastAsia="en-MY"/>
        </w:rPr>
        <w:br/>
        <w:t>Internal recruiting method that allows employees to indicate an interest in a position before one becomes available.</w:t>
      </w:r>
    </w:p>
    <w:p w14:paraId="7D5C91B7" w14:textId="77777777" w:rsidR="005973FF" w:rsidRPr="005973FF" w:rsidRDefault="005973FF" w:rsidP="005973FF">
      <w:pPr>
        <w:shd w:val="clear" w:color="auto" w:fill="FEFEFE"/>
        <w:spacing w:before="100" w:beforeAutospacing="1" w:after="100" w:afterAutospacing="1" w:line="240" w:lineRule="auto"/>
        <w:rPr>
          <w:rFonts w:ascii="Source Sans Pro" w:eastAsia="Times New Roman" w:hAnsi="Source Sans Pro" w:cs="Times New Roman"/>
          <w:color w:val="0A0A0A"/>
          <w:sz w:val="24"/>
          <w:szCs w:val="24"/>
          <w:lang w:eastAsia="en-MY"/>
        </w:rPr>
      </w:pPr>
      <w:r w:rsidRPr="005973FF">
        <w:rPr>
          <w:rFonts w:ascii="Source Sans Pro" w:eastAsia="Times New Roman" w:hAnsi="Source Sans Pro" w:cs="Times New Roman"/>
          <w:b/>
          <w:bCs/>
          <w:color w:val="0A0A0A"/>
          <w:sz w:val="24"/>
          <w:szCs w:val="24"/>
          <w:lang w:eastAsia="en-MY"/>
        </w:rPr>
        <w:t>Job burnout</w:t>
      </w:r>
      <w:r w:rsidRPr="005973FF">
        <w:rPr>
          <w:rFonts w:ascii="Source Sans Pro" w:eastAsia="Times New Roman" w:hAnsi="Source Sans Pro" w:cs="Times New Roman"/>
          <w:color w:val="0A0A0A"/>
          <w:sz w:val="24"/>
          <w:szCs w:val="24"/>
          <w:lang w:eastAsia="en-MY"/>
        </w:rPr>
        <w:br/>
        <w:t>Depletion of physical/mental resources caused by excessive striving to reach an unrealistic work-related goal.</w:t>
      </w:r>
    </w:p>
    <w:p w14:paraId="634F06F3" w14:textId="77777777" w:rsidR="005973FF" w:rsidRPr="005973FF" w:rsidRDefault="005973FF" w:rsidP="005973FF">
      <w:pPr>
        <w:shd w:val="clear" w:color="auto" w:fill="FEFEFE"/>
        <w:spacing w:before="100" w:beforeAutospacing="1" w:after="100" w:afterAutospacing="1" w:line="240" w:lineRule="auto"/>
        <w:rPr>
          <w:rFonts w:ascii="Source Sans Pro" w:eastAsia="Times New Roman" w:hAnsi="Source Sans Pro" w:cs="Times New Roman"/>
          <w:color w:val="0A0A0A"/>
          <w:sz w:val="24"/>
          <w:szCs w:val="24"/>
          <w:lang w:eastAsia="en-MY"/>
        </w:rPr>
      </w:pPr>
      <w:r w:rsidRPr="005973FF">
        <w:rPr>
          <w:rFonts w:ascii="Source Sans Pro" w:eastAsia="Times New Roman" w:hAnsi="Source Sans Pro" w:cs="Times New Roman"/>
          <w:b/>
          <w:bCs/>
          <w:color w:val="0A0A0A"/>
          <w:sz w:val="24"/>
          <w:szCs w:val="24"/>
          <w:lang w:eastAsia="en-MY"/>
        </w:rPr>
        <w:lastRenderedPageBreak/>
        <w:t>Job classification</w:t>
      </w:r>
      <w:r w:rsidRPr="005973FF">
        <w:rPr>
          <w:rFonts w:ascii="Source Sans Pro" w:eastAsia="Times New Roman" w:hAnsi="Source Sans Pro" w:cs="Times New Roman"/>
          <w:color w:val="0A0A0A"/>
          <w:sz w:val="24"/>
          <w:szCs w:val="24"/>
          <w:lang w:eastAsia="en-MY"/>
        </w:rPr>
        <w:br/>
        <w:t>Evaluation method that groups jobs into a predetermined number of grades or classifications, each having a class description to use for job comparisons.</w:t>
      </w:r>
    </w:p>
    <w:p w14:paraId="69CA80A6" w14:textId="77777777" w:rsidR="005973FF" w:rsidRPr="005973FF" w:rsidRDefault="005973FF" w:rsidP="005973FF">
      <w:pPr>
        <w:shd w:val="clear" w:color="auto" w:fill="FEFEFE"/>
        <w:spacing w:before="100" w:beforeAutospacing="1" w:after="100" w:afterAutospacing="1" w:line="240" w:lineRule="auto"/>
        <w:rPr>
          <w:rFonts w:ascii="Source Sans Pro" w:eastAsia="Times New Roman" w:hAnsi="Source Sans Pro" w:cs="Times New Roman"/>
          <w:color w:val="0A0A0A"/>
          <w:sz w:val="24"/>
          <w:szCs w:val="24"/>
          <w:lang w:eastAsia="en-MY"/>
        </w:rPr>
      </w:pPr>
      <w:r w:rsidRPr="005973FF">
        <w:rPr>
          <w:rFonts w:ascii="Source Sans Pro" w:eastAsia="Times New Roman" w:hAnsi="Source Sans Pro" w:cs="Times New Roman"/>
          <w:b/>
          <w:bCs/>
          <w:color w:val="0A0A0A"/>
          <w:sz w:val="24"/>
          <w:szCs w:val="24"/>
          <w:lang w:eastAsia="en-MY"/>
        </w:rPr>
        <w:t>Job competencies</w:t>
      </w:r>
      <w:r w:rsidRPr="005973FF">
        <w:rPr>
          <w:rFonts w:ascii="Source Sans Pro" w:eastAsia="Times New Roman" w:hAnsi="Source Sans Pro" w:cs="Times New Roman"/>
          <w:color w:val="0A0A0A"/>
          <w:sz w:val="24"/>
          <w:szCs w:val="24"/>
          <w:lang w:eastAsia="en-MY"/>
        </w:rPr>
        <w:br/>
        <w:t>Behaviors, abilities, and attributes that can link individuals or teams to enhanced performance; the critical success factors needed to perform a given role in an organization.</w:t>
      </w:r>
    </w:p>
    <w:p w14:paraId="18B6617C" w14:textId="77777777" w:rsidR="005973FF" w:rsidRPr="005973FF" w:rsidRDefault="005973FF" w:rsidP="005973FF">
      <w:pPr>
        <w:shd w:val="clear" w:color="auto" w:fill="FEFEFE"/>
        <w:spacing w:before="100" w:beforeAutospacing="1" w:after="100" w:afterAutospacing="1" w:line="240" w:lineRule="auto"/>
        <w:rPr>
          <w:rFonts w:ascii="Source Sans Pro" w:eastAsia="Times New Roman" w:hAnsi="Source Sans Pro" w:cs="Times New Roman"/>
          <w:color w:val="0A0A0A"/>
          <w:sz w:val="24"/>
          <w:szCs w:val="24"/>
          <w:lang w:eastAsia="en-MY"/>
        </w:rPr>
      </w:pPr>
      <w:r w:rsidRPr="005973FF">
        <w:rPr>
          <w:rFonts w:ascii="Source Sans Pro" w:eastAsia="Times New Roman" w:hAnsi="Source Sans Pro" w:cs="Times New Roman"/>
          <w:b/>
          <w:bCs/>
          <w:color w:val="0A0A0A"/>
          <w:sz w:val="24"/>
          <w:szCs w:val="24"/>
          <w:lang w:eastAsia="en-MY"/>
        </w:rPr>
        <w:t>Job description</w:t>
      </w:r>
      <w:r w:rsidRPr="005973FF">
        <w:rPr>
          <w:rFonts w:ascii="Source Sans Pro" w:eastAsia="Times New Roman" w:hAnsi="Source Sans Pro" w:cs="Times New Roman"/>
          <w:color w:val="0A0A0A"/>
          <w:sz w:val="24"/>
          <w:szCs w:val="24"/>
          <w:lang w:eastAsia="en-MY"/>
        </w:rPr>
        <w:br/>
        <w:t>Summarizes most important features of a job, including required tasks, knowledge, skills, abilities, responsibilities, and reporting structure.</w:t>
      </w:r>
    </w:p>
    <w:p w14:paraId="27C68B38" w14:textId="77777777" w:rsidR="005973FF" w:rsidRPr="005973FF" w:rsidRDefault="005973FF" w:rsidP="005973FF">
      <w:pPr>
        <w:shd w:val="clear" w:color="auto" w:fill="FEFEFE"/>
        <w:spacing w:before="100" w:beforeAutospacing="1" w:after="100" w:afterAutospacing="1" w:line="240" w:lineRule="auto"/>
        <w:rPr>
          <w:rFonts w:ascii="Source Sans Pro" w:eastAsia="Times New Roman" w:hAnsi="Source Sans Pro" w:cs="Times New Roman"/>
          <w:color w:val="0A0A0A"/>
          <w:sz w:val="24"/>
          <w:szCs w:val="24"/>
          <w:lang w:eastAsia="en-MY"/>
        </w:rPr>
      </w:pPr>
      <w:r w:rsidRPr="005973FF">
        <w:rPr>
          <w:rFonts w:ascii="Source Sans Pro" w:eastAsia="Times New Roman" w:hAnsi="Source Sans Pro" w:cs="Times New Roman"/>
          <w:b/>
          <w:bCs/>
          <w:color w:val="0A0A0A"/>
          <w:sz w:val="24"/>
          <w:szCs w:val="24"/>
          <w:lang w:eastAsia="en-MY"/>
        </w:rPr>
        <w:t>Job enlargement</w:t>
      </w:r>
      <w:r w:rsidRPr="005973FF">
        <w:rPr>
          <w:rFonts w:ascii="Source Sans Pro" w:eastAsia="Times New Roman" w:hAnsi="Source Sans Pro" w:cs="Times New Roman"/>
          <w:color w:val="0A0A0A"/>
          <w:sz w:val="24"/>
          <w:szCs w:val="24"/>
          <w:lang w:eastAsia="en-MY"/>
        </w:rPr>
        <w:br/>
        <w:t>Broadening the scope of a job by expanding the number of different tasks to be performed.</w:t>
      </w:r>
    </w:p>
    <w:p w14:paraId="06D7AD87" w14:textId="77777777" w:rsidR="005973FF" w:rsidRPr="005973FF" w:rsidRDefault="005973FF" w:rsidP="005973FF">
      <w:pPr>
        <w:shd w:val="clear" w:color="auto" w:fill="FEFEFE"/>
        <w:spacing w:before="100" w:beforeAutospacing="1" w:after="100" w:afterAutospacing="1" w:line="240" w:lineRule="auto"/>
        <w:rPr>
          <w:rFonts w:ascii="Source Sans Pro" w:eastAsia="Times New Roman" w:hAnsi="Source Sans Pro" w:cs="Times New Roman"/>
          <w:color w:val="0A0A0A"/>
          <w:sz w:val="24"/>
          <w:szCs w:val="24"/>
          <w:lang w:eastAsia="en-MY"/>
        </w:rPr>
      </w:pPr>
      <w:r w:rsidRPr="005973FF">
        <w:rPr>
          <w:rFonts w:ascii="Source Sans Pro" w:eastAsia="Times New Roman" w:hAnsi="Source Sans Pro" w:cs="Times New Roman"/>
          <w:b/>
          <w:bCs/>
          <w:color w:val="0A0A0A"/>
          <w:sz w:val="24"/>
          <w:szCs w:val="24"/>
          <w:lang w:eastAsia="en-MY"/>
        </w:rPr>
        <w:t>Job enrichment</w:t>
      </w:r>
      <w:r w:rsidRPr="005973FF">
        <w:rPr>
          <w:rFonts w:ascii="Source Sans Pro" w:eastAsia="Times New Roman" w:hAnsi="Source Sans Pro" w:cs="Times New Roman"/>
          <w:color w:val="0A0A0A"/>
          <w:sz w:val="24"/>
          <w:szCs w:val="24"/>
          <w:lang w:eastAsia="en-MY"/>
        </w:rPr>
        <w:br/>
        <w:t>Increases the depth of a job by adding responsibility for planning, organizing, controlling, and evaluation.</w:t>
      </w:r>
    </w:p>
    <w:p w14:paraId="1B28C0C7" w14:textId="77777777" w:rsidR="005973FF" w:rsidRPr="005973FF" w:rsidRDefault="005973FF" w:rsidP="005973FF">
      <w:pPr>
        <w:shd w:val="clear" w:color="auto" w:fill="FEFEFE"/>
        <w:spacing w:before="100" w:beforeAutospacing="1" w:after="100" w:afterAutospacing="1" w:line="240" w:lineRule="auto"/>
        <w:rPr>
          <w:rFonts w:ascii="Source Sans Pro" w:eastAsia="Times New Roman" w:hAnsi="Source Sans Pro" w:cs="Times New Roman"/>
          <w:color w:val="0A0A0A"/>
          <w:sz w:val="24"/>
          <w:szCs w:val="24"/>
          <w:lang w:eastAsia="en-MY"/>
        </w:rPr>
      </w:pPr>
      <w:r w:rsidRPr="005973FF">
        <w:rPr>
          <w:rFonts w:ascii="Source Sans Pro" w:eastAsia="Times New Roman" w:hAnsi="Source Sans Pro" w:cs="Times New Roman"/>
          <w:b/>
          <w:bCs/>
          <w:color w:val="0A0A0A"/>
          <w:sz w:val="24"/>
          <w:szCs w:val="24"/>
          <w:lang w:eastAsia="en-MY"/>
        </w:rPr>
        <w:t>Job evaluation</w:t>
      </w:r>
      <w:r w:rsidRPr="005973FF">
        <w:rPr>
          <w:rFonts w:ascii="Source Sans Pro" w:eastAsia="Times New Roman" w:hAnsi="Source Sans Pro" w:cs="Times New Roman"/>
          <w:color w:val="0A0A0A"/>
          <w:sz w:val="24"/>
          <w:szCs w:val="24"/>
          <w:lang w:eastAsia="en-MY"/>
        </w:rPr>
        <w:br/>
        <w:t>A systematic comparison done to determine the worth of one job relative to another.</w:t>
      </w:r>
    </w:p>
    <w:p w14:paraId="057856A2" w14:textId="77777777" w:rsidR="005973FF" w:rsidRPr="005973FF" w:rsidRDefault="005973FF" w:rsidP="005973FF">
      <w:pPr>
        <w:shd w:val="clear" w:color="auto" w:fill="FEFEFE"/>
        <w:spacing w:before="100" w:beforeAutospacing="1" w:after="100" w:afterAutospacing="1" w:line="240" w:lineRule="auto"/>
        <w:rPr>
          <w:rFonts w:ascii="Source Sans Pro" w:eastAsia="Times New Roman" w:hAnsi="Source Sans Pro" w:cs="Times New Roman"/>
          <w:color w:val="0A0A0A"/>
          <w:sz w:val="24"/>
          <w:szCs w:val="24"/>
          <w:lang w:eastAsia="en-MY"/>
        </w:rPr>
      </w:pPr>
      <w:r w:rsidRPr="005973FF">
        <w:rPr>
          <w:rFonts w:ascii="Source Sans Pro" w:eastAsia="Times New Roman" w:hAnsi="Source Sans Pro" w:cs="Times New Roman"/>
          <w:b/>
          <w:bCs/>
          <w:color w:val="0A0A0A"/>
          <w:sz w:val="24"/>
          <w:szCs w:val="24"/>
          <w:lang w:eastAsia="en-MY"/>
        </w:rPr>
        <w:t>Job group analysis</w:t>
      </w:r>
      <w:r w:rsidRPr="005973FF">
        <w:rPr>
          <w:rFonts w:ascii="Source Sans Pro" w:eastAsia="Times New Roman" w:hAnsi="Source Sans Pro" w:cs="Times New Roman"/>
          <w:color w:val="0A0A0A"/>
          <w:sz w:val="24"/>
          <w:szCs w:val="24"/>
          <w:lang w:eastAsia="en-MY"/>
        </w:rPr>
        <w:br/>
        <w:t>Part of affirmative action plan that lists all job titles that comprise each job group having similar content and responsibilities, wage rates, and opportunities for advancement.</w:t>
      </w:r>
    </w:p>
    <w:p w14:paraId="74A02B23" w14:textId="77777777" w:rsidR="005973FF" w:rsidRPr="005973FF" w:rsidRDefault="005973FF" w:rsidP="005973FF">
      <w:pPr>
        <w:shd w:val="clear" w:color="auto" w:fill="FEFEFE"/>
        <w:spacing w:before="100" w:beforeAutospacing="1" w:after="100" w:afterAutospacing="1" w:line="240" w:lineRule="auto"/>
        <w:rPr>
          <w:rFonts w:ascii="Source Sans Pro" w:eastAsia="Times New Roman" w:hAnsi="Source Sans Pro" w:cs="Times New Roman"/>
          <w:color w:val="0A0A0A"/>
          <w:sz w:val="24"/>
          <w:szCs w:val="24"/>
          <w:lang w:eastAsia="en-MY"/>
        </w:rPr>
      </w:pPr>
      <w:r w:rsidRPr="005973FF">
        <w:rPr>
          <w:rFonts w:ascii="Source Sans Pro" w:eastAsia="Times New Roman" w:hAnsi="Source Sans Pro" w:cs="Times New Roman"/>
          <w:b/>
          <w:bCs/>
          <w:color w:val="0A0A0A"/>
          <w:sz w:val="24"/>
          <w:szCs w:val="24"/>
          <w:lang w:eastAsia="en-MY"/>
        </w:rPr>
        <w:t>Job instruction training (JIT)</w:t>
      </w:r>
      <w:r w:rsidRPr="005973FF">
        <w:rPr>
          <w:rFonts w:ascii="Source Sans Pro" w:eastAsia="Times New Roman" w:hAnsi="Source Sans Pro" w:cs="Times New Roman"/>
          <w:color w:val="0A0A0A"/>
          <w:sz w:val="24"/>
          <w:szCs w:val="24"/>
          <w:lang w:eastAsia="en-MY"/>
        </w:rPr>
        <w:br/>
        <w:t>Listing of each job's basic tasks, along with key points to provide step-by-step training for employees.</w:t>
      </w:r>
    </w:p>
    <w:p w14:paraId="3FA3D6F3" w14:textId="77777777" w:rsidR="005973FF" w:rsidRPr="005973FF" w:rsidRDefault="005973FF" w:rsidP="005973FF">
      <w:pPr>
        <w:shd w:val="clear" w:color="auto" w:fill="FEFEFE"/>
        <w:spacing w:before="100" w:beforeAutospacing="1" w:after="100" w:afterAutospacing="1" w:line="240" w:lineRule="auto"/>
        <w:rPr>
          <w:rFonts w:ascii="Source Sans Pro" w:eastAsia="Times New Roman" w:hAnsi="Source Sans Pro" w:cs="Times New Roman"/>
          <w:color w:val="0A0A0A"/>
          <w:sz w:val="24"/>
          <w:szCs w:val="24"/>
          <w:lang w:eastAsia="en-MY"/>
        </w:rPr>
      </w:pPr>
      <w:r w:rsidRPr="005973FF">
        <w:rPr>
          <w:rFonts w:ascii="Source Sans Pro" w:eastAsia="Times New Roman" w:hAnsi="Source Sans Pro" w:cs="Times New Roman"/>
          <w:b/>
          <w:bCs/>
          <w:color w:val="0A0A0A"/>
          <w:sz w:val="24"/>
          <w:szCs w:val="24"/>
          <w:lang w:eastAsia="en-MY"/>
        </w:rPr>
        <w:t>Job posting</w:t>
      </w:r>
      <w:r w:rsidRPr="005973FF">
        <w:rPr>
          <w:rFonts w:ascii="Source Sans Pro" w:eastAsia="Times New Roman" w:hAnsi="Source Sans Pro" w:cs="Times New Roman"/>
          <w:color w:val="0A0A0A"/>
          <w:sz w:val="24"/>
          <w:szCs w:val="24"/>
          <w:lang w:eastAsia="en-MY"/>
        </w:rPr>
        <w:br/>
        <w:t>Internal recruiting method that allows current employees the chance to respond to announcements of positions.</w:t>
      </w:r>
    </w:p>
    <w:p w14:paraId="0B79FE39" w14:textId="77777777" w:rsidR="005973FF" w:rsidRPr="005973FF" w:rsidRDefault="005973FF" w:rsidP="005973FF">
      <w:pPr>
        <w:shd w:val="clear" w:color="auto" w:fill="FEFEFE"/>
        <w:spacing w:before="100" w:beforeAutospacing="1" w:after="100" w:afterAutospacing="1" w:line="240" w:lineRule="auto"/>
        <w:rPr>
          <w:rFonts w:ascii="Source Sans Pro" w:eastAsia="Times New Roman" w:hAnsi="Source Sans Pro" w:cs="Times New Roman"/>
          <w:color w:val="0A0A0A"/>
          <w:sz w:val="24"/>
          <w:szCs w:val="24"/>
          <w:lang w:eastAsia="en-MY"/>
        </w:rPr>
      </w:pPr>
      <w:r w:rsidRPr="005973FF">
        <w:rPr>
          <w:rFonts w:ascii="Source Sans Pro" w:eastAsia="Times New Roman" w:hAnsi="Source Sans Pro" w:cs="Times New Roman"/>
          <w:b/>
          <w:bCs/>
          <w:color w:val="0A0A0A"/>
          <w:sz w:val="24"/>
          <w:szCs w:val="24"/>
          <w:lang w:eastAsia="en-MY"/>
        </w:rPr>
        <w:t>Job ranking</w:t>
      </w:r>
      <w:r w:rsidRPr="005973FF">
        <w:rPr>
          <w:rFonts w:ascii="Source Sans Pro" w:eastAsia="Times New Roman" w:hAnsi="Source Sans Pro" w:cs="Times New Roman"/>
          <w:color w:val="0A0A0A"/>
          <w:sz w:val="24"/>
          <w:szCs w:val="24"/>
          <w:lang w:eastAsia="en-MY"/>
        </w:rPr>
        <w:br/>
        <w:t>Evaluation method that establishes a hierarchy of jobs from lowest to highest based on overall importance to the organization.</w:t>
      </w:r>
    </w:p>
    <w:p w14:paraId="621A914B" w14:textId="77777777" w:rsidR="005973FF" w:rsidRPr="005973FF" w:rsidRDefault="005973FF" w:rsidP="005973FF">
      <w:pPr>
        <w:shd w:val="clear" w:color="auto" w:fill="FEFEFE"/>
        <w:spacing w:before="100" w:beforeAutospacing="1" w:after="100" w:afterAutospacing="1" w:line="240" w:lineRule="auto"/>
        <w:rPr>
          <w:rFonts w:ascii="Source Sans Pro" w:eastAsia="Times New Roman" w:hAnsi="Source Sans Pro" w:cs="Times New Roman"/>
          <w:color w:val="0A0A0A"/>
          <w:sz w:val="24"/>
          <w:szCs w:val="24"/>
          <w:lang w:eastAsia="en-MY"/>
        </w:rPr>
      </w:pPr>
      <w:r w:rsidRPr="005973FF">
        <w:rPr>
          <w:rFonts w:ascii="Source Sans Pro" w:eastAsia="Times New Roman" w:hAnsi="Source Sans Pro" w:cs="Times New Roman"/>
          <w:b/>
          <w:bCs/>
          <w:color w:val="0A0A0A"/>
          <w:sz w:val="24"/>
          <w:szCs w:val="24"/>
          <w:lang w:eastAsia="en-MY"/>
        </w:rPr>
        <w:t>Job rotation</w:t>
      </w:r>
      <w:r w:rsidRPr="005973FF">
        <w:rPr>
          <w:rFonts w:ascii="Source Sans Pro" w:eastAsia="Times New Roman" w:hAnsi="Source Sans Pro" w:cs="Times New Roman"/>
          <w:color w:val="0A0A0A"/>
          <w:sz w:val="24"/>
          <w:szCs w:val="24"/>
          <w:lang w:eastAsia="en-MY"/>
        </w:rPr>
        <w:br/>
        <w:t>Breaks the monotony of routine jobs by shifting people between comparable but different jobs.</w:t>
      </w:r>
    </w:p>
    <w:p w14:paraId="3044DA1E" w14:textId="77777777" w:rsidR="005973FF" w:rsidRPr="005973FF" w:rsidRDefault="005973FF" w:rsidP="005973FF">
      <w:pPr>
        <w:shd w:val="clear" w:color="auto" w:fill="FEFEFE"/>
        <w:spacing w:before="100" w:beforeAutospacing="1" w:after="100" w:afterAutospacing="1" w:line="240" w:lineRule="auto"/>
        <w:rPr>
          <w:rFonts w:ascii="Source Sans Pro" w:eastAsia="Times New Roman" w:hAnsi="Source Sans Pro" w:cs="Times New Roman"/>
          <w:color w:val="0A0A0A"/>
          <w:sz w:val="24"/>
          <w:szCs w:val="24"/>
          <w:lang w:eastAsia="en-MY"/>
        </w:rPr>
      </w:pPr>
      <w:r w:rsidRPr="005973FF">
        <w:rPr>
          <w:rFonts w:ascii="Source Sans Pro" w:eastAsia="Times New Roman" w:hAnsi="Source Sans Pro" w:cs="Times New Roman"/>
          <w:b/>
          <w:bCs/>
          <w:color w:val="0A0A0A"/>
          <w:sz w:val="24"/>
          <w:szCs w:val="24"/>
          <w:lang w:eastAsia="en-MY"/>
        </w:rPr>
        <w:t>Job rotation</w:t>
      </w:r>
      <w:r w:rsidRPr="005973FF">
        <w:rPr>
          <w:rFonts w:ascii="Source Sans Pro" w:eastAsia="Times New Roman" w:hAnsi="Source Sans Pro" w:cs="Times New Roman"/>
          <w:color w:val="0A0A0A"/>
          <w:sz w:val="24"/>
          <w:szCs w:val="24"/>
          <w:lang w:eastAsia="en-MY"/>
        </w:rPr>
        <w:br/>
        <w:t>A management training technique that involves moving a trainee from department to department to broaden his or her experience and identify strong and weak points.</w:t>
      </w:r>
    </w:p>
    <w:p w14:paraId="5C706BA4" w14:textId="77777777" w:rsidR="005973FF" w:rsidRPr="005973FF" w:rsidRDefault="005973FF" w:rsidP="005973FF">
      <w:pPr>
        <w:shd w:val="clear" w:color="auto" w:fill="FEFEFE"/>
        <w:spacing w:before="100" w:beforeAutospacing="1" w:after="100" w:afterAutospacing="1" w:line="240" w:lineRule="auto"/>
        <w:rPr>
          <w:rFonts w:ascii="Source Sans Pro" w:eastAsia="Times New Roman" w:hAnsi="Source Sans Pro" w:cs="Times New Roman"/>
          <w:color w:val="0A0A0A"/>
          <w:sz w:val="24"/>
          <w:szCs w:val="24"/>
          <w:lang w:eastAsia="en-MY"/>
        </w:rPr>
      </w:pPr>
      <w:r w:rsidRPr="005973FF">
        <w:rPr>
          <w:rFonts w:ascii="Source Sans Pro" w:eastAsia="Times New Roman" w:hAnsi="Source Sans Pro" w:cs="Times New Roman"/>
          <w:b/>
          <w:bCs/>
          <w:color w:val="0A0A0A"/>
          <w:sz w:val="24"/>
          <w:szCs w:val="24"/>
          <w:lang w:eastAsia="en-MY"/>
        </w:rPr>
        <w:lastRenderedPageBreak/>
        <w:t>Job sharing</w:t>
      </w:r>
      <w:r w:rsidRPr="005973FF">
        <w:rPr>
          <w:rFonts w:ascii="Source Sans Pro" w:eastAsia="Times New Roman" w:hAnsi="Source Sans Pro" w:cs="Times New Roman"/>
          <w:color w:val="0A0A0A"/>
          <w:sz w:val="24"/>
          <w:szCs w:val="24"/>
          <w:lang w:eastAsia="en-MY"/>
        </w:rPr>
        <w:br/>
        <w:t>Results when two part-time employees share one full-time job.</w:t>
      </w:r>
    </w:p>
    <w:p w14:paraId="5FDE5C00" w14:textId="77777777" w:rsidR="005973FF" w:rsidRPr="005973FF" w:rsidRDefault="005973FF" w:rsidP="005973FF">
      <w:pPr>
        <w:shd w:val="clear" w:color="auto" w:fill="FEFEFE"/>
        <w:spacing w:before="100" w:beforeAutospacing="1" w:after="100" w:afterAutospacing="1" w:line="240" w:lineRule="auto"/>
        <w:rPr>
          <w:rFonts w:ascii="Source Sans Pro" w:eastAsia="Times New Roman" w:hAnsi="Source Sans Pro" w:cs="Times New Roman"/>
          <w:color w:val="0A0A0A"/>
          <w:sz w:val="24"/>
          <w:szCs w:val="24"/>
          <w:lang w:eastAsia="en-MY"/>
        </w:rPr>
      </w:pPr>
      <w:r w:rsidRPr="005973FF">
        <w:rPr>
          <w:rFonts w:ascii="Source Sans Pro" w:eastAsia="Times New Roman" w:hAnsi="Source Sans Pro" w:cs="Times New Roman"/>
          <w:b/>
          <w:bCs/>
          <w:color w:val="0A0A0A"/>
          <w:sz w:val="24"/>
          <w:szCs w:val="24"/>
          <w:lang w:eastAsia="en-MY"/>
        </w:rPr>
        <w:t>Job specifications</w:t>
      </w:r>
      <w:r w:rsidRPr="005973FF">
        <w:rPr>
          <w:rFonts w:ascii="Source Sans Pro" w:eastAsia="Times New Roman" w:hAnsi="Source Sans Pro" w:cs="Times New Roman"/>
          <w:color w:val="0A0A0A"/>
          <w:sz w:val="24"/>
          <w:szCs w:val="24"/>
          <w:lang w:eastAsia="en-MY"/>
        </w:rPr>
        <w:br/>
        <w:t>A list of a job's "human requirements;" that is, the requisite education, skills, personality, and so on – another product of a job analysis.</w:t>
      </w:r>
    </w:p>
    <w:p w14:paraId="707C5BA4" w14:textId="77777777" w:rsidR="005973FF" w:rsidRPr="005973FF" w:rsidRDefault="005973FF" w:rsidP="005973FF">
      <w:pPr>
        <w:shd w:val="clear" w:color="auto" w:fill="FEFEFE"/>
        <w:spacing w:before="100" w:beforeAutospacing="1" w:after="100" w:afterAutospacing="1" w:line="240" w:lineRule="auto"/>
        <w:rPr>
          <w:rFonts w:ascii="Source Sans Pro" w:eastAsia="Times New Roman" w:hAnsi="Source Sans Pro" w:cs="Times New Roman"/>
          <w:color w:val="0A0A0A"/>
          <w:sz w:val="24"/>
          <w:szCs w:val="24"/>
          <w:lang w:eastAsia="en-MY"/>
        </w:rPr>
      </w:pPr>
      <w:r w:rsidRPr="005973FF">
        <w:rPr>
          <w:rFonts w:ascii="Source Sans Pro" w:eastAsia="Times New Roman" w:hAnsi="Source Sans Pro" w:cs="Times New Roman"/>
          <w:b/>
          <w:bCs/>
          <w:color w:val="0A0A0A"/>
          <w:sz w:val="24"/>
          <w:szCs w:val="24"/>
          <w:lang w:eastAsia="en-MY"/>
        </w:rPr>
        <w:t>Job valuation</w:t>
      </w:r>
      <w:r w:rsidRPr="005973FF">
        <w:rPr>
          <w:rFonts w:ascii="Source Sans Pro" w:eastAsia="Times New Roman" w:hAnsi="Source Sans Pro" w:cs="Times New Roman"/>
          <w:color w:val="0A0A0A"/>
          <w:sz w:val="24"/>
          <w:szCs w:val="24"/>
          <w:lang w:eastAsia="en-MY"/>
        </w:rPr>
        <w:br/>
        <w:t>Determination of the value and price of a job to attract and retain employees in a competitive environment.</w:t>
      </w:r>
    </w:p>
    <w:p w14:paraId="6DD49524" w14:textId="77777777" w:rsidR="005973FF" w:rsidRPr="005973FF" w:rsidRDefault="005973FF" w:rsidP="005973FF">
      <w:pPr>
        <w:shd w:val="clear" w:color="auto" w:fill="FEFEFE"/>
        <w:spacing w:before="100" w:beforeAutospacing="1" w:after="100" w:afterAutospacing="1" w:line="240" w:lineRule="auto"/>
        <w:rPr>
          <w:rFonts w:ascii="Source Sans Pro" w:eastAsia="Times New Roman" w:hAnsi="Source Sans Pro" w:cs="Times New Roman"/>
          <w:color w:val="0A0A0A"/>
          <w:sz w:val="24"/>
          <w:szCs w:val="24"/>
          <w:lang w:eastAsia="en-MY"/>
        </w:rPr>
      </w:pPr>
      <w:r w:rsidRPr="005973FF">
        <w:rPr>
          <w:rFonts w:ascii="Source Sans Pro" w:eastAsia="Times New Roman" w:hAnsi="Source Sans Pro" w:cs="Times New Roman"/>
          <w:b/>
          <w:bCs/>
          <w:color w:val="0A0A0A"/>
          <w:sz w:val="24"/>
          <w:szCs w:val="24"/>
          <w:lang w:eastAsia="en-MY"/>
        </w:rPr>
        <w:t>Job-content-based job evaluation</w:t>
      </w:r>
      <w:r w:rsidRPr="005973FF">
        <w:rPr>
          <w:rFonts w:ascii="Source Sans Pro" w:eastAsia="Times New Roman" w:hAnsi="Source Sans Pro" w:cs="Times New Roman"/>
          <w:color w:val="0A0A0A"/>
          <w:sz w:val="24"/>
          <w:szCs w:val="24"/>
          <w:lang w:eastAsia="en-MY"/>
        </w:rPr>
        <w:br/>
        <w:t>Type of evaluation in which the relative worth and pay opportunities of different jobs are based on an assessment of their content (e.g., responsibilities and requirements) and their relationships to other jobs within the organization.</w:t>
      </w:r>
    </w:p>
    <w:p w14:paraId="0F6A7BF2" w14:textId="77777777" w:rsidR="005973FF" w:rsidRPr="005973FF" w:rsidRDefault="005973FF" w:rsidP="005973FF">
      <w:pPr>
        <w:shd w:val="clear" w:color="auto" w:fill="FEFEFE"/>
        <w:spacing w:before="100" w:beforeAutospacing="1" w:after="100" w:afterAutospacing="1" w:line="240" w:lineRule="auto"/>
        <w:rPr>
          <w:rFonts w:ascii="Source Sans Pro" w:eastAsia="Times New Roman" w:hAnsi="Source Sans Pro" w:cs="Times New Roman"/>
          <w:color w:val="0A0A0A"/>
          <w:sz w:val="24"/>
          <w:szCs w:val="24"/>
          <w:lang w:eastAsia="en-MY"/>
        </w:rPr>
      </w:pPr>
      <w:r w:rsidRPr="005973FF">
        <w:rPr>
          <w:rFonts w:ascii="Source Sans Pro" w:eastAsia="Times New Roman" w:hAnsi="Source Sans Pro" w:cs="Times New Roman"/>
          <w:b/>
          <w:bCs/>
          <w:color w:val="0A0A0A"/>
          <w:sz w:val="24"/>
          <w:szCs w:val="24"/>
          <w:lang w:eastAsia="en-MY"/>
        </w:rPr>
        <w:t>Job-related interview</w:t>
      </w:r>
      <w:r w:rsidRPr="005973FF">
        <w:rPr>
          <w:rFonts w:ascii="Source Sans Pro" w:eastAsia="Times New Roman" w:hAnsi="Source Sans Pro" w:cs="Times New Roman"/>
          <w:color w:val="0A0A0A"/>
          <w:sz w:val="24"/>
          <w:szCs w:val="24"/>
          <w:lang w:eastAsia="en-MY"/>
        </w:rPr>
        <w:br/>
        <w:t>A series of job-related questions which focuses on relevant past job-related behaviors.</w:t>
      </w:r>
    </w:p>
    <w:p w14:paraId="03219BC1" w14:textId="77777777" w:rsidR="005973FF" w:rsidRPr="005973FF" w:rsidRDefault="005973FF" w:rsidP="005973FF">
      <w:pPr>
        <w:shd w:val="clear" w:color="auto" w:fill="FEFEFE"/>
        <w:spacing w:before="100" w:beforeAutospacing="1" w:after="100" w:afterAutospacing="1" w:line="240" w:lineRule="auto"/>
        <w:rPr>
          <w:rFonts w:ascii="Source Sans Pro" w:eastAsia="Times New Roman" w:hAnsi="Source Sans Pro" w:cs="Times New Roman"/>
          <w:color w:val="0A0A0A"/>
          <w:sz w:val="24"/>
          <w:szCs w:val="24"/>
          <w:lang w:eastAsia="en-MY"/>
        </w:rPr>
      </w:pPr>
      <w:r w:rsidRPr="005973FF">
        <w:rPr>
          <w:rFonts w:ascii="Source Sans Pro" w:eastAsia="Times New Roman" w:hAnsi="Source Sans Pro" w:cs="Times New Roman"/>
          <w:b/>
          <w:bCs/>
          <w:color w:val="0A0A0A"/>
          <w:sz w:val="24"/>
          <w:szCs w:val="24"/>
          <w:lang w:eastAsia="en-MY"/>
        </w:rPr>
        <w:t>Jobs for Veterans Act (JVA)</w:t>
      </w:r>
      <w:r w:rsidRPr="005973FF">
        <w:rPr>
          <w:rFonts w:ascii="Source Sans Pro" w:eastAsia="Times New Roman" w:hAnsi="Source Sans Pro" w:cs="Times New Roman"/>
          <w:color w:val="0A0A0A"/>
          <w:sz w:val="24"/>
          <w:szCs w:val="24"/>
          <w:lang w:eastAsia="en-MY"/>
        </w:rPr>
        <w:br/>
        <w:t>Amendment to Vietnam Era Veterans Readjustment Assistance Act; deals with discrimination against certain veterans by the U.S. government and federal contractors.</w:t>
      </w:r>
    </w:p>
    <w:p w14:paraId="3B60EE5D" w14:textId="77777777" w:rsidR="005973FF" w:rsidRPr="005973FF" w:rsidRDefault="005973FF" w:rsidP="005973FF">
      <w:pPr>
        <w:shd w:val="clear" w:color="auto" w:fill="FEFEFE"/>
        <w:spacing w:before="100" w:beforeAutospacing="1" w:after="100" w:afterAutospacing="1" w:line="240" w:lineRule="auto"/>
        <w:rPr>
          <w:rFonts w:ascii="Source Sans Pro" w:eastAsia="Times New Roman" w:hAnsi="Source Sans Pro" w:cs="Times New Roman"/>
          <w:color w:val="0A0A0A"/>
          <w:sz w:val="24"/>
          <w:szCs w:val="24"/>
          <w:lang w:eastAsia="en-MY"/>
        </w:rPr>
      </w:pPr>
      <w:r w:rsidRPr="005973FF">
        <w:rPr>
          <w:rFonts w:ascii="Source Sans Pro" w:eastAsia="Times New Roman" w:hAnsi="Source Sans Pro" w:cs="Times New Roman"/>
          <w:b/>
          <w:bCs/>
          <w:color w:val="0A0A0A"/>
          <w:sz w:val="24"/>
          <w:szCs w:val="24"/>
          <w:lang w:eastAsia="en-MY"/>
        </w:rPr>
        <w:t>Johnson v. Santa Clara County Transportation Agency</w:t>
      </w:r>
      <w:r w:rsidRPr="005973FF">
        <w:rPr>
          <w:rFonts w:ascii="Source Sans Pro" w:eastAsia="Times New Roman" w:hAnsi="Source Sans Pro" w:cs="Times New Roman"/>
          <w:color w:val="0A0A0A"/>
          <w:sz w:val="24"/>
          <w:szCs w:val="24"/>
          <w:lang w:eastAsia="en-MY"/>
        </w:rPr>
        <w:br/>
        <w:t>Court ruling that endorsed using gender as one factor in an employment decision if underrepresentation is shown and if the affirmative action plan is not a quota system.</w:t>
      </w:r>
    </w:p>
    <w:p w14:paraId="10A548EC" w14:textId="77777777" w:rsidR="005973FF" w:rsidRPr="005973FF" w:rsidRDefault="005973FF" w:rsidP="005973FF">
      <w:pPr>
        <w:shd w:val="clear" w:color="auto" w:fill="FEFEFE"/>
        <w:spacing w:before="100" w:beforeAutospacing="1" w:after="100" w:afterAutospacing="1" w:line="240" w:lineRule="auto"/>
        <w:rPr>
          <w:rFonts w:ascii="Source Sans Pro" w:eastAsia="Times New Roman" w:hAnsi="Source Sans Pro" w:cs="Times New Roman"/>
          <w:color w:val="0A0A0A"/>
          <w:sz w:val="24"/>
          <w:szCs w:val="24"/>
          <w:lang w:eastAsia="en-MY"/>
        </w:rPr>
      </w:pPr>
      <w:r w:rsidRPr="005973FF">
        <w:rPr>
          <w:rFonts w:ascii="Source Sans Pro" w:eastAsia="Times New Roman" w:hAnsi="Source Sans Pro" w:cs="Times New Roman"/>
          <w:b/>
          <w:bCs/>
          <w:color w:val="0A0A0A"/>
          <w:sz w:val="24"/>
          <w:szCs w:val="24"/>
          <w:lang w:eastAsia="en-MY"/>
        </w:rPr>
        <w:t>Joint employment</w:t>
      </w:r>
      <w:r w:rsidRPr="005973FF">
        <w:rPr>
          <w:rFonts w:ascii="Source Sans Pro" w:eastAsia="Times New Roman" w:hAnsi="Source Sans Pro" w:cs="Times New Roman"/>
          <w:color w:val="0A0A0A"/>
          <w:sz w:val="24"/>
          <w:szCs w:val="24"/>
          <w:lang w:eastAsia="en-MY"/>
        </w:rPr>
        <w:br/>
        <w:t>Situation in which an organization shares joint responsibility and liability for their alternative workers with an alternative staffing supplier; also known as co-employment.</w:t>
      </w:r>
    </w:p>
    <w:p w14:paraId="2FEB35C4" w14:textId="77777777" w:rsidR="005973FF" w:rsidRPr="005973FF" w:rsidRDefault="005973FF" w:rsidP="005973FF">
      <w:pPr>
        <w:shd w:val="clear" w:color="auto" w:fill="FEFEFE"/>
        <w:spacing w:before="100" w:beforeAutospacing="1" w:after="100" w:afterAutospacing="1" w:line="240" w:lineRule="auto"/>
        <w:rPr>
          <w:rFonts w:ascii="Source Sans Pro" w:eastAsia="Times New Roman" w:hAnsi="Source Sans Pro" w:cs="Times New Roman"/>
          <w:color w:val="0A0A0A"/>
          <w:sz w:val="24"/>
          <w:szCs w:val="24"/>
          <w:lang w:eastAsia="en-MY"/>
        </w:rPr>
      </w:pPr>
      <w:r w:rsidRPr="005973FF">
        <w:rPr>
          <w:rFonts w:ascii="Source Sans Pro" w:eastAsia="Times New Roman" w:hAnsi="Source Sans Pro" w:cs="Times New Roman"/>
          <w:b/>
          <w:bCs/>
          <w:color w:val="0A0A0A"/>
          <w:sz w:val="24"/>
          <w:szCs w:val="24"/>
          <w:lang w:eastAsia="en-MY"/>
        </w:rPr>
        <w:t>Joint venture</w:t>
      </w:r>
      <w:r w:rsidRPr="005973FF">
        <w:rPr>
          <w:rFonts w:ascii="Source Sans Pro" w:eastAsia="Times New Roman" w:hAnsi="Source Sans Pro" w:cs="Times New Roman"/>
          <w:color w:val="0A0A0A"/>
          <w:sz w:val="24"/>
          <w:szCs w:val="24"/>
          <w:lang w:eastAsia="en-MY"/>
        </w:rPr>
        <w:br/>
        <w:t>Situation in which two or more organizations form a new venture for a variety of purposes, including manufacturing, sales, marketing, and research and development.</w:t>
      </w:r>
    </w:p>
    <w:p w14:paraId="6D7A643C" w14:textId="77777777" w:rsidR="005973FF" w:rsidRPr="005973FF" w:rsidRDefault="005973FF" w:rsidP="005973FF">
      <w:pPr>
        <w:shd w:val="clear" w:color="auto" w:fill="FEFEFE"/>
        <w:spacing w:before="100" w:beforeAutospacing="1" w:after="100" w:afterAutospacing="1" w:line="240" w:lineRule="auto"/>
        <w:rPr>
          <w:rFonts w:ascii="Source Sans Pro" w:eastAsia="Times New Roman" w:hAnsi="Source Sans Pro" w:cs="Times New Roman"/>
          <w:color w:val="0A0A0A"/>
          <w:sz w:val="24"/>
          <w:szCs w:val="24"/>
          <w:lang w:eastAsia="en-MY"/>
        </w:rPr>
      </w:pPr>
      <w:r w:rsidRPr="005973FF">
        <w:rPr>
          <w:rFonts w:ascii="Source Sans Pro" w:eastAsia="Times New Roman" w:hAnsi="Source Sans Pro" w:cs="Times New Roman"/>
          <w:b/>
          <w:bCs/>
          <w:color w:val="0A0A0A"/>
          <w:sz w:val="24"/>
          <w:szCs w:val="24"/>
          <w:lang w:eastAsia="en-MY"/>
        </w:rPr>
        <w:t>Judgmental forecasts</w:t>
      </w:r>
      <w:r w:rsidRPr="005973FF">
        <w:rPr>
          <w:rFonts w:ascii="Source Sans Pro" w:eastAsia="Times New Roman" w:hAnsi="Source Sans Pro" w:cs="Times New Roman"/>
          <w:color w:val="0A0A0A"/>
          <w:sz w:val="24"/>
          <w:szCs w:val="24"/>
          <w:lang w:eastAsia="en-MY"/>
        </w:rPr>
        <w:br/>
        <w:t>Use of information from past and present to predict future conditions.</w:t>
      </w:r>
    </w:p>
    <w:p w14:paraId="0B644F4E" w14:textId="77777777" w:rsidR="005973FF" w:rsidRPr="005973FF" w:rsidRDefault="005973FF" w:rsidP="005973FF">
      <w:pPr>
        <w:shd w:val="clear" w:color="auto" w:fill="FEFEFE"/>
        <w:spacing w:before="100" w:beforeAutospacing="1" w:after="100" w:afterAutospacing="1" w:line="240" w:lineRule="auto"/>
        <w:rPr>
          <w:rFonts w:ascii="Source Sans Pro" w:eastAsia="Times New Roman" w:hAnsi="Source Sans Pro" w:cs="Times New Roman"/>
          <w:color w:val="0A0A0A"/>
          <w:sz w:val="24"/>
          <w:szCs w:val="24"/>
          <w:lang w:eastAsia="en-MY"/>
        </w:rPr>
      </w:pPr>
      <w:r w:rsidRPr="005973FF">
        <w:rPr>
          <w:rFonts w:ascii="Source Sans Pro" w:eastAsia="Times New Roman" w:hAnsi="Source Sans Pro" w:cs="Times New Roman"/>
          <w:b/>
          <w:bCs/>
          <w:color w:val="0A0A0A"/>
          <w:sz w:val="24"/>
          <w:szCs w:val="24"/>
          <w:lang w:eastAsia="en-MY"/>
        </w:rPr>
        <w:t>Jurisdiction</w:t>
      </w:r>
      <w:r w:rsidRPr="005973FF">
        <w:rPr>
          <w:rFonts w:ascii="Source Sans Pro" w:eastAsia="Times New Roman" w:hAnsi="Source Sans Pro" w:cs="Times New Roman"/>
          <w:color w:val="0A0A0A"/>
          <w:sz w:val="24"/>
          <w:szCs w:val="24"/>
          <w:lang w:eastAsia="en-MY"/>
        </w:rPr>
        <w:br/>
        <w:t>Authority of a legal body to administer justice within a certain geographical territory or subject matter.</w:t>
      </w:r>
    </w:p>
    <w:p w14:paraId="22432068" w14:textId="77777777" w:rsidR="005973FF" w:rsidRPr="005973FF" w:rsidRDefault="005973FF" w:rsidP="005973FF">
      <w:pPr>
        <w:shd w:val="clear" w:color="auto" w:fill="FEFEFE"/>
        <w:spacing w:before="100" w:beforeAutospacing="1" w:after="100" w:afterAutospacing="1" w:line="240" w:lineRule="auto"/>
        <w:rPr>
          <w:rFonts w:ascii="Source Sans Pro" w:eastAsia="Times New Roman" w:hAnsi="Source Sans Pro" w:cs="Times New Roman"/>
          <w:color w:val="0A0A0A"/>
          <w:sz w:val="24"/>
          <w:szCs w:val="24"/>
          <w:lang w:eastAsia="en-MY"/>
        </w:rPr>
      </w:pPr>
      <w:r w:rsidRPr="005973FF">
        <w:rPr>
          <w:rFonts w:ascii="Source Sans Pro" w:eastAsia="Times New Roman" w:hAnsi="Source Sans Pro" w:cs="Times New Roman"/>
          <w:b/>
          <w:bCs/>
          <w:color w:val="0A0A0A"/>
          <w:sz w:val="24"/>
          <w:szCs w:val="24"/>
          <w:lang w:eastAsia="en-MY"/>
        </w:rPr>
        <w:t>Jurisdiction shopping</w:t>
      </w:r>
      <w:r w:rsidRPr="005973FF">
        <w:rPr>
          <w:rFonts w:ascii="Source Sans Pro" w:eastAsia="Times New Roman" w:hAnsi="Source Sans Pro" w:cs="Times New Roman"/>
          <w:color w:val="0A0A0A"/>
          <w:sz w:val="24"/>
          <w:szCs w:val="24"/>
          <w:lang w:eastAsia="en-MY"/>
        </w:rPr>
        <w:br/>
        <w:t>Situation in which a plaintiff sues in a jurisdiction more likely to be sympathetic to his or her claims; also known as forum shopping.</w:t>
      </w:r>
    </w:p>
    <w:p w14:paraId="043EEAAF" w14:textId="77777777" w:rsidR="005973FF" w:rsidRPr="005973FF" w:rsidRDefault="005973FF" w:rsidP="005973FF">
      <w:pPr>
        <w:shd w:val="clear" w:color="auto" w:fill="FEFEFE"/>
        <w:spacing w:before="100" w:beforeAutospacing="1" w:after="100" w:afterAutospacing="1" w:line="240" w:lineRule="auto"/>
        <w:rPr>
          <w:rFonts w:ascii="Source Sans Pro" w:eastAsia="Times New Roman" w:hAnsi="Source Sans Pro" w:cs="Times New Roman"/>
          <w:color w:val="0A0A0A"/>
          <w:sz w:val="24"/>
          <w:szCs w:val="24"/>
          <w:lang w:eastAsia="en-MY"/>
        </w:rPr>
      </w:pPr>
      <w:r w:rsidRPr="005973FF">
        <w:rPr>
          <w:rFonts w:ascii="Source Sans Pro" w:eastAsia="Times New Roman" w:hAnsi="Source Sans Pro" w:cs="Times New Roman"/>
          <w:b/>
          <w:bCs/>
          <w:color w:val="0A0A0A"/>
          <w:sz w:val="24"/>
          <w:szCs w:val="24"/>
          <w:lang w:eastAsia="en-MY"/>
        </w:rPr>
        <w:lastRenderedPageBreak/>
        <w:t>Key performance indicators (KPIs)</w:t>
      </w:r>
      <w:r w:rsidRPr="005973FF">
        <w:rPr>
          <w:rFonts w:ascii="Source Sans Pro" w:eastAsia="Times New Roman" w:hAnsi="Source Sans Pro" w:cs="Times New Roman"/>
          <w:color w:val="0A0A0A"/>
          <w:sz w:val="24"/>
          <w:szCs w:val="24"/>
          <w:lang w:eastAsia="en-MY"/>
        </w:rPr>
        <w:br/>
        <w:t>Metrics and measures an organization uses to assess and evaluate its performance.</w:t>
      </w:r>
    </w:p>
    <w:p w14:paraId="7CBDF830" w14:textId="77777777" w:rsidR="005973FF" w:rsidRPr="005973FF" w:rsidRDefault="005973FF" w:rsidP="005973FF">
      <w:pPr>
        <w:shd w:val="clear" w:color="auto" w:fill="FEFEFE"/>
        <w:spacing w:before="100" w:beforeAutospacing="1" w:after="100" w:afterAutospacing="1" w:line="240" w:lineRule="auto"/>
        <w:rPr>
          <w:rFonts w:ascii="Source Sans Pro" w:eastAsia="Times New Roman" w:hAnsi="Source Sans Pro" w:cs="Times New Roman"/>
          <w:color w:val="0A0A0A"/>
          <w:sz w:val="24"/>
          <w:szCs w:val="24"/>
          <w:lang w:eastAsia="en-MY"/>
        </w:rPr>
      </w:pPr>
      <w:r w:rsidRPr="005973FF">
        <w:rPr>
          <w:rFonts w:ascii="Source Sans Pro" w:eastAsia="Times New Roman" w:hAnsi="Source Sans Pro" w:cs="Times New Roman"/>
          <w:b/>
          <w:bCs/>
          <w:color w:val="0A0A0A"/>
          <w:sz w:val="24"/>
          <w:szCs w:val="24"/>
          <w:lang w:eastAsia="en-MY"/>
        </w:rPr>
        <w:t>Kinesthetic learners</w:t>
      </w:r>
      <w:r w:rsidRPr="005973FF">
        <w:rPr>
          <w:rFonts w:ascii="Source Sans Pro" w:eastAsia="Times New Roman" w:hAnsi="Source Sans Pro" w:cs="Times New Roman"/>
          <w:color w:val="0A0A0A"/>
          <w:sz w:val="24"/>
          <w:szCs w:val="24"/>
          <w:lang w:eastAsia="en-MY"/>
        </w:rPr>
        <w:br/>
        <w:t>People who learn best through a hands-on approach; also called tactile learners.</w:t>
      </w:r>
    </w:p>
    <w:p w14:paraId="1EE7479E" w14:textId="77777777" w:rsidR="005973FF" w:rsidRPr="005973FF" w:rsidRDefault="005973FF" w:rsidP="005973FF">
      <w:pPr>
        <w:shd w:val="clear" w:color="auto" w:fill="FEFEFE"/>
        <w:spacing w:before="100" w:beforeAutospacing="1" w:after="100" w:afterAutospacing="1" w:line="240" w:lineRule="auto"/>
        <w:rPr>
          <w:rFonts w:ascii="Source Sans Pro" w:eastAsia="Times New Roman" w:hAnsi="Source Sans Pro" w:cs="Times New Roman"/>
          <w:color w:val="0A0A0A"/>
          <w:sz w:val="24"/>
          <w:szCs w:val="24"/>
          <w:lang w:eastAsia="en-MY"/>
        </w:rPr>
      </w:pPr>
      <w:r w:rsidRPr="005973FF">
        <w:rPr>
          <w:rFonts w:ascii="Source Sans Pro" w:eastAsia="Times New Roman" w:hAnsi="Source Sans Pro" w:cs="Times New Roman"/>
          <w:b/>
          <w:bCs/>
          <w:color w:val="0A0A0A"/>
          <w:sz w:val="24"/>
          <w:szCs w:val="24"/>
          <w:lang w:eastAsia="en-MY"/>
        </w:rPr>
        <w:t>Knowledge</w:t>
      </w:r>
      <w:r w:rsidRPr="005973FF">
        <w:rPr>
          <w:rFonts w:ascii="Source Sans Pro" w:eastAsia="Times New Roman" w:hAnsi="Source Sans Pro" w:cs="Times New Roman"/>
          <w:color w:val="0A0A0A"/>
          <w:sz w:val="24"/>
          <w:szCs w:val="24"/>
          <w:lang w:eastAsia="en-MY"/>
        </w:rPr>
        <w:br/>
        <w:t>Level of learning characterized by ability to recall specific facts.</w:t>
      </w:r>
    </w:p>
    <w:p w14:paraId="29B34DBE" w14:textId="77777777" w:rsidR="005973FF" w:rsidRPr="005973FF" w:rsidRDefault="005973FF" w:rsidP="005973FF">
      <w:pPr>
        <w:shd w:val="clear" w:color="auto" w:fill="FEFEFE"/>
        <w:spacing w:before="100" w:beforeAutospacing="1" w:after="100" w:afterAutospacing="1" w:line="240" w:lineRule="auto"/>
        <w:rPr>
          <w:rFonts w:ascii="Source Sans Pro" w:eastAsia="Times New Roman" w:hAnsi="Source Sans Pro" w:cs="Times New Roman"/>
          <w:color w:val="0A0A0A"/>
          <w:sz w:val="24"/>
          <w:szCs w:val="24"/>
          <w:lang w:eastAsia="en-MY"/>
        </w:rPr>
      </w:pPr>
      <w:r w:rsidRPr="005973FF">
        <w:rPr>
          <w:rFonts w:ascii="Source Sans Pro" w:eastAsia="Times New Roman" w:hAnsi="Source Sans Pro" w:cs="Times New Roman"/>
          <w:b/>
          <w:bCs/>
          <w:color w:val="0A0A0A"/>
          <w:sz w:val="24"/>
          <w:szCs w:val="24"/>
          <w:lang w:eastAsia="en-MY"/>
        </w:rPr>
        <w:t>Knowledge management (KM)</w:t>
      </w:r>
      <w:r w:rsidRPr="005973FF">
        <w:rPr>
          <w:rFonts w:ascii="Source Sans Pro" w:eastAsia="Times New Roman" w:hAnsi="Source Sans Pro" w:cs="Times New Roman"/>
          <w:color w:val="0A0A0A"/>
          <w:sz w:val="24"/>
          <w:szCs w:val="24"/>
          <w:lang w:eastAsia="en-MY"/>
        </w:rPr>
        <w:br/>
        <w:t>Process of creating, acquiring, sharing, and managing knowledge to augment individual and organizational performance.</w:t>
      </w:r>
    </w:p>
    <w:p w14:paraId="5EBA4797" w14:textId="77777777" w:rsidR="005973FF" w:rsidRPr="005973FF" w:rsidRDefault="005973FF" w:rsidP="005973FF">
      <w:pPr>
        <w:shd w:val="clear" w:color="auto" w:fill="FEFEFE"/>
        <w:spacing w:before="100" w:beforeAutospacing="1" w:after="100" w:afterAutospacing="1" w:line="240" w:lineRule="auto"/>
        <w:rPr>
          <w:rFonts w:ascii="Source Sans Pro" w:eastAsia="Times New Roman" w:hAnsi="Source Sans Pro" w:cs="Times New Roman"/>
          <w:color w:val="0A0A0A"/>
          <w:sz w:val="24"/>
          <w:szCs w:val="24"/>
          <w:lang w:eastAsia="en-MY"/>
        </w:rPr>
      </w:pPr>
      <w:r w:rsidRPr="005973FF">
        <w:rPr>
          <w:rFonts w:ascii="Source Sans Pro" w:eastAsia="Times New Roman" w:hAnsi="Source Sans Pro" w:cs="Times New Roman"/>
          <w:b/>
          <w:bCs/>
          <w:color w:val="0A0A0A"/>
          <w:sz w:val="24"/>
          <w:szCs w:val="24"/>
          <w:lang w:eastAsia="en-MY"/>
        </w:rPr>
        <w:t>Kolstad v. American Dental Association</w:t>
      </w:r>
      <w:r w:rsidRPr="005973FF">
        <w:rPr>
          <w:rFonts w:ascii="Source Sans Pro" w:eastAsia="Times New Roman" w:hAnsi="Source Sans Pro" w:cs="Times New Roman"/>
          <w:color w:val="0A0A0A"/>
          <w:sz w:val="24"/>
          <w:szCs w:val="24"/>
          <w:lang w:eastAsia="en-MY"/>
        </w:rPr>
        <w:br/>
        <w:t>Case in which Supreme Court held that the availability of punitive damages depends on the motive of the discriminator rather than the nature of the conduct.</w:t>
      </w:r>
    </w:p>
    <w:p w14:paraId="2B595655" w14:textId="77777777" w:rsidR="005973FF" w:rsidRPr="005973FF" w:rsidRDefault="005973FF" w:rsidP="005973FF">
      <w:pPr>
        <w:shd w:val="clear" w:color="auto" w:fill="FEFEFE"/>
        <w:spacing w:before="100" w:beforeAutospacing="1" w:after="100" w:afterAutospacing="1" w:line="240" w:lineRule="auto"/>
        <w:rPr>
          <w:rFonts w:ascii="Source Sans Pro" w:eastAsia="Times New Roman" w:hAnsi="Source Sans Pro" w:cs="Times New Roman"/>
          <w:color w:val="0A0A0A"/>
          <w:sz w:val="24"/>
          <w:szCs w:val="24"/>
          <w:lang w:eastAsia="en-MY"/>
        </w:rPr>
      </w:pPr>
      <w:r w:rsidRPr="005973FF">
        <w:rPr>
          <w:rFonts w:ascii="Source Sans Pro" w:eastAsia="Times New Roman" w:hAnsi="Source Sans Pro" w:cs="Times New Roman"/>
          <w:b/>
          <w:bCs/>
          <w:color w:val="0A0A0A"/>
          <w:sz w:val="24"/>
          <w:szCs w:val="24"/>
          <w:lang w:eastAsia="en-MY"/>
        </w:rPr>
        <w:t>Labor Law of the People’s Republic of China</w:t>
      </w:r>
      <w:r w:rsidRPr="005973FF">
        <w:rPr>
          <w:rFonts w:ascii="Source Sans Pro" w:eastAsia="Times New Roman" w:hAnsi="Source Sans Pro" w:cs="Times New Roman"/>
          <w:color w:val="0A0A0A"/>
          <w:sz w:val="24"/>
          <w:szCs w:val="24"/>
          <w:lang w:eastAsia="en-MY"/>
        </w:rPr>
        <w:br/>
        <w:t>Law that sets forth many general terms for employment in the PRC, including requirements for working time, minimum age, and wages.</w:t>
      </w:r>
    </w:p>
    <w:p w14:paraId="1D51B2A1" w14:textId="77777777" w:rsidR="005973FF" w:rsidRPr="005973FF" w:rsidRDefault="005973FF" w:rsidP="005973FF">
      <w:pPr>
        <w:shd w:val="clear" w:color="auto" w:fill="FEFEFE"/>
        <w:spacing w:before="100" w:beforeAutospacing="1" w:after="100" w:afterAutospacing="1" w:line="240" w:lineRule="auto"/>
        <w:rPr>
          <w:rFonts w:ascii="Source Sans Pro" w:eastAsia="Times New Roman" w:hAnsi="Source Sans Pro" w:cs="Times New Roman"/>
          <w:color w:val="0A0A0A"/>
          <w:sz w:val="24"/>
          <w:szCs w:val="24"/>
          <w:lang w:eastAsia="en-MY"/>
        </w:rPr>
      </w:pPr>
      <w:r w:rsidRPr="005973FF">
        <w:rPr>
          <w:rFonts w:ascii="Source Sans Pro" w:eastAsia="Times New Roman" w:hAnsi="Source Sans Pro" w:cs="Times New Roman"/>
          <w:b/>
          <w:bCs/>
          <w:color w:val="0A0A0A"/>
          <w:sz w:val="24"/>
          <w:szCs w:val="24"/>
          <w:lang w:eastAsia="en-MY"/>
        </w:rPr>
        <w:t>Labor union</w:t>
      </w:r>
      <w:r w:rsidRPr="005973FF">
        <w:rPr>
          <w:rFonts w:ascii="Source Sans Pro" w:eastAsia="Times New Roman" w:hAnsi="Source Sans Pro" w:cs="Times New Roman"/>
          <w:color w:val="0A0A0A"/>
          <w:sz w:val="24"/>
          <w:szCs w:val="24"/>
          <w:lang w:eastAsia="en-MY"/>
        </w:rPr>
        <w:br/>
        <w:t>Group of workers who coordinate their activities to achieve common goals (e.g., better wages, hours, and working conditions; job security; training) in their relationship with an employer or group of employers; also called trade union.</w:t>
      </w:r>
    </w:p>
    <w:p w14:paraId="623E835B" w14:textId="77777777" w:rsidR="005973FF" w:rsidRPr="005973FF" w:rsidRDefault="005973FF" w:rsidP="005973FF">
      <w:pPr>
        <w:shd w:val="clear" w:color="auto" w:fill="FEFEFE"/>
        <w:spacing w:before="100" w:beforeAutospacing="1" w:after="100" w:afterAutospacing="1" w:line="240" w:lineRule="auto"/>
        <w:rPr>
          <w:rFonts w:ascii="Source Sans Pro" w:eastAsia="Times New Roman" w:hAnsi="Source Sans Pro" w:cs="Times New Roman"/>
          <w:color w:val="0A0A0A"/>
          <w:sz w:val="24"/>
          <w:szCs w:val="24"/>
          <w:lang w:eastAsia="en-MY"/>
        </w:rPr>
      </w:pPr>
      <w:r w:rsidRPr="005973FF">
        <w:rPr>
          <w:rFonts w:ascii="Source Sans Pro" w:eastAsia="Times New Roman" w:hAnsi="Source Sans Pro" w:cs="Times New Roman"/>
          <w:b/>
          <w:bCs/>
          <w:color w:val="0A0A0A"/>
          <w:sz w:val="24"/>
          <w:szCs w:val="24"/>
          <w:lang w:eastAsia="en-MY"/>
        </w:rPr>
        <w:t>Labor-Management Relations Act (LMRA)</w:t>
      </w:r>
      <w:r w:rsidRPr="005973FF">
        <w:rPr>
          <w:rFonts w:ascii="Source Sans Pro" w:eastAsia="Times New Roman" w:hAnsi="Source Sans Pro" w:cs="Times New Roman"/>
          <w:color w:val="0A0A0A"/>
          <w:sz w:val="24"/>
          <w:szCs w:val="24"/>
          <w:lang w:eastAsia="en-MY"/>
        </w:rPr>
        <w:br/>
        <w:t>Act that provides balance of power between union and management by designating certain union activities as unfair labor practices; also known as Taft-Hartley Act.</w:t>
      </w:r>
    </w:p>
    <w:p w14:paraId="13423518" w14:textId="77777777" w:rsidR="005973FF" w:rsidRPr="005973FF" w:rsidRDefault="005973FF" w:rsidP="005973FF">
      <w:pPr>
        <w:shd w:val="clear" w:color="auto" w:fill="FEFEFE"/>
        <w:spacing w:before="100" w:beforeAutospacing="1" w:after="100" w:afterAutospacing="1" w:line="240" w:lineRule="auto"/>
        <w:rPr>
          <w:rFonts w:ascii="Source Sans Pro" w:eastAsia="Times New Roman" w:hAnsi="Source Sans Pro" w:cs="Times New Roman"/>
          <w:color w:val="0A0A0A"/>
          <w:sz w:val="24"/>
          <w:szCs w:val="24"/>
          <w:lang w:eastAsia="en-MY"/>
        </w:rPr>
      </w:pPr>
      <w:r w:rsidRPr="005973FF">
        <w:rPr>
          <w:rFonts w:ascii="Source Sans Pro" w:eastAsia="Times New Roman" w:hAnsi="Source Sans Pro" w:cs="Times New Roman"/>
          <w:b/>
          <w:bCs/>
          <w:color w:val="0A0A0A"/>
          <w:sz w:val="24"/>
          <w:szCs w:val="24"/>
          <w:lang w:eastAsia="en-MY"/>
        </w:rPr>
        <w:t>Labor-Management Reporting and Disclosure Act (LMRDA)</w:t>
      </w:r>
      <w:r w:rsidRPr="005973FF">
        <w:rPr>
          <w:rFonts w:ascii="Source Sans Pro" w:eastAsia="Times New Roman" w:hAnsi="Source Sans Pro" w:cs="Times New Roman"/>
          <w:color w:val="0A0A0A"/>
          <w:sz w:val="24"/>
          <w:szCs w:val="24"/>
          <w:lang w:eastAsia="en-MY"/>
        </w:rPr>
        <w:br/>
        <w:t>Act that protects the rights of union members from corrupt or discriminatory labor unions; also known as Landrum-Griffin Act.</w:t>
      </w:r>
    </w:p>
    <w:p w14:paraId="6DFB96EF" w14:textId="77777777" w:rsidR="005973FF" w:rsidRPr="005973FF" w:rsidRDefault="005973FF" w:rsidP="005973FF">
      <w:pPr>
        <w:shd w:val="clear" w:color="auto" w:fill="FEFEFE"/>
        <w:spacing w:before="100" w:beforeAutospacing="1" w:after="100" w:afterAutospacing="1" w:line="240" w:lineRule="auto"/>
        <w:rPr>
          <w:rFonts w:ascii="Source Sans Pro" w:eastAsia="Times New Roman" w:hAnsi="Source Sans Pro" w:cs="Times New Roman"/>
          <w:color w:val="0A0A0A"/>
          <w:sz w:val="24"/>
          <w:szCs w:val="24"/>
          <w:lang w:eastAsia="en-MY"/>
        </w:rPr>
      </w:pPr>
      <w:r w:rsidRPr="005973FF">
        <w:rPr>
          <w:rFonts w:ascii="Source Sans Pro" w:eastAsia="Times New Roman" w:hAnsi="Source Sans Pro" w:cs="Times New Roman"/>
          <w:b/>
          <w:bCs/>
          <w:color w:val="0A0A0A"/>
          <w:sz w:val="24"/>
          <w:szCs w:val="24"/>
          <w:lang w:eastAsia="en-MY"/>
        </w:rPr>
        <w:t>Landrum-Griffin Act</w:t>
      </w:r>
      <w:r w:rsidRPr="005973FF">
        <w:rPr>
          <w:rFonts w:ascii="Source Sans Pro" w:eastAsia="Times New Roman" w:hAnsi="Source Sans Pro" w:cs="Times New Roman"/>
          <w:color w:val="0A0A0A"/>
          <w:sz w:val="24"/>
          <w:szCs w:val="24"/>
          <w:lang w:eastAsia="en-MY"/>
        </w:rPr>
        <w:br/>
        <w:t>Act that protects the rights of union members from corrupt or discriminatory labor unions; also known as Labor-Management Reporting and Disclosure Act (LMRDA).</w:t>
      </w:r>
    </w:p>
    <w:p w14:paraId="67DA3805" w14:textId="77777777" w:rsidR="005973FF" w:rsidRPr="005973FF" w:rsidRDefault="005973FF" w:rsidP="005973FF">
      <w:pPr>
        <w:shd w:val="clear" w:color="auto" w:fill="FEFEFE"/>
        <w:spacing w:before="100" w:beforeAutospacing="1" w:after="100" w:afterAutospacing="1" w:line="240" w:lineRule="auto"/>
        <w:rPr>
          <w:rFonts w:ascii="Source Sans Pro" w:eastAsia="Times New Roman" w:hAnsi="Source Sans Pro" w:cs="Times New Roman"/>
          <w:color w:val="0A0A0A"/>
          <w:sz w:val="24"/>
          <w:szCs w:val="24"/>
          <w:lang w:eastAsia="en-MY"/>
        </w:rPr>
      </w:pPr>
      <w:r w:rsidRPr="005973FF">
        <w:rPr>
          <w:rFonts w:ascii="Source Sans Pro" w:eastAsia="Times New Roman" w:hAnsi="Source Sans Pro" w:cs="Times New Roman"/>
          <w:b/>
          <w:bCs/>
          <w:color w:val="0A0A0A"/>
          <w:sz w:val="24"/>
          <w:szCs w:val="24"/>
          <w:lang w:eastAsia="en-MY"/>
        </w:rPr>
        <w:t>Leadership</w:t>
      </w:r>
      <w:r w:rsidRPr="005973FF">
        <w:rPr>
          <w:rFonts w:ascii="Source Sans Pro" w:eastAsia="Times New Roman" w:hAnsi="Source Sans Pro" w:cs="Times New Roman"/>
          <w:color w:val="0A0A0A"/>
          <w:sz w:val="24"/>
          <w:szCs w:val="24"/>
          <w:lang w:eastAsia="en-MY"/>
        </w:rPr>
        <w:br/>
        <w:t>Ability of an individual to influence a group or another individual toward the achievement of goals and results.</w:t>
      </w:r>
    </w:p>
    <w:p w14:paraId="39A418EB" w14:textId="77777777" w:rsidR="005973FF" w:rsidRPr="005973FF" w:rsidRDefault="005973FF" w:rsidP="005973FF">
      <w:pPr>
        <w:shd w:val="clear" w:color="auto" w:fill="FEFEFE"/>
        <w:spacing w:before="100" w:beforeAutospacing="1" w:after="100" w:afterAutospacing="1" w:line="240" w:lineRule="auto"/>
        <w:rPr>
          <w:rFonts w:ascii="Source Sans Pro" w:eastAsia="Times New Roman" w:hAnsi="Source Sans Pro" w:cs="Times New Roman"/>
          <w:color w:val="0A0A0A"/>
          <w:sz w:val="24"/>
          <w:szCs w:val="24"/>
          <w:lang w:eastAsia="en-MY"/>
        </w:rPr>
      </w:pPr>
      <w:r w:rsidRPr="005973FF">
        <w:rPr>
          <w:rFonts w:ascii="Source Sans Pro" w:eastAsia="Times New Roman" w:hAnsi="Source Sans Pro" w:cs="Times New Roman"/>
          <w:b/>
          <w:bCs/>
          <w:color w:val="0A0A0A"/>
          <w:sz w:val="24"/>
          <w:szCs w:val="24"/>
          <w:lang w:eastAsia="en-MY"/>
        </w:rPr>
        <w:t>Leadership development</w:t>
      </w:r>
      <w:r w:rsidRPr="005973FF">
        <w:rPr>
          <w:rFonts w:ascii="Source Sans Pro" w:eastAsia="Times New Roman" w:hAnsi="Source Sans Pro" w:cs="Times New Roman"/>
          <w:color w:val="0A0A0A"/>
          <w:sz w:val="24"/>
          <w:szCs w:val="24"/>
          <w:lang w:eastAsia="en-MY"/>
        </w:rPr>
        <w:br/>
        <w:t>Training programs designed for management and executive employees to assist them in developing the leadership skills required to deal with a variety of situations.</w:t>
      </w:r>
    </w:p>
    <w:p w14:paraId="675CC7EF" w14:textId="77777777" w:rsidR="005973FF" w:rsidRPr="005973FF" w:rsidRDefault="005973FF" w:rsidP="005973FF">
      <w:pPr>
        <w:shd w:val="clear" w:color="auto" w:fill="FEFEFE"/>
        <w:spacing w:before="100" w:beforeAutospacing="1" w:after="100" w:afterAutospacing="1" w:line="240" w:lineRule="auto"/>
        <w:rPr>
          <w:rFonts w:ascii="Source Sans Pro" w:eastAsia="Times New Roman" w:hAnsi="Source Sans Pro" w:cs="Times New Roman"/>
          <w:color w:val="0A0A0A"/>
          <w:sz w:val="24"/>
          <w:szCs w:val="24"/>
          <w:lang w:eastAsia="en-MY"/>
        </w:rPr>
      </w:pPr>
      <w:r w:rsidRPr="005973FF">
        <w:rPr>
          <w:rFonts w:ascii="Source Sans Pro" w:eastAsia="Times New Roman" w:hAnsi="Source Sans Pro" w:cs="Times New Roman"/>
          <w:b/>
          <w:bCs/>
          <w:color w:val="0A0A0A"/>
          <w:sz w:val="24"/>
          <w:szCs w:val="24"/>
          <w:lang w:eastAsia="en-MY"/>
        </w:rPr>
        <w:lastRenderedPageBreak/>
        <w:t>Leading</w:t>
      </w:r>
      <w:r w:rsidRPr="005973FF">
        <w:rPr>
          <w:rFonts w:ascii="Source Sans Pro" w:eastAsia="Times New Roman" w:hAnsi="Source Sans Pro" w:cs="Times New Roman"/>
          <w:color w:val="0A0A0A"/>
          <w:sz w:val="24"/>
          <w:szCs w:val="24"/>
          <w:lang w:eastAsia="en-MY"/>
        </w:rPr>
        <w:br/>
        <w:t>The management function that involves the use of influence to motivate employees to achieve the organization’s goals.</w:t>
      </w:r>
    </w:p>
    <w:p w14:paraId="6D6F107C" w14:textId="77777777" w:rsidR="005973FF" w:rsidRPr="005973FF" w:rsidRDefault="005973FF" w:rsidP="005973FF">
      <w:pPr>
        <w:shd w:val="clear" w:color="auto" w:fill="FEFEFE"/>
        <w:spacing w:before="100" w:beforeAutospacing="1" w:after="100" w:afterAutospacing="1" w:line="240" w:lineRule="auto"/>
        <w:rPr>
          <w:rFonts w:ascii="Source Sans Pro" w:eastAsia="Times New Roman" w:hAnsi="Source Sans Pro" w:cs="Times New Roman"/>
          <w:color w:val="0A0A0A"/>
          <w:sz w:val="24"/>
          <w:szCs w:val="24"/>
          <w:lang w:eastAsia="en-MY"/>
        </w:rPr>
      </w:pPr>
      <w:r w:rsidRPr="005973FF">
        <w:rPr>
          <w:rFonts w:ascii="Source Sans Pro" w:eastAsia="Times New Roman" w:hAnsi="Source Sans Pro" w:cs="Times New Roman"/>
          <w:b/>
          <w:bCs/>
          <w:color w:val="0A0A0A"/>
          <w:sz w:val="24"/>
          <w:szCs w:val="24"/>
          <w:lang w:eastAsia="en-MY"/>
        </w:rPr>
        <w:t>Learning management system (LMS)</w:t>
      </w:r>
      <w:r w:rsidRPr="005973FF">
        <w:rPr>
          <w:rFonts w:ascii="Source Sans Pro" w:eastAsia="Times New Roman" w:hAnsi="Source Sans Pro" w:cs="Times New Roman"/>
          <w:color w:val="0A0A0A"/>
          <w:sz w:val="24"/>
          <w:szCs w:val="24"/>
          <w:lang w:eastAsia="en-MY"/>
        </w:rPr>
        <w:br/>
        <w:t>System that holds course content information and has the capability of tracking and managing employee course registrations, career development, and other employee development activities.</w:t>
      </w:r>
    </w:p>
    <w:p w14:paraId="58D85E21" w14:textId="77777777" w:rsidR="005973FF" w:rsidRPr="005973FF" w:rsidRDefault="005973FF" w:rsidP="005973FF">
      <w:pPr>
        <w:shd w:val="clear" w:color="auto" w:fill="FEFEFE"/>
        <w:spacing w:before="100" w:beforeAutospacing="1" w:after="100" w:afterAutospacing="1" w:line="240" w:lineRule="auto"/>
        <w:rPr>
          <w:rFonts w:ascii="Source Sans Pro" w:eastAsia="Times New Roman" w:hAnsi="Source Sans Pro" w:cs="Times New Roman"/>
          <w:color w:val="0A0A0A"/>
          <w:sz w:val="24"/>
          <w:szCs w:val="24"/>
          <w:lang w:eastAsia="en-MY"/>
        </w:rPr>
      </w:pPr>
      <w:r w:rsidRPr="005973FF">
        <w:rPr>
          <w:rFonts w:ascii="Source Sans Pro" w:eastAsia="Times New Roman" w:hAnsi="Source Sans Pro" w:cs="Times New Roman"/>
          <w:b/>
          <w:bCs/>
          <w:color w:val="0A0A0A"/>
          <w:sz w:val="24"/>
          <w:szCs w:val="24"/>
          <w:lang w:eastAsia="en-MY"/>
        </w:rPr>
        <w:t>Learning objects (LOs)</w:t>
      </w:r>
      <w:r w:rsidRPr="005973FF">
        <w:rPr>
          <w:rFonts w:ascii="Source Sans Pro" w:eastAsia="Times New Roman" w:hAnsi="Source Sans Pro" w:cs="Times New Roman"/>
          <w:color w:val="0A0A0A"/>
          <w:sz w:val="24"/>
          <w:szCs w:val="24"/>
          <w:lang w:eastAsia="en-MY"/>
        </w:rPr>
        <w:br/>
        <w:t>Learning elements that may be reused in a variety of contexts; examples include animated graphics, job aids, and print modules.</w:t>
      </w:r>
    </w:p>
    <w:p w14:paraId="7FA00634" w14:textId="77777777" w:rsidR="005973FF" w:rsidRPr="005973FF" w:rsidRDefault="005973FF" w:rsidP="005973FF">
      <w:pPr>
        <w:shd w:val="clear" w:color="auto" w:fill="FEFEFE"/>
        <w:spacing w:before="100" w:beforeAutospacing="1" w:after="100" w:afterAutospacing="1" w:line="240" w:lineRule="auto"/>
        <w:rPr>
          <w:rFonts w:ascii="Source Sans Pro" w:eastAsia="Times New Roman" w:hAnsi="Source Sans Pro" w:cs="Times New Roman"/>
          <w:color w:val="0A0A0A"/>
          <w:sz w:val="24"/>
          <w:szCs w:val="24"/>
          <w:lang w:eastAsia="en-MY"/>
        </w:rPr>
      </w:pPr>
      <w:r w:rsidRPr="005973FF">
        <w:rPr>
          <w:rFonts w:ascii="Source Sans Pro" w:eastAsia="Times New Roman" w:hAnsi="Source Sans Pro" w:cs="Times New Roman"/>
          <w:b/>
          <w:bCs/>
          <w:color w:val="0A0A0A"/>
          <w:sz w:val="24"/>
          <w:szCs w:val="24"/>
          <w:lang w:eastAsia="en-MY"/>
        </w:rPr>
        <w:t>Learning organization</w:t>
      </w:r>
      <w:r w:rsidRPr="005973FF">
        <w:rPr>
          <w:rFonts w:ascii="Source Sans Pro" w:eastAsia="Times New Roman" w:hAnsi="Source Sans Pro" w:cs="Times New Roman"/>
          <w:color w:val="0A0A0A"/>
          <w:sz w:val="24"/>
          <w:szCs w:val="24"/>
          <w:lang w:eastAsia="en-MY"/>
        </w:rPr>
        <w:br/>
        <w:t>Organization characterized by a capability to adapt to changes in environment.</w:t>
      </w:r>
    </w:p>
    <w:p w14:paraId="391B0083" w14:textId="77777777" w:rsidR="005973FF" w:rsidRPr="005973FF" w:rsidRDefault="005973FF" w:rsidP="005973FF">
      <w:pPr>
        <w:shd w:val="clear" w:color="auto" w:fill="FEFEFE"/>
        <w:spacing w:before="100" w:beforeAutospacing="1" w:after="100" w:afterAutospacing="1" w:line="240" w:lineRule="auto"/>
        <w:rPr>
          <w:rFonts w:ascii="Source Sans Pro" w:eastAsia="Times New Roman" w:hAnsi="Source Sans Pro" w:cs="Times New Roman"/>
          <w:color w:val="0A0A0A"/>
          <w:sz w:val="24"/>
          <w:szCs w:val="24"/>
          <w:lang w:eastAsia="en-MY"/>
        </w:rPr>
      </w:pPr>
      <w:r w:rsidRPr="005973FF">
        <w:rPr>
          <w:rFonts w:ascii="Source Sans Pro" w:eastAsia="Times New Roman" w:hAnsi="Source Sans Pro" w:cs="Times New Roman"/>
          <w:b/>
          <w:bCs/>
          <w:color w:val="0A0A0A"/>
          <w:sz w:val="24"/>
          <w:szCs w:val="24"/>
          <w:lang w:eastAsia="en-MY"/>
        </w:rPr>
        <w:t>Learning portal</w:t>
      </w:r>
      <w:r w:rsidRPr="005973FF">
        <w:rPr>
          <w:rFonts w:ascii="Source Sans Pro" w:eastAsia="Times New Roman" w:hAnsi="Source Sans Pro" w:cs="Times New Roman"/>
          <w:color w:val="0A0A0A"/>
          <w:sz w:val="24"/>
          <w:szCs w:val="24"/>
          <w:lang w:eastAsia="en-MY"/>
        </w:rPr>
        <w:br/>
        <w:t>Internet or intranet site that provides access to an organization’s database of information and resources regarding learning and training.</w:t>
      </w:r>
    </w:p>
    <w:p w14:paraId="5BEF72BC" w14:textId="77777777" w:rsidR="005973FF" w:rsidRPr="005973FF" w:rsidRDefault="005973FF" w:rsidP="005973FF">
      <w:pPr>
        <w:shd w:val="clear" w:color="auto" w:fill="FEFEFE"/>
        <w:spacing w:before="100" w:beforeAutospacing="1" w:after="100" w:afterAutospacing="1" w:line="240" w:lineRule="auto"/>
        <w:rPr>
          <w:rFonts w:ascii="Source Sans Pro" w:eastAsia="Times New Roman" w:hAnsi="Source Sans Pro" w:cs="Times New Roman"/>
          <w:color w:val="0A0A0A"/>
          <w:sz w:val="24"/>
          <w:szCs w:val="24"/>
          <w:lang w:eastAsia="en-MY"/>
        </w:rPr>
      </w:pPr>
      <w:r w:rsidRPr="005973FF">
        <w:rPr>
          <w:rFonts w:ascii="Source Sans Pro" w:eastAsia="Times New Roman" w:hAnsi="Source Sans Pro" w:cs="Times New Roman"/>
          <w:b/>
          <w:bCs/>
          <w:color w:val="0A0A0A"/>
          <w:sz w:val="24"/>
          <w:szCs w:val="24"/>
          <w:lang w:eastAsia="en-MY"/>
        </w:rPr>
        <w:t>Learning style</w:t>
      </w:r>
      <w:r w:rsidRPr="005973FF">
        <w:rPr>
          <w:rFonts w:ascii="Source Sans Pro" w:eastAsia="Times New Roman" w:hAnsi="Source Sans Pro" w:cs="Times New Roman"/>
          <w:color w:val="0A0A0A"/>
          <w:sz w:val="24"/>
          <w:szCs w:val="24"/>
          <w:lang w:eastAsia="en-MY"/>
        </w:rPr>
        <w:br/>
        <w:t>Way people take in and process information and learn most easily and effectively.</w:t>
      </w:r>
    </w:p>
    <w:p w14:paraId="0C118BA3" w14:textId="77777777" w:rsidR="005973FF" w:rsidRPr="005973FF" w:rsidRDefault="005973FF" w:rsidP="005973FF">
      <w:pPr>
        <w:shd w:val="clear" w:color="auto" w:fill="FEFEFE"/>
        <w:spacing w:before="100" w:beforeAutospacing="1" w:after="100" w:afterAutospacing="1" w:line="240" w:lineRule="auto"/>
        <w:rPr>
          <w:rFonts w:ascii="Source Sans Pro" w:eastAsia="Times New Roman" w:hAnsi="Source Sans Pro" w:cs="Times New Roman"/>
          <w:color w:val="0A0A0A"/>
          <w:sz w:val="24"/>
          <w:szCs w:val="24"/>
          <w:lang w:eastAsia="en-MY"/>
        </w:rPr>
      </w:pPr>
      <w:r w:rsidRPr="005973FF">
        <w:rPr>
          <w:rFonts w:ascii="Source Sans Pro" w:eastAsia="Times New Roman" w:hAnsi="Source Sans Pro" w:cs="Times New Roman"/>
          <w:b/>
          <w:bCs/>
          <w:color w:val="0A0A0A"/>
          <w:sz w:val="24"/>
          <w:szCs w:val="24"/>
          <w:lang w:eastAsia="en-MY"/>
        </w:rPr>
        <w:t>Leniency errors</w:t>
      </w:r>
      <w:r w:rsidRPr="005973FF">
        <w:rPr>
          <w:rFonts w:ascii="Source Sans Pro" w:eastAsia="Times New Roman" w:hAnsi="Source Sans Pro" w:cs="Times New Roman"/>
          <w:color w:val="0A0A0A"/>
          <w:sz w:val="24"/>
          <w:szCs w:val="24"/>
          <w:lang w:eastAsia="en-MY"/>
        </w:rPr>
        <w:br/>
        <w:t>Errors that are the result of appraisers who don't want to give low scores.</w:t>
      </w:r>
    </w:p>
    <w:p w14:paraId="1826B0ED" w14:textId="77777777" w:rsidR="005973FF" w:rsidRPr="005973FF" w:rsidRDefault="005973FF" w:rsidP="005973FF">
      <w:pPr>
        <w:shd w:val="clear" w:color="auto" w:fill="FEFEFE"/>
        <w:spacing w:before="100" w:beforeAutospacing="1" w:after="100" w:afterAutospacing="1" w:line="240" w:lineRule="auto"/>
        <w:rPr>
          <w:rFonts w:ascii="Source Sans Pro" w:eastAsia="Times New Roman" w:hAnsi="Source Sans Pro" w:cs="Times New Roman"/>
          <w:color w:val="0A0A0A"/>
          <w:sz w:val="24"/>
          <w:szCs w:val="24"/>
          <w:lang w:eastAsia="en-MY"/>
        </w:rPr>
      </w:pPr>
      <w:r w:rsidRPr="005973FF">
        <w:rPr>
          <w:rFonts w:ascii="Source Sans Pro" w:eastAsia="Times New Roman" w:hAnsi="Source Sans Pro" w:cs="Times New Roman"/>
          <w:b/>
          <w:bCs/>
          <w:color w:val="0A0A0A"/>
          <w:sz w:val="24"/>
          <w:szCs w:val="24"/>
          <w:lang w:eastAsia="en-MY"/>
        </w:rPr>
        <w:t>Liabilities</w:t>
      </w:r>
      <w:r w:rsidRPr="005973FF">
        <w:rPr>
          <w:rFonts w:ascii="Source Sans Pro" w:eastAsia="Times New Roman" w:hAnsi="Source Sans Pro" w:cs="Times New Roman"/>
          <w:color w:val="0A0A0A"/>
          <w:sz w:val="24"/>
          <w:szCs w:val="24"/>
          <w:lang w:eastAsia="en-MY"/>
        </w:rPr>
        <w:br/>
        <w:t>Organization's debts and other financial obligations.</w:t>
      </w:r>
    </w:p>
    <w:p w14:paraId="1F5E3D3B" w14:textId="77777777" w:rsidR="005973FF" w:rsidRPr="005973FF" w:rsidRDefault="005973FF" w:rsidP="005973FF">
      <w:pPr>
        <w:shd w:val="clear" w:color="auto" w:fill="FEFEFE"/>
        <w:spacing w:before="100" w:beforeAutospacing="1" w:after="100" w:afterAutospacing="1" w:line="240" w:lineRule="auto"/>
        <w:rPr>
          <w:rFonts w:ascii="Source Sans Pro" w:eastAsia="Times New Roman" w:hAnsi="Source Sans Pro" w:cs="Times New Roman"/>
          <w:color w:val="0A0A0A"/>
          <w:sz w:val="24"/>
          <w:szCs w:val="24"/>
          <w:lang w:eastAsia="en-MY"/>
        </w:rPr>
      </w:pPr>
      <w:r w:rsidRPr="005973FF">
        <w:rPr>
          <w:rFonts w:ascii="Source Sans Pro" w:eastAsia="Times New Roman" w:hAnsi="Source Sans Pro" w:cs="Times New Roman"/>
          <w:b/>
          <w:bCs/>
          <w:color w:val="0A0A0A"/>
          <w:sz w:val="24"/>
          <w:szCs w:val="24"/>
          <w:lang w:eastAsia="en-MY"/>
        </w:rPr>
        <w:t>Licensing</w:t>
      </w:r>
      <w:r w:rsidRPr="005973FF">
        <w:rPr>
          <w:rFonts w:ascii="Source Sans Pro" w:eastAsia="Times New Roman" w:hAnsi="Source Sans Pro" w:cs="Times New Roman"/>
          <w:color w:val="0A0A0A"/>
          <w:sz w:val="24"/>
          <w:szCs w:val="24"/>
          <w:lang w:eastAsia="en-MY"/>
        </w:rPr>
        <w:br/>
        <w:t>Market entry strategy in which a firm in the host country is granted the rights to produce or sell a product.</w:t>
      </w:r>
    </w:p>
    <w:p w14:paraId="7D5FBEB2" w14:textId="77777777" w:rsidR="005973FF" w:rsidRPr="005973FF" w:rsidRDefault="005973FF" w:rsidP="005973FF">
      <w:pPr>
        <w:shd w:val="clear" w:color="auto" w:fill="FEFEFE"/>
        <w:spacing w:before="100" w:beforeAutospacing="1" w:after="100" w:afterAutospacing="1" w:line="240" w:lineRule="auto"/>
        <w:rPr>
          <w:rFonts w:ascii="Source Sans Pro" w:eastAsia="Times New Roman" w:hAnsi="Source Sans Pro" w:cs="Times New Roman"/>
          <w:color w:val="0A0A0A"/>
          <w:sz w:val="24"/>
          <w:szCs w:val="24"/>
          <w:lang w:eastAsia="en-MY"/>
        </w:rPr>
      </w:pPr>
      <w:r w:rsidRPr="005973FF">
        <w:rPr>
          <w:rFonts w:ascii="Source Sans Pro" w:eastAsia="Times New Roman" w:hAnsi="Source Sans Pro" w:cs="Times New Roman"/>
          <w:b/>
          <w:bCs/>
          <w:color w:val="0A0A0A"/>
          <w:sz w:val="24"/>
          <w:szCs w:val="24"/>
          <w:lang w:eastAsia="en-MY"/>
        </w:rPr>
        <w:t>Lifelong learning</w:t>
      </w:r>
      <w:r w:rsidRPr="005973FF">
        <w:rPr>
          <w:rFonts w:ascii="Source Sans Pro" w:eastAsia="Times New Roman" w:hAnsi="Source Sans Pro" w:cs="Times New Roman"/>
          <w:color w:val="0A0A0A"/>
          <w:sz w:val="24"/>
          <w:szCs w:val="24"/>
          <w:lang w:eastAsia="en-MY"/>
        </w:rPr>
        <w:br/>
        <w:t>Provides employees with continuing learning experiences over their tenure with the organization, with the aims of ensuring they can learn the skills they need to do their jobs.</w:t>
      </w:r>
    </w:p>
    <w:p w14:paraId="5D23B0B1" w14:textId="77777777" w:rsidR="005973FF" w:rsidRPr="005973FF" w:rsidRDefault="005973FF" w:rsidP="005973FF">
      <w:pPr>
        <w:shd w:val="clear" w:color="auto" w:fill="FEFEFE"/>
        <w:spacing w:before="100" w:beforeAutospacing="1" w:after="100" w:afterAutospacing="1" w:line="240" w:lineRule="auto"/>
        <w:rPr>
          <w:rFonts w:ascii="Source Sans Pro" w:eastAsia="Times New Roman" w:hAnsi="Source Sans Pro" w:cs="Times New Roman"/>
          <w:color w:val="0A0A0A"/>
          <w:sz w:val="24"/>
          <w:szCs w:val="24"/>
          <w:lang w:eastAsia="en-MY"/>
        </w:rPr>
      </w:pPr>
      <w:r w:rsidRPr="005973FF">
        <w:rPr>
          <w:rFonts w:ascii="Source Sans Pro" w:eastAsia="Times New Roman" w:hAnsi="Source Sans Pro" w:cs="Times New Roman"/>
          <w:b/>
          <w:bCs/>
          <w:color w:val="0A0A0A"/>
          <w:sz w:val="24"/>
          <w:szCs w:val="24"/>
          <w:lang w:eastAsia="en-MY"/>
        </w:rPr>
        <w:t>Lifetime maximum benefit</w:t>
      </w:r>
      <w:r w:rsidRPr="005973FF">
        <w:rPr>
          <w:rFonts w:ascii="Source Sans Pro" w:eastAsia="Times New Roman" w:hAnsi="Source Sans Pro" w:cs="Times New Roman"/>
          <w:color w:val="0A0A0A"/>
          <w:sz w:val="24"/>
          <w:szCs w:val="24"/>
          <w:lang w:eastAsia="en-MY"/>
        </w:rPr>
        <w:br/>
        <w:t>Maximum dollar amount of covered medical expenses that a health-care plan will pay on behalf of any covered person during that person's lifetime.</w:t>
      </w:r>
    </w:p>
    <w:p w14:paraId="3D3E6439" w14:textId="77777777" w:rsidR="005973FF" w:rsidRPr="005973FF" w:rsidRDefault="005973FF" w:rsidP="005973FF">
      <w:pPr>
        <w:shd w:val="clear" w:color="auto" w:fill="FEFEFE"/>
        <w:spacing w:before="100" w:beforeAutospacing="1" w:after="100" w:afterAutospacing="1" w:line="240" w:lineRule="auto"/>
        <w:rPr>
          <w:rFonts w:ascii="Source Sans Pro" w:eastAsia="Times New Roman" w:hAnsi="Source Sans Pro" w:cs="Times New Roman"/>
          <w:color w:val="0A0A0A"/>
          <w:sz w:val="24"/>
          <w:szCs w:val="24"/>
          <w:lang w:eastAsia="en-MY"/>
        </w:rPr>
      </w:pPr>
      <w:r w:rsidRPr="005973FF">
        <w:rPr>
          <w:rFonts w:ascii="Source Sans Pro" w:eastAsia="Times New Roman" w:hAnsi="Source Sans Pro" w:cs="Times New Roman"/>
          <w:b/>
          <w:bCs/>
          <w:color w:val="0A0A0A"/>
          <w:sz w:val="24"/>
          <w:szCs w:val="24"/>
          <w:lang w:eastAsia="en-MY"/>
        </w:rPr>
        <w:t>Lilly Ledbetter Fair Pay Act</w:t>
      </w:r>
      <w:r w:rsidRPr="005973FF">
        <w:rPr>
          <w:rFonts w:ascii="Source Sans Pro" w:eastAsia="Times New Roman" w:hAnsi="Source Sans Pro" w:cs="Times New Roman"/>
          <w:color w:val="0A0A0A"/>
          <w:sz w:val="24"/>
          <w:szCs w:val="24"/>
          <w:lang w:eastAsia="en-MY"/>
        </w:rPr>
        <w:br/>
        <w:t>Act that creates a rolling time frame for filing wage discrimination claims and expands plaintiff field beyond employee who was discriminated against.</w:t>
      </w:r>
    </w:p>
    <w:p w14:paraId="1D97A418" w14:textId="77777777" w:rsidR="005973FF" w:rsidRPr="005973FF" w:rsidRDefault="005973FF" w:rsidP="005973FF">
      <w:pPr>
        <w:shd w:val="clear" w:color="auto" w:fill="FEFEFE"/>
        <w:spacing w:before="100" w:beforeAutospacing="1" w:after="100" w:afterAutospacing="1" w:line="240" w:lineRule="auto"/>
        <w:rPr>
          <w:rFonts w:ascii="Source Sans Pro" w:eastAsia="Times New Roman" w:hAnsi="Source Sans Pro" w:cs="Times New Roman"/>
          <w:color w:val="0A0A0A"/>
          <w:sz w:val="24"/>
          <w:szCs w:val="24"/>
          <w:lang w:eastAsia="en-MY"/>
        </w:rPr>
      </w:pPr>
      <w:r w:rsidRPr="005973FF">
        <w:rPr>
          <w:rFonts w:ascii="Source Sans Pro" w:eastAsia="Times New Roman" w:hAnsi="Source Sans Pro" w:cs="Times New Roman"/>
          <w:b/>
          <w:bCs/>
          <w:color w:val="0A0A0A"/>
          <w:sz w:val="24"/>
          <w:szCs w:val="24"/>
          <w:lang w:eastAsia="en-MY"/>
        </w:rPr>
        <w:t>Line authority</w:t>
      </w:r>
      <w:r w:rsidRPr="005973FF">
        <w:rPr>
          <w:rFonts w:ascii="Source Sans Pro" w:eastAsia="Times New Roman" w:hAnsi="Source Sans Pro" w:cs="Times New Roman"/>
          <w:color w:val="0A0A0A"/>
          <w:sz w:val="24"/>
          <w:szCs w:val="24"/>
          <w:lang w:eastAsia="en-MY"/>
        </w:rPr>
        <w:br/>
        <w:t>Authority to direct the activities of people in his or her own department.</w:t>
      </w:r>
    </w:p>
    <w:p w14:paraId="5D7EE7D6" w14:textId="77777777" w:rsidR="005973FF" w:rsidRPr="005973FF" w:rsidRDefault="005973FF" w:rsidP="005973FF">
      <w:pPr>
        <w:shd w:val="clear" w:color="auto" w:fill="FEFEFE"/>
        <w:spacing w:before="100" w:beforeAutospacing="1" w:after="100" w:afterAutospacing="1" w:line="240" w:lineRule="auto"/>
        <w:rPr>
          <w:rFonts w:ascii="Source Sans Pro" w:eastAsia="Times New Roman" w:hAnsi="Source Sans Pro" w:cs="Times New Roman"/>
          <w:color w:val="0A0A0A"/>
          <w:sz w:val="24"/>
          <w:szCs w:val="24"/>
          <w:lang w:eastAsia="en-MY"/>
        </w:rPr>
      </w:pPr>
      <w:r w:rsidRPr="005973FF">
        <w:rPr>
          <w:rFonts w:ascii="Source Sans Pro" w:eastAsia="Times New Roman" w:hAnsi="Source Sans Pro" w:cs="Times New Roman"/>
          <w:b/>
          <w:bCs/>
          <w:color w:val="0A0A0A"/>
          <w:sz w:val="24"/>
          <w:szCs w:val="24"/>
          <w:lang w:eastAsia="en-MY"/>
        </w:rPr>
        <w:lastRenderedPageBreak/>
        <w:t>line manager</w:t>
      </w:r>
      <w:r w:rsidRPr="005973FF">
        <w:rPr>
          <w:rFonts w:ascii="Source Sans Pro" w:eastAsia="Times New Roman" w:hAnsi="Source Sans Pro" w:cs="Times New Roman"/>
          <w:color w:val="0A0A0A"/>
          <w:sz w:val="24"/>
          <w:szCs w:val="24"/>
          <w:lang w:eastAsia="en-MY"/>
        </w:rPr>
        <w:br/>
        <w:t>Authorized to direct the work of subordinates – they're always someone's boss. In addition, line managers oversee accomplishing the organization's basic goals.</w:t>
      </w:r>
    </w:p>
    <w:p w14:paraId="6890E2A4" w14:textId="77777777" w:rsidR="005973FF" w:rsidRPr="005973FF" w:rsidRDefault="005973FF" w:rsidP="005973FF">
      <w:pPr>
        <w:shd w:val="clear" w:color="auto" w:fill="FEFEFE"/>
        <w:spacing w:before="100" w:beforeAutospacing="1" w:after="100" w:afterAutospacing="1" w:line="240" w:lineRule="auto"/>
        <w:rPr>
          <w:rFonts w:ascii="Source Sans Pro" w:eastAsia="Times New Roman" w:hAnsi="Source Sans Pro" w:cs="Times New Roman"/>
          <w:color w:val="0A0A0A"/>
          <w:sz w:val="24"/>
          <w:szCs w:val="24"/>
          <w:lang w:eastAsia="en-MY"/>
        </w:rPr>
      </w:pPr>
      <w:r w:rsidRPr="005973FF">
        <w:rPr>
          <w:rFonts w:ascii="Source Sans Pro" w:eastAsia="Times New Roman" w:hAnsi="Source Sans Pro" w:cs="Times New Roman"/>
          <w:b/>
          <w:bCs/>
          <w:color w:val="0A0A0A"/>
          <w:sz w:val="24"/>
          <w:szCs w:val="24"/>
          <w:lang w:eastAsia="en-MY"/>
        </w:rPr>
        <w:t>Line units</w:t>
      </w:r>
      <w:r w:rsidRPr="005973FF">
        <w:rPr>
          <w:rFonts w:ascii="Source Sans Pro" w:eastAsia="Times New Roman" w:hAnsi="Source Sans Pro" w:cs="Times New Roman"/>
          <w:color w:val="0A0A0A"/>
          <w:sz w:val="24"/>
          <w:szCs w:val="24"/>
          <w:lang w:eastAsia="en-MY"/>
        </w:rPr>
        <w:br/>
        <w:t>Work groups that conduct the major business of an organization, such as the production or marketing functions.</w:t>
      </w:r>
    </w:p>
    <w:p w14:paraId="1953AEFB" w14:textId="77777777" w:rsidR="005973FF" w:rsidRPr="005973FF" w:rsidRDefault="005973FF" w:rsidP="005973FF">
      <w:pPr>
        <w:shd w:val="clear" w:color="auto" w:fill="FEFEFE"/>
        <w:spacing w:before="100" w:beforeAutospacing="1" w:after="100" w:afterAutospacing="1" w:line="240" w:lineRule="auto"/>
        <w:rPr>
          <w:rFonts w:ascii="Source Sans Pro" w:eastAsia="Times New Roman" w:hAnsi="Source Sans Pro" w:cs="Times New Roman"/>
          <w:color w:val="0A0A0A"/>
          <w:sz w:val="24"/>
          <w:szCs w:val="24"/>
          <w:lang w:eastAsia="en-MY"/>
        </w:rPr>
      </w:pPr>
      <w:r w:rsidRPr="005973FF">
        <w:rPr>
          <w:rFonts w:ascii="Source Sans Pro" w:eastAsia="Times New Roman" w:hAnsi="Source Sans Pro" w:cs="Times New Roman"/>
          <w:b/>
          <w:bCs/>
          <w:color w:val="0A0A0A"/>
          <w:sz w:val="24"/>
          <w:szCs w:val="24"/>
          <w:lang w:eastAsia="en-MY"/>
        </w:rPr>
        <w:t>Line-of-sight</w:t>
      </w:r>
      <w:r w:rsidRPr="005973FF">
        <w:rPr>
          <w:rFonts w:ascii="Source Sans Pro" w:eastAsia="Times New Roman" w:hAnsi="Source Sans Pro" w:cs="Times New Roman"/>
          <w:color w:val="0A0A0A"/>
          <w:sz w:val="24"/>
          <w:szCs w:val="24"/>
          <w:lang w:eastAsia="en-MY"/>
        </w:rPr>
        <w:br/>
        <w:t>Concept that states that employees must be able to influence the attainment of a goal and see a direct result of their efforts for incentive pay plans to be effective.</w:t>
      </w:r>
    </w:p>
    <w:p w14:paraId="3A6CA142" w14:textId="77777777" w:rsidR="005973FF" w:rsidRPr="005973FF" w:rsidRDefault="005973FF" w:rsidP="005973FF">
      <w:pPr>
        <w:shd w:val="clear" w:color="auto" w:fill="FEFEFE"/>
        <w:spacing w:before="100" w:beforeAutospacing="1" w:after="100" w:afterAutospacing="1" w:line="240" w:lineRule="auto"/>
        <w:rPr>
          <w:rFonts w:ascii="Source Sans Pro" w:eastAsia="Times New Roman" w:hAnsi="Source Sans Pro" w:cs="Times New Roman"/>
          <w:color w:val="0A0A0A"/>
          <w:sz w:val="24"/>
          <w:szCs w:val="24"/>
          <w:lang w:eastAsia="en-MY"/>
        </w:rPr>
      </w:pPr>
      <w:r w:rsidRPr="005973FF">
        <w:rPr>
          <w:rFonts w:ascii="Source Sans Pro" w:eastAsia="Times New Roman" w:hAnsi="Source Sans Pro" w:cs="Times New Roman"/>
          <w:b/>
          <w:bCs/>
          <w:color w:val="0A0A0A"/>
          <w:sz w:val="24"/>
          <w:szCs w:val="24"/>
          <w:lang w:eastAsia="en-MY"/>
        </w:rPr>
        <w:t>Local nationals</w:t>
      </w:r>
      <w:r w:rsidRPr="005973FF">
        <w:rPr>
          <w:rFonts w:ascii="Source Sans Pro" w:eastAsia="Times New Roman" w:hAnsi="Source Sans Pro" w:cs="Times New Roman"/>
          <w:color w:val="0A0A0A"/>
          <w:sz w:val="24"/>
          <w:szCs w:val="24"/>
          <w:lang w:eastAsia="en-MY"/>
        </w:rPr>
        <w:br/>
        <w:t>Employees hired for jobs in their own countries; also known as host-country nationals (HCNs).</w:t>
      </w:r>
    </w:p>
    <w:p w14:paraId="74734527" w14:textId="77777777" w:rsidR="005973FF" w:rsidRPr="005973FF" w:rsidRDefault="005973FF" w:rsidP="005973FF">
      <w:pPr>
        <w:shd w:val="clear" w:color="auto" w:fill="FEFEFE"/>
        <w:spacing w:before="100" w:beforeAutospacing="1" w:after="100" w:afterAutospacing="1" w:line="240" w:lineRule="auto"/>
        <w:rPr>
          <w:rFonts w:ascii="Source Sans Pro" w:eastAsia="Times New Roman" w:hAnsi="Source Sans Pro" w:cs="Times New Roman"/>
          <w:color w:val="0A0A0A"/>
          <w:sz w:val="24"/>
          <w:szCs w:val="24"/>
          <w:lang w:eastAsia="en-MY"/>
        </w:rPr>
      </w:pPr>
      <w:r w:rsidRPr="005973FF">
        <w:rPr>
          <w:rFonts w:ascii="Source Sans Pro" w:eastAsia="Times New Roman" w:hAnsi="Source Sans Pro" w:cs="Times New Roman"/>
          <w:b/>
          <w:bCs/>
          <w:color w:val="0A0A0A"/>
          <w:sz w:val="24"/>
          <w:szCs w:val="24"/>
          <w:lang w:eastAsia="en-MY"/>
        </w:rPr>
        <w:t>Local nationals (LNs)</w:t>
      </w:r>
      <w:r w:rsidRPr="005973FF">
        <w:rPr>
          <w:rFonts w:ascii="Source Sans Pro" w:eastAsia="Times New Roman" w:hAnsi="Source Sans Pro" w:cs="Times New Roman"/>
          <w:color w:val="0A0A0A"/>
          <w:sz w:val="24"/>
          <w:szCs w:val="24"/>
          <w:lang w:eastAsia="en-MY"/>
        </w:rPr>
        <w:br/>
        <w:t>Employees working in their own country; also known as host-country nationals (HCNs).</w:t>
      </w:r>
    </w:p>
    <w:p w14:paraId="0530E3C1" w14:textId="77777777" w:rsidR="005973FF" w:rsidRPr="005973FF" w:rsidRDefault="005973FF" w:rsidP="005973FF">
      <w:pPr>
        <w:shd w:val="clear" w:color="auto" w:fill="FEFEFE"/>
        <w:spacing w:before="100" w:beforeAutospacing="1" w:after="100" w:afterAutospacing="1" w:line="240" w:lineRule="auto"/>
        <w:rPr>
          <w:rFonts w:ascii="Source Sans Pro" w:eastAsia="Times New Roman" w:hAnsi="Source Sans Pro" w:cs="Times New Roman"/>
          <w:color w:val="0A0A0A"/>
          <w:sz w:val="24"/>
          <w:szCs w:val="24"/>
          <w:lang w:eastAsia="en-MY"/>
        </w:rPr>
      </w:pPr>
      <w:r w:rsidRPr="005973FF">
        <w:rPr>
          <w:rFonts w:ascii="Source Sans Pro" w:eastAsia="Times New Roman" w:hAnsi="Source Sans Pro" w:cs="Times New Roman"/>
          <w:b/>
          <w:bCs/>
          <w:color w:val="0A0A0A"/>
          <w:sz w:val="24"/>
          <w:szCs w:val="24"/>
          <w:lang w:eastAsia="en-MY"/>
        </w:rPr>
        <w:t>Local responsiveness (LR)</w:t>
      </w:r>
      <w:r w:rsidRPr="005973FF">
        <w:rPr>
          <w:rFonts w:ascii="Source Sans Pro" w:eastAsia="Times New Roman" w:hAnsi="Source Sans Pro" w:cs="Times New Roman"/>
          <w:color w:val="0A0A0A"/>
          <w:sz w:val="24"/>
          <w:szCs w:val="24"/>
          <w:lang w:eastAsia="en-MY"/>
        </w:rPr>
        <w:br/>
        <w:t>Strategy that emphasizes adapting to the needs of local markets; allows subsidiaries to develop unique products, structures, and systems.</w:t>
      </w:r>
    </w:p>
    <w:p w14:paraId="3F9E1CE2" w14:textId="77777777" w:rsidR="005973FF" w:rsidRPr="005973FF" w:rsidRDefault="005973FF" w:rsidP="005973FF">
      <w:pPr>
        <w:shd w:val="clear" w:color="auto" w:fill="FEFEFE"/>
        <w:spacing w:before="100" w:beforeAutospacing="1" w:after="100" w:afterAutospacing="1" w:line="240" w:lineRule="auto"/>
        <w:rPr>
          <w:rFonts w:ascii="Source Sans Pro" w:eastAsia="Times New Roman" w:hAnsi="Source Sans Pro" w:cs="Times New Roman"/>
          <w:color w:val="0A0A0A"/>
          <w:sz w:val="24"/>
          <w:szCs w:val="24"/>
          <w:lang w:eastAsia="en-MY"/>
        </w:rPr>
      </w:pPr>
      <w:r w:rsidRPr="005973FF">
        <w:rPr>
          <w:rFonts w:ascii="Source Sans Pro" w:eastAsia="Times New Roman" w:hAnsi="Source Sans Pro" w:cs="Times New Roman"/>
          <w:b/>
          <w:bCs/>
          <w:color w:val="0A0A0A"/>
          <w:sz w:val="24"/>
          <w:szCs w:val="24"/>
          <w:lang w:eastAsia="en-MY"/>
        </w:rPr>
        <w:t>Localization compensation strategies</w:t>
      </w:r>
      <w:r w:rsidRPr="005973FF">
        <w:rPr>
          <w:rFonts w:ascii="Source Sans Pro" w:eastAsia="Times New Roman" w:hAnsi="Source Sans Pro" w:cs="Times New Roman"/>
          <w:color w:val="0A0A0A"/>
          <w:sz w:val="24"/>
          <w:szCs w:val="24"/>
          <w:lang w:eastAsia="en-MY"/>
        </w:rPr>
        <w:br/>
        <w:t>Compensation approach that provides an international assignee with the same level of compensation provided to local nationals working in a similar capacity, sometimes with certain adjustments.</w:t>
      </w:r>
    </w:p>
    <w:p w14:paraId="2FC6E5AA" w14:textId="77777777" w:rsidR="005973FF" w:rsidRPr="005973FF" w:rsidRDefault="005973FF" w:rsidP="005973FF">
      <w:pPr>
        <w:shd w:val="clear" w:color="auto" w:fill="FEFEFE"/>
        <w:spacing w:before="100" w:beforeAutospacing="1" w:after="100" w:afterAutospacing="1" w:line="240" w:lineRule="auto"/>
        <w:rPr>
          <w:rFonts w:ascii="Source Sans Pro" w:eastAsia="Times New Roman" w:hAnsi="Source Sans Pro" w:cs="Times New Roman"/>
          <w:color w:val="0A0A0A"/>
          <w:sz w:val="24"/>
          <w:szCs w:val="24"/>
          <w:lang w:eastAsia="en-MY"/>
        </w:rPr>
      </w:pPr>
      <w:r w:rsidRPr="005973FF">
        <w:rPr>
          <w:rFonts w:ascii="Source Sans Pro" w:eastAsia="Times New Roman" w:hAnsi="Source Sans Pro" w:cs="Times New Roman"/>
          <w:b/>
          <w:bCs/>
          <w:color w:val="0A0A0A"/>
          <w:sz w:val="24"/>
          <w:szCs w:val="24"/>
          <w:lang w:eastAsia="en-MY"/>
        </w:rPr>
        <w:t>Lockout</w:t>
      </w:r>
      <w:r w:rsidRPr="005973FF">
        <w:rPr>
          <w:rFonts w:ascii="Source Sans Pro" w:eastAsia="Times New Roman" w:hAnsi="Source Sans Pro" w:cs="Times New Roman"/>
          <w:color w:val="0A0A0A"/>
          <w:sz w:val="24"/>
          <w:szCs w:val="24"/>
          <w:lang w:eastAsia="en-MY"/>
        </w:rPr>
        <w:br/>
        <w:t>Refers to installing a lock, disconnect switch, or shutoff valve so equipment cannot be energized by mistake.</w:t>
      </w:r>
    </w:p>
    <w:p w14:paraId="7C65833F" w14:textId="77777777" w:rsidR="005973FF" w:rsidRPr="005973FF" w:rsidRDefault="005973FF" w:rsidP="005973FF">
      <w:pPr>
        <w:shd w:val="clear" w:color="auto" w:fill="FEFEFE"/>
        <w:spacing w:before="100" w:beforeAutospacing="1" w:after="100" w:afterAutospacing="1" w:line="240" w:lineRule="auto"/>
        <w:rPr>
          <w:rFonts w:ascii="Source Sans Pro" w:eastAsia="Times New Roman" w:hAnsi="Source Sans Pro" w:cs="Times New Roman"/>
          <w:color w:val="0A0A0A"/>
          <w:sz w:val="24"/>
          <w:szCs w:val="24"/>
          <w:lang w:eastAsia="en-MY"/>
        </w:rPr>
      </w:pPr>
      <w:r w:rsidRPr="005973FF">
        <w:rPr>
          <w:rFonts w:ascii="Source Sans Pro" w:eastAsia="Times New Roman" w:hAnsi="Source Sans Pro" w:cs="Times New Roman"/>
          <w:b/>
          <w:bCs/>
          <w:color w:val="0A0A0A"/>
          <w:sz w:val="24"/>
          <w:szCs w:val="24"/>
          <w:lang w:eastAsia="en-MY"/>
        </w:rPr>
        <w:t>Long-term assignment</w:t>
      </w:r>
      <w:r w:rsidRPr="005973FF">
        <w:rPr>
          <w:rFonts w:ascii="Source Sans Pro" w:eastAsia="Times New Roman" w:hAnsi="Source Sans Pro" w:cs="Times New Roman"/>
          <w:color w:val="0A0A0A"/>
          <w:sz w:val="24"/>
          <w:szCs w:val="24"/>
          <w:lang w:eastAsia="en-MY"/>
        </w:rPr>
        <w:br/>
        <w:t>Traditional international (expatriate) assignment, usually lasting longer than one year and involving relocating the employee and his or her family to the host country.</w:t>
      </w:r>
    </w:p>
    <w:p w14:paraId="5D68F595" w14:textId="77777777" w:rsidR="005973FF" w:rsidRPr="005973FF" w:rsidRDefault="005973FF" w:rsidP="005973FF">
      <w:pPr>
        <w:shd w:val="clear" w:color="auto" w:fill="FEFEFE"/>
        <w:spacing w:before="100" w:beforeAutospacing="1" w:after="100" w:afterAutospacing="1" w:line="240" w:lineRule="auto"/>
        <w:rPr>
          <w:rFonts w:ascii="Source Sans Pro" w:eastAsia="Times New Roman" w:hAnsi="Source Sans Pro" w:cs="Times New Roman"/>
          <w:color w:val="0A0A0A"/>
          <w:sz w:val="24"/>
          <w:szCs w:val="24"/>
          <w:lang w:eastAsia="en-MY"/>
        </w:rPr>
      </w:pPr>
      <w:r w:rsidRPr="005973FF">
        <w:rPr>
          <w:rFonts w:ascii="Source Sans Pro" w:eastAsia="Times New Roman" w:hAnsi="Source Sans Pro" w:cs="Times New Roman"/>
          <w:b/>
          <w:bCs/>
          <w:color w:val="0A0A0A"/>
          <w:sz w:val="24"/>
          <w:szCs w:val="24"/>
          <w:lang w:eastAsia="en-MY"/>
        </w:rPr>
        <w:t>Long-term care insurance</w:t>
      </w:r>
      <w:r w:rsidRPr="005973FF">
        <w:rPr>
          <w:rFonts w:ascii="Source Sans Pro" w:eastAsia="Times New Roman" w:hAnsi="Source Sans Pro" w:cs="Times New Roman"/>
          <w:color w:val="0A0A0A"/>
          <w:sz w:val="24"/>
          <w:szCs w:val="24"/>
          <w:lang w:eastAsia="en-MY"/>
        </w:rPr>
        <w:br/>
        <w:t>Insurance coverage that provides a daily monetary benefit to people who are chronically ill and who require living assistance either at home or in a residential facility.</w:t>
      </w:r>
    </w:p>
    <w:p w14:paraId="1EA22BF9" w14:textId="77777777" w:rsidR="005973FF" w:rsidRPr="005973FF" w:rsidRDefault="005973FF" w:rsidP="005973FF">
      <w:pPr>
        <w:shd w:val="clear" w:color="auto" w:fill="FEFEFE"/>
        <w:spacing w:before="100" w:beforeAutospacing="1" w:after="100" w:afterAutospacing="1" w:line="240" w:lineRule="auto"/>
        <w:rPr>
          <w:rFonts w:ascii="Source Sans Pro" w:eastAsia="Times New Roman" w:hAnsi="Source Sans Pro" w:cs="Times New Roman"/>
          <w:color w:val="0A0A0A"/>
          <w:sz w:val="24"/>
          <w:szCs w:val="24"/>
          <w:lang w:eastAsia="en-MY"/>
        </w:rPr>
      </w:pPr>
      <w:r w:rsidRPr="005973FF">
        <w:rPr>
          <w:rFonts w:ascii="Source Sans Pro" w:eastAsia="Times New Roman" w:hAnsi="Source Sans Pro" w:cs="Times New Roman"/>
          <w:b/>
          <w:bCs/>
          <w:color w:val="0A0A0A"/>
          <w:sz w:val="24"/>
          <w:szCs w:val="24"/>
          <w:lang w:eastAsia="en-MY"/>
        </w:rPr>
        <w:t>Long-term disability (LTD) coverage</w:t>
      </w:r>
      <w:r w:rsidRPr="005973FF">
        <w:rPr>
          <w:rFonts w:ascii="Source Sans Pro" w:eastAsia="Times New Roman" w:hAnsi="Source Sans Pro" w:cs="Times New Roman"/>
          <w:color w:val="0A0A0A"/>
          <w:sz w:val="24"/>
          <w:szCs w:val="24"/>
          <w:lang w:eastAsia="en-MY"/>
        </w:rPr>
        <w:br/>
        <w:t>Replaces a portion of an employee's lost income after short-term disability coverage ends.</w:t>
      </w:r>
    </w:p>
    <w:p w14:paraId="4E7DB6F0" w14:textId="77777777" w:rsidR="005973FF" w:rsidRPr="005973FF" w:rsidRDefault="005973FF" w:rsidP="005973FF">
      <w:pPr>
        <w:shd w:val="clear" w:color="auto" w:fill="FEFEFE"/>
        <w:spacing w:before="100" w:beforeAutospacing="1" w:after="100" w:afterAutospacing="1" w:line="240" w:lineRule="auto"/>
        <w:rPr>
          <w:rFonts w:ascii="Source Sans Pro" w:eastAsia="Times New Roman" w:hAnsi="Source Sans Pro" w:cs="Times New Roman"/>
          <w:color w:val="0A0A0A"/>
          <w:sz w:val="24"/>
          <w:szCs w:val="24"/>
          <w:lang w:eastAsia="en-MY"/>
        </w:rPr>
      </w:pPr>
      <w:r w:rsidRPr="005973FF">
        <w:rPr>
          <w:rFonts w:ascii="Source Sans Pro" w:eastAsia="Times New Roman" w:hAnsi="Source Sans Pro" w:cs="Times New Roman"/>
          <w:b/>
          <w:bCs/>
          <w:color w:val="0A0A0A"/>
          <w:sz w:val="24"/>
          <w:szCs w:val="24"/>
          <w:lang w:eastAsia="en-MY"/>
        </w:rPr>
        <w:t>Long-term objectives</w:t>
      </w:r>
      <w:r w:rsidRPr="005973FF">
        <w:rPr>
          <w:rFonts w:ascii="Source Sans Pro" w:eastAsia="Times New Roman" w:hAnsi="Source Sans Pro" w:cs="Times New Roman"/>
          <w:color w:val="0A0A0A"/>
          <w:sz w:val="24"/>
          <w:szCs w:val="24"/>
          <w:lang w:eastAsia="en-MY"/>
        </w:rPr>
        <w:br/>
        <w:t>Specific results, accomplished in three to five years, that an organization seeks to achieve in pursuing its mission.</w:t>
      </w:r>
    </w:p>
    <w:p w14:paraId="47DFF9F7" w14:textId="77777777" w:rsidR="005973FF" w:rsidRPr="005973FF" w:rsidRDefault="005973FF" w:rsidP="005973FF">
      <w:pPr>
        <w:shd w:val="clear" w:color="auto" w:fill="FEFEFE"/>
        <w:spacing w:before="100" w:beforeAutospacing="1" w:after="100" w:afterAutospacing="1" w:line="240" w:lineRule="auto"/>
        <w:rPr>
          <w:rFonts w:ascii="Source Sans Pro" w:eastAsia="Times New Roman" w:hAnsi="Source Sans Pro" w:cs="Times New Roman"/>
          <w:color w:val="0A0A0A"/>
          <w:sz w:val="24"/>
          <w:szCs w:val="24"/>
          <w:lang w:eastAsia="en-MY"/>
        </w:rPr>
      </w:pPr>
      <w:r w:rsidRPr="005973FF">
        <w:rPr>
          <w:rFonts w:ascii="Source Sans Pro" w:eastAsia="Times New Roman" w:hAnsi="Source Sans Pro" w:cs="Times New Roman"/>
          <w:b/>
          <w:bCs/>
          <w:color w:val="0A0A0A"/>
          <w:sz w:val="24"/>
          <w:szCs w:val="24"/>
          <w:lang w:eastAsia="en-MY"/>
        </w:rPr>
        <w:lastRenderedPageBreak/>
        <w:t>Low-context culture</w:t>
      </w:r>
      <w:r w:rsidRPr="005973FF">
        <w:rPr>
          <w:rFonts w:ascii="Source Sans Pro" w:eastAsia="Times New Roman" w:hAnsi="Source Sans Pro" w:cs="Times New Roman"/>
          <w:color w:val="0A0A0A"/>
          <w:sz w:val="24"/>
          <w:szCs w:val="24"/>
          <w:lang w:eastAsia="en-MY"/>
        </w:rPr>
        <w:br/>
        <w:t>Culture in which relationships tend to have less history; individuals know each other less well and don’t share a common database of experience, so communication must be very explicit.</w:t>
      </w:r>
    </w:p>
    <w:p w14:paraId="76855E55" w14:textId="77777777" w:rsidR="005973FF" w:rsidRPr="005973FF" w:rsidRDefault="005973FF" w:rsidP="005973FF">
      <w:pPr>
        <w:shd w:val="clear" w:color="auto" w:fill="FEFEFE"/>
        <w:spacing w:before="100" w:beforeAutospacing="1" w:after="100" w:afterAutospacing="1" w:line="240" w:lineRule="auto"/>
        <w:rPr>
          <w:rFonts w:ascii="Source Sans Pro" w:eastAsia="Times New Roman" w:hAnsi="Source Sans Pro" w:cs="Times New Roman"/>
          <w:color w:val="0A0A0A"/>
          <w:sz w:val="24"/>
          <w:szCs w:val="24"/>
          <w:lang w:eastAsia="en-MY"/>
        </w:rPr>
      </w:pPr>
      <w:r w:rsidRPr="005973FF">
        <w:rPr>
          <w:rFonts w:ascii="Source Sans Pro" w:eastAsia="Times New Roman" w:hAnsi="Source Sans Pro" w:cs="Times New Roman"/>
          <w:b/>
          <w:bCs/>
          <w:color w:val="0A0A0A"/>
          <w:sz w:val="24"/>
          <w:szCs w:val="24"/>
          <w:lang w:eastAsia="en-MY"/>
        </w:rPr>
        <w:t>Lump-sum compensation strategies</w:t>
      </w:r>
      <w:r w:rsidRPr="005973FF">
        <w:rPr>
          <w:rFonts w:ascii="Source Sans Pro" w:eastAsia="Times New Roman" w:hAnsi="Source Sans Pro" w:cs="Times New Roman"/>
          <w:color w:val="0A0A0A"/>
          <w:sz w:val="24"/>
          <w:szCs w:val="24"/>
          <w:lang w:eastAsia="en-MY"/>
        </w:rPr>
        <w:br/>
        <w:t>Compensation approach that takes the form of payments made to an international assignee; provides the employee with additional flexibility in how he or she spends the additional compensation for international work.</w:t>
      </w:r>
    </w:p>
    <w:p w14:paraId="7580C867" w14:textId="77777777" w:rsidR="005973FF" w:rsidRPr="005973FF" w:rsidRDefault="005973FF" w:rsidP="005973FF">
      <w:pPr>
        <w:shd w:val="clear" w:color="auto" w:fill="FEFEFE"/>
        <w:spacing w:before="100" w:beforeAutospacing="1" w:after="100" w:afterAutospacing="1" w:line="240" w:lineRule="auto"/>
        <w:rPr>
          <w:rFonts w:ascii="Source Sans Pro" w:eastAsia="Times New Roman" w:hAnsi="Source Sans Pro" w:cs="Times New Roman"/>
          <w:color w:val="0A0A0A"/>
          <w:sz w:val="24"/>
          <w:szCs w:val="24"/>
          <w:lang w:eastAsia="en-MY"/>
        </w:rPr>
      </w:pPr>
      <w:r w:rsidRPr="005973FF">
        <w:rPr>
          <w:rFonts w:ascii="Source Sans Pro" w:eastAsia="Times New Roman" w:hAnsi="Source Sans Pro" w:cs="Times New Roman"/>
          <w:b/>
          <w:bCs/>
          <w:color w:val="0A0A0A"/>
          <w:sz w:val="24"/>
          <w:szCs w:val="24"/>
          <w:lang w:eastAsia="en-MY"/>
        </w:rPr>
        <w:t>Lump-sum increase (LSI)</w:t>
      </w:r>
      <w:r w:rsidRPr="005973FF">
        <w:rPr>
          <w:rFonts w:ascii="Source Sans Pro" w:eastAsia="Times New Roman" w:hAnsi="Source Sans Pro" w:cs="Times New Roman"/>
          <w:color w:val="0A0A0A"/>
          <w:sz w:val="24"/>
          <w:szCs w:val="24"/>
          <w:lang w:eastAsia="en-MY"/>
        </w:rPr>
        <w:br/>
        <w:t>One-time payment made to an employee; also called performance bonus.</w:t>
      </w:r>
    </w:p>
    <w:p w14:paraId="68951C6A" w14:textId="77777777" w:rsidR="005973FF" w:rsidRPr="005973FF" w:rsidRDefault="005973FF" w:rsidP="005973FF">
      <w:pPr>
        <w:shd w:val="clear" w:color="auto" w:fill="FEFEFE"/>
        <w:spacing w:before="100" w:beforeAutospacing="1" w:after="100" w:afterAutospacing="1" w:line="240" w:lineRule="auto"/>
        <w:rPr>
          <w:rFonts w:ascii="Source Sans Pro" w:eastAsia="Times New Roman" w:hAnsi="Source Sans Pro" w:cs="Times New Roman"/>
          <w:color w:val="0A0A0A"/>
          <w:sz w:val="24"/>
          <w:szCs w:val="24"/>
          <w:lang w:eastAsia="en-MY"/>
        </w:rPr>
      </w:pPr>
      <w:r w:rsidRPr="005973FF">
        <w:rPr>
          <w:rFonts w:ascii="Source Sans Pro" w:eastAsia="Times New Roman" w:hAnsi="Source Sans Pro" w:cs="Times New Roman"/>
          <w:b/>
          <w:bCs/>
          <w:color w:val="0A0A0A"/>
          <w:sz w:val="24"/>
          <w:szCs w:val="24"/>
          <w:lang w:eastAsia="en-MY"/>
        </w:rPr>
        <w:t>Machine Guarding standard</w:t>
      </w:r>
      <w:r w:rsidRPr="005973FF">
        <w:rPr>
          <w:rFonts w:ascii="Source Sans Pro" w:eastAsia="Times New Roman" w:hAnsi="Source Sans Pro" w:cs="Times New Roman"/>
          <w:color w:val="0A0A0A"/>
          <w:sz w:val="24"/>
          <w:szCs w:val="24"/>
          <w:lang w:eastAsia="en-MY"/>
        </w:rPr>
        <w:br/>
        <w:t>OSHA standard that provides general requirements for all machinery to protect operator and other employees.</w:t>
      </w:r>
    </w:p>
    <w:p w14:paraId="3B6FF83B" w14:textId="77777777" w:rsidR="005973FF" w:rsidRPr="005973FF" w:rsidRDefault="005973FF" w:rsidP="005973FF">
      <w:pPr>
        <w:shd w:val="clear" w:color="auto" w:fill="FEFEFE"/>
        <w:spacing w:before="100" w:beforeAutospacing="1" w:after="100" w:afterAutospacing="1" w:line="240" w:lineRule="auto"/>
        <w:rPr>
          <w:rFonts w:ascii="Source Sans Pro" w:eastAsia="Times New Roman" w:hAnsi="Source Sans Pro" w:cs="Times New Roman"/>
          <w:color w:val="0A0A0A"/>
          <w:sz w:val="24"/>
          <w:szCs w:val="24"/>
          <w:lang w:eastAsia="en-MY"/>
        </w:rPr>
      </w:pPr>
      <w:r w:rsidRPr="005973FF">
        <w:rPr>
          <w:rFonts w:ascii="Source Sans Pro" w:eastAsia="Times New Roman" w:hAnsi="Source Sans Pro" w:cs="Times New Roman"/>
          <w:b/>
          <w:bCs/>
          <w:color w:val="0A0A0A"/>
          <w:sz w:val="24"/>
          <w:szCs w:val="24"/>
          <w:lang w:eastAsia="en-MY"/>
        </w:rPr>
        <w:t>Maintenance of membership</w:t>
      </w:r>
      <w:r w:rsidRPr="005973FF">
        <w:rPr>
          <w:rFonts w:ascii="Source Sans Pro" w:eastAsia="Times New Roman" w:hAnsi="Source Sans Pro" w:cs="Times New Roman"/>
          <w:color w:val="0A0A0A"/>
          <w:sz w:val="24"/>
          <w:szCs w:val="24"/>
          <w:lang w:eastAsia="en-MY"/>
        </w:rPr>
        <w:br/>
        <w:t>Contract clause that states that an employee may or may not choose to join a union but once the employee joins, he/she must maintain membership for the duration of the contract.</w:t>
      </w:r>
    </w:p>
    <w:p w14:paraId="5192D496" w14:textId="77777777" w:rsidR="005973FF" w:rsidRPr="005973FF" w:rsidRDefault="005973FF" w:rsidP="005973FF">
      <w:pPr>
        <w:shd w:val="clear" w:color="auto" w:fill="FEFEFE"/>
        <w:spacing w:before="100" w:beforeAutospacing="1" w:after="100" w:afterAutospacing="1" w:line="240" w:lineRule="auto"/>
        <w:rPr>
          <w:rFonts w:ascii="Source Sans Pro" w:eastAsia="Times New Roman" w:hAnsi="Source Sans Pro" w:cs="Times New Roman"/>
          <w:color w:val="0A0A0A"/>
          <w:sz w:val="24"/>
          <w:szCs w:val="24"/>
          <w:lang w:eastAsia="en-MY"/>
        </w:rPr>
      </w:pPr>
      <w:r w:rsidRPr="005973FF">
        <w:rPr>
          <w:rFonts w:ascii="Source Sans Pro" w:eastAsia="Times New Roman" w:hAnsi="Source Sans Pro" w:cs="Times New Roman"/>
          <w:b/>
          <w:bCs/>
          <w:color w:val="0A0A0A"/>
          <w:sz w:val="24"/>
          <w:szCs w:val="24"/>
          <w:lang w:eastAsia="en-MY"/>
        </w:rPr>
        <w:t>Maintenance stage</w:t>
      </w:r>
      <w:r w:rsidRPr="005973FF">
        <w:rPr>
          <w:rFonts w:ascii="Source Sans Pro" w:eastAsia="Times New Roman" w:hAnsi="Source Sans Pro" w:cs="Times New Roman"/>
          <w:color w:val="0A0A0A"/>
          <w:sz w:val="24"/>
          <w:szCs w:val="24"/>
          <w:lang w:eastAsia="en-MY"/>
        </w:rPr>
        <w:br/>
        <w:t>Period between ages 45 and 65 when many people slide from the stabilization substage into an established position and focus on maintaining that place.</w:t>
      </w:r>
    </w:p>
    <w:p w14:paraId="08F26094" w14:textId="77777777" w:rsidR="005973FF" w:rsidRPr="005973FF" w:rsidRDefault="005973FF" w:rsidP="005973FF">
      <w:pPr>
        <w:shd w:val="clear" w:color="auto" w:fill="FEFEFE"/>
        <w:spacing w:before="100" w:beforeAutospacing="1" w:after="100" w:afterAutospacing="1" w:line="240" w:lineRule="auto"/>
        <w:rPr>
          <w:rFonts w:ascii="Source Sans Pro" w:eastAsia="Times New Roman" w:hAnsi="Source Sans Pro" w:cs="Times New Roman"/>
          <w:color w:val="0A0A0A"/>
          <w:sz w:val="24"/>
          <w:szCs w:val="24"/>
          <w:lang w:eastAsia="en-MY"/>
        </w:rPr>
      </w:pPr>
      <w:r w:rsidRPr="005973FF">
        <w:rPr>
          <w:rFonts w:ascii="Source Sans Pro" w:eastAsia="Times New Roman" w:hAnsi="Source Sans Pro" w:cs="Times New Roman"/>
          <w:b/>
          <w:bCs/>
          <w:color w:val="0A0A0A"/>
          <w:sz w:val="24"/>
          <w:szCs w:val="24"/>
          <w:lang w:eastAsia="en-MY"/>
        </w:rPr>
        <w:t>Managed care</w:t>
      </w:r>
      <w:r w:rsidRPr="005973FF">
        <w:rPr>
          <w:rFonts w:ascii="Source Sans Pro" w:eastAsia="Times New Roman" w:hAnsi="Source Sans Pro" w:cs="Times New Roman"/>
          <w:color w:val="0A0A0A"/>
          <w:sz w:val="24"/>
          <w:szCs w:val="24"/>
          <w:lang w:eastAsia="en-MY"/>
        </w:rPr>
        <w:br/>
        <w:t>General term for a medical plan that seeks to ensure that the treatments a person receives are medically necessary and provided in a cost-effective manner.</w:t>
      </w:r>
    </w:p>
    <w:p w14:paraId="556FB853" w14:textId="77777777" w:rsidR="005973FF" w:rsidRPr="005973FF" w:rsidRDefault="005973FF" w:rsidP="005973FF">
      <w:pPr>
        <w:shd w:val="clear" w:color="auto" w:fill="FEFEFE"/>
        <w:spacing w:before="100" w:beforeAutospacing="1" w:after="100" w:afterAutospacing="1" w:line="240" w:lineRule="auto"/>
        <w:rPr>
          <w:rFonts w:ascii="Source Sans Pro" w:eastAsia="Times New Roman" w:hAnsi="Source Sans Pro" w:cs="Times New Roman"/>
          <w:color w:val="0A0A0A"/>
          <w:sz w:val="24"/>
          <w:szCs w:val="24"/>
          <w:lang w:eastAsia="en-MY"/>
        </w:rPr>
      </w:pPr>
      <w:r w:rsidRPr="005973FF">
        <w:rPr>
          <w:rFonts w:ascii="Source Sans Pro" w:eastAsia="Times New Roman" w:hAnsi="Source Sans Pro" w:cs="Times New Roman"/>
          <w:b/>
          <w:bCs/>
          <w:color w:val="0A0A0A"/>
          <w:sz w:val="24"/>
          <w:szCs w:val="24"/>
          <w:lang w:eastAsia="en-MY"/>
        </w:rPr>
        <w:t>Management</w:t>
      </w:r>
      <w:r w:rsidRPr="005973FF">
        <w:rPr>
          <w:rFonts w:ascii="Source Sans Pro" w:eastAsia="Times New Roman" w:hAnsi="Source Sans Pro" w:cs="Times New Roman"/>
          <w:color w:val="0A0A0A"/>
          <w:sz w:val="24"/>
          <w:szCs w:val="24"/>
          <w:lang w:eastAsia="en-MY"/>
        </w:rPr>
        <w:br/>
        <w:t>Management comprises planning, organizing, staffing, leading or directing, and controlling an organization (a group of one or more people or entities) or effort for accomplishing a goal.</w:t>
      </w:r>
    </w:p>
    <w:p w14:paraId="39FF2896" w14:textId="77777777" w:rsidR="005973FF" w:rsidRPr="005973FF" w:rsidRDefault="005973FF" w:rsidP="005973FF">
      <w:pPr>
        <w:shd w:val="clear" w:color="auto" w:fill="FEFEFE"/>
        <w:spacing w:before="100" w:beforeAutospacing="1" w:after="100" w:afterAutospacing="1" w:line="240" w:lineRule="auto"/>
        <w:rPr>
          <w:rFonts w:ascii="Source Sans Pro" w:eastAsia="Times New Roman" w:hAnsi="Source Sans Pro" w:cs="Times New Roman"/>
          <w:color w:val="0A0A0A"/>
          <w:sz w:val="24"/>
          <w:szCs w:val="24"/>
          <w:lang w:eastAsia="en-MY"/>
        </w:rPr>
      </w:pPr>
      <w:r w:rsidRPr="005973FF">
        <w:rPr>
          <w:rFonts w:ascii="Source Sans Pro" w:eastAsia="Times New Roman" w:hAnsi="Source Sans Pro" w:cs="Times New Roman"/>
          <w:b/>
          <w:bCs/>
          <w:color w:val="0A0A0A"/>
          <w:sz w:val="24"/>
          <w:szCs w:val="24"/>
          <w:lang w:eastAsia="en-MY"/>
        </w:rPr>
        <w:t>Management assessment center</w:t>
      </w:r>
      <w:r w:rsidRPr="005973FF">
        <w:rPr>
          <w:rFonts w:ascii="Source Sans Pro" w:eastAsia="Times New Roman" w:hAnsi="Source Sans Pro" w:cs="Times New Roman"/>
          <w:color w:val="0A0A0A"/>
          <w:sz w:val="24"/>
          <w:szCs w:val="24"/>
          <w:lang w:eastAsia="en-MY"/>
        </w:rPr>
        <w:br/>
        <w:t>A situation in which management candidates are asked to make decisions in hypothetical situations and are scored on their performance. It usually also involves testing and the use of management games.</w:t>
      </w:r>
    </w:p>
    <w:p w14:paraId="0CC4D391" w14:textId="77777777" w:rsidR="005973FF" w:rsidRPr="005973FF" w:rsidRDefault="005973FF" w:rsidP="005973FF">
      <w:pPr>
        <w:shd w:val="clear" w:color="auto" w:fill="FEFEFE"/>
        <w:spacing w:before="100" w:beforeAutospacing="1" w:after="100" w:afterAutospacing="1" w:line="240" w:lineRule="auto"/>
        <w:rPr>
          <w:rFonts w:ascii="Source Sans Pro" w:eastAsia="Times New Roman" w:hAnsi="Source Sans Pro" w:cs="Times New Roman"/>
          <w:color w:val="0A0A0A"/>
          <w:sz w:val="24"/>
          <w:szCs w:val="24"/>
          <w:lang w:eastAsia="en-MY"/>
        </w:rPr>
      </w:pPr>
      <w:r w:rsidRPr="005973FF">
        <w:rPr>
          <w:rFonts w:ascii="Source Sans Pro" w:eastAsia="Times New Roman" w:hAnsi="Source Sans Pro" w:cs="Times New Roman"/>
          <w:b/>
          <w:bCs/>
          <w:color w:val="0A0A0A"/>
          <w:sz w:val="24"/>
          <w:szCs w:val="24"/>
          <w:lang w:eastAsia="en-MY"/>
        </w:rPr>
        <w:t>Management by objectives (MBO)</w:t>
      </w:r>
      <w:r w:rsidRPr="005973FF">
        <w:rPr>
          <w:rFonts w:ascii="Source Sans Pro" w:eastAsia="Times New Roman" w:hAnsi="Source Sans Pro" w:cs="Times New Roman"/>
          <w:color w:val="0A0A0A"/>
          <w:sz w:val="24"/>
          <w:szCs w:val="24"/>
          <w:lang w:eastAsia="en-MY"/>
        </w:rPr>
        <w:br/>
        <w:t>Whereby the supervisor and subordinate jointly set goals for the latter and periodically assess progress toward those goals.</w:t>
      </w:r>
    </w:p>
    <w:p w14:paraId="75F529AE" w14:textId="77777777" w:rsidR="005973FF" w:rsidRPr="005973FF" w:rsidRDefault="005973FF" w:rsidP="005973FF">
      <w:pPr>
        <w:shd w:val="clear" w:color="auto" w:fill="FEFEFE"/>
        <w:spacing w:before="100" w:beforeAutospacing="1" w:after="100" w:afterAutospacing="1" w:line="240" w:lineRule="auto"/>
        <w:rPr>
          <w:rFonts w:ascii="Source Sans Pro" w:eastAsia="Times New Roman" w:hAnsi="Source Sans Pro" w:cs="Times New Roman"/>
          <w:color w:val="0A0A0A"/>
          <w:sz w:val="24"/>
          <w:szCs w:val="24"/>
          <w:lang w:eastAsia="en-MY"/>
        </w:rPr>
      </w:pPr>
      <w:r w:rsidRPr="005973FF">
        <w:rPr>
          <w:rFonts w:ascii="Source Sans Pro" w:eastAsia="Times New Roman" w:hAnsi="Source Sans Pro" w:cs="Times New Roman"/>
          <w:b/>
          <w:bCs/>
          <w:color w:val="0A0A0A"/>
          <w:sz w:val="24"/>
          <w:szCs w:val="24"/>
          <w:lang w:eastAsia="en-MY"/>
        </w:rPr>
        <w:t>Management contract</w:t>
      </w:r>
      <w:r w:rsidRPr="005973FF">
        <w:rPr>
          <w:rFonts w:ascii="Source Sans Pro" w:eastAsia="Times New Roman" w:hAnsi="Source Sans Pro" w:cs="Times New Roman"/>
          <w:color w:val="0A0A0A"/>
          <w:sz w:val="24"/>
          <w:szCs w:val="24"/>
          <w:lang w:eastAsia="en-MY"/>
        </w:rPr>
        <w:br/>
        <w:t xml:space="preserve">Market entry strategy in which a foreign company is brought in to manage and run the </w:t>
      </w:r>
      <w:r w:rsidRPr="005973FF">
        <w:rPr>
          <w:rFonts w:ascii="Source Sans Pro" w:eastAsia="Times New Roman" w:hAnsi="Source Sans Pro" w:cs="Times New Roman"/>
          <w:color w:val="0A0A0A"/>
          <w:sz w:val="24"/>
          <w:szCs w:val="24"/>
          <w:lang w:eastAsia="en-MY"/>
        </w:rPr>
        <w:lastRenderedPageBreak/>
        <w:t>daily operations of the business; decisions about financing and ownership reside with the host-country owners.</w:t>
      </w:r>
    </w:p>
    <w:p w14:paraId="594CE767" w14:textId="77777777" w:rsidR="005973FF" w:rsidRPr="005973FF" w:rsidRDefault="005973FF" w:rsidP="005973FF">
      <w:pPr>
        <w:shd w:val="clear" w:color="auto" w:fill="FEFEFE"/>
        <w:spacing w:before="100" w:beforeAutospacing="1" w:after="100" w:afterAutospacing="1" w:line="240" w:lineRule="auto"/>
        <w:rPr>
          <w:rFonts w:ascii="Source Sans Pro" w:eastAsia="Times New Roman" w:hAnsi="Source Sans Pro" w:cs="Times New Roman"/>
          <w:color w:val="0A0A0A"/>
          <w:sz w:val="24"/>
          <w:szCs w:val="24"/>
          <w:lang w:eastAsia="en-MY"/>
        </w:rPr>
      </w:pPr>
      <w:r w:rsidRPr="005973FF">
        <w:rPr>
          <w:rFonts w:ascii="Source Sans Pro" w:eastAsia="Times New Roman" w:hAnsi="Source Sans Pro" w:cs="Times New Roman"/>
          <w:b/>
          <w:bCs/>
          <w:color w:val="0A0A0A"/>
          <w:sz w:val="24"/>
          <w:szCs w:val="24"/>
          <w:lang w:eastAsia="en-MY"/>
        </w:rPr>
        <w:t>Management development programs</w:t>
      </w:r>
      <w:r w:rsidRPr="005973FF">
        <w:rPr>
          <w:rFonts w:ascii="Source Sans Pro" w:eastAsia="Times New Roman" w:hAnsi="Source Sans Pro" w:cs="Times New Roman"/>
          <w:color w:val="0A0A0A"/>
          <w:sz w:val="24"/>
          <w:szCs w:val="24"/>
          <w:lang w:eastAsia="en-MY"/>
        </w:rPr>
        <w:br/>
        <w:t>Any attempt to improve current or future management performance by imparting knowledge, changing attitudes, or increasing skills.</w:t>
      </w:r>
    </w:p>
    <w:p w14:paraId="76564989" w14:textId="77777777" w:rsidR="005973FF" w:rsidRPr="005973FF" w:rsidRDefault="005973FF" w:rsidP="005973FF">
      <w:pPr>
        <w:shd w:val="clear" w:color="auto" w:fill="FEFEFE"/>
        <w:spacing w:before="100" w:beforeAutospacing="1" w:after="100" w:afterAutospacing="1" w:line="240" w:lineRule="auto"/>
        <w:rPr>
          <w:rFonts w:ascii="Source Sans Pro" w:eastAsia="Times New Roman" w:hAnsi="Source Sans Pro" w:cs="Times New Roman"/>
          <w:color w:val="0A0A0A"/>
          <w:sz w:val="24"/>
          <w:szCs w:val="24"/>
          <w:lang w:eastAsia="en-MY"/>
        </w:rPr>
      </w:pPr>
      <w:r w:rsidRPr="005973FF">
        <w:rPr>
          <w:rFonts w:ascii="Source Sans Pro" w:eastAsia="Times New Roman" w:hAnsi="Source Sans Pro" w:cs="Times New Roman"/>
          <w:b/>
          <w:bCs/>
          <w:color w:val="0A0A0A"/>
          <w:sz w:val="24"/>
          <w:szCs w:val="24"/>
          <w:lang w:eastAsia="en-MY"/>
        </w:rPr>
        <w:t>Management game</w:t>
      </w:r>
      <w:r w:rsidRPr="005973FF">
        <w:rPr>
          <w:rFonts w:ascii="Source Sans Pro" w:eastAsia="Times New Roman" w:hAnsi="Source Sans Pro" w:cs="Times New Roman"/>
          <w:color w:val="0A0A0A"/>
          <w:sz w:val="24"/>
          <w:szCs w:val="24"/>
          <w:lang w:eastAsia="en-MY"/>
        </w:rPr>
        <w:br/>
        <w:t>A development technique in which teams of managers compete with one another by making computerized decisions regarding realistic but simulated companies.</w:t>
      </w:r>
    </w:p>
    <w:p w14:paraId="674FF4EB" w14:textId="77777777" w:rsidR="005973FF" w:rsidRPr="005973FF" w:rsidRDefault="005973FF" w:rsidP="005973FF">
      <w:pPr>
        <w:shd w:val="clear" w:color="auto" w:fill="FEFEFE"/>
        <w:spacing w:before="100" w:beforeAutospacing="1" w:after="100" w:afterAutospacing="1" w:line="240" w:lineRule="auto"/>
        <w:rPr>
          <w:rFonts w:ascii="Source Sans Pro" w:eastAsia="Times New Roman" w:hAnsi="Source Sans Pro" w:cs="Times New Roman"/>
          <w:color w:val="0A0A0A"/>
          <w:sz w:val="24"/>
          <w:szCs w:val="24"/>
          <w:lang w:eastAsia="en-MY"/>
        </w:rPr>
      </w:pPr>
      <w:r w:rsidRPr="005973FF">
        <w:rPr>
          <w:rFonts w:ascii="Source Sans Pro" w:eastAsia="Times New Roman" w:hAnsi="Source Sans Pro" w:cs="Times New Roman"/>
          <w:b/>
          <w:bCs/>
          <w:color w:val="0A0A0A"/>
          <w:sz w:val="24"/>
          <w:szCs w:val="24"/>
          <w:lang w:eastAsia="en-MY"/>
        </w:rPr>
        <w:t xml:space="preserve">Management </w:t>
      </w:r>
      <w:proofErr w:type="gramStart"/>
      <w:r w:rsidRPr="005973FF">
        <w:rPr>
          <w:rFonts w:ascii="Source Sans Pro" w:eastAsia="Times New Roman" w:hAnsi="Source Sans Pro" w:cs="Times New Roman"/>
          <w:b/>
          <w:bCs/>
          <w:color w:val="0A0A0A"/>
          <w:sz w:val="24"/>
          <w:szCs w:val="24"/>
          <w:lang w:eastAsia="en-MY"/>
        </w:rPr>
        <w:t>process</w:t>
      </w:r>
      <w:proofErr w:type="gramEnd"/>
      <w:r w:rsidRPr="005973FF">
        <w:rPr>
          <w:rFonts w:ascii="Source Sans Pro" w:eastAsia="Times New Roman" w:hAnsi="Source Sans Pro" w:cs="Times New Roman"/>
          <w:color w:val="0A0A0A"/>
          <w:sz w:val="24"/>
          <w:szCs w:val="24"/>
          <w:lang w:eastAsia="en-MY"/>
        </w:rPr>
        <w:br/>
        <w:t>The five basic functions of management are: planning, organizing, staffing, leading, and controlling.</w:t>
      </w:r>
    </w:p>
    <w:p w14:paraId="0173C7CC" w14:textId="77777777" w:rsidR="005973FF" w:rsidRPr="005973FF" w:rsidRDefault="005973FF" w:rsidP="005973FF">
      <w:pPr>
        <w:shd w:val="clear" w:color="auto" w:fill="FEFEFE"/>
        <w:spacing w:before="100" w:beforeAutospacing="1" w:after="100" w:afterAutospacing="1" w:line="240" w:lineRule="auto"/>
        <w:rPr>
          <w:rFonts w:ascii="Source Sans Pro" w:eastAsia="Times New Roman" w:hAnsi="Source Sans Pro" w:cs="Times New Roman"/>
          <w:color w:val="0A0A0A"/>
          <w:sz w:val="24"/>
          <w:szCs w:val="24"/>
          <w:lang w:eastAsia="en-MY"/>
        </w:rPr>
      </w:pPr>
      <w:r w:rsidRPr="005973FF">
        <w:rPr>
          <w:rFonts w:ascii="Source Sans Pro" w:eastAsia="Times New Roman" w:hAnsi="Source Sans Pro" w:cs="Times New Roman"/>
          <w:b/>
          <w:bCs/>
          <w:color w:val="0A0A0A"/>
          <w:sz w:val="24"/>
          <w:szCs w:val="24"/>
          <w:lang w:eastAsia="en-MY"/>
        </w:rPr>
        <w:t>Manager</w:t>
      </w:r>
      <w:r w:rsidRPr="005973FF">
        <w:rPr>
          <w:rFonts w:ascii="Source Sans Pro" w:eastAsia="Times New Roman" w:hAnsi="Source Sans Pro" w:cs="Times New Roman"/>
          <w:color w:val="0A0A0A"/>
          <w:sz w:val="24"/>
          <w:szCs w:val="24"/>
          <w:lang w:eastAsia="en-MY"/>
        </w:rPr>
        <w:br/>
        <w:t>The person responsible for accomplishing the organization’s goals, and who does so by managing.</w:t>
      </w:r>
    </w:p>
    <w:p w14:paraId="51C48A37" w14:textId="77777777" w:rsidR="005973FF" w:rsidRPr="005973FF" w:rsidRDefault="005973FF" w:rsidP="005973FF">
      <w:pPr>
        <w:shd w:val="clear" w:color="auto" w:fill="FEFEFE"/>
        <w:spacing w:before="100" w:beforeAutospacing="1" w:after="100" w:afterAutospacing="1" w:line="240" w:lineRule="auto"/>
        <w:rPr>
          <w:rFonts w:ascii="Source Sans Pro" w:eastAsia="Times New Roman" w:hAnsi="Source Sans Pro" w:cs="Times New Roman"/>
          <w:color w:val="0A0A0A"/>
          <w:sz w:val="24"/>
          <w:szCs w:val="24"/>
          <w:lang w:eastAsia="en-MY"/>
        </w:rPr>
      </w:pPr>
      <w:r w:rsidRPr="005973FF">
        <w:rPr>
          <w:rFonts w:ascii="Source Sans Pro" w:eastAsia="Times New Roman" w:hAnsi="Source Sans Pro" w:cs="Times New Roman"/>
          <w:b/>
          <w:bCs/>
          <w:color w:val="0A0A0A"/>
          <w:sz w:val="24"/>
          <w:szCs w:val="24"/>
          <w:lang w:eastAsia="en-MY"/>
        </w:rPr>
        <w:t>Managing diversity</w:t>
      </w:r>
      <w:r w:rsidRPr="005973FF">
        <w:rPr>
          <w:rFonts w:ascii="Source Sans Pro" w:eastAsia="Times New Roman" w:hAnsi="Source Sans Pro" w:cs="Times New Roman"/>
          <w:color w:val="0A0A0A"/>
          <w:sz w:val="24"/>
          <w:szCs w:val="24"/>
          <w:lang w:eastAsia="en-MY"/>
        </w:rPr>
        <w:br/>
        <w:t>Means maximizing diversity’s potential benefits (greater cultural awareness, and broader language skills, for instance) while minimizing the potential barriers (such as prejudices and bias) that can undermine the company’s performance.</w:t>
      </w:r>
    </w:p>
    <w:p w14:paraId="7BF74728" w14:textId="77777777" w:rsidR="005973FF" w:rsidRPr="005973FF" w:rsidRDefault="005973FF" w:rsidP="005973FF">
      <w:pPr>
        <w:shd w:val="clear" w:color="auto" w:fill="FEFEFE"/>
        <w:spacing w:before="100" w:beforeAutospacing="1" w:after="100" w:afterAutospacing="1" w:line="240" w:lineRule="auto"/>
        <w:rPr>
          <w:rFonts w:ascii="Source Sans Pro" w:eastAsia="Times New Roman" w:hAnsi="Source Sans Pro" w:cs="Times New Roman"/>
          <w:color w:val="0A0A0A"/>
          <w:sz w:val="24"/>
          <w:szCs w:val="24"/>
          <w:lang w:eastAsia="en-MY"/>
        </w:rPr>
      </w:pPr>
      <w:r w:rsidRPr="005973FF">
        <w:rPr>
          <w:rFonts w:ascii="Source Sans Pro" w:eastAsia="Times New Roman" w:hAnsi="Source Sans Pro" w:cs="Times New Roman"/>
          <w:b/>
          <w:bCs/>
          <w:color w:val="0A0A0A"/>
          <w:sz w:val="24"/>
          <w:szCs w:val="24"/>
          <w:lang w:eastAsia="en-MY"/>
        </w:rPr>
        <w:t>Mandatory bargaining</w:t>
      </w:r>
      <w:r w:rsidRPr="005973FF">
        <w:rPr>
          <w:rFonts w:ascii="Source Sans Pro" w:eastAsia="Times New Roman" w:hAnsi="Source Sans Pro" w:cs="Times New Roman"/>
          <w:color w:val="0A0A0A"/>
          <w:sz w:val="24"/>
          <w:szCs w:val="24"/>
          <w:lang w:eastAsia="en-MY"/>
        </w:rPr>
        <w:br/>
        <w:t>Items in collective bargaining that a party must bargain over if they are introduced by the other party—for example, pay.</w:t>
      </w:r>
    </w:p>
    <w:p w14:paraId="5871B367" w14:textId="77777777" w:rsidR="005973FF" w:rsidRPr="005973FF" w:rsidRDefault="005973FF" w:rsidP="005973FF">
      <w:pPr>
        <w:shd w:val="clear" w:color="auto" w:fill="FEFEFE"/>
        <w:spacing w:before="100" w:beforeAutospacing="1" w:after="100" w:afterAutospacing="1" w:line="240" w:lineRule="auto"/>
        <w:rPr>
          <w:rFonts w:ascii="Source Sans Pro" w:eastAsia="Times New Roman" w:hAnsi="Source Sans Pro" w:cs="Times New Roman"/>
          <w:color w:val="0A0A0A"/>
          <w:sz w:val="24"/>
          <w:szCs w:val="24"/>
          <w:lang w:eastAsia="en-MY"/>
        </w:rPr>
      </w:pPr>
      <w:r w:rsidRPr="005973FF">
        <w:rPr>
          <w:rFonts w:ascii="Source Sans Pro" w:eastAsia="Times New Roman" w:hAnsi="Source Sans Pro" w:cs="Times New Roman"/>
          <w:b/>
          <w:bCs/>
          <w:color w:val="0A0A0A"/>
          <w:sz w:val="24"/>
          <w:szCs w:val="24"/>
          <w:lang w:eastAsia="en-MY"/>
        </w:rPr>
        <w:t>Mandatory subjects</w:t>
      </w:r>
      <w:r w:rsidRPr="005973FF">
        <w:rPr>
          <w:rFonts w:ascii="Source Sans Pro" w:eastAsia="Times New Roman" w:hAnsi="Source Sans Pro" w:cs="Times New Roman"/>
          <w:color w:val="0A0A0A"/>
          <w:sz w:val="24"/>
          <w:szCs w:val="24"/>
          <w:lang w:eastAsia="en-MY"/>
        </w:rPr>
        <w:br/>
        <w:t>Collective bargaining items required by law and the NLRB.</w:t>
      </w:r>
    </w:p>
    <w:p w14:paraId="1CFC6996" w14:textId="77777777" w:rsidR="005973FF" w:rsidRPr="005973FF" w:rsidRDefault="005973FF" w:rsidP="005973FF">
      <w:pPr>
        <w:shd w:val="clear" w:color="auto" w:fill="FEFEFE"/>
        <w:spacing w:before="100" w:beforeAutospacing="1" w:after="100" w:afterAutospacing="1" w:line="240" w:lineRule="auto"/>
        <w:rPr>
          <w:rFonts w:ascii="Source Sans Pro" w:eastAsia="Times New Roman" w:hAnsi="Source Sans Pro" w:cs="Times New Roman"/>
          <w:color w:val="0A0A0A"/>
          <w:sz w:val="24"/>
          <w:szCs w:val="24"/>
          <w:lang w:eastAsia="en-MY"/>
        </w:rPr>
      </w:pPr>
      <w:r w:rsidRPr="005973FF">
        <w:rPr>
          <w:rFonts w:ascii="Source Sans Pro" w:eastAsia="Times New Roman" w:hAnsi="Source Sans Pro" w:cs="Times New Roman"/>
          <w:b/>
          <w:bCs/>
          <w:color w:val="0A0A0A"/>
          <w:sz w:val="24"/>
          <w:szCs w:val="24"/>
          <w:lang w:eastAsia="en-MY"/>
        </w:rPr>
        <w:t>Market-based evaluation</w:t>
      </w:r>
      <w:r w:rsidRPr="005973FF">
        <w:rPr>
          <w:rFonts w:ascii="Source Sans Pro" w:eastAsia="Times New Roman" w:hAnsi="Source Sans Pro" w:cs="Times New Roman"/>
          <w:color w:val="0A0A0A"/>
          <w:sz w:val="24"/>
          <w:szCs w:val="24"/>
          <w:lang w:eastAsia="en-MY"/>
        </w:rPr>
        <w:br/>
        <w:t>Method like job evaluation systems that evaluates jobs based upon their market value.</w:t>
      </w:r>
    </w:p>
    <w:p w14:paraId="1A6B59F0" w14:textId="77777777" w:rsidR="005973FF" w:rsidRPr="005973FF" w:rsidRDefault="005973FF" w:rsidP="005973FF">
      <w:pPr>
        <w:shd w:val="clear" w:color="auto" w:fill="FEFEFE"/>
        <w:spacing w:before="100" w:beforeAutospacing="1" w:after="100" w:afterAutospacing="1" w:line="240" w:lineRule="auto"/>
        <w:rPr>
          <w:rFonts w:ascii="Source Sans Pro" w:eastAsia="Times New Roman" w:hAnsi="Source Sans Pro" w:cs="Times New Roman"/>
          <w:color w:val="0A0A0A"/>
          <w:sz w:val="24"/>
          <w:szCs w:val="24"/>
          <w:lang w:eastAsia="en-MY"/>
        </w:rPr>
      </w:pPr>
      <w:r w:rsidRPr="005973FF">
        <w:rPr>
          <w:rFonts w:ascii="Source Sans Pro" w:eastAsia="Times New Roman" w:hAnsi="Source Sans Pro" w:cs="Times New Roman"/>
          <w:b/>
          <w:bCs/>
          <w:color w:val="0A0A0A"/>
          <w:sz w:val="24"/>
          <w:szCs w:val="24"/>
          <w:lang w:eastAsia="en-MY"/>
        </w:rPr>
        <w:t>Market-based job evaluation</w:t>
      </w:r>
      <w:r w:rsidRPr="005973FF">
        <w:rPr>
          <w:rFonts w:ascii="Source Sans Pro" w:eastAsia="Times New Roman" w:hAnsi="Source Sans Pro" w:cs="Times New Roman"/>
          <w:color w:val="0A0A0A"/>
          <w:sz w:val="24"/>
          <w:szCs w:val="24"/>
          <w:lang w:eastAsia="en-MY"/>
        </w:rPr>
        <w:br/>
        <w:t>Type of evaluation that bases the relative worth and pay opportunities of different jobs on their value or "going rate" in the marketplace.</w:t>
      </w:r>
    </w:p>
    <w:p w14:paraId="236619BE" w14:textId="77777777" w:rsidR="005973FF" w:rsidRPr="005973FF" w:rsidRDefault="005973FF" w:rsidP="005973FF">
      <w:pPr>
        <w:shd w:val="clear" w:color="auto" w:fill="FEFEFE"/>
        <w:spacing w:before="100" w:beforeAutospacing="1" w:after="100" w:afterAutospacing="1" w:line="240" w:lineRule="auto"/>
        <w:rPr>
          <w:rFonts w:ascii="Source Sans Pro" w:eastAsia="Times New Roman" w:hAnsi="Source Sans Pro" w:cs="Times New Roman"/>
          <w:color w:val="0A0A0A"/>
          <w:sz w:val="24"/>
          <w:szCs w:val="24"/>
          <w:lang w:eastAsia="en-MY"/>
        </w:rPr>
      </w:pPr>
      <w:r w:rsidRPr="005973FF">
        <w:rPr>
          <w:rFonts w:ascii="Source Sans Pro" w:eastAsia="Times New Roman" w:hAnsi="Source Sans Pro" w:cs="Times New Roman"/>
          <w:b/>
          <w:bCs/>
          <w:color w:val="0A0A0A"/>
          <w:sz w:val="24"/>
          <w:szCs w:val="24"/>
          <w:lang w:eastAsia="en-MY"/>
        </w:rPr>
        <w:t>Marketing</w:t>
      </w:r>
      <w:r w:rsidRPr="005973FF">
        <w:rPr>
          <w:rFonts w:ascii="Source Sans Pro" w:eastAsia="Times New Roman" w:hAnsi="Source Sans Pro" w:cs="Times New Roman"/>
          <w:color w:val="0A0A0A"/>
          <w:sz w:val="24"/>
          <w:szCs w:val="24"/>
          <w:lang w:eastAsia="en-MY"/>
        </w:rPr>
        <w:br/>
        <w:t>Process of planning, pricing, promoting, and distributing goods and services to satisfy organizational objectives.</w:t>
      </w:r>
    </w:p>
    <w:p w14:paraId="1EF6416D" w14:textId="77777777" w:rsidR="005973FF" w:rsidRPr="005973FF" w:rsidRDefault="005973FF" w:rsidP="005973FF">
      <w:pPr>
        <w:shd w:val="clear" w:color="auto" w:fill="FEFEFE"/>
        <w:spacing w:before="100" w:beforeAutospacing="1" w:after="100" w:afterAutospacing="1" w:line="240" w:lineRule="auto"/>
        <w:rPr>
          <w:rFonts w:ascii="Source Sans Pro" w:eastAsia="Times New Roman" w:hAnsi="Source Sans Pro" w:cs="Times New Roman"/>
          <w:color w:val="0A0A0A"/>
          <w:sz w:val="24"/>
          <w:szCs w:val="24"/>
          <w:lang w:eastAsia="en-MY"/>
        </w:rPr>
      </w:pPr>
      <w:r w:rsidRPr="005973FF">
        <w:rPr>
          <w:rFonts w:ascii="Source Sans Pro" w:eastAsia="Times New Roman" w:hAnsi="Source Sans Pro" w:cs="Times New Roman"/>
          <w:b/>
          <w:bCs/>
          <w:color w:val="0A0A0A"/>
          <w:sz w:val="24"/>
          <w:szCs w:val="24"/>
          <w:lang w:eastAsia="en-MY"/>
        </w:rPr>
        <w:t>Mass interview</w:t>
      </w:r>
      <w:r w:rsidRPr="005973FF">
        <w:rPr>
          <w:rFonts w:ascii="Source Sans Pro" w:eastAsia="Times New Roman" w:hAnsi="Source Sans Pro" w:cs="Times New Roman"/>
          <w:color w:val="0A0A0A"/>
          <w:sz w:val="24"/>
          <w:szCs w:val="24"/>
          <w:lang w:eastAsia="en-MY"/>
        </w:rPr>
        <w:br/>
        <w:t>A panel interviews several candidates simultaneously.</w:t>
      </w:r>
    </w:p>
    <w:p w14:paraId="6838BD4D" w14:textId="77777777" w:rsidR="005973FF" w:rsidRPr="005973FF" w:rsidRDefault="005973FF" w:rsidP="005973FF">
      <w:pPr>
        <w:shd w:val="clear" w:color="auto" w:fill="FEFEFE"/>
        <w:spacing w:before="100" w:beforeAutospacing="1" w:after="100" w:afterAutospacing="1" w:line="240" w:lineRule="auto"/>
        <w:rPr>
          <w:rFonts w:ascii="Source Sans Pro" w:eastAsia="Times New Roman" w:hAnsi="Source Sans Pro" w:cs="Times New Roman"/>
          <w:color w:val="0A0A0A"/>
          <w:sz w:val="24"/>
          <w:szCs w:val="24"/>
          <w:lang w:eastAsia="en-MY"/>
        </w:rPr>
      </w:pPr>
      <w:r w:rsidRPr="005973FF">
        <w:rPr>
          <w:rFonts w:ascii="Source Sans Pro" w:eastAsia="Times New Roman" w:hAnsi="Source Sans Pro" w:cs="Times New Roman"/>
          <w:b/>
          <w:bCs/>
          <w:color w:val="0A0A0A"/>
          <w:sz w:val="24"/>
          <w:szCs w:val="24"/>
          <w:lang w:eastAsia="en-MY"/>
        </w:rPr>
        <w:lastRenderedPageBreak/>
        <w:t>Material Safety Data Sheets (MSDS)</w:t>
      </w:r>
      <w:r w:rsidRPr="005973FF">
        <w:rPr>
          <w:rFonts w:ascii="Source Sans Pro" w:eastAsia="Times New Roman" w:hAnsi="Source Sans Pro" w:cs="Times New Roman"/>
          <w:color w:val="0A0A0A"/>
          <w:sz w:val="24"/>
          <w:szCs w:val="24"/>
          <w:lang w:eastAsia="en-MY"/>
        </w:rPr>
        <w:br/>
        <w:t>Must be provided by manufacturers for every hazardous substance; employers must evaluate chemicals and inform employees of hazardous properties.</w:t>
      </w:r>
    </w:p>
    <w:p w14:paraId="63C3107B" w14:textId="77777777" w:rsidR="005973FF" w:rsidRPr="005973FF" w:rsidRDefault="005973FF" w:rsidP="005973FF">
      <w:pPr>
        <w:shd w:val="clear" w:color="auto" w:fill="FEFEFE"/>
        <w:spacing w:before="100" w:beforeAutospacing="1" w:after="100" w:afterAutospacing="1" w:line="240" w:lineRule="auto"/>
        <w:rPr>
          <w:rFonts w:ascii="Source Sans Pro" w:eastAsia="Times New Roman" w:hAnsi="Source Sans Pro" w:cs="Times New Roman"/>
          <w:color w:val="0A0A0A"/>
          <w:sz w:val="24"/>
          <w:szCs w:val="24"/>
          <w:lang w:eastAsia="en-MY"/>
        </w:rPr>
      </w:pPr>
      <w:r w:rsidRPr="005973FF">
        <w:rPr>
          <w:rFonts w:ascii="Source Sans Pro" w:eastAsia="Times New Roman" w:hAnsi="Source Sans Pro" w:cs="Times New Roman"/>
          <w:b/>
          <w:bCs/>
          <w:color w:val="0A0A0A"/>
          <w:sz w:val="24"/>
          <w:szCs w:val="24"/>
          <w:lang w:eastAsia="en-MY"/>
        </w:rPr>
        <w:t>Matrix structure</w:t>
      </w:r>
      <w:r w:rsidRPr="005973FF">
        <w:rPr>
          <w:rFonts w:ascii="Source Sans Pro" w:eastAsia="Times New Roman" w:hAnsi="Source Sans Pro" w:cs="Times New Roman"/>
          <w:color w:val="0A0A0A"/>
          <w:sz w:val="24"/>
          <w:szCs w:val="24"/>
          <w:lang w:eastAsia="en-MY"/>
        </w:rPr>
        <w:br/>
        <w:t>Organizational structure that has ties to both product and geographic divisions and attempts to balance local needs with global efficiencies and economies of scale; employee participating in a project may have two bosses: one from the product side and one from the geographic side.</w:t>
      </w:r>
    </w:p>
    <w:p w14:paraId="4D5C32E6" w14:textId="77777777" w:rsidR="005973FF" w:rsidRPr="005973FF" w:rsidRDefault="005973FF" w:rsidP="005973FF">
      <w:pPr>
        <w:shd w:val="clear" w:color="auto" w:fill="FEFEFE"/>
        <w:spacing w:before="100" w:beforeAutospacing="1" w:after="100" w:afterAutospacing="1" w:line="240" w:lineRule="auto"/>
        <w:rPr>
          <w:rFonts w:ascii="Source Sans Pro" w:eastAsia="Times New Roman" w:hAnsi="Source Sans Pro" w:cs="Times New Roman"/>
          <w:color w:val="0A0A0A"/>
          <w:sz w:val="24"/>
          <w:szCs w:val="24"/>
          <w:lang w:eastAsia="en-MY"/>
        </w:rPr>
      </w:pPr>
      <w:r w:rsidRPr="005973FF">
        <w:rPr>
          <w:rFonts w:ascii="Source Sans Pro" w:eastAsia="Times New Roman" w:hAnsi="Source Sans Pro" w:cs="Times New Roman"/>
          <w:b/>
          <w:bCs/>
          <w:color w:val="0A0A0A"/>
          <w:sz w:val="24"/>
          <w:szCs w:val="24"/>
          <w:lang w:eastAsia="en-MY"/>
        </w:rPr>
        <w:t>Maturity curves</w:t>
      </w:r>
      <w:r w:rsidRPr="005973FF">
        <w:rPr>
          <w:rFonts w:ascii="Source Sans Pro" w:eastAsia="Times New Roman" w:hAnsi="Source Sans Pro" w:cs="Times New Roman"/>
          <w:color w:val="0A0A0A"/>
          <w:sz w:val="24"/>
          <w:szCs w:val="24"/>
          <w:lang w:eastAsia="en-MY"/>
        </w:rPr>
        <w:br/>
        <w:t>Correlate pay with time spent in a professional field such as teaching or research.</w:t>
      </w:r>
    </w:p>
    <w:p w14:paraId="651970D4" w14:textId="77777777" w:rsidR="005973FF" w:rsidRPr="005973FF" w:rsidRDefault="005973FF" w:rsidP="005973FF">
      <w:pPr>
        <w:shd w:val="clear" w:color="auto" w:fill="FEFEFE"/>
        <w:spacing w:before="100" w:beforeAutospacing="1" w:after="100" w:afterAutospacing="1" w:line="240" w:lineRule="auto"/>
        <w:rPr>
          <w:rFonts w:ascii="Source Sans Pro" w:eastAsia="Times New Roman" w:hAnsi="Source Sans Pro" w:cs="Times New Roman"/>
          <w:color w:val="0A0A0A"/>
          <w:sz w:val="24"/>
          <w:szCs w:val="24"/>
          <w:lang w:eastAsia="en-MY"/>
        </w:rPr>
      </w:pPr>
      <w:r w:rsidRPr="005973FF">
        <w:rPr>
          <w:rFonts w:ascii="Source Sans Pro" w:eastAsia="Times New Roman" w:hAnsi="Source Sans Pro" w:cs="Times New Roman"/>
          <w:b/>
          <w:bCs/>
          <w:color w:val="0A0A0A"/>
          <w:sz w:val="24"/>
          <w:szCs w:val="24"/>
          <w:lang w:eastAsia="en-MY"/>
        </w:rPr>
        <w:t>McDonnell Douglas Corp. v. Green</w:t>
      </w:r>
      <w:r w:rsidRPr="005973FF">
        <w:rPr>
          <w:rFonts w:ascii="Source Sans Pro" w:eastAsia="Times New Roman" w:hAnsi="Source Sans Pro" w:cs="Times New Roman"/>
          <w:color w:val="0A0A0A"/>
          <w:sz w:val="24"/>
          <w:szCs w:val="24"/>
          <w:lang w:eastAsia="en-MY"/>
        </w:rPr>
        <w:br/>
        <w:t>Case that established criteria for disparate treatment.</w:t>
      </w:r>
    </w:p>
    <w:p w14:paraId="1C0A559A" w14:textId="77777777" w:rsidR="005973FF" w:rsidRPr="005973FF" w:rsidRDefault="005973FF" w:rsidP="005973FF">
      <w:pPr>
        <w:shd w:val="clear" w:color="auto" w:fill="FEFEFE"/>
        <w:spacing w:before="100" w:beforeAutospacing="1" w:after="100" w:afterAutospacing="1" w:line="240" w:lineRule="auto"/>
        <w:rPr>
          <w:rFonts w:ascii="Source Sans Pro" w:eastAsia="Times New Roman" w:hAnsi="Source Sans Pro" w:cs="Times New Roman"/>
          <w:color w:val="0A0A0A"/>
          <w:sz w:val="24"/>
          <w:szCs w:val="24"/>
          <w:lang w:eastAsia="en-MY"/>
        </w:rPr>
      </w:pPr>
      <w:r w:rsidRPr="005973FF">
        <w:rPr>
          <w:rFonts w:ascii="Source Sans Pro" w:eastAsia="Times New Roman" w:hAnsi="Source Sans Pro" w:cs="Times New Roman"/>
          <w:b/>
          <w:bCs/>
          <w:color w:val="0A0A0A"/>
          <w:sz w:val="24"/>
          <w:szCs w:val="24"/>
          <w:lang w:eastAsia="en-MY"/>
        </w:rPr>
        <w:t>McKennon v. Nashville Banner Publishing Co.</w:t>
      </w:r>
      <w:r w:rsidRPr="005973FF">
        <w:rPr>
          <w:rFonts w:ascii="Source Sans Pro" w:eastAsia="Times New Roman" w:hAnsi="Source Sans Pro" w:cs="Times New Roman"/>
          <w:color w:val="0A0A0A"/>
          <w:sz w:val="24"/>
          <w:szCs w:val="24"/>
          <w:lang w:eastAsia="en-MY"/>
        </w:rPr>
        <w:br/>
        <w:t>Case in which Supreme Court held that evidence of misconduct acquired after the decision to terminate cannot free an employer from liability, even if the misconduct would have justified terminating the employee.</w:t>
      </w:r>
    </w:p>
    <w:p w14:paraId="5382AD97" w14:textId="77777777" w:rsidR="005973FF" w:rsidRPr="005973FF" w:rsidRDefault="005973FF" w:rsidP="005973FF">
      <w:pPr>
        <w:shd w:val="clear" w:color="auto" w:fill="FEFEFE"/>
        <w:spacing w:before="100" w:beforeAutospacing="1" w:after="100" w:afterAutospacing="1" w:line="240" w:lineRule="auto"/>
        <w:rPr>
          <w:rFonts w:ascii="Source Sans Pro" w:eastAsia="Times New Roman" w:hAnsi="Source Sans Pro" w:cs="Times New Roman"/>
          <w:color w:val="0A0A0A"/>
          <w:sz w:val="24"/>
          <w:szCs w:val="24"/>
          <w:lang w:eastAsia="en-MY"/>
        </w:rPr>
      </w:pPr>
      <w:r w:rsidRPr="005973FF">
        <w:rPr>
          <w:rFonts w:ascii="Source Sans Pro" w:eastAsia="Times New Roman" w:hAnsi="Source Sans Pro" w:cs="Times New Roman"/>
          <w:b/>
          <w:bCs/>
          <w:color w:val="0A0A0A"/>
          <w:sz w:val="24"/>
          <w:szCs w:val="24"/>
          <w:lang w:eastAsia="en-MY"/>
        </w:rPr>
        <w:t>Mean</w:t>
      </w:r>
      <w:r w:rsidRPr="005973FF">
        <w:rPr>
          <w:rFonts w:ascii="Source Sans Pro" w:eastAsia="Times New Roman" w:hAnsi="Source Sans Pro" w:cs="Times New Roman"/>
          <w:color w:val="0A0A0A"/>
          <w:sz w:val="24"/>
          <w:szCs w:val="24"/>
          <w:lang w:eastAsia="en-MY"/>
        </w:rPr>
        <w:br/>
        <w:t>Average score or value in a set of data.</w:t>
      </w:r>
    </w:p>
    <w:p w14:paraId="574A5FFB" w14:textId="77777777" w:rsidR="005973FF" w:rsidRPr="005973FF" w:rsidRDefault="005973FF" w:rsidP="005973FF">
      <w:pPr>
        <w:shd w:val="clear" w:color="auto" w:fill="FEFEFE"/>
        <w:spacing w:before="100" w:beforeAutospacing="1" w:after="100" w:afterAutospacing="1" w:line="240" w:lineRule="auto"/>
        <w:rPr>
          <w:rFonts w:ascii="Source Sans Pro" w:eastAsia="Times New Roman" w:hAnsi="Source Sans Pro" w:cs="Times New Roman"/>
          <w:color w:val="0A0A0A"/>
          <w:sz w:val="24"/>
          <w:szCs w:val="24"/>
          <w:lang w:eastAsia="en-MY"/>
        </w:rPr>
      </w:pPr>
      <w:r w:rsidRPr="005973FF">
        <w:rPr>
          <w:rFonts w:ascii="Source Sans Pro" w:eastAsia="Times New Roman" w:hAnsi="Source Sans Pro" w:cs="Times New Roman"/>
          <w:b/>
          <w:bCs/>
          <w:color w:val="0A0A0A"/>
          <w:sz w:val="24"/>
          <w:szCs w:val="24"/>
          <w:lang w:eastAsia="en-MY"/>
        </w:rPr>
        <w:t>Median</w:t>
      </w:r>
      <w:r w:rsidRPr="005973FF">
        <w:rPr>
          <w:rFonts w:ascii="Source Sans Pro" w:eastAsia="Times New Roman" w:hAnsi="Source Sans Pro" w:cs="Times New Roman"/>
          <w:color w:val="0A0A0A"/>
          <w:sz w:val="24"/>
          <w:szCs w:val="24"/>
          <w:lang w:eastAsia="en-MY"/>
        </w:rPr>
        <w:br/>
        <w:t>Middle point above and below which 50% of scores in a set of data lie.</w:t>
      </w:r>
    </w:p>
    <w:p w14:paraId="5B511020" w14:textId="77777777" w:rsidR="005973FF" w:rsidRPr="005973FF" w:rsidRDefault="005973FF" w:rsidP="005973FF">
      <w:pPr>
        <w:shd w:val="clear" w:color="auto" w:fill="FEFEFE"/>
        <w:spacing w:before="100" w:beforeAutospacing="1" w:after="100" w:afterAutospacing="1" w:line="240" w:lineRule="auto"/>
        <w:rPr>
          <w:rFonts w:ascii="Source Sans Pro" w:eastAsia="Times New Roman" w:hAnsi="Source Sans Pro" w:cs="Times New Roman"/>
          <w:color w:val="0A0A0A"/>
          <w:sz w:val="24"/>
          <w:szCs w:val="24"/>
          <w:lang w:eastAsia="en-MY"/>
        </w:rPr>
      </w:pPr>
      <w:r w:rsidRPr="005973FF">
        <w:rPr>
          <w:rFonts w:ascii="Source Sans Pro" w:eastAsia="Times New Roman" w:hAnsi="Source Sans Pro" w:cs="Times New Roman"/>
          <w:b/>
          <w:bCs/>
          <w:color w:val="0A0A0A"/>
          <w:sz w:val="24"/>
          <w:szCs w:val="24"/>
          <w:lang w:eastAsia="en-MY"/>
        </w:rPr>
        <w:t>Mediation</w:t>
      </w:r>
      <w:r w:rsidRPr="005973FF">
        <w:rPr>
          <w:rFonts w:ascii="Source Sans Pro" w:eastAsia="Times New Roman" w:hAnsi="Source Sans Pro" w:cs="Times New Roman"/>
          <w:color w:val="0A0A0A"/>
          <w:sz w:val="24"/>
          <w:szCs w:val="24"/>
          <w:lang w:eastAsia="en-MY"/>
        </w:rPr>
        <w:br/>
        <w:t>Method of nonbinding dispute resolution involving a third party who helps disputing parties reach a mutually agreeable decision; also known as conciliation.</w:t>
      </w:r>
    </w:p>
    <w:p w14:paraId="4FE483B3" w14:textId="77777777" w:rsidR="005973FF" w:rsidRPr="005973FF" w:rsidRDefault="005973FF" w:rsidP="005973FF">
      <w:pPr>
        <w:shd w:val="clear" w:color="auto" w:fill="FEFEFE"/>
        <w:spacing w:before="100" w:beforeAutospacing="1" w:after="100" w:afterAutospacing="1" w:line="240" w:lineRule="auto"/>
        <w:rPr>
          <w:rFonts w:ascii="Source Sans Pro" w:eastAsia="Times New Roman" w:hAnsi="Source Sans Pro" w:cs="Times New Roman"/>
          <w:color w:val="0A0A0A"/>
          <w:sz w:val="24"/>
          <w:szCs w:val="24"/>
          <w:lang w:eastAsia="en-MY"/>
        </w:rPr>
      </w:pPr>
      <w:r w:rsidRPr="005973FF">
        <w:rPr>
          <w:rFonts w:ascii="Source Sans Pro" w:eastAsia="Times New Roman" w:hAnsi="Source Sans Pro" w:cs="Times New Roman"/>
          <w:b/>
          <w:bCs/>
          <w:color w:val="0A0A0A"/>
          <w:sz w:val="24"/>
          <w:szCs w:val="24"/>
          <w:lang w:eastAsia="en-MY"/>
        </w:rPr>
        <w:t>Medicare</w:t>
      </w:r>
      <w:r w:rsidRPr="005973FF">
        <w:rPr>
          <w:rFonts w:ascii="Source Sans Pro" w:eastAsia="Times New Roman" w:hAnsi="Source Sans Pro" w:cs="Times New Roman"/>
          <w:color w:val="0A0A0A"/>
          <w:sz w:val="24"/>
          <w:szCs w:val="24"/>
          <w:lang w:eastAsia="en-MY"/>
        </w:rPr>
        <w:br/>
        <w:t>Social Security Administration program that provides medical care for people after age 65.</w:t>
      </w:r>
    </w:p>
    <w:p w14:paraId="0C9D4F55" w14:textId="77777777" w:rsidR="005973FF" w:rsidRPr="005973FF" w:rsidRDefault="005973FF" w:rsidP="005973FF">
      <w:pPr>
        <w:shd w:val="clear" w:color="auto" w:fill="FEFEFE"/>
        <w:spacing w:before="100" w:beforeAutospacing="1" w:after="100" w:afterAutospacing="1" w:line="240" w:lineRule="auto"/>
        <w:rPr>
          <w:rFonts w:ascii="Source Sans Pro" w:eastAsia="Times New Roman" w:hAnsi="Source Sans Pro" w:cs="Times New Roman"/>
          <w:color w:val="0A0A0A"/>
          <w:sz w:val="24"/>
          <w:szCs w:val="24"/>
          <w:lang w:eastAsia="en-MY"/>
        </w:rPr>
      </w:pPr>
      <w:r w:rsidRPr="005973FF">
        <w:rPr>
          <w:rFonts w:ascii="Source Sans Pro" w:eastAsia="Times New Roman" w:hAnsi="Source Sans Pro" w:cs="Times New Roman"/>
          <w:b/>
          <w:bCs/>
          <w:color w:val="0A0A0A"/>
          <w:sz w:val="24"/>
          <w:szCs w:val="24"/>
          <w:lang w:eastAsia="en-MY"/>
        </w:rPr>
        <w:t>Medicare carve-out</w:t>
      </w:r>
      <w:r w:rsidRPr="005973FF">
        <w:rPr>
          <w:rFonts w:ascii="Source Sans Pro" w:eastAsia="Times New Roman" w:hAnsi="Source Sans Pro" w:cs="Times New Roman"/>
          <w:color w:val="0A0A0A"/>
          <w:sz w:val="24"/>
          <w:szCs w:val="24"/>
          <w:lang w:eastAsia="en-MY"/>
        </w:rPr>
        <w:br/>
        <w:t>Health plan where benefits are reduced for employees eligible for Medicare; Medicare becomes the primary provider.</w:t>
      </w:r>
    </w:p>
    <w:p w14:paraId="09F93989" w14:textId="77777777" w:rsidR="005973FF" w:rsidRPr="005973FF" w:rsidRDefault="005973FF" w:rsidP="005973FF">
      <w:pPr>
        <w:shd w:val="clear" w:color="auto" w:fill="FEFEFE"/>
        <w:spacing w:before="100" w:beforeAutospacing="1" w:after="100" w:afterAutospacing="1" w:line="240" w:lineRule="auto"/>
        <w:rPr>
          <w:rFonts w:ascii="Source Sans Pro" w:eastAsia="Times New Roman" w:hAnsi="Source Sans Pro" w:cs="Times New Roman"/>
          <w:color w:val="0A0A0A"/>
          <w:sz w:val="24"/>
          <w:szCs w:val="24"/>
          <w:lang w:eastAsia="en-MY"/>
        </w:rPr>
      </w:pPr>
      <w:r w:rsidRPr="005973FF">
        <w:rPr>
          <w:rFonts w:ascii="Source Sans Pro" w:eastAsia="Times New Roman" w:hAnsi="Source Sans Pro" w:cs="Times New Roman"/>
          <w:b/>
          <w:bCs/>
          <w:color w:val="0A0A0A"/>
          <w:sz w:val="24"/>
          <w:szCs w:val="24"/>
          <w:lang w:eastAsia="en-MY"/>
        </w:rPr>
        <w:t>Medicare supplement</w:t>
      </w:r>
      <w:r w:rsidRPr="005973FF">
        <w:rPr>
          <w:rFonts w:ascii="Source Sans Pro" w:eastAsia="Times New Roman" w:hAnsi="Source Sans Pro" w:cs="Times New Roman"/>
          <w:color w:val="0A0A0A"/>
          <w:sz w:val="24"/>
          <w:szCs w:val="24"/>
          <w:lang w:eastAsia="en-MY"/>
        </w:rPr>
        <w:br/>
        <w:t>Health plan that covers specific expenses not covered by Medicare.</w:t>
      </w:r>
    </w:p>
    <w:p w14:paraId="39210573" w14:textId="77777777" w:rsidR="005973FF" w:rsidRPr="005973FF" w:rsidRDefault="005973FF" w:rsidP="005973FF">
      <w:pPr>
        <w:shd w:val="clear" w:color="auto" w:fill="FEFEFE"/>
        <w:spacing w:before="100" w:beforeAutospacing="1" w:after="100" w:afterAutospacing="1" w:line="240" w:lineRule="auto"/>
        <w:rPr>
          <w:rFonts w:ascii="Source Sans Pro" w:eastAsia="Times New Roman" w:hAnsi="Source Sans Pro" w:cs="Times New Roman"/>
          <w:color w:val="0A0A0A"/>
          <w:sz w:val="24"/>
          <w:szCs w:val="24"/>
          <w:lang w:eastAsia="en-MY"/>
        </w:rPr>
      </w:pPr>
      <w:r w:rsidRPr="005973FF">
        <w:rPr>
          <w:rFonts w:ascii="Source Sans Pro" w:eastAsia="Times New Roman" w:hAnsi="Source Sans Pro" w:cs="Times New Roman"/>
          <w:b/>
          <w:bCs/>
          <w:color w:val="0A0A0A"/>
          <w:sz w:val="24"/>
          <w:szCs w:val="24"/>
          <w:lang w:eastAsia="en-MY"/>
        </w:rPr>
        <w:t>Mental Health Parity Act (MHPA)</w:t>
      </w:r>
      <w:r w:rsidRPr="005973FF">
        <w:rPr>
          <w:rFonts w:ascii="Source Sans Pro" w:eastAsia="Times New Roman" w:hAnsi="Source Sans Pro" w:cs="Times New Roman"/>
          <w:color w:val="0A0A0A"/>
          <w:sz w:val="24"/>
          <w:szCs w:val="24"/>
          <w:lang w:eastAsia="en-MY"/>
        </w:rPr>
        <w:br/>
        <w:t>Act that addresses parity between mental health benefits and medical benefits.</w:t>
      </w:r>
    </w:p>
    <w:p w14:paraId="42DAEDF6" w14:textId="77777777" w:rsidR="005973FF" w:rsidRPr="005973FF" w:rsidRDefault="005973FF" w:rsidP="005973FF">
      <w:pPr>
        <w:shd w:val="clear" w:color="auto" w:fill="FEFEFE"/>
        <w:spacing w:before="100" w:beforeAutospacing="1" w:after="100" w:afterAutospacing="1" w:line="240" w:lineRule="auto"/>
        <w:rPr>
          <w:rFonts w:ascii="Source Sans Pro" w:eastAsia="Times New Roman" w:hAnsi="Source Sans Pro" w:cs="Times New Roman"/>
          <w:color w:val="0A0A0A"/>
          <w:sz w:val="24"/>
          <w:szCs w:val="24"/>
          <w:lang w:eastAsia="en-MY"/>
        </w:rPr>
      </w:pPr>
      <w:r w:rsidRPr="005973FF">
        <w:rPr>
          <w:rFonts w:ascii="Source Sans Pro" w:eastAsia="Times New Roman" w:hAnsi="Source Sans Pro" w:cs="Times New Roman"/>
          <w:b/>
          <w:bCs/>
          <w:color w:val="0A0A0A"/>
          <w:sz w:val="24"/>
          <w:szCs w:val="24"/>
          <w:lang w:eastAsia="en-MY"/>
        </w:rPr>
        <w:t>Mentoring</w:t>
      </w:r>
      <w:r w:rsidRPr="005973FF">
        <w:rPr>
          <w:rFonts w:ascii="Source Sans Pro" w:eastAsia="Times New Roman" w:hAnsi="Source Sans Pro" w:cs="Times New Roman"/>
          <w:color w:val="0A0A0A"/>
          <w:sz w:val="24"/>
          <w:szCs w:val="24"/>
          <w:lang w:eastAsia="en-MY"/>
        </w:rPr>
        <w:br/>
        <w:t>Developmentally oriented relationship between two individuals.</w:t>
      </w:r>
    </w:p>
    <w:p w14:paraId="63E7C065" w14:textId="77777777" w:rsidR="005973FF" w:rsidRPr="005973FF" w:rsidRDefault="005973FF" w:rsidP="005973FF">
      <w:pPr>
        <w:shd w:val="clear" w:color="auto" w:fill="FEFEFE"/>
        <w:spacing w:before="100" w:beforeAutospacing="1" w:after="100" w:afterAutospacing="1" w:line="240" w:lineRule="auto"/>
        <w:rPr>
          <w:rFonts w:ascii="Source Sans Pro" w:eastAsia="Times New Roman" w:hAnsi="Source Sans Pro" w:cs="Times New Roman"/>
          <w:color w:val="0A0A0A"/>
          <w:sz w:val="24"/>
          <w:szCs w:val="24"/>
          <w:lang w:eastAsia="en-MY"/>
        </w:rPr>
      </w:pPr>
      <w:r w:rsidRPr="005973FF">
        <w:rPr>
          <w:rFonts w:ascii="Source Sans Pro" w:eastAsia="Times New Roman" w:hAnsi="Source Sans Pro" w:cs="Times New Roman"/>
          <w:b/>
          <w:bCs/>
          <w:color w:val="0A0A0A"/>
          <w:sz w:val="24"/>
          <w:szCs w:val="24"/>
          <w:lang w:eastAsia="en-MY"/>
        </w:rPr>
        <w:lastRenderedPageBreak/>
        <w:t>Merger</w:t>
      </w:r>
      <w:r w:rsidRPr="005973FF">
        <w:rPr>
          <w:rFonts w:ascii="Source Sans Pro" w:eastAsia="Times New Roman" w:hAnsi="Source Sans Pro" w:cs="Times New Roman"/>
          <w:color w:val="0A0A0A"/>
          <w:sz w:val="24"/>
          <w:szCs w:val="24"/>
          <w:lang w:eastAsia="en-MY"/>
        </w:rPr>
        <w:br/>
        <w:t>Situation in which two entities are brought together; entities have approximately equal weight and value in the final organizational configuration.</w:t>
      </w:r>
    </w:p>
    <w:p w14:paraId="4CCCCE37" w14:textId="77777777" w:rsidR="005973FF" w:rsidRPr="005973FF" w:rsidRDefault="005973FF" w:rsidP="005973FF">
      <w:pPr>
        <w:shd w:val="clear" w:color="auto" w:fill="FEFEFE"/>
        <w:spacing w:before="100" w:beforeAutospacing="1" w:after="100" w:afterAutospacing="1" w:line="240" w:lineRule="auto"/>
        <w:rPr>
          <w:rFonts w:ascii="Source Sans Pro" w:eastAsia="Times New Roman" w:hAnsi="Source Sans Pro" w:cs="Times New Roman"/>
          <w:color w:val="0A0A0A"/>
          <w:sz w:val="24"/>
          <w:szCs w:val="24"/>
          <w:lang w:eastAsia="en-MY"/>
        </w:rPr>
      </w:pPr>
      <w:r w:rsidRPr="005973FF">
        <w:rPr>
          <w:rFonts w:ascii="Source Sans Pro" w:eastAsia="Times New Roman" w:hAnsi="Source Sans Pro" w:cs="Times New Roman"/>
          <w:b/>
          <w:bCs/>
          <w:color w:val="0A0A0A"/>
          <w:sz w:val="24"/>
          <w:szCs w:val="24"/>
          <w:lang w:eastAsia="en-MY"/>
        </w:rPr>
        <w:t>Mergers and acquisitions (M&amp;A)</w:t>
      </w:r>
      <w:r w:rsidRPr="005973FF">
        <w:rPr>
          <w:rFonts w:ascii="Source Sans Pro" w:eastAsia="Times New Roman" w:hAnsi="Source Sans Pro" w:cs="Times New Roman"/>
          <w:color w:val="0A0A0A"/>
          <w:sz w:val="24"/>
          <w:szCs w:val="24"/>
          <w:lang w:eastAsia="en-MY"/>
        </w:rPr>
        <w:br/>
        <w:t>Combination of two separate firms either by their joining together as relative equals (merger) or by one acquiring the other (acquisition).</w:t>
      </w:r>
    </w:p>
    <w:p w14:paraId="680FE08E" w14:textId="77777777" w:rsidR="005973FF" w:rsidRPr="005973FF" w:rsidRDefault="005973FF" w:rsidP="005973FF">
      <w:pPr>
        <w:shd w:val="clear" w:color="auto" w:fill="FEFEFE"/>
        <w:spacing w:before="100" w:beforeAutospacing="1" w:after="100" w:afterAutospacing="1" w:line="240" w:lineRule="auto"/>
        <w:rPr>
          <w:rFonts w:ascii="Source Sans Pro" w:eastAsia="Times New Roman" w:hAnsi="Source Sans Pro" w:cs="Times New Roman"/>
          <w:color w:val="0A0A0A"/>
          <w:sz w:val="24"/>
          <w:szCs w:val="24"/>
          <w:lang w:eastAsia="en-MY"/>
        </w:rPr>
      </w:pPr>
      <w:r w:rsidRPr="005973FF">
        <w:rPr>
          <w:rFonts w:ascii="Source Sans Pro" w:eastAsia="Times New Roman" w:hAnsi="Source Sans Pro" w:cs="Times New Roman"/>
          <w:b/>
          <w:bCs/>
          <w:color w:val="0A0A0A"/>
          <w:sz w:val="24"/>
          <w:szCs w:val="24"/>
          <w:lang w:eastAsia="en-MY"/>
        </w:rPr>
        <w:t xml:space="preserve">Merit </w:t>
      </w:r>
      <w:proofErr w:type="gramStart"/>
      <w:r w:rsidRPr="005973FF">
        <w:rPr>
          <w:rFonts w:ascii="Source Sans Pro" w:eastAsia="Times New Roman" w:hAnsi="Source Sans Pro" w:cs="Times New Roman"/>
          <w:b/>
          <w:bCs/>
          <w:color w:val="0A0A0A"/>
          <w:sz w:val="24"/>
          <w:szCs w:val="24"/>
          <w:lang w:eastAsia="en-MY"/>
        </w:rPr>
        <w:t>pay</w:t>
      </w:r>
      <w:proofErr w:type="gramEnd"/>
      <w:r w:rsidRPr="005973FF">
        <w:rPr>
          <w:rFonts w:ascii="Source Sans Pro" w:eastAsia="Times New Roman" w:hAnsi="Source Sans Pro" w:cs="Times New Roman"/>
          <w:color w:val="0A0A0A"/>
          <w:sz w:val="24"/>
          <w:szCs w:val="24"/>
          <w:lang w:eastAsia="en-MY"/>
        </w:rPr>
        <w:br/>
        <w:t>Situation where an individual's performance is the basis for either the amount or timing of pay increases; also called performance-based pay.</w:t>
      </w:r>
    </w:p>
    <w:p w14:paraId="442699DA" w14:textId="77777777" w:rsidR="005973FF" w:rsidRPr="005973FF" w:rsidRDefault="005973FF" w:rsidP="005973FF">
      <w:pPr>
        <w:shd w:val="clear" w:color="auto" w:fill="FEFEFE"/>
        <w:spacing w:before="100" w:beforeAutospacing="1" w:after="100" w:afterAutospacing="1" w:line="240" w:lineRule="auto"/>
        <w:rPr>
          <w:rFonts w:ascii="Source Sans Pro" w:eastAsia="Times New Roman" w:hAnsi="Source Sans Pro" w:cs="Times New Roman"/>
          <w:color w:val="0A0A0A"/>
          <w:sz w:val="24"/>
          <w:szCs w:val="24"/>
          <w:lang w:eastAsia="en-MY"/>
        </w:rPr>
      </w:pPr>
      <w:r w:rsidRPr="005973FF">
        <w:rPr>
          <w:rFonts w:ascii="Source Sans Pro" w:eastAsia="Times New Roman" w:hAnsi="Source Sans Pro" w:cs="Times New Roman"/>
          <w:b/>
          <w:bCs/>
          <w:color w:val="0A0A0A"/>
          <w:sz w:val="24"/>
          <w:szCs w:val="24"/>
          <w:lang w:eastAsia="en-MY"/>
        </w:rPr>
        <w:t xml:space="preserve">Merit </w:t>
      </w:r>
      <w:proofErr w:type="gramStart"/>
      <w:r w:rsidRPr="005973FF">
        <w:rPr>
          <w:rFonts w:ascii="Source Sans Pro" w:eastAsia="Times New Roman" w:hAnsi="Source Sans Pro" w:cs="Times New Roman"/>
          <w:b/>
          <w:bCs/>
          <w:color w:val="0A0A0A"/>
          <w:sz w:val="24"/>
          <w:szCs w:val="24"/>
          <w:lang w:eastAsia="en-MY"/>
        </w:rPr>
        <w:t>pay</w:t>
      </w:r>
      <w:proofErr w:type="gramEnd"/>
      <w:r w:rsidRPr="005973FF">
        <w:rPr>
          <w:rFonts w:ascii="Source Sans Pro" w:eastAsia="Times New Roman" w:hAnsi="Source Sans Pro" w:cs="Times New Roman"/>
          <w:b/>
          <w:bCs/>
          <w:color w:val="0A0A0A"/>
          <w:sz w:val="24"/>
          <w:szCs w:val="24"/>
          <w:lang w:eastAsia="en-MY"/>
        </w:rPr>
        <w:t xml:space="preserve"> (merit raise)</w:t>
      </w:r>
      <w:r w:rsidRPr="005973FF">
        <w:rPr>
          <w:rFonts w:ascii="Source Sans Pro" w:eastAsia="Times New Roman" w:hAnsi="Source Sans Pro" w:cs="Times New Roman"/>
          <w:color w:val="0A0A0A"/>
          <w:sz w:val="24"/>
          <w:szCs w:val="24"/>
          <w:lang w:eastAsia="en-MY"/>
        </w:rPr>
        <w:br/>
        <w:t>Any salary increase awarded to an employee based on his or her individual performance.</w:t>
      </w:r>
    </w:p>
    <w:p w14:paraId="17E91A1D" w14:textId="77777777" w:rsidR="005973FF" w:rsidRPr="005973FF" w:rsidRDefault="005973FF" w:rsidP="005973FF">
      <w:pPr>
        <w:shd w:val="clear" w:color="auto" w:fill="FEFEFE"/>
        <w:spacing w:before="100" w:beforeAutospacing="1" w:after="100" w:afterAutospacing="1" w:line="240" w:lineRule="auto"/>
        <w:rPr>
          <w:rFonts w:ascii="Source Sans Pro" w:eastAsia="Times New Roman" w:hAnsi="Source Sans Pro" w:cs="Times New Roman"/>
          <w:color w:val="0A0A0A"/>
          <w:sz w:val="24"/>
          <w:szCs w:val="24"/>
          <w:lang w:eastAsia="en-MY"/>
        </w:rPr>
      </w:pPr>
      <w:r w:rsidRPr="005973FF">
        <w:rPr>
          <w:rFonts w:ascii="Source Sans Pro" w:eastAsia="Times New Roman" w:hAnsi="Source Sans Pro" w:cs="Times New Roman"/>
          <w:b/>
          <w:bCs/>
          <w:color w:val="0A0A0A"/>
          <w:sz w:val="24"/>
          <w:szCs w:val="24"/>
          <w:lang w:eastAsia="en-MY"/>
        </w:rPr>
        <w:t>Meritor Savings Bank v. Vinson</w:t>
      </w:r>
      <w:r w:rsidRPr="005973FF">
        <w:rPr>
          <w:rFonts w:ascii="Source Sans Pro" w:eastAsia="Times New Roman" w:hAnsi="Source Sans Pro" w:cs="Times New Roman"/>
          <w:color w:val="0A0A0A"/>
          <w:sz w:val="24"/>
          <w:szCs w:val="24"/>
          <w:lang w:eastAsia="en-MY"/>
        </w:rPr>
        <w:br/>
        <w:t>Court ruling that first held that sexual harassment violates Title VII of the Civil Rights Act of 1964 regardless of whether it is quid pro quo or hostile environment harassment.</w:t>
      </w:r>
    </w:p>
    <w:p w14:paraId="649B7CCF" w14:textId="77777777" w:rsidR="005973FF" w:rsidRPr="005973FF" w:rsidRDefault="005973FF" w:rsidP="005973FF">
      <w:pPr>
        <w:shd w:val="clear" w:color="auto" w:fill="FEFEFE"/>
        <w:spacing w:before="100" w:beforeAutospacing="1" w:after="100" w:afterAutospacing="1" w:line="240" w:lineRule="auto"/>
        <w:rPr>
          <w:rFonts w:ascii="Source Sans Pro" w:eastAsia="Times New Roman" w:hAnsi="Source Sans Pro" w:cs="Times New Roman"/>
          <w:color w:val="0A0A0A"/>
          <w:sz w:val="24"/>
          <w:szCs w:val="24"/>
          <w:lang w:eastAsia="en-MY"/>
        </w:rPr>
      </w:pPr>
      <w:r w:rsidRPr="005973FF">
        <w:rPr>
          <w:rFonts w:ascii="Source Sans Pro" w:eastAsia="Times New Roman" w:hAnsi="Source Sans Pro" w:cs="Times New Roman"/>
          <w:b/>
          <w:bCs/>
          <w:color w:val="0A0A0A"/>
          <w:sz w:val="24"/>
          <w:szCs w:val="24"/>
          <w:lang w:eastAsia="en-MY"/>
        </w:rPr>
        <w:t>Mid-term objectives</w:t>
      </w:r>
      <w:r w:rsidRPr="005973FF">
        <w:rPr>
          <w:rFonts w:ascii="Source Sans Pro" w:eastAsia="Times New Roman" w:hAnsi="Source Sans Pro" w:cs="Times New Roman"/>
          <w:color w:val="0A0A0A"/>
          <w:sz w:val="24"/>
          <w:szCs w:val="24"/>
          <w:lang w:eastAsia="en-MY"/>
        </w:rPr>
        <w:br/>
        <w:t>Serve a purpose similar to short-term objectives but are completed in one to three years.</w:t>
      </w:r>
    </w:p>
    <w:p w14:paraId="3C100CD5" w14:textId="77777777" w:rsidR="005973FF" w:rsidRPr="005973FF" w:rsidRDefault="005973FF" w:rsidP="005973FF">
      <w:pPr>
        <w:shd w:val="clear" w:color="auto" w:fill="FEFEFE"/>
        <w:spacing w:before="100" w:beforeAutospacing="1" w:after="100" w:afterAutospacing="1" w:line="240" w:lineRule="auto"/>
        <w:rPr>
          <w:rFonts w:ascii="Source Sans Pro" w:eastAsia="Times New Roman" w:hAnsi="Source Sans Pro" w:cs="Times New Roman"/>
          <w:color w:val="0A0A0A"/>
          <w:sz w:val="24"/>
          <w:szCs w:val="24"/>
          <w:lang w:eastAsia="en-MY"/>
        </w:rPr>
      </w:pPr>
      <w:r w:rsidRPr="005973FF">
        <w:rPr>
          <w:rFonts w:ascii="Source Sans Pro" w:eastAsia="Times New Roman" w:hAnsi="Source Sans Pro" w:cs="Times New Roman"/>
          <w:b/>
          <w:bCs/>
          <w:color w:val="0A0A0A"/>
          <w:sz w:val="24"/>
          <w:szCs w:val="24"/>
          <w:lang w:eastAsia="en-MY"/>
        </w:rPr>
        <w:t>Midcareer crisis substage</w:t>
      </w:r>
      <w:r w:rsidRPr="005973FF">
        <w:rPr>
          <w:rFonts w:ascii="Source Sans Pro" w:eastAsia="Times New Roman" w:hAnsi="Source Sans Pro" w:cs="Times New Roman"/>
          <w:color w:val="0A0A0A"/>
          <w:sz w:val="24"/>
          <w:szCs w:val="24"/>
          <w:lang w:eastAsia="en-MY"/>
        </w:rPr>
        <w:br/>
        <w:t>Period during which people often make major reassessments of their progress relative to original ambitions and goals.</w:t>
      </w:r>
    </w:p>
    <w:p w14:paraId="4EC915FA" w14:textId="77777777" w:rsidR="005973FF" w:rsidRPr="005973FF" w:rsidRDefault="005973FF" w:rsidP="005973FF">
      <w:pPr>
        <w:shd w:val="clear" w:color="auto" w:fill="FEFEFE"/>
        <w:spacing w:before="100" w:beforeAutospacing="1" w:after="100" w:afterAutospacing="1" w:line="240" w:lineRule="auto"/>
        <w:rPr>
          <w:rFonts w:ascii="Source Sans Pro" w:eastAsia="Times New Roman" w:hAnsi="Source Sans Pro" w:cs="Times New Roman"/>
          <w:color w:val="0A0A0A"/>
          <w:sz w:val="24"/>
          <w:szCs w:val="24"/>
          <w:lang w:eastAsia="en-MY"/>
        </w:rPr>
      </w:pPr>
      <w:r w:rsidRPr="005973FF">
        <w:rPr>
          <w:rFonts w:ascii="Source Sans Pro" w:eastAsia="Times New Roman" w:hAnsi="Source Sans Pro" w:cs="Times New Roman"/>
          <w:b/>
          <w:bCs/>
          <w:color w:val="0A0A0A"/>
          <w:sz w:val="24"/>
          <w:szCs w:val="24"/>
          <w:lang w:eastAsia="en-MY"/>
        </w:rPr>
        <w:t>Mine Safety and Health Act</w:t>
      </w:r>
      <w:r w:rsidRPr="005973FF">
        <w:rPr>
          <w:rFonts w:ascii="Source Sans Pro" w:eastAsia="Times New Roman" w:hAnsi="Source Sans Pro" w:cs="Times New Roman"/>
          <w:color w:val="0A0A0A"/>
          <w:sz w:val="24"/>
          <w:szCs w:val="24"/>
          <w:lang w:eastAsia="en-MY"/>
        </w:rPr>
        <w:br/>
        <w:t>Established mandatory safety and health standards for underground and surface mines.</w:t>
      </w:r>
    </w:p>
    <w:p w14:paraId="135D066B" w14:textId="77777777" w:rsidR="005973FF" w:rsidRPr="005973FF" w:rsidRDefault="005973FF" w:rsidP="005973FF">
      <w:pPr>
        <w:shd w:val="clear" w:color="auto" w:fill="FEFEFE"/>
        <w:spacing w:before="100" w:beforeAutospacing="1" w:after="100" w:afterAutospacing="1" w:line="240" w:lineRule="auto"/>
        <w:rPr>
          <w:rFonts w:ascii="Source Sans Pro" w:eastAsia="Times New Roman" w:hAnsi="Source Sans Pro" w:cs="Times New Roman"/>
          <w:color w:val="0A0A0A"/>
          <w:sz w:val="24"/>
          <w:szCs w:val="24"/>
          <w:lang w:eastAsia="en-MY"/>
        </w:rPr>
      </w:pPr>
      <w:r w:rsidRPr="005973FF">
        <w:rPr>
          <w:rFonts w:ascii="Source Sans Pro" w:eastAsia="Times New Roman" w:hAnsi="Source Sans Pro" w:cs="Times New Roman"/>
          <w:b/>
          <w:bCs/>
          <w:color w:val="0A0A0A"/>
          <w:sz w:val="24"/>
          <w:szCs w:val="24"/>
          <w:lang w:eastAsia="en-MY"/>
        </w:rPr>
        <w:t>Miniature job training</w:t>
      </w:r>
      <w:r w:rsidRPr="005973FF">
        <w:rPr>
          <w:rFonts w:ascii="Source Sans Pro" w:eastAsia="Times New Roman" w:hAnsi="Source Sans Pro" w:cs="Times New Roman"/>
          <w:color w:val="0A0A0A"/>
          <w:sz w:val="24"/>
          <w:szCs w:val="24"/>
          <w:lang w:eastAsia="en-MY"/>
        </w:rPr>
        <w:br/>
        <w:t>Training candidates to perform several of the job’s tasks, and then evaluating the candidates prior to hire.</w:t>
      </w:r>
    </w:p>
    <w:p w14:paraId="72CBEE3E" w14:textId="77777777" w:rsidR="005973FF" w:rsidRPr="005973FF" w:rsidRDefault="005973FF" w:rsidP="005973FF">
      <w:pPr>
        <w:shd w:val="clear" w:color="auto" w:fill="FEFEFE"/>
        <w:spacing w:before="100" w:beforeAutospacing="1" w:after="100" w:afterAutospacing="1" w:line="240" w:lineRule="auto"/>
        <w:rPr>
          <w:rFonts w:ascii="Source Sans Pro" w:eastAsia="Times New Roman" w:hAnsi="Source Sans Pro" w:cs="Times New Roman"/>
          <w:color w:val="0A0A0A"/>
          <w:sz w:val="24"/>
          <w:szCs w:val="24"/>
          <w:lang w:eastAsia="en-MY"/>
        </w:rPr>
      </w:pPr>
      <w:r w:rsidRPr="005973FF">
        <w:rPr>
          <w:rFonts w:ascii="Source Sans Pro" w:eastAsia="Times New Roman" w:hAnsi="Source Sans Pro" w:cs="Times New Roman"/>
          <w:b/>
          <w:bCs/>
          <w:color w:val="0A0A0A"/>
          <w:sz w:val="24"/>
          <w:szCs w:val="24"/>
          <w:lang w:eastAsia="en-MY"/>
        </w:rPr>
        <w:t>Minimum wage</w:t>
      </w:r>
      <w:r w:rsidRPr="005973FF">
        <w:rPr>
          <w:rFonts w:ascii="Source Sans Pro" w:eastAsia="Times New Roman" w:hAnsi="Source Sans Pro" w:cs="Times New Roman"/>
          <w:color w:val="0A0A0A"/>
          <w:sz w:val="24"/>
          <w:szCs w:val="24"/>
          <w:lang w:eastAsia="en-MY"/>
        </w:rPr>
        <w:br/>
        <w:t>Minimum hourly amount, determined by Congress, that nonexempt employees can be paid.</w:t>
      </w:r>
    </w:p>
    <w:p w14:paraId="147FA348" w14:textId="77777777" w:rsidR="005973FF" w:rsidRPr="005973FF" w:rsidRDefault="005973FF" w:rsidP="005973FF">
      <w:pPr>
        <w:shd w:val="clear" w:color="auto" w:fill="FEFEFE"/>
        <w:spacing w:before="100" w:beforeAutospacing="1" w:after="100" w:afterAutospacing="1" w:line="240" w:lineRule="auto"/>
        <w:rPr>
          <w:rFonts w:ascii="Source Sans Pro" w:eastAsia="Times New Roman" w:hAnsi="Source Sans Pro" w:cs="Times New Roman"/>
          <w:color w:val="0A0A0A"/>
          <w:sz w:val="24"/>
          <w:szCs w:val="24"/>
          <w:lang w:eastAsia="en-MY"/>
        </w:rPr>
      </w:pPr>
      <w:r w:rsidRPr="005973FF">
        <w:rPr>
          <w:rFonts w:ascii="Source Sans Pro" w:eastAsia="Times New Roman" w:hAnsi="Source Sans Pro" w:cs="Times New Roman"/>
          <w:b/>
          <w:bCs/>
          <w:color w:val="0A0A0A"/>
          <w:sz w:val="24"/>
          <w:szCs w:val="24"/>
          <w:lang w:eastAsia="en-MY"/>
        </w:rPr>
        <w:t>Minimum Wages Act, India</w:t>
      </w:r>
      <w:r w:rsidRPr="005973FF">
        <w:rPr>
          <w:rFonts w:ascii="Source Sans Pro" w:eastAsia="Times New Roman" w:hAnsi="Source Sans Pro" w:cs="Times New Roman"/>
          <w:color w:val="0A0A0A"/>
          <w:sz w:val="24"/>
          <w:szCs w:val="24"/>
          <w:lang w:eastAsia="en-MY"/>
        </w:rPr>
        <w:br/>
        <w:t>Indian law that sets minimum rates of wages in certain types of employment.</w:t>
      </w:r>
    </w:p>
    <w:p w14:paraId="7FA7C437" w14:textId="77777777" w:rsidR="005973FF" w:rsidRPr="005973FF" w:rsidRDefault="005973FF" w:rsidP="005973FF">
      <w:pPr>
        <w:shd w:val="clear" w:color="auto" w:fill="FEFEFE"/>
        <w:spacing w:before="100" w:beforeAutospacing="1" w:after="100" w:afterAutospacing="1" w:line="240" w:lineRule="auto"/>
        <w:rPr>
          <w:rFonts w:ascii="Source Sans Pro" w:eastAsia="Times New Roman" w:hAnsi="Source Sans Pro" w:cs="Times New Roman"/>
          <w:color w:val="0A0A0A"/>
          <w:sz w:val="24"/>
          <w:szCs w:val="24"/>
          <w:lang w:eastAsia="en-MY"/>
        </w:rPr>
      </w:pPr>
      <w:r w:rsidRPr="005973FF">
        <w:rPr>
          <w:rFonts w:ascii="Source Sans Pro" w:eastAsia="Times New Roman" w:hAnsi="Source Sans Pro" w:cs="Times New Roman"/>
          <w:b/>
          <w:bCs/>
          <w:color w:val="0A0A0A"/>
          <w:sz w:val="24"/>
          <w:szCs w:val="24"/>
          <w:lang w:eastAsia="en-MY"/>
        </w:rPr>
        <w:t>Mission statement</w:t>
      </w:r>
      <w:r w:rsidRPr="005973FF">
        <w:rPr>
          <w:rFonts w:ascii="Source Sans Pro" w:eastAsia="Times New Roman" w:hAnsi="Source Sans Pro" w:cs="Times New Roman"/>
          <w:color w:val="0A0A0A"/>
          <w:sz w:val="24"/>
          <w:szCs w:val="24"/>
          <w:lang w:eastAsia="en-MY"/>
        </w:rPr>
        <w:br/>
        <w:t>A more specific and shorter-term statement which communicates for a company who they are, what they do, and where they are headed.</w:t>
      </w:r>
    </w:p>
    <w:p w14:paraId="621F619F" w14:textId="77777777" w:rsidR="005973FF" w:rsidRPr="005973FF" w:rsidRDefault="005973FF" w:rsidP="005973FF">
      <w:pPr>
        <w:shd w:val="clear" w:color="auto" w:fill="FEFEFE"/>
        <w:spacing w:before="100" w:beforeAutospacing="1" w:after="100" w:afterAutospacing="1" w:line="240" w:lineRule="auto"/>
        <w:rPr>
          <w:rFonts w:ascii="Source Sans Pro" w:eastAsia="Times New Roman" w:hAnsi="Source Sans Pro" w:cs="Times New Roman"/>
          <w:color w:val="0A0A0A"/>
          <w:sz w:val="24"/>
          <w:szCs w:val="24"/>
          <w:lang w:eastAsia="en-MY"/>
        </w:rPr>
      </w:pPr>
      <w:r w:rsidRPr="005973FF">
        <w:rPr>
          <w:rFonts w:ascii="Source Sans Pro" w:eastAsia="Times New Roman" w:hAnsi="Source Sans Pro" w:cs="Times New Roman"/>
          <w:b/>
          <w:bCs/>
          <w:color w:val="0A0A0A"/>
          <w:sz w:val="24"/>
          <w:szCs w:val="24"/>
          <w:lang w:eastAsia="en-MY"/>
        </w:rPr>
        <w:t>Mixed motive case</w:t>
      </w:r>
      <w:r w:rsidRPr="005973FF">
        <w:rPr>
          <w:rFonts w:ascii="Source Sans Pro" w:eastAsia="Times New Roman" w:hAnsi="Source Sans Pro" w:cs="Times New Roman"/>
          <w:color w:val="0A0A0A"/>
          <w:sz w:val="24"/>
          <w:szCs w:val="24"/>
          <w:lang w:eastAsia="en-MY"/>
        </w:rPr>
        <w:br/>
        <w:t>A discrimination allegation case in which the employer argues that the employment action taken was motivated by a non-discriminatory reason.</w:t>
      </w:r>
    </w:p>
    <w:p w14:paraId="68F1037A" w14:textId="77777777" w:rsidR="005973FF" w:rsidRPr="005973FF" w:rsidRDefault="005973FF" w:rsidP="005973FF">
      <w:pPr>
        <w:shd w:val="clear" w:color="auto" w:fill="FEFEFE"/>
        <w:spacing w:before="100" w:beforeAutospacing="1" w:after="100" w:afterAutospacing="1" w:line="240" w:lineRule="auto"/>
        <w:rPr>
          <w:rFonts w:ascii="Source Sans Pro" w:eastAsia="Times New Roman" w:hAnsi="Source Sans Pro" w:cs="Times New Roman"/>
          <w:color w:val="0A0A0A"/>
          <w:sz w:val="24"/>
          <w:szCs w:val="24"/>
          <w:lang w:eastAsia="en-MY"/>
        </w:rPr>
      </w:pPr>
      <w:r w:rsidRPr="005973FF">
        <w:rPr>
          <w:rFonts w:ascii="Source Sans Pro" w:eastAsia="Times New Roman" w:hAnsi="Source Sans Pro" w:cs="Times New Roman"/>
          <w:b/>
          <w:bCs/>
          <w:color w:val="0A0A0A"/>
          <w:sz w:val="24"/>
          <w:szCs w:val="24"/>
          <w:lang w:eastAsia="en-MY"/>
        </w:rPr>
        <w:lastRenderedPageBreak/>
        <w:t>Mobility premium</w:t>
      </w:r>
      <w:r w:rsidRPr="005973FF">
        <w:rPr>
          <w:rFonts w:ascii="Source Sans Pro" w:eastAsia="Times New Roman" w:hAnsi="Source Sans Pro" w:cs="Times New Roman"/>
          <w:color w:val="0A0A0A"/>
          <w:sz w:val="24"/>
          <w:szCs w:val="24"/>
          <w:lang w:eastAsia="en-MY"/>
        </w:rPr>
        <w:br/>
        <w:t>Basic incentive provided by an employer to convince an employee to move to or from a country; also known as overseas premium.</w:t>
      </w:r>
    </w:p>
    <w:p w14:paraId="011F3CAF" w14:textId="77777777" w:rsidR="005973FF" w:rsidRPr="005973FF" w:rsidRDefault="005973FF" w:rsidP="005973FF">
      <w:pPr>
        <w:shd w:val="clear" w:color="auto" w:fill="FEFEFE"/>
        <w:spacing w:before="100" w:beforeAutospacing="1" w:after="100" w:afterAutospacing="1" w:line="240" w:lineRule="auto"/>
        <w:rPr>
          <w:rFonts w:ascii="Source Sans Pro" w:eastAsia="Times New Roman" w:hAnsi="Source Sans Pro" w:cs="Times New Roman"/>
          <w:color w:val="0A0A0A"/>
          <w:sz w:val="24"/>
          <w:szCs w:val="24"/>
          <w:lang w:eastAsia="en-MY"/>
        </w:rPr>
      </w:pPr>
      <w:r w:rsidRPr="005973FF">
        <w:rPr>
          <w:rFonts w:ascii="Source Sans Pro" w:eastAsia="Times New Roman" w:hAnsi="Source Sans Pro" w:cs="Times New Roman"/>
          <w:b/>
          <w:bCs/>
          <w:color w:val="0A0A0A"/>
          <w:sz w:val="24"/>
          <w:szCs w:val="24"/>
          <w:lang w:eastAsia="en-MY"/>
        </w:rPr>
        <w:t>Mobility premiums</w:t>
      </w:r>
      <w:r w:rsidRPr="005973FF">
        <w:rPr>
          <w:rFonts w:ascii="Source Sans Pro" w:eastAsia="Times New Roman" w:hAnsi="Source Sans Pro" w:cs="Times New Roman"/>
          <w:color w:val="0A0A0A"/>
          <w:sz w:val="24"/>
          <w:szCs w:val="24"/>
          <w:lang w:eastAsia="en-MY"/>
        </w:rPr>
        <w:br/>
        <w:t>Typically, lump-sum payments to reward employees for moving from one assignment to another.</w:t>
      </w:r>
    </w:p>
    <w:p w14:paraId="2667C57D" w14:textId="77777777" w:rsidR="005973FF" w:rsidRPr="005973FF" w:rsidRDefault="005973FF" w:rsidP="005973FF">
      <w:pPr>
        <w:shd w:val="clear" w:color="auto" w:fill="FEFEFE"/>
        <w:spacing w:before="100" w:beforeAutospacing="1" w:after="100" w:afterAutospacing="1" w:line="240" w:lineRule="auto"/>
        <w:rPr>
          <w:rFonts w:ascii="Source Sans Pro" w:eastAsia="Times New Roman" w:hAnsi="Source Sans Pro" w:cs="Times New Roman"/>
          <w:color w:val="0A0A0A"/>
          <w:sz w:val="24"/>
          <w:szCs w:val="24"/>
          <w:lang w:eastAsia="en-MY"/>
        </w:rPr>
      </w:pPr>
      <w:r w:rsidRPr="005973FF">
        <w:rPr>
          <w:rFonts w:ascii="Source Sans Pro" w:eastAsia="Times New Roman" w:hAnsi="Source Sans Pro" w:cs="Times New Roman"/>
          <w:b/>
          <w:bCs/>
          <w:color w:val="0A0A0A"/>
          <w:sz w:val="24"/>
          <w:szCs w:val="24"/>
          <w:lang w:eastAsia="en-MY"/>
        </w:rPr>
        <w:t>Mode</w:t>
      </w:r>
      <w:r w:rsidRPr="005973FF">
        <w:rPr>
          <w:rFonts w:ascii="Source Sans Pro" w:eastAsia="Times New Roman" w:hAnsi="Source Sans Pro" w:cs="Times New Roman"/>
          <w:color w:val="0A0A0A"/>
          <w:sz w:val="24"/>
          <w:szCs w:val="24"/>
          <w:lang w:eastAsia="en-MY"/>
        </w:rPr>
        <w:br/>
        <w:t>Value that occurs most frequently in a set of data.</w:t>
      </w:r>
    </w:p>
    <w:p w14:paraId="761023ED" w14:textId="77777777" w:rsidR="005973FF" w:rsidRPr="005973FF" w:rsidRDefault="005973FF" w:rsidP="005973FF">
      <w:pPr>
        <w:shd w:val="clear" w:color="auto" w:fill="FEFEFE"/>
        <w:spacing w:before="100" w:beforeAutospacing="1" w:after="100" w:afterAutospacing="1" w:line="240" w:lineRule="auto"/>
        <w:rPr>
          <w:rFonts w:ascii="Source Sans Pro" w:eastAsia="Times New Roman" w:hAnsi="Source Sans Pro" w:cs="Times New Roman"/>
          <w:color w:val="0A0A0A"/>
          <w:sz w:val="24"/>
          <w:szCs w:val="24"/>
          <w:lang w:eastAsia="en-MY"/>
        </w:rPr>
      </w:pPr>
      <w:r w:rsidRPr="005973FF">
        <w:rPr>
          <w:rFonts w:ascii="Source Sans Pro" w:eastAsia="Times New Roman" w:hAnsi="Source Sans Pro" w:cs="Times New Roman"/>
          <w:b/>
          <w:bCs/>
          <w:color w:val="0A0A0A"/>
          <w:sz w:val="24"/>
          <w:szCs w:val="24"/>
          <w:lang w:eastAsia="en-MY"/>
        </w:rPr>
        <w:t>Modified-duty program</w:t>
      </w:r>
      <w:r w:rsidRPr="005973FF">
        <w:rPr>
          <w:rFonts w:ascii="Source Sans Pro" w:eastAsia="Times New Roman" w:hAnsi="Source Sans Pro" w:cs="Times New Roman"/>
          <w:color w:val="0A0A0A"/>
          <w:sz w:val="24"/>
          <w:szCs w:val="24"/>
          <w:lang w:eastAsia="en-MY"/>
        </w:rPr>
        <w:br/>
        <w:t>When an employer offers an employee a less-strenuous job until he or she is fit to return to their regular job; also known as early-return-to-work program.</w:t>
      </w:r>
    </w:p>
    <w:p w14:paraId="643F266E" w14:textId="77777777" w:rsidR="005973FF" w:rsidRPr="005973FF" w:rsidRDefault="005973FF" w:rsidP="005973FF">
      <w:pPr>
        <w:shd w:val="clear" w:color="auto" w:fill="FEFEFE"/>
        <w:spacing w:before="100" w:beforeAutospacing="1" w:after="100" w:afterAutospacing="1" w:line="240" w:lineRule="auto"/>
        <w:rPr>
          <w:rFonts w:ascii="Source Sans Pro" w:eastAsia="Times New Roman" w:hAnsi="Source Sans Pro" w:cs="Times New Roman"/>
          <w:color w:val="0A0A0A"/>
          <w:sz w:val="24"/>
          <w:szCs w:val="24"/>
          <w:lang w:eastAsia="en-MY"/>
        </w:rPr>
      </w:pPr>
      <w:r w:rsidRPr="005973FF">
        <w:rPr>
          <w:rFonts w:ascii="Source Sans Pro" w:eastAsia="Times New Roman" w:hAnsi="Source Sans Pro" w:cs="Times New Roman"/>
          <w:b/>
          <w:bCs/>
          <w:color w:val="0A0A0A"/>
          <w:sz w:val="24"/>
          <w:szCs w:val="24"/>
          <w:lang w:eastAsia="en-MY"/>
        </w:rPr>
        <w:t>Money purchase plans</w:t>
      </w:r>
      <w:r w:rsidRPr="005973FF">
        <w:rPr>
          <w:rFonts w:ascii="Source Sans Pro" w:eastAsia="Times New Roman" w:hAnsi="Source Sans Pro" w:cs="Times New Roman"/>
          <w:color w:val="0A0A0A"/>
          <w:sz w:val="24"/>
          <w:szCs w:val="24"/>
          <w:lang w:eastAsia="en-MY"/>
        </w:rPr>
        <w:br/>
        <w:t>Plans in which employers make mandatory payments (a fixed percentage of an eligible employee's compensation) to a retirement plan.</w:t>
      </w:r>
    </w:p>
    <w:p w14:paraId="65B23EC6" w14:textId="77777777" w:rsidR="005973FF" w:rsidRPr="005973FF" w:rsidRDefault="005973FF" w:rsidP="005973FF">
      <w:pPr>
        <w:shd w:val="clear" w:color="auto" w:fill="FEFEFE"/>
        <w:spacing w:before="100" w:beforeAutospacing="1" w:after="100" w:afterAutospacing="1" w:line="240" w:lineRule="auto"/>
        <w:rPr>
          <w:rFonts w:ascii="Source Sans Pro" w:eastAsia="Times New Roman" w:hAnsi="Source Sans Pro" w:cs="Times New Roman"/>
          <w:color w:val="0A0A0A"/>
          <w:sz w:val="24"/>
          <w:szCs w:val="24"/>
          <w:lang w:eastAsia="en-MY"/>
        </w:rPr>
      </w:pPr>
      <w:r w:rsidRPr="005973FF">
        <w:rPr>
          <w:rFonts w:ascii="Source Sans Pro" w:eastAsia="Times New Roman" w:hAnsi="Source Sans Pro" w:cs="Times New Roman"/>
          <w:b/>
          <w:bCs/>
          <w:color w:val="0A0A0A"/>
          <w:sz w:val="24"/>
          <w:szCs w:val="24"/>
          <w:lang w:eastAsia="en-MY"/>
        </w:rPr>
        <w:t>Motivation</w:t>
      </w:r>
      <w:r w:rsidRPr="005973FF">
        <w:rPr>
          <w:rFonts w:ascii="Source Sans Pro" w:eastAsia="Times New Roman" w:hAnsi="Source Sans Pro" w:cs="Times New Roman"/>
          <w:color w:val="0A0A0A"/>
          <w:sz w:val="24"/>
          <w:szCs w:val="24"/>
          <w:lang w:eastAsia="en-MY"/>
        </w:rPr>
        <w:br/>
        <w:t>Factors that initiate, direct, and sustain human behavior over time.</w:t>
      </w:r>
    </w:p>
    <w:p w14:paraId="021F1297" w14:textId="77777777" w:rsidR="005973FF" w:rsidRPr="005973FF" w:rsidRDefault="005973FF" w:rsidP="005973FF">
      <w:pPr>
        <w:shd w:val="clear" w:color="auto" w:fill="FEFEFE"/>
        <w:spacing w:before="100" w:beforeAutospacing="1" w:after="100" w:afterAutospacing="1" w:line="240" w:lineRule="auto"/>
        <w:rPr>
          <w:rFonts w:ascii="Source Sans Pro" w:eastAsia="Times New Roman" w:hAnsi="Source Sans Pro" w:cs="Times New Roman"/>
          <w:color w:val="0A0A0A"/>
          <w:sz w:val="24"/>
          <w:szCs w:val="24"/>
          <w:lang w:eastAsia="en-MY"/>
        </w:rPr>
      </w:pPr>
      <w:r w:rsidRPr="005973FF">
        <w:rPr>
          <w:rFonts w:ascii="Source Sans Pro" w:eastAsia="Times New Roman" w:hAnsi="Source Sans Pro" w:cs="Times New Roman"/>
          <w:b/>
          <w:bCs/>
          <w:color w:val="0A0A0A"/>
          <w:sz w:val="24"/>
          <w:szCs w:val="24"/>
          <w:lang w:eastAsia="en-MY"/>
        </w:rPr>
        <w:t>Multidrug-resistant TB (MDR-TB)</w:t>
      </w:r>
      <w:r w:rsidRPr="005973FF">
        <w:rPr>
          <w:rFonts w:ascii="Source Sans Pro" w:eastAsia="Times New Roman" w:hAnsi="Source Sans Pro" w:cs="Times New Roman"/>
          <w:color w:val="0A0A0A"/>
          <w:sz w:val="24"/>
          <w:szCs w:val="24"/>
          <w:lang w:eastAsia="en-MY"/>
        </w:rPr>
        <w:br/>
        <w:t>Form of tuberculosis that is resistant to current drug therapy.</w:t>
      </w:r>
    </w:p>
    <w:p w14:paraId="7D18EA77" w14:textId="77777777" w:rsidR="005973FF" w:rsidRPr="005973FF" w:rsidRDefault="005973FF" w:rsidP="005973FF">
      <w:pPr>
        <w:shd w:val="clear" w:color="auto" w:fill="FEFEFE"/>
        <w:spacing w:before="100" w:beforeAutospacing="1" w:after="100" w:afterAutospacing="1" w:line="240" w:lineRule="auto"/>
        <w:rPr>
          <w:rFonts w:ascii="Source Sans Pro" w:eastAsia="Times New Roman" w:hAnsi="Source Sans Pro" w:cs="Times New Roman"/>
          <w:color w:val="0A0A0A"/>
          <w:sz w:val="24"/>
          <w:szCs w:val="24"/>
          <w:lang w:eastAsia="en-MY"/>
        </w:rPr>
      </w:pPr>
      <w:r w:rsidRPr="005973FF">
        <w:rPr>
          <w:rFonts w:ascii="Source Sans Pro" w:eastAsia="Times New Roman" w:hAnsi="Source Sans Pro" w:cs="Times New Roman"/>
          <w:b/>
          <w:bCs/>
          <w:color w:val="0A0A0A"/>
          <w:sz w:val="24"/>
          <w:szCs w:val="24"/>
          <w:lang w:eastAsia="en-MY"/>
        </w:rPr>
        <w:t>Multinational corporations (MNCs)</w:t>
      </w:r>
      <w:r w:rsidRPr="005973FF">
        <w:rPr>
          <w:rFonts w:ascii="Source Sans Pro" w:eastAsia="Times New Roman" w:hAnsi="Source Sans Pro" w:cs="Times New Roman"/>
          <w:color w:val="0A0A0A"/>
          <w:sz w:val="24"/>
          <w:szCs w:val="24"/>
          <w:lang w:eastAsia="en-MY"/>
        </w:rPr>
        <w:br/>
        <w:t>Type of organization that is a decentralized portfolio of subsidiaries; operations in host countries are more autonomous, but key managers and decisions come from headquarters.</w:t>
      </w:r>
    </w:p>
    <w:p w14:paraId="3FE7DF9A" w14:textId="77777777" w:rsidR="005973FF" w:rsidRPr="005973FF" w:rsidRDefault="005973FF" w:rsidP="005973FF">
      <w:pPr>
        <w:shd w:val="clear" w:color="auto" w:fill="FEFEFE"/>
        <w:spacing w:before="100" w:beforeAutospacing="1" w:after="100" w:afterAutospacing="1" w:line="240" w:lineRule="auto"/>
        <w:rPr>
          <w:rFonts w:ascii="Source Sans Pro" w:eastAsia="Times New Roman" w:hAnsi="Source Sans Pro" w:cs="Times New Roman"/>
          <w:color w:val="0A0A0A"/>
          <w:sz w:val="24"/>
          <w:szCs w:val="24"/>
          <w:lang w:eastAsia="en-MY"/>
        </w:rPr>
      </w:pPr>
      <w:r w:rsidRPr="005973FF">
        <w:rPr>
          <w:rFonts w:ascii="Source Sans Pro" w:eastAsia="Times New Roman" w:hAnsi="Source Sans Pro" w:cs="Times New Roman"/>
          <w:b/>
          <w:bCs/>
          <w:color w:val="0A0A0A"/>
          <w:sz w:val="24"/>
          <w:szCs w:val="24"/>
          <w:lang w:eastAsia="en-MY"/>
        </w:rPr>
        <w:t>Multinational enterprises (MNEs)</w:t>
      </w:r>
      <w:r w:rsidRPr="005973FF">
        <w:rPr>
          <w:rFonts w:ascii="Source Sans Pro" w:eastAsia="Times New Roman" w:hAnsi="Source Sans Pro" w:cs="Times New Roman"/>
          <w:color w:val="0A0A0A"/>
          <w:sz w:val="24"/>
          <w:szCs w:val="24"/>
          <w:lang w:eastAsia="en-MY"/>
        </w:rPr>
        <w:br/>
        <w:t>Organizations with operations in multiple countries.</w:t>
      </w:r>
    </w:p>
    <w:p w14:paraId="3D79F7FA" w14:textId="77777777" w:rsidR="005973FF" w:rsidRPr="005973FF" w:rsidRDefault="005973FF" w:rsidP="005973FF">
      <w:pPr>
        <w:shd w:val="clear" w:color="auto" w:fill="FEFEFE"/>
        <w:spacing w:before="100" w:beforeAutospacing="1" w:after="100" w:afterAutospacing="1" w:line="240" w:lineRule="auto"/>
        <w:rPr>
          <w:rFonts w:ascii="Source Sans Pro" w:eastAsia="Times New Roman" w:hAnsi="Source Sans Pro" w:cs="Times New Roman"/>
          <w:color w:val="0A0A0A"/>
          <w:sz w:val="24"/>
          <w:szCs w:val="24"/>
          <w:lang w:eastAsia="en-MY"/>
        </w:rPr>
      </w:pPr>
      <w:r w:rsidRPr="005973FF">
        <w:rPr>
          <w:rFonts w:ascii="Source Sans Pro" w:eastAsia="Times New Roman" w:hAnsi="Source Sans Pro" w:cs="Times New Roman"/>
          <w:b/>
          <w:bCs/>
          <w:color w:val="0A0A0A"/>
          <w:sz w:val="24"/>
          <w:szCs w:val="24"/>
          <w:lang w:eastAsia="en-MY"/>
        </w:rPr>
        <w:t>Multinational pooling</w:t>
      </w:r>
      <w:r w:rsidRPr="005973FF">
        <w:rPr>
          <w:rFonts w:ascii="Source Sans Pro" w:eastAsia="Times New Roman" w:hAnsi="Source Sans Pro" w:cs="Times New Roman"/>
          <w:color w:val="0A0A0A"/>
          <w:sz w:val="24"/>
          <w:szCs w:val="24"/>
          <w:lang w:eastAsia="en-MY"/>
        </w:rPr>
        <w:br/>
        <w:t>Strategy for sharing insurance risk among an organization’s business units located in multiple countries; includes coverage for life insurance, disability insurance, and health insurance.</w:t>
      </w:r>
    </w:p>
    <w:p w14:paraId="0B2B1448" w14:textId="77777777" w:rsidR="005973FF" w:rsidRPr="005973FF" w:rsidRDefault="005973FF" w:rsidP="005973FF">
      <w:pPr>
        <w:shd w:val="clear" w:color="auto" w:fill="FEFEFE"/>
        <w:spacing w:before="100" w:beforeAutospacing="1" w:after="100" w:afterAutospacing="1" w:line="240" w:lineRule="auto"/>
        <w:rPr>
          <w:rFonts w:ascii="Source Sans Pro" w:eastAsia="Times New Roman" w:hAnsi="Source Sans Pro" w:cs="Times New Roman"/>
          <w:color w:val="0A0A0A"/>
          <w:sz w:val="24"/>
          <w:szCs w:val="24"/>
          <w:lang w:eastAsia="en-MY"/>
        </w:rPr>
      </w:pPr>
      <w:r w:rsidRPr="005973FF">
        <w:rPr>
          <w:rFonts w:ascii="Source Sans Pro" w:eastAsia="Times New Roman" w:hAnsi="Source Sans Pro" w:cs="Times New Roman"/>
          <w:b/>
          <w:bCs/>
          <w:color w:val="0A0A0A"/>
          <w:sz w:val="24"/>
          <w:szCs w:val="24"/>
          <w:lang w:eastAsia="en-MY"/>
        </w:rPr>
        <w:t>Multiple linear regression</w:t>
      </w:r>
      <w:r w:rsidRPr="005973FF">
        <w:rPr>
          <w:rFonts w:ascii="Source Sans Pro" w:eastAsia="Times New Roman" w:hAnsi="Source Sans Pro" w:cs="Times New Roman"/>
          <w:color w:val="0A0A0A"/>
          <w:sz w:val="24"/>
          <w:szCs w:val="24"/>
          <w:lang w:eastAsia="en-MY"/>
        </w:rPr>
        <w:br/>
        <w:t>Statistical method that can be used to project future demand; several variables are utilized.</w:t>
      </w:r>
    </w:p>
    <w:p w14:paraId="0EB5B532" w14:textId="77777777" w:rsidR="005973FF" w:rsidRPr="005973FF" w:rsidRDefault="005973FF" w:rsidP="005973FF">
      <w:pPr>
        <w:shd w:val="clear" w:color="auto" w:fill="FEFEFE"/>
        <w:spacing w:before="100" w:beforeAutospacing="1" w:after="100" w:afterAutospacing="1" w:line="240" w:lineRule="auto"/>
        <w:rPr>
          <w:rFonts w:ascii="Source Sans Pro" w:eastAsia="Times New Roman" w:hAnsi="Source Sans Pro" w:cs="Times New Roman"/>
          <w:color w:val="0A0A0A"/>
          <w:sz w:val="24"/>
          <w:szCs w:val="24"/>
          <w:lang w:eastAsia="en-MY"/>
        </w:rPr>
      </w:pPr>
      <w:r w:rsidRPr="005973FF">
        <w:rPr>
          <w:rFonts w:ascii="Source Sans Pro" w:eastAsia="Times New Roman" w:hAnsi="Source Sans Pro" w:cs="Times New Roman"/>
          <w:b/>
          <w:bCs/>
          <w:color w:val="0A0A0A"/>
          <w:sz w:val="24"/>
          <w:szCs w:val="24"/>
          <w:lang w:eastAsia="en-MY"/>
        </w:rPr>
        <w:t>Musculoskeletal disorder (MSD)</w:t>
      </w:r>
      <w:r w:rsidRPr="005973FF">
        <w:rPr>
          <w:rFonts w:ascii="Source Sans Pro" w:eastAsia="Times New Roman" w:hAnsi="Source Sans Pro" w:cs="Times New Roman"/>
          <w:color w:val="0A0A0A"/>
          <w:sz w:val="24"/>
          <w:szCs w:val="24"/>
          <w:lang w:eastAsia="en-MY"/>
        </w:rPr>
        <w:br/>
        <w:t>Disease caused by repetitive motion that affects muscles, nerves, tendons, ligaments, joints, cartilage, blood vessels, and spinal disks; also called cumulative trauma syndrome (CTS), cumulative trauma disorder (CTD), or repetitive stress injury (RSI).</w:t>
      </w:r>
    </w:p>
    <w:p w14:paraId="6BF50AFD" w14:textId="77777777" w:rsidR="005973FF" w:rsidRPr="005973FF" w:rsidRDefault="005973FF" w:rsidP="005973FF">
      <w:pPr>
        <w:shd w:val="clear" w:color="auto" w:fill="FEFEFE"/>
        <w:spacing w:before="100" w:beforeAutospacing="1" w:after="100" w:afterAutospacing="1" w:line="240" w:lineRule="auto"/>
        <w:rPr>
          <w:rFonts w:ascii="Source Sans Pro" w:eastAsia="Times New Roman" w:hAnsi="Source Sans Pro" w:cs="Times New Roman"/>
          <w:color w:val="0A0A0A"/>
          <w:sz w:val="24"/>
          <w:szCs w:val="24"/>
          <w:lang w:eastAsia="en-MY"/>
        </w:rPr>
      </w:pPr>
      <w:r w:rsidRPr="005973FF">
        <w:rPr>
          <w:rFonts w:ascii="Source Sans Pro" w:eastAsia="Times New Roman" w:hAnsi="Source Sans Pro" w:cs="Times New Roman"/>
          <w:b/>
          <w:bCs/>
          <w:color w:val="0A0A0A"/>
          <w:sz w:val="24"/>
          <w:szCs w:val="24"/>
          <w:lang w:eastAsia="en-MY"/>
        </w:rPr>
        <w:lastRenderedPageBreak/>
        <w:t>National emergency strikes</w:t>
      </w:r>
      <w:r w:rsidRPr="005973FF">
        <w:rPr>
          <w:rFonts w:ascii="Source Sans Pro" w:eastAsia="Times New Roman" w:hAnsi="Source Sans Pro" w:cs="Times New Roman"/>
          <w:color w:val="0A0A0A"/>
          <w:sz w:val="24"/>
          <w:szCs w:val="24"/>
          <w:lang w:eastAsia="en-MY"/>
        </w:rPr>
        <w:br/>
        <w:t>Strikes that might "imperil the national health and safety."</w:t>
      </w:r>
    </w:p>
    <w:p w14:paraId="32B38538" w14:textId="77777777" w:rsidR="005973FF" w:rsidRPr="005973FF" w:rsidRDefault="005973FF" w:rsidP="005973FF">
      <w:pPr>
        <w:shd w:val="clear" w:color="auto" w:fill="FEFEFE"/>
        <w:spacing w:before="100" w:beforeAutospacing="1" w:after="100" w:afterAutospacing="1" w:line="240" w:lineRule="auto"/>
        <w:rPr>
          <w:rFonts w:ascii="Source Sans Pro" w:eastAsia="Times New Roman" w:hAnsi="Source Sans Pro" w:cs="Times New Roman"/>
          <w:color w:val="0A0A0A"/>
          <w:sz w:val="24"/>
          <w:szCs w:val="24"/>
          <w:lang w:eastAsia="en-MY"/>
        </w:rPr>
      </w:pPr>
      <w:r w:rsidRPr="005973FF">
        <w:rPr>
          <w:rFonts w:ascii="Source Sans Pro" w:eastAsia="Times New Roman" w:hAnsi="Source Sans Pro" w:cs="Times New Roman"/>
          <w:b/>
          <w:bCs/>
          <w:color w:val="0A0A0A"/>
          <w:sz w:val="24"/>
          <w:szCs w:val="24"/>
          <w:lang w:eastAsia="en-MY"/>
        </w:rPr>
        <w:t>National Industrial Recovery Act</w:t>
      </w:r>
      <w:r w:rsidRPr="005973FF">
        <w:rPr>
          <w:rFonts w:ascii="Source Sans Pro" w:eastAsia="Times New Roman" w:hAnsi="Source Sans Pro" w:cs="Times New Roman"/>
          <w:color w:val="0A0A0A"/>
          <w:sz w:val="24"/>
          <w:szCs w:val="24"/>
          <w:lang w:eastAsia="en-MY"/>
        </w:rPr>
        <w:br/>
        <w:t>Act that extended the policies of the Railway Labor Act to all interstate commerce organizations.</w:t>
      </w:r>
    </w:p>
    <w:p w14:paraId="2C0A922E" w14:textId="77777777" w:rsidR="005973FF" w:rsidRPr="005973FF" w:rsidRDefault="005973FF" w:rsidP="005973FF">
      <w:pPr>
        <w:shd w:val="clear" w:color="auto" w:fill="FEFEFE"/>
        <w:spacing w:before="100" w:beforeAutospacing="1" w:after="100" w:afterAutospacing="1" w:line="240" w:lineRule="auto"/>
        <w:rPr>
          <w:rFonts w:ascii="Source Sans Pro" w:eastAsia="Times New Roman" w:hAnsi="Source Sans Pro" w:cs="Times New Roman"/>
          <w:color w:val="0A0A0A"/>
          <w:sz w:val="24"/>
          <w:szCs w:val="24"/>
          <w:lang w:eastAsia="en-MY"/>
        </w:rPr>
      </w:pPr>
      <w:r w:rsidRPr="005973FF">
        <w:rPr>
          <w:rFonts w:ascii="Source Sans Pro" w:eastAsia="Times New Roman" w:hAnsi="Source Sans Pro" w:cs="Times New Roman"/>
          <w:b/>
          <w:bCs/>
          <w:color w:val="0A0A0A"/>
          <w:sz w:val="24"/>
          <w:szCs w:val="24"/>
          <w:lang w:eastAsia="en-MY"/>
        </w:rPr>
        <w:t>National Institute for Occupational Safety and Health (NIOSH)</w:t>
      </w:r>
      <w:r w:rsidRPr="005973FF">
        <w:rPr>
          <w:rFonts w:ascii="Source Sans Pro" w:eastAsia="Times New Roman" w:hAnsi="Source Sans Pro" w:cs="Times New Roman"/>
          <w:color w:val="0A0A0A"/>
          <w:sz w:val="24"/>
          <w:szCs w:val="24"/>
          <w:lang w:eastAsia="en-MY"/>
        </w:rPr>
        <w:br/>
        <w:t>Agency that provides health and safety information.</w:t>
      </w:r>
    </w:p>
    <w:p w14:paraId="2C96CA93" w14:textId="77777777" w:rsidR="005973FF" w:rsidRPr="005973FF" w:rsidRDefault="005973FF" w:rsidP="005973FF">
      <w:pPr>
        <w:shd w:val="clear" w:color="auto" w:fill="FEFEFE"/>
        <w:spacing w:before="100" w:beforeAutospacing="1" w:after="100" w:afterAutospacing="1" w:line="240" w:lineRule="auto"/>
        <w:rPr>
          <w:rFonts w:ascii="Source Sans Pro" w:eastAsia="Times New Roman" w:hAnsi="Source Sans Pro" w:cs="Times New Roman"/>
          <w:color w:val="0A0A0A"/>
          <w:sz w:val="24"/>
          <w:szCs w:val="24"/>
          <w:lang w:eastAsia="en-MY"/>
        </w:rPr>
      </w:pPr>
      <w:r w:rsidRPr="005973FF">
        <w:rPr>
          <w:rFonts w:ascii="Source Sans Pro" w:eastAsia="Times New Roman" w:hAnsi="Source Sans Pro" w:cs="Times New Roman"/>
          <w:b/>
          <w:bCs/>
          <w:color w:val="0A0A0A"/>
          <w:sz w:val="24"/>
          <w:szCs w:val="24"/>
          <w:lang w:eastAsia="en-MY"/>
        </w:rPr>
        <w:t>National Labor Relations Act (NLRA)</w:t>
      </w:r>
      <w:r w:rsidRPr="005973FF">
        <w:rPr>
          <w:rFonts w:ascii="Source Sans Pro" w:eastAsia="Times New Roman" w:hAnsi="Source Sans Pro" w:cs="Times New Roman"/>
          <w:color w:val="0A0A0A"/>
          <w:sz w:val="24"/>
          <w:szCs w:val="24"/>
          <w:lang w:eastAsia="en-MY"/>
        </w:rPr>
        <w:br/>
        <w:t>Act that protects the rights of employees to organize unhampered by management; also known as Wagner Act.</w:t>
      </w:r>
    </w:p>
    <w:p w14:paraId="2FE63767" w14:textId="77777777" w:rsidR="005973FF" w:rsidRPr="005973FF" w:rsidRDefault="005973FF" w:rsidP="005973FF">
      <w:pPr>
        <w:shd w:val="clear" w:color="auto" w:fill="FEFEFE"/>
        <w:spacing w:before="100" w:beforeAutospacing="1" w:after="100" w:afterAutospacing="1" w:line="240" w:lineRule="auto"/>
        <w:rPr>
          <w:rFonts w:ascii="Source Sans Pro" w:eastAsia="Times New Roman" w:hAnsi="Source Sans Pro" w:cs="Times New Roman"/>
          <w:color w:val="0A0A0A"/>
          <w:sz w:val="24"/>
          <w:szCs w:val="24"/>
          <w:lang w:eastAsia="en-MY"/>
        </w:rPr>
      </w:pPr>
      <w:r w:rsidRPr="005973FF">
        <w:rPr>
          <w:rFonts w:ascii="Source Sans Pro" w:eastAsia="Times New Roman" w:hAnsi="Source Sans Pro" w:cs="Times New Roman"/>
          <w:b/>
          <w:bCs/>
          <w:color w:val="0A0A0A"/>
          <w:sz w:val="24"/>
          <w:szCs w:val="24"/>
          <w:lang w:eastAsia="en-MY"/>
        </w:rPr>
        <w:t>National Labor Relations Board (NLRB)</w:t>
      </w:r>
      <w:r w:rsidRPr="005973FF">
        <w:rPr>
          <w:rFonts w:ascii="Source Sans Pro" w:eastAsia="Times New Roman" w:hAnsi="Source Sans Pro" w:cs="Times New Roman"/>
          <w:color w:val="0A0A0A"/>
          <w:sz w:val="24"/>
          <w:szCs w:val="24"/>
          <w:lang w:eastAsia="en-MY"/>
        </w:rPr>
        <w:br/>
        <w:t>The agency created by the Wagner Act to investigate unfair labor practice charges and to provide for secret-ballot elections and majority rule in determining whether a firm's employees want a union.</w:t>
      </w:r>
    </w:p>
    <w:p w14:paraId="2DE847A1" w14:textId="77777777" w:rsidR="005973FF" w:rsidRPr="005973FF" w:rsidRDefault="005973FF" w:rsidP="005973FF">
      <w:pPr>
        <w:shd w:val="clear" w:color="auto" w:fill="FEFEFE"/>
        <w:spacing w:before="100" w:beforeAutospacing="1" w:after="100" w:afterAutospacing="1" w:line="240" w:lineRule="auto"/>
        <w:rPr>
          <w:rFonts w:ascii="Source Sans Pro" w:eastAsia="Times New Roman" w:hAnsi="Source Sans Pro" w:cs="Times New Roman"/>
          <w:color w:val="0A0A0A"/>
          <w:sz w:val="24"/>
          <w:szCs w:val="24"/>
          <w:lang w:eastAsia="en-MY"/>
        </w:rPr>
      </w:pPr>
      <w:r w:rsidRPr="005973FF">
        <w:rPr>
          <w:rFonts w:ascii="Source Sans Pro" w:eastAsia="Times New Roman" w:hAnsi="Source Sans Pro" w:cs="Times New Roman"/>
          <w:b/>
          <w:bCs/>
          <w:color w:val="0A0A0A"/>
          <w:sz w:val="24"/>
          <w:szCs w:val="24"/>
          <w:lang w:eastAsia="en-MY"/>
        </w:rPr>
        <w:t>Needlestick Safety and Prevention Act</w:t>
      </w:r>
      <w:r w:rsidRPr="005973FF">
        <w:rPr>
          <w:rFonts w:ascii="Source Sans Pro" w:eastAsia="Times New Roman" w:hAnsi="Source Sans Pro" w:cs="Times New Roman"/>
          <w:color w:val="0A0A0A"/>
          <w:sz w:val="24"/>
          <w:szCs w:val="24"/>
          <w:lang w:eastAsia="en-MY"/>
        </w:rPr>
        <w:br/>
        <w:t>Revision to Bloodborne Pathogens standard that requires employers to minimize employees' exposure to blood through sharps injuries.</w:t>
      </w:r>
    </w:p>
    <w:p w14:paraId="4310C3D4" w14:textId="77777777" w:rsidR="005973FF" w:rsidRPr="005973FF" w:rsidRDefault="005973FF" w:rsidP="005973FF">
      <w:pPr>
        <w:shd w:val="clear" w:color="auto" w:fill="FEFEFE"/>
        <w:spacing w:before="100" w:beforeAutospacing="1" w:after="100" w:afterAutospacing="1" w:line="240" w:lineRule="auto"/>
        <w:rPr>
          <w:rFonts w:ascii="Source Sans Pro" w:eastAsia="Times New Roman" w:hAnsi="Source Sans Pro" w:cs="Times New Roman"/>
          <w:color w:val="0A0A0A"/>
          <w:sz w:val="24"/>
          <w:szCs w:val="24"/>
          <w:lang w:eastAsia="en-MY"/>
        </w:rPr>
      </w:pPr>
      <w:r w:rsidRPr="005973FF">
        <w:rPr>
          <w:rFonts w:ascii="Source Sans Pro" w:eastAsia="Times New Roman" w:hAnsi="Source Sans Pro" w:cs="Times New Roman"/>
          <w:b/>
          <w:bCs/>
          <w:color w:val="0A0A0A"/>
          <w:sz w:val="24"/>
          <w:szCs w:val="24"/>
          <w:lang w:eastAsia="en-MY"/>
        </w:rPr>
        <w:t>Needs analysis</w:t>
      </w:r>
      <w:r w:rsidRPr="005973FF">
        <w:rPr>
          <w:rFonts w:ascii="Source Sans Pro" w:eastAsia="Times New Roman" w:hAnsi="Source Sans Pro" w:cs="Times New Roman"/>
          <w:color w:val="0A0A0A"/>
          <w:sz w:val="24"/>
          <w:szCs w:val="24"/>
          <w:lang w:eastAsia="en-MY"/>
        </w:rPr>
        <w:br/>
        <w:t>Process used to identify, articulate, and document an organization’s developmental needs; also called needs assessment.</w:t>
      </w:r>
    </w:p>
    <w:p w14:paraId="75357BC5" w14:textId="77777777" w:rsidR="005973FF" w:rsidRPr="005973FF" w:rsidRDefault="005973FF" w:rsidP="005973FF">
      <w:pPr>
        <w:shd w:val="clear" w:color="auto" w:fill="FEFEFE"/>
        <w:spacing w:before="100" w:beforeAutospacing="1" w:after="100" w:afterAutospacing="1" w:line="240" w:lineRule="auto"/>
        <w:rPr>
          <w:rFonts w:ascii="Source Sans Pro" w:eastAsia="Times New Roman" w:hAnsi="Source Sans Pro" w:cs="Times New Roman"/>
          <w:color w:val="0A0A0A"/>
          <w:sz w:val="24"/>
          <w:szCs w:val="24"/>
          <w:lang w:eastAsia="en-MY"/>
        </w:rPr>
      </w:pPr>
      <w:r w:rsidRPr="005973FF">
        <w:rPr>
          <w:rFonts w:ascii="Source Sans Pro" w:eastAsia="Times New Roman" w:hAnsi="Source Sans Pro" w:cs="Times New Roman"/>
          <w:b/>
          <w:bCs/>
          <w:color w:val="0A0A0A"/>
          <w:sz w:val="24"/>
          <w:szCs w:val="24"/>
          <w:lang w:eastAsia="en-MY"/>
        </w:rPr>
        <w:t>Needs assessment</w:t>
      </w:r>
      <w:r w:rsidRPr="005973FF">
        <w:rPr>
          <w:rFonts w:ascii="Source Sans Pro" w:eastAsia="Times New Roman" w:hAnsi="Source Sans Pro" w:cs="Times New Roman"/>
          <w:color w:val="0A0A0A"/>
          <w:sz w:val="24"/>
          <w:szCs w:val="24"/>
          <w:lang w:eastAsia="en-MY"/>
        </w:rPr>
        <w:br/>
        <w:t>Process by which an organization's needs are identified to help the organization accomplish its objectives; also called needs analysis.</w:t>
      </w:r>
    </w:p>
    <w:p w14:paraId="1FDA3A04" w14:textId="77777777" w:rsidR="005973FF" w:rsidRPr="005973FF" w:rsidRDefault="005973FF" w:rsidP="005973FF">
      <w:pPr>
        <w:shd w:val="clear" w:color="auto" w:fill="FEFEFE"/>
        <w:spacing w:before="100" w:beforeAutospacing="1" w:after="100" w:afterAutospacing="1" w:line="240" w:lineRule="auto"/>
        <w:rPr>
          <w:rFonts w:ascii="Source Sans Pro" w:eastAsia="Times New Roman" w:hAnsi="Source Sans Pro" w:cs="Times New Roman"/>
          <w:color w:val="0A0A0A"/>
          <w:sz w:val="24"/>
          <w:szCs w:val="24"/>
          <w:lang w:eastAsia="en-MY"/>
        </w:rPr>
      </w:pPr>
      <w:r w:rsidRPr="005973FF">
        <w:rPr>
          <w:rFonts w:ascii="Source Sans Pro" w:eastAsia="Times New Roman" w:hAnsi="Source Sans Pro" w:cs="Times New Roman"/>
          <w:b/>
          <w:bCs/>
          <w:color w:val="0A0A0A"/>
          <w:sz w:val="24"/>
          <w:szCs w:val="24"/>
          <w:lang w:eastAsia="en-MY"/>
        </w:rPr>
        <w:t>Negative emphasis</w:t>
      </w:r>
      <w:r w:rsidRPr="005973FF">
        <w:rPr>
          <w:rFonts w:ascii="Source Sans Pro" w:eastAsia="Times New Roman" w:hAnsi="Source Sans Pro" w:cs="Times New Roman"/>
          <w:color w:val="0A0A0A"/>
          <w:sz w:val="24"/>
          <w:szCs w:val="24"/>
          <w:lang w:eastAsia="en-MY"/>
        </w:rPr>
        <w:br/>
        <w:t>Type of interviewer bias that involves rejecting a candidate based on a small amount of negative information.</w:t>
      </w:r>
    </w:p>
    <w:p w14:paraId="11F07243" w14:textId="77777777" w:rsidR="005973FF" w:rsidRPr="005973FF" w:rsidRDefault="005973FF" w:rsidP="005973FF">
      <w:pPr>
        <w:shd w:val="clear" w:color="auto" w:fill="FEFEFE"/>
        <w:spacing w:before="100" w:beforeAutospacing="1" w:after="100" w:afterAutospacing="1" w:line="240" w:lineRule="auto"/>
        <w:rPr>
          <w:rFonts w:ascii="Source Sans Pro" w:eastAsia="Times New Roman" w:hAnsi="Source Sans Pro" w:cs="Times New Roman"/>
          <w:color w:val="0A0A0A"/>
          <w:sz w:val="24"/>
          <w:szCs w:val="24"/>
          <w:lang w:eastAsia="en-MY"/>
        </w:rPr>
      </w:pPr>
      <w:r w:rsidRPr="005973FF">
        <w:rPr>
          <w:rFonts w:ascii="Source Sans Pro" w:eastAsia="Times New Roman" w:hAnsi="Source Sans Pro" w:cs="Times New Roman"/>
          <w:b/>
          <w:bCs/>
          <w:color w:val="0A0A0A"/>
          <w:sz w:val="24"/>
          <w:szCs w:val="24"/>
          <w:lang w:eastAsia="en-MY"/>
        </w:rPr>
        <w:t>Negligent hiring</w:t>
      </w:r>
      <w:r w:rsidRPr="005973FF">
        <w:rPr>
          <w:rFonts w:ascii="Source Sans Pro" w:eastAsia="Times New Roman" w:hAnsi="Source Sans Pro" w:cs="Times New Roman"/>
          <w:color w:val="0A0A0A"/>
          <w:sz w:val="24"/>
          <w:szCs w:val="24"/>
          <w:lang w:eastAsia="en-MY"/>
        </w:rPr>
        <w:br/>
        <w:t>Hiring of an employee who the employer knew or should have known, based on a reasonable pre-hire investigation of the employee's background, posed a risk to others in the workplace.</w:t>
      </w:r>
    </w:p>
    <w:p w14:paraId="505C40C4" w14:textId="77777777" w:rsidR="005973FF" w:rsidRPr="005973FF" w:rsidRDefault="005973FF" w:rsidP="005973FF">
      <w:pPr>
        <w:shd w:val="clear" w:color="auto" w:fill="FEFEFE"/>
        <w:spacing w:before="100" w:beforeAutospacing="1" w:after="100" w:afterAutospacing="1" w:line="240" w:lineRule="auto"/>
        <w:rPr>
          <w:rFonts w:ascii="Source Sans Pro" w:eastAsia="Times New Roman" w:hAnsi="Source Sans Pro" w:cs="Times New Roman"/>
          <w:color w:val="0A0A0A"/>
          <w:sz w:val="24"/>
          <w:szCs w:val="24"/>
          <w:lang w:eastAsia="en-MY"/>
        </w:rPr>
      </w:pPr>
      <w:r w:rsidRPr="005973FF">
        <w:rPr>
          <w:rFonts w:ascii="Source Sans Pro" w:eastAsia="Times New Roman" w:hAnsi="Source Sans Pro" w:cs="Times New Roman"/>
          <w:b/>
          <w:bCs/>
          <w:color w:val="0A0A0A"/>
          <w:sz w:val="24"/>
          <w:szCs w:val="24"/>
          <w:lang w:eastAsia="en-MY"/>
        </w:rPr>
        <w:t>Negligent retention</w:t>
      </w:r>
      <w:r w:rsidRPr="005973FF">
        <w:rPr>
          <w:rFonts w:ascii="Source Sans Pro" w:eastAsia="Times New Roman" w:hAnsi="Source Sans Pro" w:cs="Times New Roman"/>
          <w:color w:val="0A0A0A"/>
          <w:sz w:val="24"/>
          <w:szCs w:val="24"/>
          <w:lang w:eastAsia="en-MY"/>
        </w:rPr>
        <w:br/>
        <w:t>Retention of employees who engage in misconduct both during and after working hours.</w:t>
      </w:r>
    </w:p>
    <w:p w14:paraId="7E2D8387" w14:textId="77777777" w:rsidR="005973FF" w:rsidRPr="005973FF" w:rsidRDefault="005973FF" w:rsidP="005973FF">
      <w:pPr>
        <w:shd w:val="clear" w:color="auto" w:fill="FEFEFE"/>
        <w:spacing w:before="100" w:beforeAutospacing="1" w:after="100" w:afterAutospacing="1" w:line="240" w:lineRule="auto"/>
        <w:rPr>
          <w:rFonts w:ascii="Source Sans Pro" w:eastAsia="Times New Roman" w:hAnsi="Source Sans Pro" w:cs="Times New Roman"/>
          <w:color w:val="0A0A0A"/>
          <w:sz w:val="24"/>
          <w:szCs w:val="24"/>
          <w:lang w:eastAsia="en-MY"/>
        </w:rPr>
      </w:pPr>
      <w:r w:rsidRPr="005973FF">
        <w:rPr>
          <w:rFonts w:ascii="Source Sans Pro" w:eastAsia="Times New Roman" w:hAnsi="Source Sans Pro" w:cs="Times New Roman"/>
          <w:b/>
          <w:bCs/>
          <w:color w:val="0A0A0A"/>
          <w:sz w:val="24"/>
          <w:szCs w:val="24"/>
          <w:lang w:eastAsia="en-MY"/>
        </w:rPr>
        <w:t>Negligent training</w:t>
      </w:r>
      <w:r w:rsidRPr="005973FF">
        <w:rPr>
          <w:rFonts w:ascii="Source Sans Pro" w:eastAsia="Times New Roman" w:hAnsi="Source Sans Pro" w:cs="Times New Roman"/>
          <w:color w:val="0A0A0A"/>
          <w:sz w:val="24"/>
          <w:szCs w:val="24"/>
          <w:lang w:eastAsia="en-MY"/>
        </w:rPr>
        <w:br/>
        <w:t>A situation where an employer fails to train adequately, and the employee subsequently harms a third party.</w:t>
      </w:r>
    </w:p>
    <w:p w14:paraId="331BDA90" w14:textId="77777777" w:rsidR="005973FF" w:rsidRPr="005973FF" w:rsidRDefault="005973FF" w:rsidP="005973FF">
      <w:pPr>
        <w:shd w:val="clear" w:color="auto" w:fill="FEFEFE"/>
        <w:spacing w:before="100" w:beforeAutospacing="1" w:after="100" w:afterAutospacing="1" w:line="240" w:lineRule="auto"/>
        <w:rPr>
          <w:rFonts w:ascii="Source Sans Pro" w:eastAsia="Times New Roman" w:hAnsi="Source Sans Pro" w:cs="Times New Roman"/>
          <w:color w:val="0A0A0A"/>
          <w:sz w:val="24"/>
          <w:szCs w:val="24"/>
          <w:lang w:eastAsia="en-MY"/>
        </w:rPr>
      </w:pPr>
      <w:r w:rsidRPr="005973FF">
        <w:rPr>
          <w:rFonts w:ascii="Source Sans Pro" w:eastAsia="Times New Roman" w:hAnsi="Source Sans Pro" w:cs="Times New Roman"/>
          <w:b/>
          <w:bCs/>
          <w:color w:val="0A0A0A"/>
          <w:sz w:val="24"/>
          <w:szCs w:val="24"/>
          <w:lang w:eastAsia="en-MY"/>
        </w:rPr>
        <w:lastRenderedPageBreak/>
        <w:t>Neutrality agreement</w:t>
      </w:r>
      <w:r w:rsidRPr="005973FF">
        <w:rPr>
          <w:rFonts w:ascii="Source Sans Pro" w:eastAsia="Times New Roman" w:hAnsi="Source Sans Pro" w:cs="Times New Roman"/>
          <w:color w:val="0A0A0A"/>
          <w:sz w:val="24"/>
          <w:szCs w:val="24"/>
          <w:lang w:eastAsia="en-MY"/>
        </w:rPr>
        <w:br/>
        <w:t>Contract between a union and an employer under which the employer agrees not to oppose a union's attempt to organize its workforce.</w:t>
      </w:r>
    </w:p>
    <w:p w14:paraId="4E9C9E5A" w14:textId="77777777" w:rsidR="005973FF" w:rsidRPr="005973FF" w:rsidRDefault="005973FF" w:rsidP="005973FF">
      <w:pPr>
        <w:shd w:val="clear" w:color="auto" w:fill="FEFEFE"/>
        <w:spacing w:before="100" w:beforeAutospacing="1" w:after="100" w:afterAutospacing="1" w:line="240" w:lineRule="auto"/>
        <w:rPr>
          <w:rFonts w:ascii="Source Sans Pro" w:eastAsia="Times New Roman" w:hAnsi="Source Sans Pro" w:cs="Times New Roman"/>
          <w:color w:val="0A0A0A"/>
          <w:sz w:val="24"/>
          <w:szCs w:val="24"/>
          <w:lang w:eastAsia="en-MY"/>
        </w:rPr>
      </w:pPr>
      <w:r w:rsidRPr="005973FF">
        <w:rPr>
          <w:rFonts w:ascii="Source Sans Pro" w:eastAsia="Times New Roman" w:hAnsi="Source Sans Pro" w:cs="Times New Roman"/>
          <w:b/>
          <w:bCs/>
          <w:color w:val="0A0A0A"/>
          <w:sz w:val="24"/>
          <w:szCs w:val="24"/>
          <w:lang w:eastAsia="en-MY"/>
        </w:rPr>
        <w:t>NLRA</w:t>
      </w:r>
      <w:r w:rsidRPr="005973FF">
        <w:rPr>
          <w:rFonts w:ascii="Source Sans Pro" w:eastAsia="Times New Roman" w:hAnsi="Source Sans Pro" w:cs="Times New Roman"/>
          <w:color w:val="0A0A0A"/>
          <w:sz w:val="24"/>
          <w:szCs w:val="24"/>
          <w:lang w:eastAsia="en-MY"/>
        </w:rPr>
        <w:br/>
        <w:t>This law banned certain types of unfair labor practices and provided for secret-ballot elections and majority rule for determining whether a firm's employees want to unionize.</w:t>
      </w:r>
    </w:p>
    <w:p w14:paraId="6973CCF1" w14:textId="77777777" w:rsidR="005973FF" w:rsidRPr="005973FF" w:rsidRDefault="005973FF" w:rsidP="005973FF">
      <w:pPr>
        <w:shd w:val="clear" w:color="auto" w:fill="FEFEFE"/>
        <w:spacing w:before="100" w:beforeAutospacing="1" w:after="100" w:afterAutospacing="1" w:line="240" w:lineRule="auto"/>
        <w:rPr>
          <w:rFonts w:ascii="Source Sans Pro" w:eastAsia="Times New Roman" w:hAnsi="Source Sans Pro" w:cs="Times New Roman"/>
          <w:color w:val="0A0A0A"/>
          <w:sz w:val="24"/>
          <w:szCs w:val="24"/>
          <w:lang w:eastAsia="en-MY"/>
        </w:rPr>
      </w:pPr>
      <w:r w:rsidRPr="005973FF">
        <w:rPr>
          <w:rFonts w:ascii="Source Sans Pro" w:eastAsia="Times New Roman" w:hAnsi="Source Sans Pro" w:cs="Times New Roman"/>
          <w:b/>
          <w:bCs/>
          <w:color w:val="0A0A0A"/>
          <w:sz w:val="24"/>
          <w:szCs w:val="24"/>
          <w:lang w:eastAsia="en-MY"/>
        </w:rPr>
        <w:t>No-lockout clause</w:t>
      </w:r>
      <w:r w:rsidRPr="005973FF">
        <w:rPr>
          <w:rFonts w:ascii="Source Sans Pro" w:eastAsia="Times New Roman" w:hAnsi="Source Sans Pro" w:cs="Times New Roman"/>
          <w:color w:val="0A0A0A"/>
          <w:sz w:val="24"/>
          <w:szCs w:val="24"/>
          <w:lang w:eastAsia="en-MY"/>
        </w:rPr>
        <w:br/>
        <w:t>Contract stipulation in which the company agrees not to lock out workers during a labor dispute for the life of the contract.</w:t>
      </w:r>
    </w:p>
    <w:p w14:paraId="1A8A291F" w14:textId="77777777" w:rsidR="005973FF" w:rsidRPr="005973FF" w:rsidRDefault="005973FF" w:rsidP="005973FF">
      <w:pPr>
        <w:shd w:val="clear" w:color="auto" w:fill="FEFEFE"/>
        <w:spacing w:before="100" w:beforeAutospacing="1" w:after="100" w:afterAutospacing="1" w:line="240" w:lineRule="auto"/>
        <w:rPr>
          <w:rFonts w:ascii="Source Sans Pro" w:eastAsia="Times New Roman" w:hAnsi="Source Sans Pro" w:cs="Times New Roman"/>
          <w:color w:val="0A0A0A"/>
          <w:sz w:val="24"/>
          <w:szCs w:val="24"/>
          <w:lang w:eastAsia="en-MY"/>
        </w:rPr>
      </w:pPr>
      <w:r w:rsidRPr="005973FF">
        <w:rPr>
          <w:rFonts w:ascii="Source Sans Pro" w:eastAsia="Times New Roman" w:hAnsi="Source Sans Pro" w:cs="Times New Roman"/>
          <w:b/>
          <w:bCs/>
          <w:color w:val="0A0A0A"/>
          <w:sz w:val="24"/>
          <w:szCs w:val="24"/>
          <w:lang w:eastAsia="en-MY"/>
        </w:rPr>
        <w:t>No-strike clause</w:t>
      </w:r>
      <w:r w:rsidRPr="005973FF">
        <w:rPr>
          <w:rFonts w:ascii="Source Sans Pro" w:eastAsia="Times New Roman" w:hAnsi="Source Sans Pro" w:cs="Times New Roman"/>
          <w:color w:val="0A0A0A"/>
          <w:sz w:val="24"/>
          <w:szCs w:val="24"/>
          <w:lang w:eastAsia="en-MY"/>
        </w:rPr>
        <w:br/>
        <w:t>Contract stipulation in which union agrees not to strike during the duration of the contract.</w:t>
      </w:r>
    </w:p>
    <w:p w14:paraId="41584F7F" w14:textId="77777777" w:rsidR="005973FF" w:rsidRPr="005973FF" w:rsidRDefault="005973FF" w:rsidP="005973FF">
      <w:pPr>
        <w:shd w:val="clear" w:color="auto" w:fill="FEFEFE"/>
        <w:spacing w:before="100" w:beforeAutospacing="1" w:after="100" w:afterAutospacing="1" w:line="240" w:lineRule="auto"/>
        <w:rPr>
          <w:rFonts w:ascii="Source Sans Pro" w:eastAsia="Times New Roman" w:hAnsi="Source Sans Pro" w:cs="Times New Roman"/>
          <w:color w:val="0A0A0A"/>
          <w:sz w:val="24"/>
          <w:szCs w:val="24"/>
          <w:lang w:eastAsia="en-MY"/>
        </w:rPr>
      </w:pPr>
      <w:r w:rsidRPr="005973FF">
        <w:rPr>
          <w:rFonts w:ascii="Source Sans Pro" w:eastAsia="Times New Roman" w:hAnsi="Source Sans Pro" w:cs="Times New Roman"/>
          <w:b/>
          <w:bCs/>
          <w:color w:val="0A0A0A"/>
          <w:sz w:val="24"/>
          <w:szCs w:val="24"/>
          <w:lang w:eastAsia="en-MY"/>
        </w:rPr>
        <w:t>Nominal group technique</w:t>
      </w:r>
      <w:r w:rsidRPr="005973FF">
        <w:rPr>
          <w:rFonts w:ascii="Source Sans Pro" w:eastAsia="Times New Roman" w:hAnsi="Source Sans Pro" w:cs="Times New Roman"/>
          <w:color w:val="0A0A0A"/>
          <w:sz w:val="24"/>
          <w:szCs w:val="24"/>
          <w:lang w:eastAsia="en-MY"/>
        </w:rPr>
        <w:br/>
        <w:t>Group of individuals who meet face-to-face to forecast ideas and assumptions and prioritize issues.</w:t>
      </w:r>
    </w:p>
    <w:p w14:paraId="73EE8EAE" w14:textId="77777777" w:rsidR="005973FF" w:rsidRPr="005973FF" w:rsidRDefault="005973FF" w:rsidP="005973FF">
      <w:pPr>
        <w:shd w:val="clear" w:color="auto" w:fill="FEFEFE"/>
        <w:spacing w:before="100" w:beforeAutospacing="1" w:after="100" w:afterAutospacing="1" w:line="240" w:lineRule="auto"/>
        <w:rPr>
          <w:rFonts w:ascii="Source Sans Pro" w:eastAsia="Times New Roman" w:hAnsi="Source Sans Pro" w:cs="Times New Roman"/>
          <w:color w:val="0A0A0A"/>
          <w:sz w:val="24"/>
          <w:szCs w:val="24"/>
          <w:lang w:eastAsia="en-MY"/>
        </w:rPr>
      </w:pPr>
      <w:r w:rsidRPr="005973FF">
        <w:rPr>
          <w:rFonts w:ascii="Source Sans Pro" w:eastAsia="Times New Roman" w:hAnsi="Source Sans Pro" w:cs="Times New Roman"/>
          <w:b/>
          <w:bCs/>
          <w:color w:val="0A0A0A"/>
          <w:sz w:val="24"/>
          <w:szCs w:val="24"/>
          <w:lang w:eastAsia="en-MY"/>
        </w:rPr>
        <w:t>Nondirective interview</w:t>
      </w:r>
      <w:r w:rsidRPr="005973FF">
        <w:rPr>
          <w:rFonts w:ascii="Source Sans Pro" w:eastAsia="Times New Roman" w:hAnsi="Source Sans Pro" w:cs="Times New Roman"/>
          <w:color w:val="0A0A0A"/>
          <w:sz w:val="24"/>
          <w:szCs w:val="24"/>
          <w:lang w:eastAsia="en-MY"/>
        </w:rPr>
        <w:br/>
        <w:t>Type of interview in which interviewer asks open questions and provides general direction but allows applicant to guide process.</w:t>
      </w:r>
    </w:p>
    <w:p w14:paraId="21E4975C" w14:textId="77777777" w:rsidR="005973FF" w:rsidRPr="005973FF" w:rsidRDefault="005973FF" w:rsidP="005973FF">
      <w:pPr>
        <w:shd w:val="clear" w:color="auto" w:fill="FEFEFE"/>
        <w:spacing w:before="100" w:beforeAutospacing="1" w:after="100" w:afterAutospacing="1" w:line="240" w:lineRule="auto"/>
        <w:rPr>
          <w:rFonts w:ascii="Source Sans Pro" w:eastAsia="Times New Roman" w:hAnsi="Source Sans Pro" w:cs="Times New Roman"/>
          <w:color w:val="0A0A0A"/>
          <w:sz w:val="24"/>
          <w:szCs w:val="24"/>
          <w:lang w:eastAsia="en-MY"/>
        </w:rPr>
      </w:pPr>
      <w:r w:rsidRPr="005973FF">
        <w:rPr>
          <w:rFonts w:ascii="Source Sans Pro" w:eastAsia="Times New Roman" w:hAnsi="Source Sans Pro" w:cs="Times New Roman"/>
          <w:b/>
          <w:bCs/>
          <w:color w:val="0A0A0A"/>
          <w:sz w:val="24"/>
          <w:szCs w:val="24"/>
          <w:lang w:eastAsia="en-MY"/>
        </w:rPr>
        <w:t>Nonduplication of benefits</w:t>
      </w:r>
      <w:r w:rsidRPr="005973FF">
        <w:rPr>
          <w:rFonts w:ascii="Source Sans Pro" w:eastAsia="Times New Roman" w:hAnsi="Source Sans Pro" w:cs="Times New Roman"/>
          <w:color w:val="0A0A0A"/>
          <w:sz w:val="24"/>
          <w:szCs w:val="24"/>
          <w:lang w:eastAsia="en-MY"/>
        </w:rPr>
        <w:br/>
        <w:t>In health plans, requires a secondary carrier to reimburse only up to the level of reimbursement the primary carrier would have paid.</w:t>
      </w:r>
    </w:p>
    <w:p w14:paraId="598F587F" w14:textId="77777777" w:rsidR="005973FF" w:rsidRPr="005973FF" w:rsidRDefault="005973FF" w:rsidP="005973FF">
      <w:pPr>
        <w:shd w:val="clear" w:color="auto" w:fill="FEFEFE"/>
        <w:spacing w:before="100" w:beforeAutospacing="1" w:after="100" w:afterAutospacing="1" w:line="240" w:lineRule="auto"/>
        <w:rPr>
          <w:rFonts w:ascii="Source Sans Pro" w:eastAsia="Times New Roman" w:hAnsi="Source Sans Pro" w:cs="Times New Roman"/>
          <w:color w:val="0A0A0A"/>
          <w:sz w:val="24"/>
          <w:szCs w:val="24"/>
          <w:lang w:eastAsia="en-MY"/>
        </w:rPr>
      </w:pPr>
      <w:r w:rsidRPr="005973FF">
        <w:rPr>
          <w:rFonts w:ascii="Source Sans Pro" w:eastAsia="Times New Roman" w:hAnsi="Source Sans Pro" w:cs="Times New Roman"/>
          <w:b/>
          <w:bCs/>
          <w:color w:val="0A0A0A"/>
          <w:sz w:val="24"/>
          <w:szCs w:val="24"/>
          <w:lang w:eastAsia="en-MY"/>
        </w:rPr>
        <w:t>Nonexempt employees</w:t>
      </w:r>
      <w:r w:rsidRPr="005973FF">
        <w:rPr>
          <w:rFonts w:ascii="Source Sans Pro" w:eastAsia="Times New Roman" w:hAnsi="Source Sans Pro" w:cs="Times New Roman"/>
          <w:color w:val="0A0A0A"/>
          <w:sz w:val="24"/>
          <w:szCs w:val="24"/>
          <w:lang w:eastAsia="en-MY"/>
        </w:rPr>
        <w:br/>
        <w:t>Employees covered under FLSA regulations, including overtime pay requirements.</w:t>
      </w:r>
    </w:p>
    <w:p w14:paraId="6B42E331" w14:textId="77777777" w:rsidR="005973FF" w:rsidRPr="005973FF" w:rsidRDefault="005973FF" w:rsidP="005973FF">
      <w:pPr>
        <w:shd w:val="clear" w:color="auto" w:fill="FEFEFE"/>
        <w:spacing w:before="100" w:beforeAutospacing="1" w:after="100" w:afterAutospacing="1" w:line="240" w:lineRule="auto"/>
        <w:rPr>
          <w:rFonts w:ascii="Source Sans Pro" w:eastAsia="Times New Roman" w:hAnsi="Source Sans Pro" w:cs="Times New Roman"/>
          <w:color w:val="0A0A0A"/>
          <w:sz w:val="24"/>
          <w:szCs w:val="24"/>
          <w:lang w:eastAsia="en-MY"/>
        </w:rPr>
      </w:pPr>
      <w:r w:rsidRPr="005973FF">
        <w:rPr>
          <w:rFonts w:ascii="Source Sans Pro" w:eastAsia="Times New Roman" w:hAnsi="Source Sans Pro" w:cs="Times New Roman"/>
          <w:b/>
          <w:bCs/>
          <w:color w:val="0A0A0A"/>
          <w:sz w:val="24"/>
          <w:szCs w:val="24"/>
          <w:lang w:eastAsia="en-MY"/>
        </w:rPr>
        <w:t>Nonpunitive discipline</w:t>
      </w:r>
      <w:r w:rsidRPr="005973FF">
        <w:rPr>
          <w:rFonts w:ascii="Source Sans Pro" w:eastAsia="Times New Roman" w:hAnsi="Source Sans Pro" w:cs="Times New Roman"/>
          <w:color w:val="0A0A0A"/>
          <w:sz w:val="24"/>
          <w:szCs w:val="24"/>
          <w:lang w:eastAsia="en-MY"/>
        </w:rPr>
        <w:br/>
        <w:t>Discipline without punishment.</w:t>
      </w:r>
    </w:p>
    <w:p w14:paraId="0012AD97" w14:textId="77777777" w:rsidR="005973FF" w:rsidRPr="005973FF" w:rsidRDefault="005973FF" w:rsidP="005973FF">
      <w:pPr>
        <w:shd w:val="clear" w:color="auto" w:fill="FEFEFE"/>
        <w:spacing w:before="100" w:beforeAutospacing="1" w:after="100" w:afterAutospacing="1" w:line="240" w:lineRule="auto"/>
        <w:rPr>
          <w:rFonts w:ascii="Source Sans Pro" w:eastAsia="Times New Roman" w:hAnsi="Source Sans Pro" w:cs="Times New Roman"/>
          <w:color w:val="0A0A0A"/>
          <w:sz w:val="24"/>
          <w:szCs w:val="24"/>
          <w:lang w:eastAsia="en-MY"/>
        </w:rPr>
      </w:pPr>
      <w:r w:rsidRPr="005973FF">
        <w:rPr>
          <w:rFonts w:ascii="Source Sans Pro" w:eastAsia="Times New Roman" w:hAnsi="Source Sans Pro" w:cs="Times New Roman"/>
          <w:b/>
          <w:bCs/>
          <w:color w:val="0A0A0A"/>
          <w:sz w:val="24"/>
          <w:szCs w:val="24"/>
          <w:lang w:eastAsia="en-MY"/>
        </w:rPr>
        <w:t>Nonqualified deferred compensation plan</w:t>
      </w:r>
      <w:r w:rsidRPr="005973FF">
        <w:rPr>
          <w:rFonts w:ascii="Source Sans Pro" w:eastAsia="Times New Roman" w:hAnsi="Source Sans Pro" w:cs="Times New Roman"/>
          <w:color w:val="0A0A0A"/>
          <w:sz w:val="24"/>
          <w:szCs w:val="24"/>
          <w:lang w:eastAsia="en-MY"/>
        </w:rPr>
        <w:br/>
        <w:t>Income deferral benefit offered to a select group of management or highly compensated employees in the organization.</w:t>
      </w:r>
    </w:p>
    <w:p w14:paraId="679A24CA" w14:textId="77777777" w:rsidR="005973FF" w:rsidRPr="005973FF" w:rsidRDefault="005973FF" w:rsidP="005973FF">
      <w:pPr>
        <w:shd w:val="clear" w:color="auto" w:fill="FEFEFE"/>
        <w:spacing w:before="100" w:beforeAutospacing="1" w:after="100" w:afterAutospacing="1" w:line="240" w:lineRule="auto"/>
        <w:rPr>
          <w:rFonts w:ascii="Source Sans Pro" w:eastAsia="Times New Roman" w:hAnsi="Source Sans Pro" w:cs="Times New Roman"/>
          <w:color w:val="0A0A0A"/>
          <w:sz w:val="24"/>
          <w:szCs w:val="24"/>
          <w:lang w:eastAsia="en-MY"/>
        </w:rPr>
      </w:pPr>
      <w:r w:rsidRPr="005973FF">
        <w:rPr>
          <w:rFonts w:ascii="Source Sans Pro" w:eastAsia="Times New Roman" w:hAnsi="Source Sans Pro" w:cs="Times New Roman"/>
          <w:b/>
          <w:bCs/>
          <w:color w:val="0A0A0A"/>
          <w:sz w:val="24"/>
          <w:szCs w:val="24"/>
          <w:lang w:eastAsia="en-MY"/>
        </w:rPr>
        <w:t>Nontraditional workers</w:t>
      </w:r>
      <w:r w:rsidRPr="005973FF">
        <w:rPr>
          <w:rFonts w:ascii="Source Sans Pro" w:eastAsia="Times New Roman" w:hAnsi="Source Sans Pro" w:cs="Times New Roman"/>
          <w:color w:val="0A0A0A"/>
          <w:sz w:val="24"/>
          <w:szCs w:val="24"/>
          <w:lang w:eastAsia="en-MY"/>
        </w:rPr>
        <w:br/>
        <w:t>Those who hold multiple jobs, or who are “contingent” or part-time workers, or people working in alternative work arrangements.</w:t>
      </w:r>
    </w:p>
    <w:p w14:paraId="1F82364C" w14:textId="77777777" w:rsidR="005973FF" w:rsidRPr="005973FF" w:rsidRDefault="005973FF" w:rsidP="005973FF">
      <w:pPr>
        <w:shd w:val="clear" w:color="auto" w:fill="FEFEFE"/>
        <w:spacing w:before="100" w:beforeAutospacing="1" w:after="100" w:afterAutospacing="1" w:line="240" w:lineRule="auto"/>
        <w:rPr>
          <w:rFonts w:ascii="Source Sans Pro" w:eastAsia="Times New Roman" w:hAnsi="Source Sans Pro" w:cs="Times New Roman"/>
          <w:color w:val="0A0A0A"/>
          <w:sz w:val="24"/>
          <w:szCs w:val="24"/>
          <w:lang w:eastAsia="en-MY"/>
        </w:rPr>
      </w:pPr>
      <w:r w:rsidRPr="005973FF">
        <w:rPr>
          <w:rFonts w:ascii="Source Sans Pro" w:eastAsia="Times New Roman" w:hAnsi="Source Sans Pro" w:cs="Times New Roman"/>
          <w:b/>
          <w:bCs/>
          <w:color w:val="0A0A0A"/>
          <w:sz w:val="24"/>
          <w:szCs w:val="24"/>
          <w:lang w:eastAsia="en-MY"/>
        </w:rPr>
        <w:t>Normal distribution</w:t>
      </w:r>
      <w:r w:rsidRPr="005973FF">
        <w:rPr>
          <w:rFonts w:ascii="Source Sans Pro" w:eastAsia="Times New Roman" w:hAnsi="Source Sans Pro" w:cs="Times New Roman"/>
          <w:color w:val="0A0A0A"/>
          <w:sz w:val="24"/>
          <w:szCs w:val="24"/>
          <w:lang w:eastAsia="en-MY"/>
        </w:rPr>
        <w:br/>
        <w:t>Expected distribution given a random sampling across a large population.</w:t>
      </w:r>
    </w:p>
    <w:p w14:paraId="6169CBB6" w14:textId="77777777" w:rsidR="005973FF" w:rsidRPr="005973FF" w:rsidRDefault="005973FF" w:rsidP="005973FF">
      <w:pPr>
        <w:shd w:val="clear" w:color="auto" w:fill="FEFEFE"/>
        <w:spacing w:before="100" w:beforeAutospacing="1" w:after="100" w:afterAutospacing="1" w:line="240" w:lineRule="auto"/>
        <w:rPr>
          <w:rFonts w:ascii="Source Sans Pro" w:eastAsia="Times New Roman" w:hAnsi="Source Sans Pro" w:cs="Times New Roman"/>
          <w:color w:val="0A0A0A"/>
          <w:sz w:val="24"/>
          <w:szCs w:val="24"/>
          <w:lang w:eastAsia="en-MY"/>
        </w:rPr>
      </w:pPr>
      <w:r w:rsidRPr="005973FF">
        <w:rPr>
          <w:rFonts w:ascii="Source Sans Pro" w:eastAsia="Times New Roman" w:hAnsi="Source Sans Pro" w:cs="Times New Roman"/>
          <w:b/>
          <w:bCs/>
          <w:color w:val="0A0A0A"/>
          <w:sz w:val="24"/>
          <w:szCs w:val="24"/>
          <w:lang w:eastAsia="en-MY"/>
        </w:rPr>
        <w:lastRenderedPageBreak/>
        <w:t>Norris-LaGuardia Act</w:t>
      </w:r>
      <w:r w:rsidRPr="005973FF">
        <w:rPr>
          <w:rFonts w:ascii="Source Sans Pro" w:eastAsia="Times New Roman" w:hAnsi="Source Sans Pro" w:cs="Times New Roman"/>
          <w:color w:val="0A0A0A"/>
          <w:sz w:val="24"/>
          <w:szCs w:val="24"/>
          <w:lang w:eastAsia="en-MY"/>
        </w:rPr>
        <w:br/>
        <w:t>Act that guarantees workers' right to organize and restricts issuance of court injunctions against nonviolent union activity such as strikes, picketing, and boycotts.</w:t>
      </w:r>
    </w:p>
    <w:p w14:paraId="32B8F79C" w14:textId="77777777" w:rsidR="005973FF" w:rsidRPr="005973FF" w:rsidRDefault="005973FF" w:rsidP="005973FF">
      <w:pPr>
        <w:shd w:val="clear" w:color="auto" w:fill="FEFEFE"/>
        <w:spacing w:before="100" w:beforeAutospacing="1" w:after="100" w:afterAutospacing="1" w:line="240" w:lineRule="auto"/>
        <w:rPr>
          <w:rFonts w:ascii="Source Sans Pro" w:eastAsia="Times New Roman" w:hAnsi="Source Sans Pro" w:cs="Times New Roman"/>
          <w:color w:val="0A0A0A"/>
          <w:sz w:val="24"/>
          <w:szCs w:val="24"/>
          <w:lang w:eastAsia="en-MY"/>
        </w:rPr>
      </w:pPr>
      <w:r w:rsidRPr="005973FF">
        <w:rPr>
          <w:rFonts w:ascii="Source Sans Pro" w:eastAsia="Times New Roman" w:hAnsi="Source Sans Pro" w:cs="Times New Roman"/>
          <w:b/>
          <w:bCs/>
          <w:color w:val="0A0A0A"/>
          <w:sz w:val="24"/>
          <w:szCs w:val="24"/>
          <w:lang w:eastAsia="en-MY"/>
        </w:rPr>
        <w:t>Objectives</w:t>
      </w:r>
      <w:r w:rsidRPr="005973FF">
        <w:rPr>
          <w:rFonts w:ascii="Source Sans Pro" w:eastAsia="Times New Roman" w:hAnsi="Source Sans Pro" w:cs="Times New Roman"/>
          <w:color w:val="0A0A0A"/>
          <w:sz w:val="24"/>
          <w:szCs w:val="24"/>
          <w:lang w:eastAsia="en-MY"/>
        </w:rPr>
        <w:br/>
        <w:t>Results that participants will be able to perform at the end of a human resource development program.</w:t>
      </w:r>
    </w:p>
    <w:p w14:paraId="7CFFE420" w14:textId="77777777" w:rsidR="005973FF" w:rsidRPr="005973FF" w:rsidRDefault="005973FF" w:rsidP="005973FF">
      <w:pPr>
        <w:shd w:val="clear" w:color="auto" w:fill="FEFEFE"/>
        <w:spacing w:before="100" w:beforeAutospacing="1" w:after="100" w:afterAutospacing="1" w:line="240" w:lineRule="auto"/>
        <w:rPr>
          <w:rFonts w:ascii="Source Sans Pro" w:eastAsia="Times New Roman" w:hAnsi="Source Sans Pro" w:cs="Times New Roman"/>
          <w:color w:val="0A0A0A"/>
          <w:sz w:val="24"/>
          <w:szCs w:val="24"/>
          <w:lang w:eastAsia="en-MY"/>
        </w:rPr>
      </w:pPr>
      <w:r w:rsidRPr="005973FF">
        <w:rPr>
          <w:rFonts w:ascii="Source Sans Pro" w:eastAsia="Times New Roman" w:hAnsi="Source Sans Pro" w:cs="Times New Roman"/>
          <w:b/>
          <w:bCs/>
          <w:color w:val="0A0A0A"/>
          <w:sz w:val="24"/>
          <w:szCs w:val="24"/>
          <w:lang w:eastAsia="en-MY"/>
        </w:rPr>
        <w:t>Occupational illness</w:t>
      </w:r>
      <w:r w:rsidRPr="005973FF">
        <w:rPr>
          <w:rFonts w:ascii="Source Sans Pro" w:eastAsia="Times New Roman" w:hAnsi="Source Sans Pro" w:cs="Times New Roman"/>
          <w:color w:val="0A0A0A"/>
          <w:sz w:val="24"/>
          <w:szCs w:val="24"/>
          <w:lang w:eastAsia="en-MY"/>
        </w:rPr>
        <w:br/>
        <w:t>Any abnormal condition or disorder caused by exposure to environmental factors associated with employment.</w:t>
      </w:r>
    </w:p>
    <w:p w14:paraId="7FDF9243" w14:textId="77777777" w:rsidR="005973FF" w:rsidRPr="005973FF" w:rsidRDefault="005973FF" w:rsidP="005973FF">
      <w:pPr>
        <w:shd w:val="clear" w:color="auto" w:fill="FEFEFE"/>
        <w:spacing w:before="100" w:beforeAutospacing="1" w:after="100" w:afterAutospacing="1" w:line="240" w:lineRule="auto"/>
        <w:rPr>
          <w:rFonts w:ascii="Source Sans Pro" w:eastAsia="Times New Roman" w:hAnsi="Source Sans Pro" w:cs="Times New Roman"/>
          <w:color w:val="0A0A0A"/>
          <w:sz w:val="24"/>
          <w:szCs w:val="24"/>
          <w:lang w:eastAsia="en-MY"/>
        </w:rPr>
      </w:pPr>
      <w:r w:rsidRPr="005973FF">
        <w:rPr>
          <w:rFonts w:ascii="Source Sans Pro" w:eastAsia="Times New Roman" w:hAnsi="Source Sans Pro" w:cs="Times New Roman"/>
          <w:b/>
          <w:bCs/>
          <w:color w:val="0A0A0A"/>
          <w:sz w:val="24"/>
          <w:szCs w:val="24"/>
          <w:lang w:eastAsia="en-MY"/>
        </w:rPr>
        <w:t>Occupational injury</w:t>
      </w:r>
      <w:r w:rsidRPr="005973FF">
        <w:rPr>
          <w:rFonts w:ascii="Source Sans Pro" w:eastAsia="Times New Roman" w:hAnsi="Source Sans Pro" w:cs="Times New Roman"/>
          <w:color w:val="0A0A0A"/>
          <w:sz w:val="24"/>
          <w:szCs w:val="24"/>
          <w:lang w:eastAsia="en-MY"/>
        </w:rPr>
        <w:br/>
        <w:t>Injury that results from a work-related accident or exposure involving a single incident in the work environment.</w:t>
      </w:r>
    </w:p>
    <w:p w14:paraId="3EFB113F" w14:textId="77777777" w:rsidR="005973FF" w:rsidRPr="005973FF" w:rsidRDefault="005973FF" w:rsidP="005973FF">
      <w:pPr>
        <w:shd w:val="clear" w:color="auto" w:fill="FEFEFE"/>
        <w:spacing w:before="100" w:beforeAutospacing="1" w:after="100" w:afterAutospacing="1" w:line="240" w:lineRule="auto"/>
        <w:rPr>
          <w:rFonts w:ascii="Source Sans Pro" w:eastAsia="Times New Roman" w:hAnsi="Source Sans Pro" w:cs="Times New Roman"/>
          <w:color w:val="0A0A0A"/>
          <w:sz w:val="24"/>
          <w:szCs w:val="24"/>
          <w:lang w:eastAsia="en-MY"/>
        </w:rPr>
      </w:pPr>
      <w:r w:rsidRPr="005973FF">
        <w:rPr>
          <w:rFonts w:ascii="Source Sans Pro" w:eastAsia="Times New Roman" w:hAnsi="Source Sans Pro" w:cs="Times New Roman"/>
          <w:b/>
          <w:bCs/>
          <w:color w:val="0A0A0A"/>
          <w:sz w:val="24"/>
          <w:szCs w:val="24"/>
          <w:lang w:eastAsia="en-MY"/>
        </w:rPr>
        <w:t>Occupational Noise Exposure (Hearing Conservation) standard</w:t>
      </w:r>
      <w:r w:rsidRPr="005973FF">
        <w:rPr>
          <w:rFonts w:ascii="Source Sans Pro" w:eastAsia="Times New Roman" w:hAnsi="Source Sans Pro" w:cs="Times New Roman"/>
          <w:color w:val="0A0A0A"/>
          <w:sz w:val="24"/>
          <w:szCs w:val="24"/>
          <w:lang w:eastAsia="en-MY"/>
        </w:rPr>
        <w:br/>
        <w:t>OSHA standard that requires employers to reduce unsafe noise levels in the workplace.</w:t>
      </w:r>
    </w:p>
    <w:p w14:paraId="40D16FEF" w14:textId="77777777" w:rsidR="005973FF" w:rsidRPr="005973FF" w:rsidRDefault="005973FF" w:rsidP="005973FF">
      <w:pPr>
        <w:shd w:val="clear" w:color="auto" w:fill="FEFEFE"/>
        <w:spacing w:before="100" w:beforeAutospacing="1" w:after="100" w:afterAutospacing="1" w:line="240" w:lineRule="auto"/>
        <w:rPr>
          <w:rFonts w:ascii="Source Sans Pro" w:eastAsia="Times New Roman" w:hAnsi="Source Sans Pro" w:cs="Times New Roman"/>
          <w:color w:val="0A0A0A"/>
          <w:sz w:val="24"/>
          <w:szCs w:val="24"/>
          <w:lang w:eastAsia="en-MY"/>
        </w:rPr>
      </w:pPr>
      <w:r w:rsidRPr="005973FF">
        <w:rPr>
          <w:rFonts w:ascii="Source Sans Pro" w:eastAsia="Times New Roman" w:hAnsi="Source Sans Pro" w:cs="Times New Roman"/>
          <w:b/>
          <w:bCs/>
          <w:color w:val="0A0A0A"/>
          <w:sz w:val="24"/>
          <w:szCs w:val="24"/>
          <w:lang w:eastAsia="en-MY"/>
        </w:rPr>
        <w:t>Occupational Safety and Health Act (OSHA)</w:t>
      </w:r>
      <w:r w:rsidRPr="005973FF">
        <w:rPr>
          <w:rFonts w:ascii="Source Sans Pro" w:eastAsia="Times New Roman" w:hAnsi="Source Sans Pro" w:cs="Times New Roman"/>
          <w:color w:val="0A0A0A"/>
          <w:sz w:val="24"/>
          <w:szCs w:val="24"/>
          <w:lang w:eastAsia="en-MY"/>
        </w:rPr>
        <w:br/>
        <w:t>Act that established the first national policy for safety and health and continues to deliver standards that employers must meet to guarantee the health and safety of their employees.</w:t>
      </w:r>
    </w:p>
    <w:p w14:paraId="3DBFF9B1" w14:textId="77777777" w:rsidR="005973FF" w:rsidRPr="005973FF" w:rsidRDefault="005973FF" w:rsidP="005973FF">
      <w:pPr>
        <w:shd w:val="clear" w:color="auto" w:fill="FEFEFE"/>
        <w:spacing w:before="100" w:beforeAutospacing="1" w:after="100" w:afterAutospacing="1" w:line="240" w:lineRule="auto"/>
        <w:rPr>
          <w:rFonts w:ascii="Source Sans Pro" w:eastAsia="Times New Roman" w:hAnsi="Source Sans Pro" w:cs="Times New Roman"/>
          <w:color w:val="0A0A0A"/>
          <w:sz w:val="24"/>
          <w:szCs w:val="24"/>
          <w:lang w:eastAsia="en-MY"/>
        </w:rPr>
      </w:pPr>
      <w:r w:rsidRPr="005973FF">
        <w:rPr>
          <w:rFonts w:ascii="Source Sans Pro" w:eastAsia="Times New Roman" w:hAnsi="Source Sans Pro" w:cs="Times New Roman"/>
          <w:b/>
          <w:bCs/>
          <w:color w:val="0A0A0A"/>
          <w:sz w:val="24"/>
          <w:szCs w:val="24"/>
          <w:lang w:eastAsia="en-MY"/>
        </w:rPr>
        <w:t>Occupational Safety and Health Review Commission (OSHRC)</w:t>
      </w:r>
      <w:r w:rsidRPr="005973FF">
        <w:rPr>
          <w:rFonts w:ascii="Source Sans Pro" w:eastAsia="Times New Roman" w:hAnsi="Source Sans Pro" w:cs="Times New Roman"/>
          <w:color w:val="0A0A0A"/>
          <w:sz w:val="24"/>
          <w:szCs w:val="24"/>
          <w:lang w:eastAsia="en-MY"/>
        </w:rPr>
        <w:br/>
        <w:t>Group that rules on contested OSHA citations.</w:t>
      </w:r>
    </w:p>
    <w:p w14:paraId="08DADB4A" w14:textId="77777777" w:rsidR="005973FF" w:rsidRPr="005973FF" w:rsidRDefault="005973FF" w:rsidP="005973FF">
      <w:pPr>
        <w:shd w:val="clear" w:color="auto" w:fill="FEFEFE"/>
        <w:spacing w:before="100" w:beforeAutospacing="1" w:after="100" w:afterAutospacing="1" w:line="240" w:lineRule="auto"/>
        <w:rPr>
          <w:rFonts w:ascii="Source Sans Pro" w:eastAsia="Times New Roman" w:hAnsi="Source Sans Pro" w:cs="Times New Roman"/>
          <w:color w:val="0A0A0A"/>
          <w:sz w:val="24"/>
          <w:szCs w:val="24"/>
          <w:lang w:eastAsia="en-MY"/>
        </w:rPr>
      </w:pPr>
      <w:r w:rsidRPr="005973FF">
        <w:rPr>
          <w:rFonts w:ascii="Source Sans Pro" w:eastAsia="Times New Roman" w:hAnsi="Source Sans Pro" w:cs="Times New Roman"/>
          <w:b/>
          <w:bCs/>
          <w:color w:val="0A0A0A"/>
          <w:sz w:val="24"/>
          <w:szCs w:val="24"/>
          <w:lang w:eastAsia="en-MY"/>
        </w:rPr>
        <w:t>OECD Guidelines for Multinational Enterprises</w:t>
      </w:r>
      <w:r w:rsidRPr="005973FF">
        <w:rPr>
          <w:rFonts w:ascii="Source Sans Pro" w:eastAsia="Times New Roman" w:hAnsi="Source Sans Pro" w:cs="Times New Roman"/>
          <w:color w:val="0A0A0A"/>
          <w:sz w:val="24"/>
          <w:szCs w:val="24"/>
          <w:lang w:eastAsia="en-MY"/>
        </w:rPr>
        <w:br/>
        <w:t>Guidelines of an Organisation for Economic Co-operation and Development for transnational enterprises that include principles related to employment and industrial relations.</w:t>
      </w:r>
    </w:p>
    <w:p w14:paraId="4F1B4D25" w14:textId="77777777" w:rsidR="005973FF" w:rsidRPr="005973FF" w:rsidRDefault="005973FF" w:rsidP="005973FF">
      <w:pPr>
        <w:shd w:val="clear" w:color="auto" w:fill="FEFEFE"/>
        <w:spacing w:before="100" w:beforeAutospacing="1" w:after="100" w:afterAutospacing="1" w:line="240" w:lineRule="auto"/>
        <w:rPr>
          <w:rFonts w:ascii="Source Sans Pro" w:eastAsia="Times New Roman" w:hAnsi="Source Sans Pro" w:cs="Times New Roman"/>
          <w:color w:val="0A0A0A"/>
          <w:sz w:val="24"/>
          <w:szCs w:val="24"/>
          <w:lang w:eastAsia="en-MY"/>
        </w:rPr>
      </w:pPr>
      <w:r w:rsidRPr="005973FF">
        <w:rPr>
          <w:rFonts w:ascii="Source Sans Pro" w:eastAsia="Times New Roman" w:hAnsi="Source Sans Pro" w:cs="Times New Roman"/>
          <w:b/>
          <w:bCs/>
          <w:color w:val="0A0A0A"/>
          <w:sz w:val="24"/>
          <w:szCs w:val="24"/>
          <w:lang w:eastAsia="en-MY"/>
        </w:rPr>
        <w:t>OFCCP</w:t>
      </w:r>
      <w:r w:rsidRPr="005973FF">
        <w:rPr>
          <w:rFonts w:ascii="Source Sans Pro" w:eastAsia="Times New Roman" w:hAnsi="Source Sans Pro" w:cs="Times New Roman"/>
          <w:color w:val="0A0A0A"/>
          <w:sz w:val="24"/>
          <w:szCs w:val="24"/>
          <w:lang w:eastAsia="en-MY"/>
        </w:rPr>
        <w:br/>
        <w:t>This office is responsible for implementing the executive orders and ensuring compliance of federal contractors.</w:t>
      </w:r>
    </w:p>
    <w:p w14:paraId="656B652C" w14:textId="77777777" w:rsidR="005973FF" w:rsidRPr="005973FF" w:rsidRDefault="005973FF" w:rsidP="005973FF">
      <w:pPr>
        <w:shd w:val="clear" w:color="auto" w:fill="FEFEFE"/>
        <w:spacing w:before="100" w:beforeAutospacing="1" w:after="100" w:afterAutospacing="1" w:line="240" w:lineRule="auto"/>
        <w:rPr>
          <w:rFonts w:ascii="Source Sans Pro" w:eastAsia="Times New Roman" w:hAnsi="Source Sans Pro" w:cs="Times New Roman"/>
          <w:color w:val="0A0A0A"/>
          <w:sz w:val="24"/>
          <w:szCs w:val="24"/>
          <w:lang w:eastAsia="en-MY"/>
        </w:rPr>
      </w:pPr>
      <w:r w:rsidRPr="005973FF">
        <w:rPr>
          <w:rFonts w:ascii="Source Sans Pro" w:eastAsia="Times New Roman" w:hAnsi="Source Sans Pro" w:cs="Times New Roman"/>
          <w:b/>
          <w:bCs/>
          <w:color w:val="0A0A0A"/>
          <w:sz w:val="24"/>
          <w:szCs w:val="24"/>
          <w:lang w:eastAsia="en-MY"/>
        </w:rPr>
        <w:t>Offer letter</w:t>
      </w:r>
      <w:r w:rsidRPr="005973FF">
        <w:rPr>
          <w:rFonts w:ascii="Source Sans Pro" w:eastAsia="Times New Roman" w:hAnsi="Source Sans Pro" w:cs="Times New Roman"/>
          <w:color w:val="0A0A0A"/>
          <w:sz w:val="24"/>
          <w:szCs w:val="24"/>
          <w:lang w:eastAsia="en-MY"/>
        </w:rPr>
        <w:br/>
        <w:t>Document that formally communicates the employment offer, making the hiring decision official.</w:t>
      </w:r>
    </w:p>
    <w:p w14:paraId="641535EE" w14:textId="77777777" w:rsidR="005973FF" w:rsidRPr="005973FF" w:rsidRDefault="005973FF" w:rsidP="005973FF">
      <w:pPr>
        <w:shd w:val="clear" w:color="auto" w:fill="FEFEFE"/>
        <w:spacing w:before="100" w:beforeAutospacing="1" w:after="100" w:afterAutospacing="1" w:line="240" w:lineRule="auto"/>
        <w:rPr>
          <w:rFonts w:ascii="Source Sans Pro" w:eastAsia="Times New Roman" w:hAnsi="Source Sans Pro" w:cs="Times New Roman"/>
          <w:color w:val="0A0A0A"/>
          <w:sz w:val="24"/>
          <w:szCs w:val="24"/>
          <w:lang w:eastAsia="en-MY"/>
        </w:rPr>
      </w:pPr>
      <w:r w:rsidRPr="005973FF">
        <w:rPr>
          <w:rFonts w:ascii="Source Sans Pro" w:eastAsia="Times New Roman" w:hAnsi="Source Sans Pro" w:cs="Times New Roman"/>
          <w:b/>
          <w:bCs/>
          <w:color w:val="0A0A0A"/>
          <w:sz w:val="24"/>
          <w:szCs w:val="24"/>
          <w:lang w:eastAsia="en-MY"/>
        </w:rPr>
        <w:t>Offshoring</w:t>
      </w:r>
      <w:r w:rsidRPr="005973FF">
        <w:rPr>
          <w:rFonts w:ascii="Source Sans Pro" w:eastAsia="Times New Roman" w:hAnsi="Source Sans Pro" w:cs="Times New Roman"/>
          <w:color w:val="0A0A0A"/>
          <w:sz w:val="24"/>
          <w:szCs w:val="24"/>
          <w:lang w:eastAsia="en-MY"/>
        </w:rPr>
        <w:br/>
        <w:t>Relocation of processes or functions from a "home" country to another country.</w:t>
      </w:r>
    </w:p>
    <w:p w14:paraId="1CC2C959" w14:textId="77777777" w:rsidR="005973FF" w:rsidRPr="005973FF" w:rsidRDefault="005973FF" w:rsidP="005973FF">
      <w:pPr>
        <w:shd w:val="clear" w:color="auto" w:fill="FEFEFE"/>
        <w:spacing w:before="100" w:beforeAutospacing="1" w:after="100" w:afterAutospacing="1" w:line="240" w:lineRule="auto"/>
        <w:rPr>
          <w:rFonts w:ascii="Source Sans Pro" w:eastAsia="Times New Roman" w:hAnsi="Source Sans Pro" w:cs="Times New Roman"/>
          <w:color w:val="0A0A0A"/>
          <w:sz w:val="24"/>
          <w:szCs w:val="24"/>
          <w:lang w:eastAsia="en-MY"/>
        </w:rPr>
      </w:pPr>
      <w:r w:rsidRPr="005973FF">
        <w:rPr>
          <w:rFonts w:ascii="Source Sans Pro" w:eastAsia="Times New Roman" w:hAnsi="Source Sans Pro" w:cs="Times New Roman"/>
          <w:b/>
          <w:bCs/>
          <w:color w:val="0A0A0A"/>
          <w:sz w:val="24"/>
          <w:szCs w:val="24"/>
          <w:lang w:eastAsia="en-MY"/>
        </w:rPr>
        <w:t>Older Worker's Benefit Protection Act (OWBPA)</w:t>
      </w:r>
      <w:r w:rsidRPr="005973FF">
        <w:rPr>
          <w:rFonts w:ascii="Source Sans Pro" w:eastAsia="Times New Roman" w:hAnsi="Source Sans Pro" w:cs="Times New Roman"/>
          <w:color w:val="0A0A0A"/>
          <w:sz w:val="24"/>
          <w:szCs w:val="24"/>
          <w:lang w:eastAsia="en-MY"/>
        </w:rPr>
        <w:br/>
        <w:t>Act that amended Age Discrimination in Employment Act to include all employee benefits; also provided terminated employees with time to consider group termination or retirement programs and consult an attorney.</w:t>
      </w:r>
    </w:p>
    <w:p w14:paraId="77B325A8" w14:textId="77777777" w:rsidR="005973FF" w:rsidRPr="005973FF" w:rsidRDefault="005973FF" w:rsidP="005973FF">
      <w:pPr>
        <w:shd w:val="clear" w:color="auto" w:fill="FEFEFE"/>
        <w:spacing w:before="100" w:beforeAutospacing="1" w:after="100" w:afterAutospacing="1" w:line="240" w:lineRule="auto"/>
        <w:rPr>
          <w:rFonts w:ascii="Source Sans Pro" w:eastAsia="Times New Roman" w:hAnsi="Source Sans Pro" w:cs="Times New Roman"/>
          <w:color w:val="0A0A0A"/>
          <w:sz w:val="24"/>
          <w:szCs w:val="24"/>
          <w:lang w:eastAsia="en-MY"/>
        </w:rPr>
      </w:pPr>
      <w:r w:rsidRPr="005973FF">
        <w:rPr>
          <w:rFonts w:ascii="Source Sans Pro" w:eastAsia="Times New Roman" w:hAnsi="Source Sans Pro" w:cs="Times New Roman"/>
          <w:b/>
          <w:bCs/>
          <w:color w:val="0A0A0A"/>
          <w:sz w:val="24"/>
          <w:szCs w:val="24"/>
          <w:lang w:eastAsia="en-MY"/>
        </w:rPr>
        <w:lastRenderedPageBreak/>
        <w:t>Omnibus Budget Reconciliation Act (OBRA)</w:t>
      </w:r>
      <w:r w:rsidRPr="005973FF">
        <w:rPr>
          <w:rFonts w:ascii="Source Sans Pro" w:eastAsia="Times New Roman" w:hAnsi="Source Sans Pro" w:cs="Times New Roman"/>
          <w:color w:val="0A0A0A"/>
          <w:sz w:val="24"/>
          <w:szCs w:val="24"/>
          <w:lang w:eastAsia="en-MY"/>
        </w:rPr>
        <w:br/>
        <w:t>Act that reduced compensation limits in qualified retirement programs.</w:t>
      </w:r>
    </w:p>
    <w:p w14:paraId="2EB8A56E" w14:textId="77777777" w:rsidR="005973FF" w:rsidRPr="005973FF" w:rsidRDefault="005973FF" w:rsidP="005973FF">
      <w:pPr>
        <w:shd w:val="clear" w:color="auto" w:fill="FEFEFE"/>
        <w:spacing w:before="100" w:beforeAutospacing="1" w:after="100" w:afterAutospacing="1" w:line="240" w:lineRule="auto"/>
        <w:rPr>
          <w:rFonts w:ascii="Source Sans Pro" w:eastAsia="Times New Roman" w:hAnsi="Source Sans Pro" w:cs="Times New Roman"/>
          <w:color w:val="0A0A0A"/>
          <w:sz w:val="24"/>
          <w:szCs w:val="24"/>
          <w:lang w:eastAsia="en-MY"/>
        </w:rPr>
      </w:pPr>
      <w:r w:rsidRPr="005973FF">
        <w:rPr>
          <w:rFonts w:ascii="Source Sans Pro" w:eastAsia="Times New Roman" w:hAnsi="Source Sans Pro" w:cs="Times New Roman"/>
          <w:b/>
          <w:bCs/>
          <w:color w:val="0A0A0A"/>
          <w:sz w:val="24"/>
          <w:szCs w:val="24"/>
          <w:lang w:eastAsia="en-MY"/>
        </w:rPr>
        <w:t>On-call pay</w:t>
      </w:r>
      <w:r w:rsidRPr="005973FF">
        <w:rPr>
          <w:rFonts w:ascii="Source Sans Pro" w:eastAsia="Times New Roman" w:hAnsi="Source Sans Pro" w:cs="Times New Roman"/>
          <w:color w:val="0A0A0A"/>
          <w:sz w:val="24"/>
          <w:szCs w:val="24"/>
          <w:lang w:eastAsia="en-MY"/>
        </w:rPr>
        <w:br/>
        <w:t>Pay that employees receive when they are on call but not actually working.</w:t>
      </w:r>
    </w:p>
    <w:p w14:paraId="7CAF2920" w14:textId="77777777" w:rsidR="005973FF" w:rsidRPr="005973FF" w:rsidRDefault="005973FF" w:rsidP="005973FF">
      <w:pPr>
        <w:shd w:val="clear" w:color="auto" w:fill="FEFEFE"/>
        <w:spacing w:before="100" w:beforeAutospacing="1" w:after="100" w:afterAutospacing="1" w:line="240" w:lineRule="auto"/>
        <w:rPr>
          <w:rFonts w:ascii="Source Sans Pro" w:eastAsia="Times New Roman" w:hAnsi="Source Sans Pro" w:cs="Times New Roman"/>
          <w:color w:val="0A0A0A"/>
          <w:sz w:val="24"/>
          <w:szCs w:val="24"/>
          <w:lang w:eastAsia="en-MY"/>
        </w:rPr>
      </w:pPr>
      <w:r w:rsidRPr="005973FF">
        <w:rPr>
          <w:rFonts w:ascii="Source Sans Pro" w:eastAsia="Times New Roman" w:hAnsi="Source Sans Pro" w:cs="Times New Roman"/>
          <w:b/>
          <w:bCs/>
          <w:color w:val="0A0A0A"/>
          <w:sz w:val="24"/>
          <w:szCs w:val="24"/>
          <w:lang w:eastAsia="en-MY"/>
        </w:rPr>
        <w:t>On-call workers</w:t>
      </w:r>
      <w:r w:rsidRPr="005973FF">
        <w:rPr>
          <w:rFonts w:ascii="Source Sans Pro" w:eastAsia="Times New Roman" w:hAnsi="Source Sans Pro" w:cs="Times New Roman"/>
          <w:color w:val="0A0A0A"/>
          <w:sz w:val="24"/>
          <w:szCs w:val="24"/>
          <w:lang w:eastAsia="en-MY"/>
        </w:rPr>
        <w:br/>
        <w:t>Employees who report to work only when needed.</w:t>
      </w:r>
    </w:p>
    <w:p w14:paraId="66C9AB5B" w14:textId="77777777" w:rsidR="005973FF" w:rsidRPr="005973FF" w:rsidRDefault="005973FF" w:rsidP="005973FF">
      <w:pPr>
        <w:shd w:val="clear" w:color="auto" w:fill="FEFEFE"/>
        <w:spacing w:before="100" w:beforeAutospacing="1" w:after="100" w:afterAutospacing="1" w:line="240" w:lineRule="auto"/>
        <w:rPr>
          <w:rFonts w:ascii="Source Sans Pro" w:eastAsia="Times New Roman" w:hAnsi="Source Sans Pro" w:cs="Times New Roman"/>
          <w:color w:val="0A0A0A"/>
          <w:sz w:val="24"/>
          <w:szCs w:val="24"/>
          <w:lang w:eastAsia="en-MY"/>
        </w:rPr>
      </w:pPr>
      <w:r w:rsidRPr="005973FF">
        <w:rPr>
          <w:rFonts w:ascii="Source Sans Pro" w:eastAsia="Times New Roman" w:hAnsi="Source Sans Pro" w:cs="Times New Roman"/>
          <w:b/>
          <w:bCs/>
          <w:color w:val="0A0A0A"/>
          <w:sz w:val="24"/>
          <w:szCs w:val="24"/>
          <w:lang w:eastAsia="en-MY"/>
        </w:rPr>
        <w:t>On-demand recruiting services (ODRS)</w:t>
      </w:r>
      <w:r w:rsidRPr="005973FF">
        <w:rPr>
          <w:rFonts w:ascii="Source Sans Pro" w:eastAsia="Times New Roman" w:hAnsi="Source Sans Pro" w:cs="Times New Roman"/>
          <w:color w:val="0A0A0A"/>
          <w:sz w:val="24"/>
          <w:szCs w:val="24"/>
          <w:lang w:eastAsia="en-MY"/>
        </w:rPr>
        <w:br/>
        <w:t>These services provide short-term, specialized recruiting services usually paid for by the hour or project, rather than on a percentage fee.</w:t>
      </w:r>
    </w:p>
    <w:p w14:paraId="61BFB047" w14:textId="77777777" w:rsidR="005973FF" w:rsidRPr="005973FF" w:rsidRDefault="005973FF" w:rsidP="005973FF">
      <w:pPr>
        <w:shd w:val="clear" w:color="auto" w:fill="FEFEFE"/>
        <w:spacing w:before="100" w:beforeAutospacing="1" w:after="100" w:afterAutospacing="1" w:line="240" w:lineRule="auto"/>
        <w:rPr>
          <w:rFonts w:ascii="Source Sans Pro" w:eastAsia="Times New Roman" w:hAnsi="Source Sans Pro" w:cs="Times New Roman"/>
          <w:color w:val="0A0A0A"/>
          <w:sz w:val="24"/>
          <w:szCs w:val="24"/>
          <w:lang w:eastAsia="en-MY"/>
        </w:rPr>
      </w:pPr>
      <w:r w:rsidRPr="005973FF">
        <w:rPr>
          <w:rFonts w:ascii="Source Sans Pro" w:eastAsia="Times New Roman" w:hAnsi="Source Sans Pro" w:cs="Times New Roman"/>
          <w:b/>
          <w:bCs/>
          <w:color w:val="0A0A0A"/>
          <w:sz w:val="24"/>
          <w:szCs w:val="24"/>
          <w:lang w:eastAsia="en-MY"/>
        </w:rPr>
        <w:t>On-the-job training (OJT)</w:t>
      </w:r>
      <w:r w:rsidRPr="005973FF">
        <w:rPr>
          <w:rFonts w:ascii="Source Sans Pro" w:eastAsia="Times New Roman" w:hAnsi="Source Sans Pro" w:cs="Times New Roman"/>
          <w:color w:val="0A0A0A"/>
          <w:sz w:val="24"/>
          <w:szCs w:val="24"/>
          <w:lang w:eastAsia="en-MY"/>
        </w:rPr>
        <w:br/>
        <w:t>Training provided to employees by managers and supervisors at the actual work site; utilizes demonstration and hands-on performance of job tasks to be accomplished.</w:t>
      </w:r>
    </w:p>
    <w:p w14:paraId="11DA750E" w14:textId="77777777" w:rsidR="005973FF" w:rsidRPr="005973FF" w:rsidRDefault="005973FF" w:rsidP="005973FF">
      <w:pPr>
        <w:shd w:val="clear" w:color="auto" w:fill="FEFEFE"/>
        <w:spacing w:before="100" w:beforeAutospacing="1" w:after="100" w:afterAutospacing="1" w:line="240" w:lineRule="auto"/>
        <w:rPr>
          <w:rFonts w:ascii="Source Sans Pro" w:eastAsia="Times New Roman" w:hAnsi="Source Sans Pro" w:cs="Times New Roman"/>
          <w:color w:val="0A0A0A"/>
          <w:sz w:val="24"/>
          <w:szCs w:val="24"/>
          <w:lang w:eastAsia="en-MY"/>
        </w:rPr>
      </w:pPr>
      <w:r w:rsidRPr="005973FF">
        <w:rPr>
          <w:rFonts w:ascii="Source Sans Pro" w:eastAsia="Times New Roman" w:hAnsi="Source Sans Pro" w:cs="Times New Roman"/>
          <w:b/>
          <w:bCs/>
          <w:color w:val="0A0A0A"/>
          <w:sz w:val="24"/>
          <w:szCs w:val="24"/>
          <w:lang w:eastAsia="en-MY"/>
        </w:rPr>
        <w:t>Onboarding</w:t>
      </w:r>
      <w:r w:rsidRPr="005973FF">
        <w:rPr>
          <w:rFonts w:ascii="Source Sans Pro" w:eastAsia="Times New Roman" w:hAnsi="Source Sans Pro" w:cs="Times New Roman"/>
          <w:color w:val="0A0A0A"/>
          <w:sz w:val="24"/>
          <w:szCs w:val="24"/>
          <w:lang w:eastAsia="en-MY"/>
        </w:rPr>
        <w:br/>
        <w:t>On-boarding is the process of enabling an employee to become familiar with a new location; eases the entry into a new organization, a new job, and a new culture.</w:t>
      </w:r>
    </w:p>
    <w:p w14:paraId="04C944B9" w14:textId="77777777" w:rsidR="005973FF" w:rsidRPr="005973FF" w:rsidRDefault="005973FF" w:rsidP="005973FF">
      <w:pPr>
        <w:shd w:val="clear" w:color="auto" w:fill="FEFEFE"/>
        <w:spacing w:before="100" w:beforeAutospacing="1" w:after="100" w:afterAutospacing="1" w:line="240" w:lineRule="auto"/>
        <w:rPr>
          <w:rFonts w:ascii="Source Sans Pro" w:eastAsia="Times New Roman" w:hAnsi="Source Sans Pro" w:cs="Times New Roman"/>
          <w:color w:val="0A0A0A"/>
          <w:sz w:val="24"/>
          <w:szCs w:val="24"/>
          <w:lang w:eastAsia="en-MY"/>
        </w:rPr>
      </w:pPr>
      <w:r w:rsidRPr="005973FF">
        <w:rPr>
          <w:rFonts w:ascii="Source Sans Pro" w:eastAsia="Times New Roman" w:hAnsi="Source Sans Pro" w:cs="Times New Roman"/>
          <w:b/>
          <w:bCs/>
          <w:color w:val="0A0A0A"/>
          <w:sz w:val="24"/>
          <w:szCs w:val="24"/>
          <w:lang w:eastAsia="en-MY"/>
        </w:rPr>
        <w:t>Oncale v. Sundowner Offshore Service, Inc.</w:t>
      </w:r>
      <w:r w:rsidRPr="005973FF">
        <w:rPr>
          <w:rFonts w:ascii="Source Sans Pro" w:eastAsia="Times New Roman" w:hAnsi="Source Sans Pro" w:cs="Times New Roman"/>
          <w:color w:val="0A0A0A"/>
          <w:sz w:val="24"/>
          <w:szCs w:val="24"/>
          <w:lang w:eastAsia="en-MY"/>
        </w:rPr>
        <w:br/>
        <w:t>Court ruling that same-gender harassment is actionable under Title VII.</w:t>
      </w:r>
    </w:p>
    <w:p w14:paraId="385E2E3F" w14:textId="77777777" w:rsidR="005973FF" w:rsidRPr="005973FF" w:rsidRDefault="005973FF" w:rsidP="005973FF">
      <w:pPr>
        <w:shd w:val="clear" w:color="auto" w:fill="FEFEFE"/>
        <w:spacing w:before="100" w:beforeAutospacing="1" w:after="100" w:afterAutospacing="1" w:line="240" w:lineRule="auto"/>
        <w:rPr>
          <w:rFonts w:ascii="Source Sans Pro" w:eastAsia="Times New Roman" w:hAnsi="Source Sans Pro" w:cs="Times New Roman"/>
          <w:color w:val="0A0A0A"/>
          <w:sz w:val="24"/>
          <w:szCs w:val="24"/>
          <w:lang w:eastAsia="en-MY"/>
        </w:rPr>
      </w:pPr>
      <w:r w:rsidRPr="005973FF">
        <w:rPr>
          <w:rFonts w:ascii="Source Sans Pro" w:eastAsia="Times New Roman" w:hAnsi="Source Sans Pro" w:cs="Times New Roman"/>
          <w:b/>
          <w:bCs/>
          <w:color w:val="0A0A0A"/>
          <w:sz w:val="24"/>
          <w:szCs w:val="24"/>
          <w:lang w:eastAsia="en-MY"/>
        </w:rPr>
        <w:t>Open question</w:t>
      </w:r>
      <w:r w:rsidRPr="005973FF">
        <w:rPr>
          <w:rFonts w:ascii="Source Sans Pro" w:eastAsia="Times New Roman" w:hAnsi="Source Sans Pro" w:cs="Times New Roman"/>
          <w:color w:val="0A0A0A"/>
          <w:sz w:val="24"/>
          <w:szCs w:val="24"/>
          <w:lang w:eastAsia="en-MY"/>
        </w:rPr>
        <w:br/>
        <w:t>Type of question that typically begins with what, where, why, when, or how.</w:t>
      </w:r>
    </w:p>
    <w:p w14:paraId="1020F3D7" w14:textId="77777777" w:rsidR="005973FF" w:rsidRPr="005973FF" w:rsidRDefault="005973FF" w:rsidP="005973FF">
      <w:pPr>
        <w:shd w:val="clear" w:color="auto" w:fill="FEFEFE"/>
        <w:spacing w:before="100" w:beforeAutospacing="1" w:after="100" w:afterAutospacing="1" w:line="240" w:lineRule="auto"/>
        <w:rPr>
          <w:rFonts w:ascii="Source Sans Pro" w:eastAsia="Times New Roman" w:hAnsi="Source Sans Pro" w:cs="Times New Roman"/>
          <w:color w:val="0A0A0A"/>
          <w:sz w:val="24"/>
          <w:szCs w:val="24"/>
          <w:lang w:eastAsia="en-MY"/>
        </w:rPr>
      </w:pPr>
      <w:r w:rsidRPr="005973FF">
        <w:rPr>
          <w:rFonts w:ascii="Source Sans Pro" w:eastAsia="Times New Roman" w:hAnsi="Source Sans Pro" w:cs="Times New Roman"/>
          <w:b/>
          <w:bCs/>
          <w:color w:val="0A0A0A"/>
          <w:sz w:val="24"/>
          <w:szCs w:val="24"/>
          <w:lang w:eastAsia="en-MY"/>
        </w:rPr>
        <w:t>Open shop</w:t>
      </w:r>
      <w:r w:rsidRPr="005973FF">
        <w:rPr>
          <w:rFonts w:ascii="Source Sans Pro" w:eastAsia="Times New Roman" w:hAnsi="Source Sans Pro" w:cs="Times New Roman"/>
          <w:color w:val="0A0A0A"/>
          <w:sz w:val="24"/>
          <w:szCs w:val="24"/>
          <w:lang w:eastAsia="en-MY"/>
        </w:rPr>
        <w:br/>
        <w:t>Perhaps the least attractive type of union security from the union's point of view, the workers decide whether to join the union; and those who join must pay dues.</w:t>
      </w:r>
    </w:p>
    <w:p w14:paraId="5B37477C" w14:textId="77777777" w:rsidR="005973FF" w:rsidRPr="005973FF" w:rsidRDefault="005973FF" w:rsidP="005973FF">
      <w:pPr>
        <w:shd w:val="clear" w:color="auto" w:fill="FEFEFE"/>
        <w:spacing w:before="100" w:beforeAutospacing="1" w:after="100" w:afterAutospacing="1" w:line="240" w:lineRule="auto"/>
        <w:rPr>
          <w:rFonts w:ascii="Source Sans Pro" w:eastAsia="Times New Roman" w:hAnsi="Source Sans Pro" w:cs="Times New Roman"/>
          <w:color w:val="0A0A0A"/>
          <w:sz w:val="24"/>
          <w:szCs w:val="24"/>
          <w:lang w:eastAsia="en-MY"/>
        </w:rPr>
      </w:pPr>
      <w:r w:rsidRPr="005973FF">
        <w:rPr>
          <w:rFonts w:ascii="Source Sans Pro" w:eastAsia="Times New Roman" w:hAnsi="Source Sans Pro" w:cs="Times New Roman"/>
          <w:b/>
          <w:bCs/>
          <w:color w:val="0A0A0A"/>
          <w:sz w:val="24"/>
          <w:szCs w:val="24"/>
          <w:lang w:eastAsia="en-MY"/>
        </w:rPr>
        <w:t>Open sourcing</w:t>
      </w:r>
      <w:r w:rsidRPr="005973FF">
        <w:rPr>
          <w:rFonts w:ascii="Source Sans Pro" w:eastAsia="Times New Roman" w:hAnsi="Source Sans Pro" w:cs="Times New Roman"/>
          <w:color w:val="0A0A0A"/>
          <w:sz w:val="24"/>
          <w:szCs w:val="24"/>
          <w:lang w:eastAsia="en-MY"/>
        </w:rPr>
        <w:br/>
        <w:t>Way of eliciting innovative ideas from nonemployees or contractors; term derives from the software development realm, in which certain ideas and tools are freely shared in the programming community; practice has now been applied to product and service development.</w:t>
      </w:r>
    </w:p>
    <w:p w14:paraId="72BE4BB7" w14:textId="77777777" w:rsidR="005973FF" w:rsidRPr="005973FF" w:rsidRDefault="005973FF" w:rsidP="005973FF">
      <w:pPr>
        <w:shd w:val="clear" w:color="auto" w:fill="FEFEFE"/>
        <w:spacing w:before="100" w:beforeAutospacing="1" w:after="100" w:afterAutospacing="1" w:line="240" w:lineRule="auto"/>
        <w:rPr>
          <w:rFonts w:ascii="Source Sans Pro" w:eastAsia="Times New Roman" w:hAnsi="Source Sans Pro" w:cs="Times New Roman"/>
          <w:color w:val="0A0A0A"/>
          <w:sz w:val="24"/>
          <w:szCs w:val="24"/>
          <w:lang w:eastAsia="en-MY"/>
        </w:rPr>
      </w:pPr>
      <w:r w:rsidRPr="005973FF">
        <w:rPr>
          <w:rFonts w:ascii="Source Sans Pro" w:eastAsia="Times New Roman" w:hAnsi="Source Sans Pro" w:cs="Times New Roman"/>
          <w:b/>
          <w:bCs/>
          <w:color w:val="0A0A0A"/>
          <w:sz w:val="24"/>
          <w:szCs w:val="24"/>
          <w:lang w:eastAsia="en-MY"/>
        </w:rPr>
        <w:t>Organization</w:t>
      </w:r>
      <w:r w:rsidRPr="005973FF">
        <w:rPr>
          <w:rFonts w:ascii="Source Sans Pro" w:eastAsia="Times New Roman" w:hAnsi="Source Sans Pro" w:cs="Times New Roman"/>
          <w:color w:val="0A0A0A"/>
          <w:sz w:val="24"/>
          <w:szCs w:val="24"/>
          <w:lang w:eastAsia="en-MY"/>
        </w:rPr>
        <w:br/>
        <w:t>People with formally assigned roles who work together to achieve the organization’s goals.</w:t>
      </w:r>
    </w:p>
    <w:p w14:paraId="096BAC5C" w14:textId="77777777" w:rsidR="005973FF" w:rsidRPr="005973FF" w:rsidRDefault="005973FF" w:rsidP="005973FF">
      <w:pPr>
        <w:shd w:val="clear" w:color="auto" w:fill="FEFEFE"/>
        <w:spacing w:before="100" w:beforeAutospacing="1" w:after="100" w:afterAutospacing="1" w:line="240" w:lineRule="auto"/>
        <w:rPr>
          <w:rFonts w:ascii="Source Sans Pro" w:eastAsia="Times New Roman" w:hAnsi="Source Sans Pro" w:cs="Times New Roman"/>
          <w:color w:val="0A0A0A"/>
          <w:sz w:val="24"/>
          <w:szCs w:val="24"/>
          <w:lang w:eastAsia="en-MY"/>
        </w:rPr>
      </w:pPr>
      <w:r w:rsidRPr="005973FF">
        <w:rPr>
          <w:rFonts w:ascii="Source Sans Pro" w:eastAsia="Times New Roman" w:hAnsi="Source Sans Pro" w:cs="Times New Roman"/>
          <w:b/>
          <w:bCs/>
          <w:color w:val="0A0A0A"/>
          <w:sz w:val="24"/>
          <w:szCs w:val="24"/>
          <w:lang w:eastAsia="en-MY"/>
        </w:rPr>
        <w:t>Organization chart</w:t>
      </w:r>
      <w:r w:rsidRPr="005973FF">
        <w:rPr>
          <w:rFonts w:ascii="Source Sans Pro" w:eastAsia="Times New Roman" w:hAnsi="Source Sans Pro" w:cs="Times New Roman"/>
          <w:color w:val="0A0A0A"/>
          <w:sz w:val="24"/>
          <w:szCs w:val="24"/>
          <w:lang w:eastAsia="en-MY"/>
        </w:rPr>
        <w:br/>
        <w:t>A chart that shows the organization-wide distribution of work, with titles of each position and interconnecting lines that show who reports to and communicates with whom.</w:t>
      </w:r>
    </w:p>
    <w:p w14:paraId="02C00916" w14:textId="77777777" w:rsidR="005973FF" w:rsidRPr="005973FF" w:rsidRDefault="005973FF" w:rsidP="005973FF">
      <w:pPr>
        <w:shd w:val="clear" w:color="auto" w:fill="FEFEFE"/>
        <w:spacing w:before="100" w:beforeAutospacing="1" w:after="100" w:afterAutospacing="1" w:line="240" w:lineRule="auto"/>
        <w:rPr>
          <w:rFonts w:ascii="Source Sans Pro" w:eastAsia="Times New Roman" w:hAnsi="Source Sans Pro" w:cs="Times New Roman"/>
          <w:color w:val="0A0A0A"/>
          <w:sz w:val="24"/>
          <w:szCs w:val="24"/>
          <w:lang w:eastAsia="en-MY"/>
        </w:rPr>
      </w:pPr>
      <w:r w:rsidRPr="005973FF">
        <w:rPr>
          <w:rFonts w:ascii="Source Sans Pro" w:eastAsia="Times New Roman" w:hAnsi="Source Sans Pro" w:cs="Times New Roman"/>
          <w:b/>
          <w:bCs/>
          <w:color w:val="0A0A0A"/>
          <w:sz w:val="24"/>
          <w:szCs w:val="24"/>
          <w:lang w:eastAsia="en-MY"/>
        </w:rPr>
        <w:lastRenderedPageBreak/>
        <w:t>Organization wide incentive plans</w:t>
      </w:r>
      <w:r w:rsidRPr="005973FF">
        <w:rPr>
          <w:rFonts w:ascii="Source Sans Pro" w:eastAsia="Times New Roman" w:hAnsi="Source Sans Pro" w:cs="Times New Roman"/>
          <w:color w:val="0A0A0A"/>
          <w:sz w:val="24"/>
          <w:szCs w:val="24"/>
          <w:lang w:eastAsia="en-MY"/>
        </w:rPr>
        <w:br/>
        <w:t>Plans in which all or most employees can participate, and which generally tie the reward to some measure of company-wide performance.</w:t>
      </w:r>
    </w:p>
    <w:p w14:paraId="1C29454B" w14:textId="77777777" w:rsidR="005973FF" w:rsidRPr="005973FF" w:rsidRDefault="005973FF" w:rsidP="005973FF">
      <w:pPr>
        <w:shd w:val="clear" w:color="auto" w:fill="FEFEFE"/>
        <w:spacing w:before="100" w:beforeAutospacing="1" w:after="100" w:afterAutospacing="1" w:line="240" w:lineRule="auto"/>
        <w:rPr>
          <w:rFonts w:ascii="Source Sans Pro" w:eastAsia="Times New Roman" w:hAnsi="Source Sans Pro" w:cs="Times New Roman"/>
          <w:color w:val="0A0A0A"/>
          <w:sz w:val="24"/>
          <w:szCs w:val="24"/>
          <w:lang w:eastAsia="en-MY"/>
        </w:rPr>
      </w:pPr>
      <w:r w:rsidRPr="005973FF">
        <w:rPr>
          <w:rFonts w:ascii="Source Sans Pro" w:eastAsia="Times New Roman" w:hAnsi="Source Sans Pro" w:cs="Times New Roman"/>
          <w:b/>
          <w:bCs/>
          <w:color w:val="0A0A0A"/>
          <w:sz w:val="24"/>
          <w:szCs w:val="24"/>
          <w:lang w:eastAsia="en-MY"/>
        </w:rPr>
        <w:t>Organizational Citizenship Behavior (OCB)</w:t>
      </w:r>
      <w:r w:rsidRPr="005973FF">
        <w:rPr>
          <w:rFonts w:ascii="Source Sans Pro" w:eastAsia="Times New Roman" w:hAnsi="Source Sans Pro" w:cs="Times New Roman"/>
          <w:color w:val="0A0A0A"/>
          <w:sz w:val="24"/>
          <w:szCs w:val="24"/>
          <w:lang w:eastAsia="en-MY"/>
        </w:rPr>
        <w:br/>
        <w:t>Extra work-related behaviors which go above and beyond the routine duties prescribed by their job descriptions or measured in formal evaluations, called contextual performance.</w:t>
      </w:r>
    </w:p>
    <w:p w14:paraId="76541FD8" w14:textId="77777777" w:rsidR="005973FF" w:rsidRPr="005973FF" w:rsidRDefault="005973FF" w:rsidP="005973FF">
      <w:pPr>
        <w:shd w:val="clear" w:color="auto" w:fill="FEFEFE"/>
        <w:spacing w:before="100" w:beforeAutospacing="1" w:after="100" w:afterAutospacing="1" w:line="240" w:lineRule="auto"/>
        <w:rPr>
          <w:rFonts w:ascii="Source Sans Pro" w:eastAsia="Times New Roman" w:hAnsi="Source Sans Pro" w:cs="Times New Roman"/>
          <w:color w:val="0A0A0A"/>
          <w:sz w:val="24"/>
          <w:szCs w:val="24"/>
          <w:lang w:eastAsia="en-MY"/>
        </w:rPr>
      </w:pPr>
      <w:r w:rsidRPr="005973FF">
        <w:rPr>
          <w:rFonts w:ascii="Source Sans Pro" w:eastAsia="Times New Roman" w:hAnsi="Source Sans Pro" w:cs="Times New Roman"/>
          <w:b/>
          <w:bCs/>
          <w:color w:val="0A0A0A"/>
          <w:sz w:val="24"/>
          <w:szCs w:val="24"/>
          <w:lang w:eastAsia="en-MY"/>
        </w:rPr>
        <w:t>Organizational culture</w:t>
      </w:r>
      <w:r w:rsidRPr="005973FF">
        <w:rPr>
          <w:rFonts w:ascii="Source Sans Pro" w:eastAsia="Times New Roman" w:hAnsi="Source Sans Pro" w:cs="Times New Roman"/>
          <w:color w:val="0A0A0A"/>
          <w:sz w:val="24"/>
          <w:szCs w:val="24"/>
          <w:lang w:eastAsia="en-MY"/>
        </w:rPr>
        <w:br/>
        <w:t>The characteristic values, traditions, and behaviors a company’s employees share.</w:t>
      </w:r>
    </w:p>
    <w:p w14:paraId="14568AE5" w14:textId="77777777" w:rsidR="005973FF" w:rsidRPr="005973FF" w:rsidRDefault="005973FF" w:rsidP="005973FF">
      <w:pPr>
        <w:shd w:val="clear" w:color="auto" w:fill="FEFEFE"/>
        <w:spacing w:before="100" w:beforeAutospacing="1" w:after="100" w:afterAutospacing="1" w:line="240" w:lineRule="auto"/>
        <w:rPr>
          <w:rFonts w:ascii="Source Sans Pro" w:eastAsia="Times New Roman" w:hAnsi="Source Sans Pro" w:cs="Times New Roman"/>
          <w:color w:val="0A0A0A"/>
          <w:sz w:val="24"/>
          <w:szCs w:val="24"/>
          <w:lang w:eastAsia="en-MY"/>
        </w:rPr>
      </w:pPr>
      <w:r w:rsidRPr="005973FF">
        <w:rPr>
          <w:rFonts w:ascii="Source Sans Pro" w:eastAsia="Times New Roman" w:hAnsi="Source Sans Pro" w:cs="Times New Roman"/>
          <w:b/>
          <w:bCs/>
          <w:color w:val="0A0A0A"/>
          <w:sz w:val="24"/>
          <w:szCs w:val="24"/>
          <w:lang w:eastAsia="en-MY"/>
        </w:rPr>
        <w:t>Organizational development (OD)</w:t>
      </w:r>
      <w:r w:rsidRPr="005973FF">
        <w:rPr>
          <w:rFonts w:ascii="Source Sans Pro" w:eastAsia="Times New Roman" w:hAnsi="Source Sans Pro" w:cs="Times New Roman"/>
          <w:color w:val="0A0A0A"/>
          <w:sz w:val="24"/>
          <w:szCs w:val="24"/>
          <w:lang w:eastAsia="en-MY"/>
        </w:rPr>
        <w:br/>
        <w:t>Process of enhancing the effectiveness of an organization and the well-being of its members through planned interventions.</w:t>
      </w:r>
    </w:p>
    <w:p w14:paraId="571B3C8C" w14:textId="77777777" w:rsidR="005973FF" w:rsidRPr="005973FF" w:rsidRDefault="005973FF" w:rsidP="005973FF">
      <w:pPr>
        <w:shd w:val="clear" w:color="auto" w:fill="FEFEFE"/>
        <w:spacing w:before="100" w:beforeAutospacing="1" w:after="100" w:afterAutospacing="1" w:line="240" w:lineRule="auto"/>
        <w:rPr>
          <w:rFonts w:ascii="Source Sans Pro" w:eastAsia="Times New Roman" w:hAnsi="Source Sans Pro" w:cs="Times New Roman"/>
          <w:color w:val="0A0A0A"/>
          <w:sz w:val="24"/>
          <w:szCs w:val="24"/>
          <w:lang w:eastAsia="en-MY"/>
        </w:rPr>
      </w:pPr>
      <w:r w:rsidRPr="005973FF">
        <w:rPr>
          <w:rFonts w:ascii="Source Sans Pro" w:eastAsia="Times New Roman" w:hAnsi="Source Sans Pro" w:cs="Times New Roman"/>
          <w:b/>
          <w:bCs/>
          <w:color w:val="0A0A0A"/>
          <w:sz w:val="24"/>
          <w:szCs w:val="24"/>
          <w:lang w:eastAsia="en-MY"/>
        </w:rPr>
        <w:t>Organizational display</w:t>
      </w:r>
      <w:r w:rsidRPr="005973FF">
        <w:rPr>
          <w:rFonts w:ascii="Source Sans Pro" w:eastAsia="Times New Roman" w:hAnsi="Source Sans Pro" w:cs="Times New Roman"/>
          <w:color w:val="0A0A0A"/>
          <w:sz w:val="24"/>
          <w:szCs w:val="24"/>
          <w:lang w:eastAsia="en-MY"/>
        </w:rPr>
        <w:br/>
        <w:t>Part of an affirmative action plan that provides a graphical presentation of the organizational units, including their interrelationships.</w:t>
      </w:r>
    </w:p>
    <w:p w14:paraId="4AEE9A08" w14:textId="77777777" w:rsidR="005973FF" w:rsidRPr="005973FF" w:rsidRDefault="005973FF" w:rsidP="005973FF">
      <w:pPr>
        <w:shd w:val="clear" w:color="auto" w:fill="FEFEFE"/>
        <w:spacing w:before="100" w:beforeAutospacing="1" w:after="100" w:afterAutospacing="1" w:line="240" w:lineRule="auto"/>
        <w:rPr>
          <w:rFonts w:ascii="Source Sans Pro" w:eastAsia="Times New Roman" w:hAnsi="Source Sans Pro" w:cs="Times New Roman"/>
          <w:color w:val="0A0A0A"/>
          <w:sz w:val="24"/>
          <w:szCs w:val="24"/>
          <w:lang w:eastAsia="en-MY"/>
        </w:rPr>
      </w:pPr>
      <w:r w:rsidRPr="005973FF">
        <w:rPr>
          <w:rFonts w:ascii="Source Sans Pro" w:eastAsia="Times New Roman" w:hAnsi="Source Sans Pro" w:cs="Times New Roman"/>
          <w:b/>
          <w:bCs/>
          <w:color w:val="0A0A0A"/>
          <w:sz w:val="24"/>
          <w:szCs w:val="24"/>
          <w:lang w:eastAsia="en-MY"/>
        </w:rPr>
        <w:t>Organizational effectiveness</w:t>
      </w:r>
      <w:r w:rsidRPr="005973FF">
        <w:rPr>
          <w:rFonts w:ascii="Source Sans Pro" w:eastAsia="Times New Roman" w:hAnsi="Source Sans Pro" w:cs="Times New Roman"/>
          <w:color w:val="0A0A0A"/>
          <w:sz w:val="24"/>
          <w:szCs w:val="24"/>
          <w:lang w:eastAsia="en-MY"/>
        </w:rPr>
        <w:br/>
        <w:t>The degree to which the organization achieves a stated goal.</w:t>
      </w:r>
    </w:p>
    <w:p w14:paraId="3E97F036" w14:textId="77777777" w:rsidR="005973FF" w:rsidRPr="005973FF" w:rsidRDefault="005973FF" w:rsidP="005973FF">
      <w:pPr>
        <w:shd w:val="clear" w:color="auto" w:fill="FEFEFE"/>
        <w:spacing w:before="100" w:beforeAutospacing="1" w:after="100" w:afterAutospacing="1" w:line="240" w:lineRule="auto"/>
        <w:rPr>
          <w:rFonts w:ascii="Source Sans Pro" w:eastAsia="Times New Roman" w:hAnsi="Source Sans Pro" w:cs="Times New Roman"/>
          <w:color w:val="0A0A0A"/>
          <w:sz w:val="24"/>
          <w:szCs w:val="24"/>
          <w:lang w:eastAsia="en-MY"/>
        </w:rPr>
      </w:pPr>
      <w:r w:rsidRPr="005973FF">
        <w:rPr>
          <w:rFonts w:ascii="Source Sans Pro" w:eastAsia="Times New Roman" w:hAnsi="Source Sans Pro" w:cs="Times New Roman"/>
          <w:b/>
          <w:bCs/>
          <w:color w:val="0A0A0A"/>
          <w:sz w:val="24"/>
          <w:szCs w:val="24"/>
          <w:lang w:eastAsia="en-MY"/>
        </w:rPr>
        <w:t>Organizational efficiency</w:t>
      </w:r>
      <w:r w:rsidRPr="005973FF">
        <w:rPr>
          <w:rFonts w:ascii="Source Sans Pro" w:eastAsia="Times New Roman" w:hAnsi="Source Sans Pro" w:cs="Times New Roman"/>
          <w:color w:val="0A0A0A"/>
          <w:sz w:val="24"/>
          <w:szCs w:val="24"/>
          <w:lang w:eastAsia="en-MY"/>
        </w:rPr>
        <w:br/>
        <w:t>The use of minimal resources – raw materials, money and people – to produce a desired volume of output.</w:t>
      </w:r>
    </w:p>
    <w:p w14:paraId="65E71025" w14:textId="77777777" w:rsidR="005973FF" w:rsidRPr="005973FF" w:rsidRDefault="005973FF" w:rsidP="005973FF">
      <w:pPr>
        <w:shd w:val="clear" w:color="auto" w:fill="FEFEFE"/>
        <w:spacing w:before="100" w:beforeAutospacing="1" w:after="100" w:afterAutospacing="1" w:line="240" w:lineRule="auto"/>
        <w:rPr>
          <w:rFonts w:ascii="Source Sans Pro" w:eastAsia="Times New Roman" w:hAnsi="Source Sans Pro" w:cs="Times New Roman"/>
          <w:color w:val="0A0A0A"/>
          <w:sz w:val="24"/>
          <w:szCs w:val="24"/>
          <w:lang w:eastAsia="en-MY"/>
        </w:rPr>
      </w:pPr>
      <w:r w:rsidRPr="005973FF">
        <w:rPr>
          <w:rFonts w:ascii="Source Sans Pro" w:eastAsia="Times New Roman" w:hAnsi="Source Sans Pro" w:cs="Times New Roman"/>
          <w:b/>
          <w:bCs/>
          <w:color w:val="0A0A0A"/>
          <w:sz w:val="24"/>
          <w:szCs w:val="24"/>
          <w:lang w:eastAsia="en-MY"/>
        </w:rPr>
        <w:t>Organizational exit</w:t>
      </w:r>
      <w:r w:rsidRPr="005973FF">
        <w:rPr>
          <w:rFonts w:ascii="Source Sans Pro" w:eastAsia="Times New Roman" w:hAnsi="Source Sans Pro" w:cs="Times New Roman"/>
          <w:color w:val="0A0A0A"/>
          <w:sz w:val="24"/>
          <w:szCs w:val="24"/>
          <w:lang w:eastAsia="en-MY"/>
        </w:rPr>
        <w:br/>
        <w:t>Process of managing the way people leave an organization.</w:t>
      </w:r>
    </w:p>
    <w:p w14:paraId="6C63550C" w14:textId="77777777" w:rsidR="005973FF" w:rsidRPr="005973FF" w:rsidRDefault="005973FF" w:rsidP="005973FF">
      <w:pPr>
        <w:shd w:val="clear" w:color="auto" w:fill="FEFEFE"/>
        <w:spacing w:before="100" w:beforeAutospacing="1" w:after="100" w:afterAutospacing="1" w:line="240" w:lineRule="auto"/>
        <w:rPr>
          <w:rFonts w:ascii="Source Sans Pro" w:eastAsia="Times New Roman" w:hAnsi="Source Sans Pro" w:cs="Times New Roman"/>
          <w:color w:val="0A0A0A"/>
          <w:sz w:val="24"/>
          <w:szCs w:val="24"/>
          <w:lang w:eastAsia="en-MY"/>
        </w:rPr>
      </w:pPr>
      <w:r w:rsidRPr="005973FF">
        <w:rPr>
          <w:rFonts w:ascii="Source Sans Pro" w:eastAsia="Times New Roman" w:hAnsi="Source Sans Pro" w:cs="Times New Roman"/>
          <w:b/>
          <w:bCs/>
          <w:color w:val="0A0A0A"/>
          <w:sz w:val="24"/>
          <w:szCs w:val="24"/>
          <w:lang w:eastAsia="en-MY"/>
        </w:rPr>
        <w:t>Organizational feedback</w:t>
      </w:r>
      <w:r w:rsidRPr="005973FF">
        <w:rPr>
          <w:rFonts w:ascii="Source Sans Pro" w:eastAsia="Times New Roman" w:hAnsi="Source Sans Pro" w:cs="Times New Roman"/>
          <w:color w:val="0A0A0A"/>
          <w:sz w:val="24"/>
          <w:szCs w:val="24"/>
          <w:lang w:eastAsia="en-MY"/>
        </w:rPr>
        <w:br/>
        <w:t>Presentation of data to stimulate discussion of problem areas, generate potential solutions, and stimulate motivation for change.</w:t>
      </w:r>
    </w:p>
    <w:p w14:paraId="39C2A5FF" w14:textId="77777777" w:rsidR="005973FF" w:rsidRPr="005973FF" w:rsidRDefault="005973FF" w:rsidP="005973FF">
      <w:pPr>
        <w:shd w:val="clear" w:color="auto" w:fill="FEFEFE"/>
        <w:spacing w:before="100" w:beforeAutospacing="1" w:after="100" w:afterAutospacing="1" w:line="240" w:lineRule="auto"/>
        <w:rPr>
          <w:rFonts w:ascii="Source Sans Pro" w:eastAsia="Times New Roman" w:hAnsi="Source Sans Pro" w:cs="Times New Roman"/>
          <w:color w:val="0A0A0A"/>
          <w:sz w:val="24"/>
          <w:szCs w:val="24"/>
          <w:lang w:eastAsia="en-MY"/>
        </w:rPr>
      </w:pPr>
      <w:r w:rsidRPr="005973FF">
        <w:rPr>
          <w:rFonts w:ascii="Source Sans Pro" w:eastAsia="Times New Roman" w:hAnsi="Source Sans Pro" w:cs="Times New Roman"/>
          <w:b/>
          <w:bCs/>
          <w:color w:val="0A0A0A"/>
          <w:sz w:val="24"/>
          <w:szCs w:val="24"/>
          <w:lang w:eastAsia="en-MY"/>
        </w:rPr>
        <w:t>Organizational learning</w:t>
      </w:r>
      <w:r w:rsidRPr="005973FF">
        <w:rPr>
          <w:rFonts w:ascii="Source Sans Pro" w:eastAsia="Times New Roman" w:hAnsi="Source Sans Pro" w:cs="Times New Roman"/>
          <w:color w:val="0A0A0A"/>
          <w:sz w:val="24"/>
          <w:szCs w:val="24"/>
          <w:lang w:eastAsia="en-MY"/>
        </w:rPr>
        <w:br/>
        <w:t>Certain types of learning activities or processes that may occur at any one of several levels in an organization.</w:t>
      </w:r>
    </w:p>
    <w:p w14:paraId="7B66EC31" w14:textId="77777777" w:rsidR="005973FF" w:rsidRPr="005973FF" w:rsidRDefault="005973FF" w:rsidP="005973FF">
      <w:pPr>
        <w:shd w:val="clear" w:color="auto" w:fill="FEFEFE"/>
        <w:spacing w:before="100" w:beforeAutospacing="1" w:after="100" w:afterAutospacing="1" w:line="240" w:lineRule="auto"/>
        <w:rPr>
          <w:rFonts w:ascii="Source Sans Pro" w:eastAsia="Times New Roman" w:hAnsi="Source Sans Pro" w:cs="Times New Roman"/>
          <w:color w:val="0A0A0A"/>
          <w:sz w:val="24"/>
          <w:szCs w:val="24"/>
          <w:lang w:eastAsia="en-MY"/>
        </w:rPr>
      </w:pPr>
      <w:r w:rsidRPr="005973FF">
        <w:rPr>
          <w:rFonts w:ascii="Source Sans Pro" w:eastAsia="Times New Roman" w:hAnsi="Source Sans Pro" w:cs="Times New Roman"/>
          <w:b/>
          <w:bCs/>
          <w:color w:val="0A0A0A"/>
          <w:sz w:val="24"/>
          <w:szCs w:val="24"/>
          <w:lang w:eastAsia="en-MY"/>
        </w:rPr>
        <w:t>Organizational picketing</w:t>
      </w:r>
      <w:r w:rsidRPr="005973FF">
        <w:rPr>
          <w:rFonts w:ascii="Source Sans Pro" w:eastAsia="Times New Roman" w:hAnsi="Source Sans Pro" w:cs="Times New Roman"/>
          <w:color w:val="0A0A0A"/>
          <w:sz w:val="24"/>
          <w:szCs w:val="24"/>
          <w:lang w:eastAsia="en-MY"/>
        </w:rPr>
        <w:br/>
        <w:t>Type of picketing done to induce employees to accept the union as their representative.</w:t>
      </w:r>
    </w:p>
    <w:p w14:paraId="36801BB9" w14:textId="77777777" w:rsidR="005973FF" w:rsidRPr="005973FF" w:rsidRDefault="005973FF" w:rsidP="005973FF">
      <w:pPr>
        <w:shd w:val="clear" w:color="auto" w:fill="FEFEFE"/>
        <w:spacing w:before="100" w:beforeAutospacing="1" w:after="100" w:afterAutospacing="1" w:line="240" w:lineRule="auto"/>
        <w:rPr>
          <w:rFonts w:ascii="Source Sans Pro" w:eastAsia="Times New Roman" w:hAnsi="Source Sans Pro" w:cs="Times New Roman"/>
          <w:color w:val="0A0A0A"/>
          <w:sz w:val="24"/>
          <w:szCs w:val="24"/>
          <w:lang w:eastAsia="en-MY"/>
        </w:rPr>
      </w:pPr>
      <w:r w:rsidRPr="005973FF">
        <w:rPr>
          <w:rFonts w:ascii="Source Sans Pro" w:eastAsia="Times New Roman" w:hAnsi="Source Sans Pro" w:cs="Times New Roman"/>
          <w:b/>
          <w:bCs/>
          <w:color w:val="0A0A0A"/>
          <w:sz w:val="24"/>
          <w:szCs w:val="24"/>
          <w:lang w:eastAsia="en-MY"/>
        </w:rPr>
        <w:t>Organizational profile</w:t>
      </w:r>
      <w:r w:rsidRPr="005973FF">
        <w:rPr>
          <w:rFonts w:ascii="Source Sans Pro" w:eastAsia="Times New Roman" w:hAnsi="Source Sans Pro" w:cs="Times New Roman"/>
          <w:color w:val="0A0A0A"/>
          <w:sz w:val="24"/>
          <w:szCs w:val="24"/>
          <w:lang w:eastAsia="en-MY"/>
        </w:rPr>
        <w:br/>
        <w:t>Depicts the staffing pattern of a facility to determine if barriers to equal employment opportunity exist within any organizational unit.</w:t>
      </w:r>
    </w:p>
    <w:p w14:paraId="6BB44EDD" w14:textId="77777777" w:rsidR="005973FF" w:rsidRPr="005973FF" w:rsidRDefault="005973FF" w:rsidP="005973FF">
      <w:pPr>
        <w:shd w:val="clear" w:color="auto" w:fill="FEFEFE"/>
        <w:spacing w:before="100" w:beforeAutospacing="1" w:after="100" w:afterAutospacing="1" w:line="240" w:lineRule="auto"/>
        <w:rPr>
          <w:rFonts w:ascii="Source Sans Pro" w:eastAsia="Times New Roman" w:hAnsi="Source Sans Pro" w:cs="Times New Roman"/>
          <w:color w:val="0A0A0A"/>
          <w:sz w:val="24"/>
          <w:szCs w:val="24"/>
          <w:lang w:eastAsia="en-MY"/>
        </w:rPr>
      </w:pPr>
      <w:r w:rsidRPr="005973FF">
        <w:rPr>
          <w:rFonts w:ascii="Source Sans Pro" w:eastAsia="Times New Roman" w:hAnsi="Source Sans Pro" w:cs="Times New Roman"/>
          <w:b/>
          <w:bCs/>
          <w:color w:val="0A0A0A"/>
          <w:sz w:val="24"/>
          <w:szCs w:val="24"/>
          <w:lang w:eastAsia="en-MY"/>
        </w:rPr>
        <w:t>Organizational structure</w:t>
      </w:r>
      <w:r w:rsidRPr="005973FF">
        <w:rPr>
          <w:rFonts w:ascii="Source Sans Pro" w:eastAsia="Times New Roman" w:hAnsi="Source Sans Pro" w:cs="Times New Roman"/>
          <w:color w:val="0A0A0A"/>
          <w:sz w:val="24"/>
          <w:szCs w:val="24"/>
          <w:lang w:eastAsia="en-MY"/>
        </w:rPr>
        <w:br/>
        <w:t>Way in which an organization arranges its lines of authority and communication; the way its component parts are differentiated and linked.</w:t>
      </w:r>
    </w:p>
    <w:p w14:paraId="7F425923" w14:textId="77777777" w:rsidR="005973FF" w:rsidRPr="005973FF" w:rsidRDefault="005973FF" w:rsidP="005973FF">
      <w:pPr>
        <w:shd w:val="clear" w:color="auto" w:fill="FEFEFE"/>
        <w:spacing w:before="100" w:beforeAutospacing="1" w:after="100" w:afterAutospacing="1" w:line="240" w:lineRule="auto"/>
        <w:rPr>
          <w:rFonts w:ascii="Source Sans Pro" w:eastAsia="Times New Roman" w:hAnsi="Source Sans Pro" w:cs="Times New Roman"/>
          <w:color w:val="0A0A0A"/>
          <w:sz w:val="24"/>
          <w:szCs w:val="24"/>
          <w:lang w:eastAsia="en-MY"/>
        </w:rPr>
      </w:pPr>
      <w:r w:rsidRPr="005973FF">
        <w:rPr>
          <w:rFonts w:ascii="Source Sans Pro" w:eastAsia="Times New Roman" w:hAnsi="Source Sans Pro" w:cs="Times New Roman"/>
          <w:b/>
          <w:bCs/>
          <w:color w:val="0A0A0A"/>
          <w:sz w:val="24"/>
          <w:szCs w:val="24"/>
          <w:lang w:eastAsia="en-MY"/>
        </w:rPr>
        <w:lastRenderedPageBreak/>
        <w:t>Organizational unit</w:t>
      </w:r>
      <w:r w:rsidRPr="005973FF">
        <w:rPr>
          <w:rFonts w:ascii="Source Sans Pro" w:eastAsia="Times New Roman" w:hAnsi="Source Sans Pro" w:cs="Times New Roman"/>
          <w:color w:val="0A0A0A"/>
          <w:sz w:val="24"/>
          <w:szCs w:val="24"/>
          <w:lang w:eastAsia="en-MY"/>
        </w:rPr>
        <w:br/>
        <w:t>Any discrete component of an organization in which there is a level of supervision responsible and accountable for the selection, compensation, etc., of employees within the unit.</w:t>
      </w:r>
    </w:p>
    <w:p w14:paraId="2F628070" w14:textId="77777777" w:rsidR="005973FF" w:rsidRPr="005973FF" w:rsidRDefault="005973FF" w:rsidP="005973FF">
      <w:pPr>
        <w:shd w:val="clear" w:color="auto" w:fill="FEFEFE"/>
        <w:spacing w:before="100" w:beforeAutospacing="1" w:after="100" w:afterAutospacing="1" w:line="240" w:lineRule="auto"/>
        <w:rPr>
          <w:rFonts w:ascii="Source Sans Pro" w:eastAsia="Times New Roman" w:hAnsi="Source Sans Pro" w:cs="Times New Roman"/>
          <w:color w:val="0A0A0A"/>
          <w:sz w:val="24"/>
          <w:szCs w:val="24"/>
          <w:lang w:eastAsia="en-MY"/>
        </w:rPr>
      </w:pPr>
      <w:r w:rsidRPr="005973FF">
        <w:rPr>
          <w:rFonts w:ascii="Source Sans Pro" w:eastAsia="Times New Roman" w:hAnsi="Source Sans Pro" w:cs="Times New Roman"/>
          <w:b/>
          <w:bCs/>
          <w:color w:val="0A0A0A"/>
          <w:sz w:val="24"/>
          <w:szCs w:val="24"/>
          <w:lang w:eastAsia="en-MY"/>
        </w:rPr>
        <w:t>Organizing</w:t>
      </w:r>
      <w:r w:rsidRPr="005973FF">
        <w:rPr>
          <w:rFonts w:ascii="Source Sans Pro" w:eastAsia="Times New Roman" w:hAnsi="Source Sans Pro" w:cs="Times New Roman"/>
          <w:color w:val="0A0A0A"/>
          <w:sz w:val="24"/>
          <w:szCs w:val="24"/>
          <w:lang w:eastAsia="en-MY"/>
        </w:rPr>
        <w:br/>
        <w:t>The management function concerned with assigning tasks, grouping tasks into departments, and allocating resources to departments.</w:t>
      </w:r>
    </w:p>
    <w:p w14:paraId="70E611BD" w14:textId="77777777" w:rsidR="005973FF" w:rsidRPr="005973FF" w:rsidRDefault="005973FF" w:rsidP="005973FF">
      <w:pPr>
        <w:shd w:val="clear" w:color="auto" w:fill="FEFEFE"/>
        <w:spacing w:before="100" w:beforeAutospacing="1" w:after="100" w:afterAutospacing="1" w:line="240" w:lineRule="auto"/>
        <w:rPr>
          <w:rFonts w:ascii="Source Sans Pro" w:eastAsia="Times New Roman" w:hAnsi="Source Sans Pro" w:cs="Times New Roman"/>
          <w:color w:val="0A0A0A"/>
          <w:sz w:val="24"/>
          <w:szCs w:val="24"/>
          <w:lang w:eastAsia="en-MY"/>
        </w:rPr>
      </w:pPr>
      <w:r w:rsidRPr="005973FF">
        <w:rPr>
          <w:rFonts w:ascii="Source Sans Pro" w:eastAsia="Times New Roman" w:hAnsi="Source Sans Pro" w:cs="Times New Roman"/>
          <w:b/>
          <w:bCs/>
          <w:color w:val="0A0A0A"/>
          <w:sz w:val="24"/>
          <w:szCs w:val="24"/>
          <w:lang w:eastAsia="en-MY"/>
        </w:rPr>
        <w:t>Orientation</w:t>
      </w:r>
      <w:r w:rsidRPr="005973FF">
        <w:rPr>
          <w:rFonts w:ascii="Source Sans Pro" w:eastAsia="Times New Roman" w:hAnsi="Source Sans Pro" w:cs="Times New Roman"/>
          <w:color w:val="0A0A0A"/>
          <w:sz w:val="24"/>
          <w:szCs w:val="24"/>
          <w:lang w:eastAsia="en-MY"/>
        </w:rPr>
        <w:br/>
        <w:t>Initial phase of employee training that covers job responsibilities and procedures, organizational goals and strategies, and company policies.</w:t>
      </w:r>
    </w:p>
    <w:p w14:paraId="454383AF" w14:textId="77777777" w:rsidR="005973FF" w:rsidRPr="005973FF" w:rsidRDefault="005973FF" w:rsidP="005973FF">
      <w:pPr>
        <w:shd w:val="clear" w:color="auto" w:fill="FEFEFE"/>
        <w:spacing w:before="100" w:beforeAutospacing="1" w:after="100" w:afterAutospacing="1" w:line="240" w:lineRule="auto"/>
        <w:rPr>
          <w:rFonts w:ascii="Source Sans Pro" w:eastAsia="Times New Roman" w:hAnsi="Source Sans Pro" w:cs="Times New Roman"/>
          <w:color w:val="0A0A0A"/>
          <w:sz w:val="24"/>
          <w:szCs w:val="24"/>
          <w:lang w:eastAsia="en-MY"/>
        </w:rPr>
      </w:pPr>
      <w:r w:rsidRPr="005973FF">
        <w:rPr>
          <w:rFonts w:ascii="Source Sans Pro" w:eastAsia="Times New Roman" w:hAnsi="Source Sans Pro" w:cs="Times New Roman"/>
          <w:b/>
          <w:bCs/>
          <w:color w:val="0A0A0A"/>
          <w:sz w:val="24"/>
          <w:szCs w:val="24"/>
          <w:lang w:eastAsia="en-MY"/>
        </w:rPr>
        <w:t>OSHA's Form 300</w:t>
      </w:r>
      <w:r w:rsidRPr="005973FF">
        <w:rPr>
          <w:rFonts w:ascii="Source Sans Pro" w:eastAsia="Times New Roman" w:hAnsi="Source Sans Pro" w:cs="Times New Roman"/>
          <w:color w:val="0A0A0A"/>
          <w:sz w:val="24"/>
          <w:szCs w:val="24"/>
          <w:lang w:eastAsia="en-MY"/>
        </w:rPr>
        <w:br/>
        <w:t>Log of Work-Related Injuries and Illnesses; used to classify work-related injuries and illnesses and to note the extent and severity of each case.</w:t>
      </w:r>
    </w:p>
    <w:p w14:paraId="4A1FAC83" w14:textId="77777777" w:rsidR="005973FF" w:rsidRPr="005973FF" w:rsidRDefault="005973FF" w:rsidP="005973FF">
      <w:pPr>
        <w:shd w:val="clear" w:color="auto" w:fill="FEFEFE"/>
        <w:spacing w:before="100" w:beforeAutospacing="1" w:after="100" w:afterAutospacing="1" w:line="240" w:lineRule="auto"/>
        <w:rPr>
          <w:rFonts w:ascii="Source Sans Pro" w:eastAsia="Times New Roman" w:hAnsi="Source Sans Pro" w:cs="Times New Roman"/>
          <w:color w:val="0A0A0A"/>
          <w:sz w:val="24"/>
          <w:szCs w:val="24"/>
          <w:lang w:eastAsia="en-MY"/>
        </w:rPr>
      </w:pPr>
      <w:r w:rsidRPr="005973FF">
        <w:rPr>
          <w:rFonts w:ascii="Source Sans Pro" w:eastAsia="Times New Roman" w:hAnsi="Source Sans Pro" w:cs="Times New Roman"/>
          <w:b/>
          <w:bCs/>
          <w:color w:val="0A0A0A"/>
          <w:sz w:val="24"/>
          <w:szCs w:val="24"/>
          <w:lang w:eastAsia="en-MY"/>
        </w:rPr>
        <w:t>OSHA's Form 300A</w:t>
      </w:r>
      <w:r w:rsidRPr="005973FF">
        <w:rPr>
          <w:rFonts w:ascii="Source Sans Pro" w:eastAsia="Times New Roman" w:hAnsi="Source Sans Pro" w:cs="Times New Roman"/>
          <w:color w:val="0A0A0A"/>
          <w:sz w:val="24"/>
          <w:szCs w:val="24"/>
          <w:lang w:eastAsia="en-MY"/>
        </w:rPr>
        <w:br/>
        <w:t>Summary of Work-Related Injuries and Illnesses; shows the totals of work-related injuries and illnesses for the year in each category.</w:t>
      </w:r>
    </w:p>
    <w:p w14:paraId="3C29F28F" w14:textId="77777777" w:rsidR="005973FF" w:rsidRPr="005973FF" w:rsidRDefault="005973FF" w:rsidP="005973FF">
      <w:pPr>
        <w:shd w:val="clear" w:color="auto" w:fill="FEFEFE"/>
        <w:spacing w:before="100" w:beforeAutospacing="1" w:after="100" w:afterAutospacing="1" w:line="240" w:lineRule="auto"/>
        <w:rPr>
          <w:rFonts w:ascii="Source Sans Pro" w:eastAsia="Times New Roman" w:hAnsi="Source Sans Pro" w:cs="Times New Roman"/>
          <w:color w:val="0A0A0A"/>
          <w:sz w:val="24"/>
          <w:szCs w:val="24"/>
          <w:lang w:eastAsia="en-MY"/>
        </w:rPr>
      </w:pPr>
      <w:r w:rsidRPr="005973FF">
        <w:rPr>
          <w:rFonts w:ascii="Source Sans Pro" w:eastAsia="Times New Roman" w:hAnsi="Source Sans Pro" w:cs="Times New Roman"/>
          <w:b/>
          <w:bCs/>
          <w:color w:val="0A0A0A"/>
          <w:sz w:val="24"/>
          <w:szCs w:val="24"/>
          <w:lang w:eastAsia="en-MY"/>
        </w:rPr>
        <w:t>OSHA's Form 301</w:t>
      </w:r>
      <w:r w:rsidRPr="005973FF">
        <w:rPr>
          <w:rFonts w:ascii="Source Sans Pro" w:eastAsia="Times New Roman" w:hAnsi="Source Sans Pro" w:cs="Times New Roman"/>
          <w:color w:val="0A0A0A"/>
          <w:sz w:val="24"/>
          <w:szCs w:val="24"/>
          <w:lang w:eastAsia="en-MY"/>
        </w:rPr>
        <w:br/>
        <w:t>Injury and Illness Incident Report; supplemental record that covers the details of each occupational injury and illness.</w:t>
      </w:r>
    </w:p>
    <w:p w14:paraId="304B310A" w14:textId="77777777" w:rsidR="005973FF" w:rsidRPr="005973FF" w:rsidRDefault="005973FF" w:rsidP="005973FF">
      <w:pPr>
        <w:shd w:val="clear" w:color="auto" w:fill="FEFEFE"/>
        <w:spacing w:before="100" w:beforeAutospacing="1" w:after="100" w:afterAutospacing="1" w:line="240" w:lineRule="auto"/>
        <w:rPr>
          <w:rFonts w:ascii="Source Sans Pro" w:eastAsia="Times New Roman" w:hAnsi="Source Sans Pro" w:cs="Times New Roman"/>
          <w:color w:val="0A0A0A"/>
          <w:sz w:val="24"/>
          <w:szCs w:val="24"/>
          <w:lang w:eastAsia="en-MY"/>
        </w:rPr>
      </w:pPr>
      <w:r w:rsidRPr="005973FF">
        <w:rPr>
          <w:rFonts w:ascii="Source Sans Pro" w:eastAsia="Times New Roman" w:hAnsi="Source Sans Pro" w:cs="Times New Roman"/>
          <w:b/>
          <w:bCs/>
          <w:color w:val="0A0A0A"/>
          <w:sz w:val="24"/>
          <w:szCs w:val="24"/>
          <w:lang w:eastAsia="en-MY"/>
        </w:rPr>
        <w:t>Other-than-serious violation</w:t>
      </w:r>
      <w:r w:rsidRPr="005973FF">
        <w:rPr>
          <w:rFonts w:ascii="Source Sans Pro" w:eastAsia="Times New Roman" w:hAnsi="Source Sans Pro" w:cs="Times New Roman"/>
          <w:color w:val="0A0A0A"/>
          <w:sz w:val="24"/>
          <w:szCs w:val="24"/>
          <w:lang w:eastAsia="en-MY"/>
        </w:rPr>
        <w:br/>
        <w:t>Violation of an OSHA standard that would probably not cause serious physical harm or death.</w:t>
      </w:r>
    </w:p>
    <w:p w14:paraId="4FA52559" w14:textId="77777777" w:rsidR="005973FF" w:rsidRPr="005973FF" w:rsidRDefault="005973FF" w:rsidP="005973FF">
      <w:pPr>
        <w:shd w:val="clear" w:color="auto" w:fill="FEFEFE"/>
        <w:spacing w:before="100" w:beforeAutospacing="1" w:after="100" w:afterAutospacing="1" w:line="240" w:lineRule="auto"/>
        <w:rPr>
          <w:rFonts w:ascii="Source Sans Pro" w:eastAsia="Times New Roman" w:hAnsi="Source Sans Pro" w:cs="Times New Roman"/>
          <w:color w:val="0A0A0A"/>
          <w:sz w:val="24"/>
          <w:szCs w:val="24"/>
          <w:lang w:eastAsia="en-MY"/>
        </w:rPr>
      </w:pPr>
      <w:r w:rsidRPr="005973FF">
        <w:rPr>
          <w:rFonts w:ascii="Source Sans Pro" w:eastAsia="Times New Roman" w:hAnsi="Source Sans Pro" w:cs="Times New Roman"/>
          <w:b/>
          <w:bCs/>
          <w:color w:val="0A0A0A"/>
          <w:sz w:val="24"/>
          <w:szCs w:val="24"/>
          <w:lang w:eastAsia="en-MY"/>
        </w:rPr>
        <w:t>Out-of-pocket maximum</w:t>
      </w:r>
      <w:r w:rsidRPr="005973FF">
        <w:rPr>
          <w:rFonts w:ascii="Source Sans Pro" w:eastAsia="Times New Roman" w:hAnsi="Source Sans Pro" w:cs="Times New Roman"/>
          <w:color w:val="0A0A0A"/>
          <w:sz w:val="24"/>
          <w:szCs w:val="24"/>
          <w:lang w:eastAsia="en-MY"/>
        </w:rPr>
        <w:br/>
        <w:t>Stated amount out of pocket the insured can pay for medical costs in a 12-month period before copayments end.</w:t>
      </w:r>
    </w:p>
    <w:p w14:paraId="0D96A392" w14:textId="77777777" w:rsidR="005973FF" w:rsidRPr="005973FF" w:rsidRDefault="005973FF" w:rsidP="005973FF">
      <w:pPr>
        <w:shd w:val="clear" w:color="auto" w:fill="FEFEFE"/>
        <w:spacing w:before="100" w:beforeAutospacing="1" w:after="100" w:afterAutospacing="1" w:line="240" w:lineRule="auto"/>
        <w:rPr>
          <w:rFonts w:ascii="Source Sans Pro" w:eastAsia="Times New Roman" w:hAnsi="Source Sans Pro" w:cs="Times New Roman"/>
          <w:color w:val="0A0A0A"/>
          <w:sz w:val="24"/>
          <w:szCs w:val="24"/>
          <w:lang w:eastAsia="en-MY"/>
        </w:rPr>
      </w:pPr>
      <w:r w:rsidRPr="005973FF">
        <w:rPr>
          <w:rFonts w:ascii="Source Sans Pro" w:eastAsia="Times New Roman" w:hAnsi="Source Sans Pro" w:cs="Times New Roman"/>
          <w:b/>
          <w:bCs/>
          <w:color w:val="0A0A0A"/>
          <w:sz w:val="24"/>
          <w:szCs w:val="24"/>
          <w:lang w:eastAsia="en-MY"/>
        </w:rPr>
        <w:t>Outplacement</w:t>
      </w:r>
      <w:r w:rsidRPr="005973FF">
        <w:rPr>
          <w:rFonts w:ascii="Source Sans Pro" w:eastAsia="Times New Roman" w:hAnsi="Source Sans Pro" w:cs="Times New Roman"/>
          <w:color w:val="0A0A0A"/>
          <w:sz w:val="24"/>
          <w:szCs w:val="24"/>
          <w:lang w:eastAsia="en-MY"/>
        </w:rPr>
        <w:br/>
        <w:t>Systematic process by which a laid-off or terminated employee is counseled in the techniques of career self-appraisal and in securing a new job that is appropriate to his or her talents and needs.</w:t>
      </w:r>
    </w:p>
    <w:p w14:paraId="670DE284" w14:textId="77777777" w:rsidR="005973FF" w:rsidRPr="005973FF" w:rsidRDefault="005973FF" w:rsidP="005973FF">
      <w:pPr>
        <w:shd w:val="clear" w:color="auto" w:fill="FEFEFE"/>
        <w:spacing w:before="100" w:beforeAutospacing="1" w:after="100" w:afterAutospacing="1" w:line="240" w:lineRule="auto"/>
        <w:rPr>
          <w:rFonts w:ascii="Source Sans Pro" w:eastAsia="Times New Roman" w:hAnsi="Source Sans Pro" w:cs="Times New Roman"/>
          <w:color w:val="0A0A0A"/>
          <w:sz w:val="24"/>
          <w:szCs w:val="24"/>
          <w:lang w:eastAsia="en-MY"/>
        </w:rPr>
      </w:pPr>
      <w:r w:rsidRPr="005973FF">
        <w:rPr>
          <w:rFonts w:ascii="Source Sans Pro" w:eastAsia="Times New Roman" w:hAnsi="Source Sans Pro" w:cs="Times New Roman"/>
          <w:b/>
          <w:bCs/>
          <w:color w:val="0A0A0A"/>
          <w:sz w:val="24"/>
          <w:szCs w:val="24"/>
          <w:lang w:eastAsia="en-MY"/>
        </w:rPr>
        <w:t>Outplacement counseling</w:t>
      </w:r>
      <w:r w:rsidRPr="005973FF">
        <w:rPr>
          <w:rFonts w:ascii="Source Sans Pro" w:eastAsia="Times New Roman" w:hAnsi="Source Sans Pro" w:cs="Times New Roman"/>
          <w:color w:val="0A0A0A"/>
          <w:sz w:val="24"/>
          <w:szCs w:val="24"/>
          <w:lang w:eastAsia="en-MY"/>
        </w:rPr>
        <w:br/>
        <w:t>A formal process by which a terminated person is trained and counseled in the techniques of self-appraisal and securing a new position.</w:t>
      </w:r>
    </w:p>
    <w:p w14:paraId="1AB7D0ED" w14:textId="77777777" w:rsidR="005973FF" w:rsidRPr="005973FF" w:rsidRDefault="005973FF" w:rsidP="005973FF">
      <w:pPr>
        <w:shd w:val="clear" w:color="auto" w:fill="FEFEFE"/>
        <w:spacing w:before="100" w:beforeAutospacing="1" w:after="100" w:afterAutospacing="1" w:line="240" w:lineRule="auto"/>
        <w:rPr>
          <w:rFonts w:ascii="Source Sans Pro" w:eastAsia="Times New Roman" w:hAnsi="Source Sans Pro" w:cs="Times New Roman"/>
          <w:color w:val="0A0A0A"/>
          <w:sz w:val="24"/>
          <w:szCs w:val="24"/>
          <w:lang w:eastAsia="en-MY"/>
        </w:rPr>
      </w:pPr>
      <w:r w:rsidRPr="005973FF">
        <w:rPr>
          <w:rFonts w:ascii="Source Sans Pro" w:eastAsia="Times New Roman" w:hAnsi="Source Sans Pro" w:cs="Times New Roman"/>
          <w:b/>
          <w:bCs/>
          <w:color w:val="0A0A0A"/>
          <w:sz w:val="24"/>
          <w:szCs w:val="24"/>
          <w:lang w:eastAsia="en-MY"/>
        </w:rPr>
        <w:t>Outsourcing</w:t>
      </w:r>
      <w:r w:rsidRPr="005973FF">
        <w:rPr>
          <w:rFonts w:ascii="Source Sans Pro" w:eastAsia="Times New Roman" w:hAnsi="Source Sans Pro" w:cs="Times New Roman"/>
          <w:color w:val="0A0A0A"/>
          <w:sz w:val="24"/>
          <w:szCs w:val="24"/>
          <w:lang w:eastAsia="en-MY"/>
        </w:rPr>
        <w:br/>
        <w:t>When a company contracts with a third-party vendor for the supply of products, services, or component parts.</w:t>
      </w:r>
    </w:p>
    <w:p w14:paraId="18D6C7F3" w14:textId="77777777" w:rsidR="005973FF" w:rsidRPr="005973FF" w:rsidRDefault="005973FF" w:rsidP="005973FF">
      <w:pPr>
        <w:shd w:val="clear" w:color="auto" w:fill="FEFEFE"/>
        <w:spacing w:before="100" w:beforeAutospacing="1" w:after="100" w:afterAutospacing="1" w:line="240" w:lineRule="auto"/>
        <w:rPr>
          <w:rFonts w:ascii="Source Sans Pro" w:eastAsia="Times New Roman" w:hAnsi="Source Sans Pro" w:cs="Times New Roman"/>
          <w:color w:val="0A0A0A"/>
          <w:sz w:val="24"/>
          <w:szCs w:val="24"/>
          <w:lang w:eastAsia="en-MY"/>
        </w:rPr>
      </w:pPr>
      <w:r w:rsidRPr="005973FF">
        <w:rPr>
          <w:rFonts w:ascii="Source Sans Pro" w:eastAsia="Times New Roman" w:hAnsi="Source Sans Pro" w:cs="Times New Roman"/>
          <w:b/>
          <w:bCs/>
          <w:color w:val="0A0A0A"/>
          <w:sz w:val="24"/>
          <w:szCs w:val="24"/>
          <w:lang w:eastAsia="en-MY"/>
        </w:rPr>
        <w:lastRenderedPageBreak/>
        <w:t>Overseas premium</w:t>
      </w:r>
      <w:r w:rsidRPr="005973FF">
        <w:rPr>
          <w:rFonts w:ascii="Source Sans Pro" w:eastAsia="Times New Roman" w:hAnsi="Source Sans Pro" w:cs="Times New Roman"/>
          <w:color w:val="0A0A0A"/>
          <w:sz w:val="24"/>
          <w:szCs w:val="24"/>
          <w:lang w:eastAsia="en-MY"/>
        </w:rPr>
        <w:br/>
        <w:t>Basic incentive provided by an employer to convince an employee to move to or from a country; also known as mobility premium.</w:t>
      </w:r>
    </w:p>
    <w:p w14:paraId="02C1836E" w14:textId="77777777" w:rsidR="005973FF" w:rsidRPr="005973FF" w:rsidRDefault="005973FF" w:rsidP="005973FF">
      <w:pPr>
        <w:shd w:val="clear" w:color="auto" w:fill="FEFEFE"/>
        <w:spacing w:before="100" w:beforeAutospacing="1" w:after="100" w:afterAutospacing="1" w:line="240" w:lineRule="auto"/>
        <w:rPr>
          <w:rFonts w:ascii="Source Sans Pro" w:eastAsia="Times New Roman" w:hAnsi="Source Sans Pro" w:cs="Times New Roman"/>
          <w:color w:val="0A0A0A"/>
          <w:sz w:val="24"/>
          <w:szCs w:val="24"/>
          <w:lang w:eastAsia="en-MY"/>
        </w:rPr>
      </w:pPr>
      <w:r w:rsidRPr="005973FF">
        <w:rPr>
          <w:rFonts w:ascii="Source Sans Pro" w:eastAsia="Times New Roman" w:hAnsi="Source Sans Pro" w:cs="Times New Roman"/>
          <w:b/>
          <w:bCs/>
          <w:color w:val="0A0A0A"/>
          <w:sz w:val="24"/>
          <w:szCs w:val="24"/>
          <w:lang w:eastAsia="en-MY"/>
        </w:rPr>
        <w:t xml:space="preserve">Overtime </w:t>
      </w:r>
      <w:proofErr w:type="gramStart"/>
      <w:r w:rsidRPr="005973FF">
        <w:rPr>
          <w:rFonts w:ascii="Source Sans Pro" w:eastAsia="Times New Roman" w:hAnsi="Source Sans Pro" w:cs="Times New Roman"/>
          <w:b/>
          <w:bCs/>
          <w:color w:val="0A0A0A"/>
          <w:sz w:val="24"/>
          <w:szCs w:val="24"/>
          <w:lang w:eastAsia="en-MY"/>
        </w:rPr>
        <w:t>pay</w:t>
      </w:r>
      <w:proofErr w:type="gramEnd"/>
      <w:r w:rsidRPr="005973FF">
        <w:rPr>
          <w:rFonts w:ascii="Source Sans Pro" w:eastAsia="Times New Roman" w:hAnsi="Source Sans Pro" w:cs="Times New Roman"/>
          <w:color w:val="0A0A0A"/>
          <w:sz w:val="24"/>
          <w:szCs w:val="24"/>
          <w:lang w:eastAsia="en-MY"/>
        </w:rPr>
        <w:br/>
        <w:t>Required for nonexempt workers under FLSA at 1.5 times the regular rate of pay for hours over 40 in a workweek.</w:t>
      </w:r>
    </w:p>
    <w:p w14:paraId="54DBD7BF" w14:textId="77777777" w:rsidR="005973FF" w:rsidRPr="005973FF" w:rsidRDefault="005973FF" w:rsidP="005973FF">
      <w:pPr>
        <w:shd w:val="clear" w:color="auto" w:fill="FEFEFE"/>
        <w:spacing w:before="100" w:beforeAutospacing="1" w:after="100" w:afterAutospacing="1" w:line="240" w:lineRule="auto"/>
        <w:rPr>
          <w:rFonts w:ascii="Source Sans Pro" w:eastAsia="Times New Roman" w:hAnsi="Source Sans Pro" w:cs="Times New Roman"/>
          <w:color w:val="0A0A0A"/>
          <w:sz w:val="24"/>
          <w:szCs w:val="24"/>
          <w:lang w:eastAsia="en-MY"/>
        </w:rPr>
      </w:pPr>
      <w:r w:rsidRPr="005973FF">
        <w:rPr>
          <w:rFonts w:ascii="Source Sans Pro" w:eastAsia="Times New Roman" w:hAnsi="Source Sans Pro" w:cs="Times New Roman"/>
          <w:b/>
          <w:bCs/>
          <w:color w:val="0A0A0A"/>
          <w:sz w:val="24"/>
          <w:szCs w:val="24"/>
          <w:lang w:eastAsia="en-MY"/>
        </w:rPr>
        <w:t>Paid-time-off (PTO) bank</w:t>
      </w:r>
      <w:r w:rsidRPr="005973FF">
        <w:rPr>
          <w:rFonts w:ascii="Source Sans Pro" w:eastAsia="Times New Roman" w:hAnsi="Source Sans Pro" w:cs="Times New Roman"/>
          <w:color w:val="0A0A0A"/>
          <w:sz w:val="24"/>
          <w:szCs w:val="24"/>
          <w:lang w:eastAsia="en-MY"/>
        </w:rPr>
        <w:br/>
        <w:t>Large bank of time comprising all an employee's paid time off (i.e., vacation, sick leave, and holidays) that the employee can use as he or she sees fit.</w:t>
      </w:r>
    </w:p>
    <w:p w14:paraId="10F08A7E" w14:textId="77777777" w:rsidR="005973FF" w:rsidRPr="005973FF" w:rsidRDefault="005973FF" w:rsidP="005973FF">
      <w:pPr>
        <w:shd w:val="clear" w:color="auto" w:fill="FEFEFE"/>
        <w:spacing w:before="100" w:beforeAutospacing="1" w:after="100" w:afterAutospacing="1" w:line="240" w:lineRule="auto"/>
        <w:rPr>
          <w:rFonts w:ascii="Source Sans Pro" w:eastAsia="Times New Roman" w:hAnsi="Source Sans Pro" w:cs="Times New Roman"/>
          <w:color w:val="0A0A0A"/>
          <w:sz w:val="24"/>
          <w:szCs w:val="24"/>
          <w:lang w:eastAsia="en-MY"/>
        </w:rPr>
      </w:pPr>
      <w:r w:rsidRPr="005973FF">
        <w:rPr>
          <w:rFonts w:ascii="Source Sans Pro" w:eastAsia="Times New Roman" w:hAnsi="Source Sans Pro" w:cs="Times New Roman"/>
          <w:b/>
          <w:bCs/>
          <w:color w:val="0A0A0A"/>
          <w:sz w:val="24"/>
          <w:szCs w:val="24"/>
          <w:lang w:eastAsia="en-MY"/>
        </w:rPr>
        <w:t>Paired comparison method</w:t>
      </w:r>
      <w:r w:rsidRPr="005973FF">
        <w:rPr>
          <w:rFonts w:ascii="Source Sans Pro" w:eastAsia="Times New Roman" w:hAnsi="Source Sans Pro" w:cs="Times New Roman"/>
          <w:color w:val="0A0A0A"/>
          <w:sz w:val="24"/>
          <w:szCs w:val="24"/>
          <w:lang w:eastAsia="en-MY"/>
        </w:rPr>
        <w:br/>
        <w:t>Ranking employees by making a chart of all possible pairs of the employees for each trait and indicating which is the better employee of the pair.</w:t>
      </w:r>
    </w:p>
    <w:p w14:paraId="76FDAE8E" w14:textId="77777777" w:rsidR="005973FF" w:rsidRPr="005973FF" w:rsidRDefault="005973FF" w:rsidP="005973FF">
      <w:pPr>
        <w:shd w:val="clear" w:color="auto" w:fill="FEFEFE"/>
        <w:spacing w:before="100" w:beforeAutospacing="1" w:after="100" w:afterAutospacing="1" w:line="240" w:lineRule="auto"/>
        <w:rPr>
          <w:rFonts w:ascii="Source Sans Pro" w:eastAsia="Times New Roman" w:hAnsi="Source Sans Pro" w:cs="Times New Roman"/>
          <w:color w:val="0A0A0A"/>
          <w:sz w:val="24"/>
          <w:szCs w:val="24"/>
          <w:lang w:eastAsia="en-MY"/>
        </w:rPr>
      </w:pPr>
      <w:r w:rsidRPr="005973FF">
        <w:rPr>
          <w:rFonts w:ascii="Source Sans Pro" w:eastAsia="Times New Roman" w:hAnsi="Source Sans Pro" w:cs="Times New Roman"/>
          <w:b/>
          <w:bCs/>
          <w:color w:val="0A0A0A"/>
          <w:sz w:val="24"/>
          <w:szCs w:val="24"/>
          <w:lang w:eastAsia="en-MY"/>
        </w:rPr>
        <w:t>Pandemic</w:t>
      </w:r>
      <w:r w:rsidRPr="005973FF">
        <w:rPr>
          <w:rFonts w:ascii="Source Sans Pro" w:eastAsia="Times New Roman" w:hAnsi="Source Sans Pro" w:cs="Times New Roman"/>
          <w:color w:val="0A0A0A"/>
          <w:sz w:val="24"/>
          <w:szCs w:val="24"/>
          <w:lang w:eastAsia="en-MY"/>
        </w:rPr>
        <w:br/>
        <w:t>Emergence of a disease new to the population; the agent infects humans, causing serious illness, and spreads easily and sustainably.</w:t>
      </w:r>
    </w:p>
    <w:p w14:paraId="7D1E72EC" w14:textId="77777777" w:rsidR="005973FF" w:rsidRPr="005973FF" w:rsidRDefault="005973FF" w:rsidP="005973FF">
      <w:pPr>
        <w:shd w:val="clear" w:color="auto" w:fill="FEFEFE"/>
        <w:spacing w:before="100" w:beforeAutospacing="1" w:after="100" w:afterAutospacing="1" w:line="240" w:lineRule="auto"/>
        <w:rPr>
          <w:rFonts w:ascii="Source Sans Pro" w:eastAsia="Times New Roman" w:hAnsi="Source Sans Pro" w:cs="Times New Roman"/>
          <w:color w:val="0A0A0A"/>
          <w:sz w:val="24"/>
          <w:szCs w:val="24"/>
          <w:lang w:eastAsia="en-MY"/>
        </w:rPr>
      </w:pPr>
      <w:r w:rsidRPr="005973FF">
        <w:rPr>
          <w:rFonts w:ascii="Source Sans Pro" w:eastAsia="Times New Roman" w:hAnsi="Source Sans Pro" w:cs="Times New Roman"/>
          <w:b/>
          <w:bCs/>
          <w:color w:val="0A0A0A"/>
          <w:sz w:val="24"/>
          <w:szCs w:val="24"/>
          <w:lang w:eastAsia="en-MY"/>
        </w:rPr>
        <w:t>Panel interview</w:t>
      </w:r>
      <w:r w:rsidRPr="005973FF">
        <w:rPr>
          <w:rFonts w:ascii="Source Sans Pro" w:eastAsia="Times New Roman" w:hAnsi="Source Sans Pro" w:cs="Times New Roman"/>
          <w:color w:val="0A0A0A"/>
          <w:sz w:val="24"/>
          <w:szCs w:val="24"/>
          <w:lang w:eastAsia="en-MY"/>
        </w:rPr>
        <w:br/>
        <w:t>Type of interview in which structured questions are spread across a group; individual who is most competent in the relevant area usually asks the question.</w:t>
      </w:r>
    </w:p>
    <w:p w14:paraId="142BB2F6" w14:textId="77777777" w:rsidR="005973FF" w:rsidRPr="005973FF" w:rsidRDefault="005973FF" w:rsidP="005973FF">
      <w:pPr>
        <w:shd w:val="clear" w:color="auto" w:fill="FEFEFE"/>
        <w:spacing w:before="100" w:beforeAutospacing="1" w:after="100" w:afterAutospacing="1" w:line="240" w:lineRule="auto"/>
        <w:rPr>
          <w:rFonts w:ascii="Source Sans Pro" w:eastAsia="Times New Roman" w:hAnsi="Source Sans Pro" w:cs="Times New Roman"/>
          <w:color w:val="0A0A0A"/>
          <w:sz w:val="24"/>
          <w:szCs w:val="24"/>
          <w:lang w:eastAsia="en-MY"/>
        </w:rPr>
      </w:pPr>
      <w:r w:rsidRPr="005973FF">
        <w:rPr>
          <w:rFonts w:ascii="Source Sans Pro" w:eastAsia="Times New Roman" w:hAnsi="Source Sans Pro" w:cs="Times New Roman"/>
          <w:b/>
          <w:bCs/>
          <w:color w:val="0A0A0A"/>
          <w:sz w:val="24"/>
          <w:szCs w:val="24"/>
          <w:lang w:eastAsia="en-MY"/>
        </w:rPr>
        <w:t>Parachutes</w:t>
      </w:r>
      <w:r w:rsidRPr="005973FF">
        <w:rPr>
          <w:rFonts w:ascii="Source Sans Pro" w:eastAsia="Times New Roman" w:hAnsi="Source Sans Pro" w:cs="Times New Roman"/>
          <w:color w:val="0A0A0A"/>
          <w:sz w:val="24"/>
          <w:szCs w:val="24"/>
          <w:lang w:eastAsia="en-MY"/>
        </w:rPr>
        <w:br/>
        <w:t>Clauses written into executive contracts that provide special payments to key executives who might lose their position or be otherwise disadvantaged if another company took control of the organization through a merger or acquisition; also known as golden parachutes.</w:t>
      </w:r>
    </w:p>
    <w:p w14:paraId="6B7D3825" w14:textId="77777777" w:rsidR="005973FF" w:rsidRPr="005973FF" w:rsidRDefault="005973FF" w:rsidP="005973FF">
      <w:pPr>
        <w:shd w:val="clear" w:color="auto" w:fill="FEFEFE"/>
        <w:spacing w:before="100" w:beforeAutospacing="1" w:after="100" w:afterAutospacing="1" w:line="240" w:lineRule="auto"/>
        <w:rPr>
          <w:rFonts w:ascii="Source Sans Pro" w:eastAsia="Times New Roman" w:hAnsi="Source Sans Pro" w:cs="Times New Roman"/>
          <w:color w:val="0A0A0A"/>
          <w:sz w:val="24"/>
          <w:szCs w:val="24"/>
          <w:lang w:eastAsia="en-MY"/>
        </w:rPr>
      </w:pPr>
      <w:r w:rsidRPr="005973FF">
        <w:rPr>
          <w:rFonts w:ascii="Source Sans Pro" w:eastAsia="Times New Roman" w:hAnsi="Source Sans Pro" w:cs="Times New Roman"/>
          <w:b/>
          <w:bCs/>
          <w:color w:val="0A0A0A"/>
          <w:sz w:val="24"/>
          <w:szCs w:val="24"/>
          <w:lang w:eastAsia="en-MY"/>
        </w:rPr>
        <w:t>Parent country nationals (PCNs)</w:t>
      </w:r>
      <w:r w:rsidRPr="005973FF">
        <w:rPr>
          <w:rFonts w:ascii="Source Sans Pro" w:eastAsia="Times New Roman" w:hAnsi="Source Sans Pro" w:cs="Times New Roman"/>
          <w:color w:val="0A0A0A"/>
          <w:sz w:val="24"/>
          <w:szCs w:val="24"/>
          <w:lang w:eastAsia="en-MY"/>
        </w:rPr>
        <w:br/>
        <w:t>Citizens of the organization's headquarters country who reside and work abroad with the intent of returning to the home country.</w:t>
      </w:r>
    </w:p>
    <w:p w14:paraId="3DDFC6CC" w14:textId="77777777" w:rsidR="005973FF" w:rsidRPr="005973FF" w:rsidRDefault="005973FF" w:rsidP="005973FF">
      <w:pPr>
        <w:shd w:val="clear" w:color="auto" w:fill="FEFEFE"/>
        <w:spacing w:before="100" w:beforeAutospacing="1" w:after="100" w:afterAutospacing="1" w:line="240" w:lineRule="auto"/>
        <w:rPr>
          <w:rFonts w:ascii="Source Sans Pro" w:eastAsia="Times New Roman" w:hAnsi="Source Sans Pro" w:cs="Times New Roman"/>
          <w:color w:val="0A0A0A"/>
          <w:sz w:val="24"/>
          <w:szCs w:val="24"/>
          <w:lang w:eastAsia="en-MY"/>
        </w:rPr>
      </w:pPr>
      <w:r w:rsidRPr="005973FF">
        <w:rPr>
          <w:rFonts w:ascii="Source Sans Pro" w:eastAsia="Times New Roman" w:hAnsi="Source Sans Pro" w:cs="Times New Roman"/>
          <w:b/>
          <w:bCs/>
          <w:color w:val="0A0A0A"/>
          <w:sz w:val="24"/>
          <w:szCs w:val="24"/>
          <w:lang w:eastAsia="en-MY"/>
        </w:rPr>
        <w:t>Pareto chart</w:t>
      </w:r>
      <w:r w:rsidRPr="005973FF">
        <w:rPr>
          <w:rFonts w:ascii="Source Sans Pro" w:eastAsia="Times New Roman" w:hAnsi="Source Sans Pro" w:cs="Times New Roman"/>
          <w:color w:val="0A0A0A"/>
          <w:sz w:val="24"/>
          <w:szCs w:val="24"/>
          <w:lang w:eastAsia="en-MY"/>
        </w:rPr>
        <w:br/>
        <w:t>Vertical bar graph on which bar height reflects frequency or impact of causes.</w:t>
      </w:r>
    </w:p>
    <w:p w14:paraId="4CDA548E" w14:textId="77777777" w:rsidR="005973FF" w:rsidRPr="005973FF" w:rsidRDefault="005973FF" w:rsidP="005973FF">
      <w:pPr>
        <w:shd w:val="clear" w:color="auto" w:fill="FEFEFE"/>
        <w:spacing w:before="100" w:beforeAutospacing="1" w:after="100" w:afterAutospacing="1" w:line="240" w:lineRule="auto"/>
        <w:rPr>
          <w:rFonts w:ascii="Source Sans Pro" w:eastAsia="Times New Roman" w:hAnsi="Source Sans Pro" w:cs="Times New Roman"/>
          <w:color w:val="0A0A0A"/>
          <w:sz w:val="24"/>
          <w:szCs w:val="24"/>
          <w:lang w:eastAsia="en-MY"/>
        </w:rPr>
      </w:pPr>
      <w:r w:rsidRPr="005973FF">
        <w:rPr>
          <w:rFonts w:ascii="Source Sans Pro" w:eastAsia="Times New Roman" w:hAnsi="Source Sans Pro" w:cs="Times New Roman"/>
          <w:b/>
          <w:bCs/>
          <w:color w:val="0A0A0A"/>
          <w:sz w:val="24"/>
          <w:szCs w:val="24"/>
          <w:lang w:eastAsia="en-MY"/>
        </w:rPr>
        <w:t>Parochialism</w:t>
      </w:r>
      <w:r w:rsidRPr="005973FF">
        <w:rPr>
          <w:rFonts w:ascii="Source Sans Pro" w:eastAsia="Times New Roman" w:hAnsi="Source Sans Pro" w:cs="Times New Roman"/>
          <w:color w:val="0A0A0A"/>
          <w:sz w:val="24"/>
          <w:szCs w:val="24"/>
          <w:lang w:eastAsia="en-MY"/>
        </w:rPr>
        <w:br/>
        <w:t>View of the world that does not recognize or consider the existence of other perspectives or ways of living and working.</w:t>
      </w:r>
    </w:p>
    <w:p w14:paraId="6EEA9A42" w14:textId="77777777" w:rsidR="005973FF" w:rsidRPr="005973FF" w:rsidRDefault="005973FF" w:rsidP="005973FF">
      <w:pPr>
        <w:shd w:val="clear" w:color="auto" w:fill="FEFEFE"/>
        <w:spacing w:before="100" w:beforeAutospacing="1" w:after="100" w:afterAutospacing="1" w:line="240" w:lineRule="auto"/>
        <w:rPr>
          <w:rFonts w:ascii="Source Sans Pro" w:eastAsia="Times New Roman" w:hAnsi="Source Sans Pro" w:cs="Times New Roman"/>
          <w:color w:val="0A0A0A"/>
          <w:sz w:val="24"/>
          <w:szCs w:val="24"/>
          <w:lang w:eastAsia="en-MY"/>
        </w:rPr>
      </w:pPr>
      <w:r w:rsidRPr="005973FF">
        <w:rPr>
          <w:rFonts w:ascii="Source Sans Pro" w:eastAsia="Times New Roman" w:hAnsi="Source Sans Pro" w:cs="Times New Roman"/>
          <w:b/>
          <w:bCs/>
          <w:color w:val="0A0A0A"/>
          <w:sz w:val="24"/>
          <w:szCs w:val="24"/>
          <w:lang w:eastAsia="en-MY"/>
        </w:rPr>
        <w:t>Patent</w:t>
      </w:r>
      <w:r w:rsidRPr="005973FF">
        <w:rPr>
          <w:rFonts w:ascii="Source Sans Pro" w:eastAsia="Times New Roman" w:hAnsi="Source Sans Pro" w:cs="Times New Roman"/>
          <w:color w:val="0A0A0A"/>
          <w:sz w:val="24"/>
          <w:szCs w:val="24"/>
          <w:lang w:eastAsia="en-MY"/>
        </w:rPr>
        <w:br/>
        <w:t>Gives its owner the right to exclude others from making, using, or selling anything that embodies or uses an invention.</w:t>
      </w:r>
    </w:p>
    <w:p w14:paraId="392CCB8A" w14:textId="77777777" w:rsidR="005973FF" w:rsidRPr="005973FF" w:rsidRDefault="005973FF" w:rsidP="005973FF">
      <w:pPr>
        <w:shd w:val="clear" w:color="auto" w:fill="FEFEFE"/>
        <w:spacing w:before="100" w:beforeAutospacing="1" w:after="100" w:afterAutospacing="1" w:line="240" w:lineRule="auto"/>
        <w:rPr>
          <w:rFonts w:ascii="Source Sans Pro" w:eastAsia="Times New Roman" w:hAnsi="Source Sans Pro" w:cs="Times New Roman"/>
          <w:color w:val="0A0A0A"/>
          <w:sz w:val="24"/>
          <w:szCs w:val="24"/>
          <w:lang w:eastAsia="en-MY"/>
        </w:rPr>
      </w:pPr>
      <w:r w:rsidRPr="005973FF">
        <w:rPr>
          <w:rFonts w:ascii="Source Sans Pro" w:eastAsia="Times New Roman" w:hAnsi="Source Sans Pro" w:cs="Times New Roman"/>
          <w:b/>
          <w:bCs/>
          <w:color w:val="0A0A0A"/>
          <w:sz w:val="24"/>
          <w:szCs w:val="24"/>
          <w:lang w:eastAsia="en-MY"/>
        </w:rPr>
        <w:t>Pattern bargaining</w:t>
      </w:r>
      <w:r w:rsidRPr="005973FF">
        <w:rPr>
          <w:rFonts w:ascii="Source Sans Pro" w:eastAsia="Times New Roman" w:hAnsi="Source Sans Pro" w:cs="Times New Roman"/>
          <w:color w:val="0A0A0A"/>
          <w:sz w:val="24"/>
          <w:szCs w:val="24"/>
          <w:lang w:eastAsia="en-MY"/>
        </w:rPr>
        <w:br/>
        <w:t xml:space="preserve">Takes place when unions negotiate provisions covering wages and other benefits like </w:t>
      </w:r>
      <w:r w:rsidRPr="005973FF">
        <w:rPr>
          <w:rFonts w:ascii="Source Sans Pro" w:eastAsia="Times New Roman" w:hAnsi="Source Sans Pro" w:cs="Times New Roman"/>
          <w:color w:val="0A0A0A"/>
          <w:sz w:val="24"/>
          <w:szCs w:val="24"/>
          <w:lang w:eastAsia="en-MY"/>
        </w:rPr>
        <w:lastRenderedPageBreak/>
        <w:t>those already provided in other agreements existing within the industry or region; also known as parallel bargaining.</w:t>
      </w:r>
    </w:p>
    <w:p w14:paraId="068946D3" w14:textId="77777777" w:rsidR="005973FF" w:rsidRPr="005973FF" w:rsidRDefault="005973FF" w:rsidP="005973FF">
      <w:pPr>
        <w:shd w:val="clear" w:color="auto" w:fill="FEFEFE"/>
        <w:spacing w:before="100" w:beforeAutospacing="1" w:after="100" w:afterAutospacing="1" w:line="240" w:lineRule="auto"/>
        <w:rPr>
          <w:rFonts w:ascii="Source Sans Pro" w:eastAsia="Times New Roman" w:hAnsi="Source Sans Pro" w:cs="Times New Roman"/>
          <w:color w:val="0A0A0A"/>
          <w:sz w:val="24"/>
          <w:szCs w:val="24"/>
          <w:lang w:eastAsia="en-MY"/>
        </w:rPr>
      </w:pPr>
      <w:r w:rsidRPr="005973FF">
        <w:rPr>
          <w:rFonts w:ascii="Source Sans Pro" w:eastAsia="Times New Roman" w:hAnsi="Source Sans Pro" w:cs="Times New Roman"/>
          <w:b/>
          <w:bCs/>
          <w:color w:val="0A0A0A"/>
          <w:sz w:val="24"/>
          <w:szCs w:val="24"/>
          <w:lang w:eastAsia="en-MY"/>
        </w:rPr>
        <w:t>Patterned interview</w:t>
      </w:r>
      <w:r w:rsidRPr="005973FF">
        <w:rPr>
          <w:rFonts w:ascii="Source Sans Pro" w:eastAsia="Times New Roman" w:hAnsi="Source Sans Pro" w:cs="Times New Roman"/>
          <w:color w:val="0A0A0A"/>
          <w:sz w:val="24"/>
          <w:szCs w:val="24"/>
          <w:lang w:eastAsia="en-MY"/>
        </w:rPr>
        <w:br/>
        <w:t>Type of interview in which interviewer asks each applicant questions that are from the same knowledge, skill, or ability area; also called targeted interview.</w:t>
      </w:r>
    </w:p>
    <w:p w14:paraId="5B6ED063" w14:textId="77777777" w:rsidR="005973FF" w:rsidRPr="005973FF" w:rsidRDefault="005973FF" w:rsidP="005973FF">
      <w:pPr>
        <w:shd w:val="clear" w:color="auto" w:fill="FEFEFE"/>
        <w:spacing w:before="100" w:beforeAutospacing="1" w:after="100" w:afterAutospacing="1" w:line="240" w:lineRule="auto"/>
        <w:rPr>
          <w:rFonts w:ascii="Source Sans Pro" w:eastAsia="Times New Roman" w:hAnsi="Source Sans Pro" w:cs="Times New Roman"/>
          <w:color w:val="0A0A0A"/>
          <w:sz w:val="24"/>
          <w:szCs w:val="24"/>
          <w:lang w:eastAsia="en-MY"/>
        </w:rPr>
      </w:pPr>
      <w:r w:rsidRPr="005973FF">
        <w:rPr>
          <w:rFonts w:ascii="Source Sans Pro" w:eastAsia="Times New Roman" w:hAnsi="Source Sans Pro" w:cs="Times New Roman"/>
          <w:b/>
          <w:bCs/>
          <w:color w:val="0A0A0A"/>
          <w:sz w:val="24"/>
          <w:szCs w:val="24"/>
          <w:lang w:eastAsia="en-MY"/>
        </w:rPr>
        <w:t>Pay compression</w:t>
      </w:r>
      <w:r w:rsidRPr="005973FF">
        <w:rPr>
          <w:rFonts w:ascii="Source Sans Pro" w:eastAsia="Times New Roman" w:hAnsi="Source Sans Pro" w:cs="Times New Roman"/>
          <w:color w:val="0A0A0A"/>
          <w:sz w:val="24"/>
          <w:szCs w:val="24"/>
          <w:lang w:eastAsia="en-MY"/>
        </w:rPr>
        <w:br/>
        <w:t>Occurs when there is only a small difference in pay between employees regardless of their skills, experience, or seniority; also known as salary compression.</w:t>
      </w:r>
    </w:p>
    <w:p w14:paraId="453D4799" w14:textId="77777777" w:rsidR="005973FF" w:rsidRPr="005973FF" w:rsidRDefault="005973FF" w:rsidP="005973FF">
      <w:pPr>
        <w:shd w:val="clear" w:color="auto" w:fill="FEFEFE"/>
        <w:spacing w:before="100" w:beforeAutospacing="1" w:after="100" w:afterAutospacing="1" w:line="240" w:lineRule="auto"/>
        <w:rPr>
          <w:rFonts w:ascii="Source Sans Pro" w:eastAsia="Times New Roman" w:hAnsi="Source Sans Pro" w:cs="Times New Roman"/>
          <w:color w:val="0A0A0A"/>
          <w:sz w:val="24"/>
          <w:szCs w:val="24"/>
          <w:lang w:eastAsia="en-MY"/>
        </w:rPr>
      </w:pPr>
      <w:r w:rsidRPr="005973FF">
        <w:rPr>
          <w:rFonts w:ascii="Source Sans Pro" w:eastAsia="Times New Roman" w:hAnsi="Source Sans Pro" w:cs="Times New Roman"/>
          <w:b/>
          <w:bCs/>
          <w:color w:val="0A0A0A"/>
          <w:sz w:val="24"/>
          <w:szCs w:val="24"/>
          <w:lang w:eastAsia="en-MY"/>
        </w:rPr>
        <w:t>Pay grade</w:t>
      </w:r>
      <w:r w:rsidRPr="005973FF">
        <w:rPr>
          <w:rFonts w:ascii="Source Sans Pro" w:eastAsia="Times New Roman" w:hAnsi="Source Sans Pro" w:cs="Times New Roman"/>
          <w:color w:val="0A0A0A"/>
          <w:sz w:val="24"/>
          <w:szCs w:val="24"/>
          <w:lang w:eastAsia="en-MY"/>
        </w:rPr>
        <w:br/>
        <w:t>A pay grade is comprised of jobs of approximately equal difficulty.</w:t>
      </w:r>
    </w:p>
    <w:p w14:paraId="5AF0860E" w14:textId="77777777" w:rsidR="005973FF" w:rsidRPr="005973FF" w:rsidRDefault="005973FF" w:rsidP="005973FF">
      <w:pPr>
        <w:shd w:val="clear" w:color="auto" w:fill="FEFEFE"/>
        <w:spacing w:before="100" w:beforeAutospacing="1" w:after="100" w:afterAutospacing="1" w:line="240" w:lineRule="auto"/>
        <w:rPr>
          <w:rFonts w:ascii="Source Sans Pro" w:eastAsia="Times New Roman" w:hAnsi="Source Sans Pro" w:cs="Times New Roman"/>
          <w:color w:val="0A0A0A"/>
          <w:sz w:val="24"/>
          <w:szCs w:val="24"/>
          <w:lang w:eastAsia="en-MY"/>
        </w:rPr>
      </w:pPr>
      <w:r w:rsidRPr="005973FF">
        <w:rPr>
          <w:rFonts w:ascii="Source Sans Pro" w:eastAsia="Times New Roman" w:hAnsi="Source Sans Pro" w:cs="Times New Roman"/>
          <w:b/>
          <w:bCs/>
          <w:color w:val="0A0A0A"/>
          <w:sz w:val="24"/>
          <w:szCs w:val="24"/>
          <w:lang w:eastAsia="en-MY"/>
        </w:rPr>
        <w:t>Pay grades</w:t>
      </w:r>
      <w:r w:rsidRPr="005973FF">
        <w:rPr>
          <w:rFonts w:ascii="Source Sans Pro" w:eastAsia="Times New Roman" w:hAnsi="Source Sans Pro" w:cs="Times New Roman"/>
          <w:color w:val="0A0A0A"/>
          <w:sz w:val="24"/>
          <w:szCs w:val="24"/>
          <w:lang w:eastAsia="en-MY"/>
        </w:rPr>
        <w:br/>
        <w:t>Used to group jobs that have approximately the same relative internal worth and are paid at the same rate or within the same pay range.</w:t>
      </w:r>
    </w:p>
    <w:p w14:paraId="5853C03E" w14:textId="77777777" w:rsidR="005973FF" w:rsidRPr="005973FF" w:rsidRDefault="005973FF" w:rsidP="005973FF">
      <w:pPr>
        <w:shd w:val="clear" w:color="auto" w:fill="FEFEFE"/>
        <w:spacing w:before="100" w:beforeAutospacing="1" w:after="100" w:afterAutospacing="1" w:line="240" w:lineRule="auto"/>
        <w:rPr>
          <w:rFonts w:ascii="Source Sans Pro" w:eastAsia="Times New Roman" w:hAnsi="Source Sans Pro" w:cs="Times New Roman"/>
          <w:color w:val="0A0A0A"/>
          <w:sz w:val="24"/>
          <w:szCs w:val="24"/>
          <w:lang w:eastAsia="en-MY"/>
        </w:rPr>
      </w:pPr>
      <w:r w:rsidRPr="005973FF">
        <w:rPr>
          <w:rFonts w:ascii="Source Sans Pro" w:eastAsia="Times New Roman" w:hAnsi="Source Sans Pro" w:cs="Times New Roman"/>
          <w:b/>
          <w:bCs/>
          <w:color w:val="0A0A0A"/>
          <w:sz w:val="24"/>
          <w:szCs w:val="24"/>
          <w:lang w:eastAsia="en-MY"/>
        </w:rPr>
        <w:t>Pay range</w:t>
      </w:r>
      <w:r w:rsidRPr="005973FF">
        <w:rPr>
          <w:rFonts w:ascii="Source Sans Pro" w:eastAsia="Times New Roman" w:hAnsi="Source Sans Pro" w:cs="Times New Roman"/>
          <w:color w:val="0A0A0A"/>
          <w:sz w:val="24"/>
          <w:szCs w:val="24"/>
          <w:lang w:eastAsia="en-MY"/>
        </w:rPr>
        <w:br/>
        <w:t>A series of steps or levels within a pay grade, usually based upon years of service.</w:t>
      </w:r>
    </w:p>
    <w:p w14:paraId="2002FFB7" w14:textId="77777777" w:rsidR="005973FF" w:rsidRPr="005973FF" w:rsidRDefault="005973FF" w:rsidP="005973FF">
      <w:pPr>
        <w:shd w:val="clear" w:color="auto" w:fill="FEFEFE"/>
        <w:spacing w:before="100" w:beforeAutospacing="1" w:after="100" w:afterAutospacing="1" w:line="240" w:lineRule="auto"/>
        <w:rPr>
          <w:rFonts w:ascii="Source Sans Pro" w:eastAsia="Times New Roman" w:hAnsi="Source Sans Pro" w:cs="Times New Roman"/>
          <w:color w:val="0A0A0A"/>
          <w:sz w:val="24"/>
          <w:szCs w:val="24"/>
          <w:lang w:eastAsia="en-MY"/>
        </w:rPr>
      </w:pPr>
      <w:r w:rsidRPr="005973FF">
        <w:rPr>
          <w:rFonts w:ascii="Source Sans Pro" w:eastAsia="Times New Roman" w:hAnsi="Source Sans Pro" w:cs="Times New Roman"/>
          <w:b/>
          <w:bCs/>
          <w:color w:val="0A0A0A"/>
          <w:sz w:val="24"/>
          <w:szCs w:val="24"/>
          <w:lang w:eastAsia="en-MY"/>
        </w:rPr>
        <w:t>Pay ranges</w:t>
      </w:r>
      <w:r w:rsidRPr="005973FF">
        <w:rPr>
          <w:rFonts w:ascii="Source Sans Pro" w:eastAsia="Times New Roman" w:hAnsi="Source Sans Pro" w:cs="Times New Roman"/>
          <w:color w:val="0A0A0A"/>
          <w:sz w:val="24"/>
          <w:szCs w:val="24"/>
          <w:lang w:eastAsia="en-MY"/>
        </w:rPr>
        <w:br/>
        <w:t>Set the upper and lower bounds of possible compensation for individuals whose jobs fall in a pay grade.</w:t>
      </w:r>
    </w:p>
    <w:p w14:paraId="2E18C641" w14:textId="77777777" w:rsidR="005973FF" w:rsidRPr="005973FF" w:rsidRDefault="005973FF" w:rsidP="005973FF">
      <w:pPr>
        <w:shd w:val="clear" w:color="auto" w:fill="FEFEFE"/>
        <w:spacing w:before="100" w:beforeAutospacing="1" w:after="100" w:afterAutospacing="1" w:line="240" w:lineRule="auto"/>
        <w:rPr>
          <w:rFonts w:ascii="Source Sans Pro" w:eastAsia="Times New Roman" w:hAnsi="Source Sans Pro" w:cs="Times New Roman"/>
          <w:color w:val="0A0A0A"/>
          <w:sz w:val="24"/>
          <w:szCs w:val="24"/>
          <w:lang w:eastAsia="en-MY"/>
        </w:rPr>
      </w:pPr>
      <w:r w:rsidRPr="005973FF">
        <w:rPr>
          <w:rFonts w:ascii="Source Sans Pro" w:eastAsia="Times New Roman" w:hAnsi="Source Sans Pro" w:cs="Times New Roman"/>
          <w:b/>
          <w:bCs/>
          <w:color w:val="0A0A0A"/>
          <w:sz w:val="24"/>
          <w:szCs w:val="24"/>
          <w:lang w:eastAsia="en-MY"/>
        </w:rPr>
        <w:t>Pay surveys</w:t>
      </w:r>
      <w:r w:rsidRPr="005973FF">
        <w:rPr>
          <w:rFonts w:ascii="Source Sans Pro" w:eastAsia="Times New Roman" w:hAnsi="Source Sans Pro" w:cs="Times New Roman"/>
          <w:color w:val="0A0A0A"/>
          <w:sz w:val="24"/>
          <w:szCs w:val="24"/>
          <w:lang w:eastAsia="en-MY"/>
        </w:rPr>
        <w:br/>
        <w:t>Collect information on prevailing market rates and include topics such as incentive plans, overtime pay, base pay, and vacation and holiday practices.</w:t>
      </w:r>
    </w:p>
    <w:p w14:paraId="077A7CFD" w14:textId="77777777" w:rsidR="005973FF" w:rsidRPr="005973FF" w:rsidRDefault="005973FF" w:rsidP="005973FF">
      <w:pPr>
        <w:shd w:val="clear" w:color="auto" w:fill="FEFEFE"/>
        <w:spacing w:before="100" w:beforeAutospacing="1" w:after="100" w:afterAutospacing="1" w:line="240" w:lineRule="auto"/>
        <w:rPr>
          <w:rFonts w:ascii="Source Sans Pro" w:eastAsia="Times New Roman" w:hAnsi="Source Sans Pro" w:cs="Times New Roman"/>
          <w:color w:val="0A0A0A"/>
          <w:sz w:val="24"/>
          <w:szCs w:val="24"/>
          <w:lang w:eastAsia="en-MY"/>
        </w:rPr>
      </w:pPr>
      <w:r w:rsidRPr="005973FF">
        <w:rPr>
          <w:rFonts w:ascii="Source Sans Pro" w:eastAsia="Times New Roman" w:hAnsi="Source Sans Pro" w:cs="Times New Roman"/>
          <w:b/>
          <w:bCs/>
          <w:color w:val="0A0A0A"/>
          <w:sz w:val="24"/>
          <w:szCs w:val="24"/>
          <w:lang w:eastAsia="en-MY"/>
        </w:rPr>
        <w:t>Payment of Gratuity Act, India</w:t>
      </w:r>
      <w:r w:rsidRPr="005973FF">
        <w:rPr>
          <w:rFonts w:ascii="Source Sans Pro" w:eastAsia="Times New Roman" w:hAnsi="Source Sans Pro" w:cs="Times New Roman"/>
          <w:color w:val="0A0A0A"/>
          <w:sz w:val="24"/>
          <w:szCs w:val="24"/>
          <w:lang w:eastAsia="en-MY"/>
        </w:rPr>
        <w:br/>
        <w:t>Indian law that provides for the payment of a gratuity to employees working in factories, mines, oil fields, and certain other establishments; employees are entitled to receive the gratuity if they are terminated or resign and if they have completed at least five years of continuous service.</w:t>
      </w:r>
    </w:p>
    <w:p w14:paraId="0119B36E" w14:textId="77777777" w:rsidR="005973FF" w:rsidRPr="005973FF" w:rsidRDefault="005973FF" w:rsidP="005973FF">
      <w:pPr>
        <w:shd w:val="clear" w:color="auto" w:fill="FEFEFE"/>
        <w:spacing w:before="100" w:beforeAutospacing="1" w:after="100" w:afterAutospacing="1" w:line="240" w:lineRule="auto"/>
        <w:rPr>
          <w:rFonts w:ascii="Source Sans Pro" w:eastAsia="Times New Roman" w:hAnsi="Source Sans Pro" w:cs="Times New Roman"/>
          <w:color w:val="0A0A0A"/>
          <w:sz w:val="24"/>
          <w:szCs w:val="24"/>
          <w:lang w:eastAsia="en-MY"/>
        </w:rPr>
      </w:pPr>
      <w:r w:rsidRPr="005973FF">
        <w:rPr>
          <w:rFonts w:ascii="Source Sans Pro" w:eastAsia="Times New Roman" w:hAnsi="Source Sans Pro" w:cs="Times New Roman"/>
          <w:b/>
          <w:bCs/>
          <w:color w:val="0A0A0A"/>
          <w:sz w:val="24"/>
          <w:szCs w:val="24"/>
          <w:lang w:eastAsia="en-MY"/>
        </w:rPr>
        <w:t>Payment of Wages Act, India</w:t>
      </w:r>
      <w:r w:rsidRPr="005973FF">
        <w:rPr>
          <w:rFonts w:ascii="Source Sans Pro" w:eastAsia="Times New Roman" w:hAnsi="Source Sans Pro" w:cs="Times New Roman"/>
          <w:color w:val="0A0A0A"/>
          <w:sz w:val="24"/>
          <w:szCs w:val="24"/>
          <w:lang w:eastAsia="en-MY"/>
        </w:rPr>
        <w:br/>
        <w:t>Indian law that regulates issues relating to time limits within which wages must be paid to employees and the deductions from the wages of the employee authorized by the law that can be made by the employer; ensures regular and prompt payment of wages and prevents the exploitation of a wage earner by prohibiting arbitrary fines and deductions from his or her wages.</w:t>
      </w:r>
    </w:p>
    <w:p w14:paraId="52053B4E" w14:textId="77777777" w:rsidR="005973FF" w:rsidRPr="005973FF" w:rsidRDefault="005973FF" w:rsidP="005973FF">
      <w:pPr>
        <w:shd w:val="clear" w:color="auto" w:fill="FEFEFE"/>
        <w:spacing w:before="100" w:beforeAutospacing="1" w:after="100" w:afterAutospacing="1" w:line="240" w:lineRule="auto"/>
        <w:rPr>
          <w:rFonts w:ascii="Source Sans Pro" w:eastAsia="Times New Roman" w:hAnsi="Source Sans Pro" w:cs="Times New Roman"/>
          <w:color w:val="0A0A0A"/>
          <w:sz w:val="24"/>
          <w:szCs w:val="24"/>
          <w:lang w:eastAsia="en-MY"/>
        </w:rPr>
      </w:pPr>
      <w:r w:rsidRPr="005973FF">
        <w:rPr>
          <w:rFonts w:ascii="Source Sans Pro" w:eastAsia="Times New Roman" w:hAnsi="Source Sans Pro" w:cs="Times New Roman"/>
          <w:b/>
          <w:bCs/>
          <w:color w:val="0A0A0A"/>
          <w:sz w:val="24"/>
          <w:szCs w:val="24"/>
          <w:lang w:eastAsia="en-MY"/>
        </w:rPr>
        <w:t>Payrolling</w:t>
      </w:r>
      <w:r w:rsidRPr="005973FF">
        <w:rPr>
          <w:rFonts w:ascii="Source Sans Pro" w:eastAsia="Times New Roman" w:hAnsi="Source Sans Pro" w:cs="Times New Roman"/>
          <w:color w:val="0A0A0A"/>
          <w:sz w:val="24"/>
          <w:szCs w:val="24"/>
          <w:lang w:eastAsia="en-MY"/>
        </w:rPr>
        <w:br/>
        <w:t>When a company needing help identifies specific people and refers them to a staffing firm, which employs them and assigns them to work at the company.</w:t>
      </w:r>
    </w:p>
    <w:p w14:paraId="2DC10FF5" w14:textId="77777777" w:rsidR="005973FF" w:rsidRPr="005973FF" w:rsidRDefault="005973FF" w:rsidP="005973FF">
      <w:pPr>
        <w:shd w:val="clear" w:color="auto" w:fill="FEFEFE"/>
        <w:spacing w:before="100" w:beforeAutospacing="1" w:after="100" w:afterAutospacing="1" w:line="240" w:lineRule="auto"/>
        <w:rPr>
          <w:rFonts w:ascii="Source Sans Pro" w:eastAsia="Times New Roman" w:hAnsi="Source Sans Pro" w:cs="Times New Roman"/>
          <w:color w:val="0A0A0A"/>
          <w:sz w:val="24"/>
          <w:szCs w:val="24"/>
          <w:lang w:eastAsia="en-MY"/>
        </w:rPr>
      </w:pPr>
      <w:r w:rsidRPr="005973FF">
        <w:rPr>
          <w:rFonts w:ascii="Source Sans Pro" w:eastAsia="Times New Roman" w:hAnsi="Source Sans Pro" w:cs="Times New Roman"/>
          <w:b/>
          <w:bCs/>
          <w:color w:val="0A0A0A"/>
          <w:sz w:val="24"/>
          <w:szCs w:val="24"/>
          <w:lang w:eastAsia="en-MY"/>
        </w:rPr>
        <w:lastRenderedPageBreak/>
        <w:t>Pedagogy</w:t>
      </w:r>
      <w:r w:rsidRPr="005973FF">
        <w:rPr>
          <w:rFonts w:ascii="Source Sans Pro" w:eastAsia="Times New Roman" w:hAnsi="Source Sans Pro" w:cs="Times New Roman"/>
          <w:color w:val="0A0A0A"/>
          <w:sz w:val="24"/>
          <w:szCs w:val="24"/>
          <w:lang w:eastAsia="en-MY"/>
        </w:rPr>
        <w:br/>
        <w:t>Study of the education of children.</w:t>
      </w:r>
    </w:p>
    <w:p w14:paraId="628DE92B" w14:textId="77777777" w:rsidR="005973FF" w:rsidRPr="005973FF" w:rsidRDefault="005973FF" w:rsidP="005973FF">
      <w:pPr>
        <w:shd w:val="clear" w:color="auto" w:fill="FEFEFE"/>
        <w:spacing w:before="100" w:beforeAutospacing="1" w:after="100" w:afterAutospacing="1" w:line="240" w:lineRule="auto"/>
        <w:rPr>
          <w:rFonts w:ascii="Source Sans Pro" w:eastAsia="Times New Roman" w:hAnsi="Source Sans Pro" w:cs="Times New Roman"/>
          <w:color w:val="0A0A0A"/>
          <w:sz w:val="24"/>
          <w:szCs w:val="24"/>
          <w:lang w:eastAsia="en-MY"/>
        </w:rPr>
      </w:pPr>
      <w:r w:rsidRPr="005973FF">
        <w:rPr>
          <w:rFonts w:ascii="Source Sans Pro" w:eastAsia="Times New Roman" w:hAnsi="Source Sans Pro" w:cs="Times New Roman"/>
          <w:b/>
          <w:bCs/>
          <w:color w:val="0A0A0A"/>
          <w:sz w:val="24"/>
          <w:szCs w:val="24"/>
          <w:lang w:eastAsia="en-MY"/>
        </w:rPr>
        <w:t>Pennsylvania State Police v. Suders</w:t>
      </w:r>
      <w:r w:rsidRPr="005973FF">
        <w:rPr>
          <w:rFonts w:ascii="Source Sans Pro" w:eastAsia="Times New Roman" w:hAnsi="Source Sans Pro" w:cs="Times New Roman"/>
          <w:color w:val="0A0A0A"/>
          <w:sz w:val="24"/>
          <w:szCs w:val="24"/>
          <w:lang w:eastAsia="en-MY"/>
        </w:rPr>
        <w:br/>
        <w:t>Case in which Supreme Court ruled on the use of the affirmative defense in a constructive discharge claim for an employer whose supervisors are charged with harassment.</w:t>
      </w:r>
    </w:p>
    <w:p w14:paraId="7936F52D" w14:textId="77777777" w:rsidR="005973FF" w:rsidRPr="005973FF" w:rsidRDefault="005973FF" w:rsidP="005973FF">
      <w:pPr>
        <w:shd w:val="clear" w:color="auto" w:fill="FEFEFE"/>
        <w:spacing w:before="100" w:beforeAutospacing="1" w:after="100" w:afterAutospacing="1" w:line="240" w:lineRule="auto"/>
        <w:rPr>
          <w:rFonts w:ascii="Source Sans Pro" w:eastAsia="Times New Roman" w:hAnsi="Source Sans Pro" w:cs="Times New Roman"/>
          <w:color w:val="0A0A0A"/>
          <w:sz w:val="24"/>
          <w:szCs w:val="24"/>
          <w:lang w:eastAsia="en-MY"/>
        </w:rPr>
      </w:pPr>
      <w:r w:rsidRPr="005973FF">
        <w:rPr>
          <w:rFonts w:ascii="Source Sans Pro" w:eastAsia="Times New Roman" w:hAnsi="Source Sans Pro" w:cs="Times New Roman"/>
          <w:b/>
          <w:bCs/>
          <w:color w:val="0A0A0A"/>
          <w:sz w:val="24"/>
          <w:szCs w:val="24"/>
          <w:lang w:eastAsia="en-MY"/>
        </w:rPr>
        <w:t>Pension Benefits Guarantee Corporation (PBGC)</w:t>
      </w:r>
      <w:r w:rsidRPr="005973FF">
        <w:rPr>
          <w:rFonts w:ascii="Source Sans Pro" w:eastAsia="Times New Roman" w:hAnsi="Source Sans Pro" w:cs="Times New Roman"/>
          <w:color w:val="0A0A0A"/>
          <w:sz w:val="24"/>
          <w:szCs w:val="24"/>
          <w:lang w:eastAsia="en-MY"/>
        </w:rPr>
        <w:br/>
        <w:t xml:space="preserve">Established under ERISA to ensure that pensions meet vesting obligations; also </w:t>
      </w:r>
      <w:proofErr w:type="gramStart"/>
      <w:r w:rsidRPr="005973FF">
        <w:rPr>
          <w:rFonts w:ascii="Source Sans Pro" w:eastAsia="Times New Roman" w:hAnsi="Source Sans Pro" w:cs="Times New Roman"/>
          <w:color w:val="0A0A0A"/>
          <w:sz w:val="24"/>
          <w:szCs w:val="24"/>
          <w:lang w:eastAsia="en-MY"/>
        </w:rPr>
        <w:t>insures</w:t>
      </w:r>
      <w:proofErr w:type="gramEnd"/>
      <w:r w:rsidRPr="005973FF">
        <w:rPr>
          <w:rFonts w:ascii="Source Sans Pro" w:eastAsia="Times New Roman" w:hAnsi="Source Sans Pro" w:cs="Times New Roman"/>
          <w:color w:val="0A0A0A"/>
          <w:sz w:val="24"/>
          <w:szCs w:val="24"/>
          <w:lang w:eastAsia="en-MY"/>
        </w:rPr>
        <w:t xml:space="preserve"> pensions should a plan terminate without sufficient funds to meet its vested obligations.</w:t>
      </w:r>
    </w:p>
    <w:p w14:paraId="4C68C864" w14:textId="77777777" w:rsidR="005973FF" w:rsidRPr="005973FF" w:rsidRDefault="005973FF" w:rsidP="005973FF">
      <w:pPr>
        <w:shd w:val="clear" w:color="auto" w:fill="FEFEFE"/>
        <w:spacing w:before="100" w:beforeAutospacing="1" w:after="100" w:afterAutospacing="1" w:line="240" w:lineRule="auto"/>
        <w:rPr>
          <w:rFonts w:ascii="Source Sans Pro" w:eastAsia="Times New Roman" w:hAnsi="Source Sans Pro" w:cs="Times New Roman"/>
          <w:color w:val="0A0A0A"/>
          <w:sz w:val="24"/>
          <w:szCs w:val="24"/>
          <w:lang w:eastAsia="en-MY"/>
        </w:rPr>
      </w:pPr>
      <w:r w:rsidRPr="005973FF">
        <w:rPr>
          <w:rFonts w:ascii="Source Sans Pro" w:eastAsia="Times New Roman" w:hAnsi="Source Sans Pro" w:cs="Times New Roman"/>
          <w:b/>
          <w:bCs/>
          <w:color w:val="0A0A0A"/>
          <w:sz w:val="24"/>
          <w:szCs w:val="24"/>
          <w:lang w:eastAsia="en-MY"/>
        </w:rPr>
        <w:t>Pension plans</w:t>
      </w:r>
      <w:r w:rsidRPr="005973FF">
        <w:rPr>
          <w:rFonts w:ascii="Source Sans Pro" w:eastAsia="Times New Roman" w:hAnsi="Source Sans Pro" w:cs="Times New Roman"/>
          <w:color w:val="0A0A0A"/>
          <w:sz w:val="24"/>
          <w:szCs w:val="24"/>
          <w:lang w:eastAsia="en-MY"/>
        </w:rPr>
        <w:br/>
        <w:t>Plans that provide a fixed sum when employees reach a predetermined retirement age or when they can no longer work due to disability.</w:t>
      </w:r>
    </w:p>
    <w:p w14:paraId="6ADC86B5" w14:textId="77777777" w:rsidR="005973FF" w:rsidRPr="005973FF" w:rsidRDefault="005973FF" w:rsidP="005973FF">
      <w:pPr>
        <w:shd w:val="clear" w:color="auto" w:fill="FEFEFE"/>
        <w:spacing w:before="100" w:beforeAutospacing="1" w:after="100" w:afterAutospacing="1" w:line="240" w:lineRule="auto"/>
        <w:rPr>
          <w:rFonts w:ascii="Source Sans Pro" w:eastAsia="Times New Roman" w:hAnsi="Source Sans Pro" w:cs="Times New Roman"/>
          <w:color w:val="0A0A0A"/>
          <w:sz w:val="24"/>
          <w:szCs w:val="24"/>
          <w:lang w:eastAsia="en-MY"/>
        </w:rPr>
      </w:pPr>
      <w:r w:rsidRPr="005973FF">
        <w:rPr>
          <w:rFonts w:ascii="Source Sans Pro" w:eastAsia="Times New Roman" w:hAnsi="Source Sans Pro" w:cs="Times New Roman"/>
          <w:b/>
          <w:bCs/>
          <w:color w:val="0A0A0A"/>
          <w:sz w:val="24"/>
          <w:szCs w:val="24"/>
          <w:lang w:eastAsia="en-MY"/>
        </w:rPr>
        <w:t>Pension Protection Act (PPA)</w:t>
      </w:r>
      <w:r w:rsidRPr="005973FF">
        <w:rPr>
          <w:rFonts w:ascii="Source Sans Pro" w:eastAsia="Times New Roman" w:hAnsi="Source Sans Pro" w:cs="Times New Roman"/>
          <w:color w:val="0A0A0A"/>
          <w:sz w:val="24"/>
          <w:szCs w:val="24"/>
          <w:lang w:eastAsia="en-MY"/>
        </w:rPr>
        <w:br/>
        <w:t>Act that changes the laws that affect defined benefit plans, defined contribution plans, individual retirement accounts, and other issues related to retirement planning.</w:t>
      </w:r>
    </w:p>
    <w:p w14:paraId="2928BA8D" w14:textId="77777777" w:rsidR="005973FF" w:rsidRPr="005973FF" w:rsidRDefault="005973FF" w:rsidP="005973FF">
      <w:pPr>
        <w:shd w:val="clear" w:color="auto" w:fill="FEFEFE"/>
        <w:spacing w:before="100" w:beforeAutospacing="1" w:after="100" w:afterAutospacing="1" w:line="240" w:lineRule="auto"/>
        <w:rPr>
          <w:rFonts w:ascii="Source Sans Pro" w:eastAsia="Times New Roman" w:hAnsi="Source Sans Pro" w:cs="Times New Roman"/>
          <w:color w:val="0A0A0A"/>
          <w:sz w:val="24"/>
          <w:szCs w:val="24"/>
          <w:lang w:eastAsia="en-MY"/>
        </w:rPr>
      </w:pPr>
      <w:r w:rsidRPr="005973FF">
        <w:rPr>
          <w:rFonts w:ascii="Source Sans Pro" w:eastAsia="Times New Roman" w:hAnsi="Source Sans Pro" w:cs="Times New Roman"/>
          <w:b/>
          <w:bCs/>
          <w:color w:val="0A0A0A"/>
          <w:sz w:val="24"/>
          <w:szCs w:val="24"/>
          <w:lang w:eastAsia="en-MY"/>
        </w:rPr>
        <w:t>Percentile</w:t>
      </w:r>
      <w:r w:rsidRPr="005973FF">
        <w:rPr>
          <w:rFonts w:ascii="Source Sans Pro" w:eastAsia="Times New Roman" w:hAnsi="Source Sans Pro" w:cs="Times New Roman"/>
          <w:color w:val="0A0A0A"/>
          <w:sz w:val="24"/>
          <w:szCs w:val="24"/>
          <w:lang w:eastAsia="en-MY"/>
        </w:rPr>
        <w:br/>
        <w:t>Specific point in a distribution of data that has a given percentage of cases below it.</w:t>
      </w:r>
    </w:p>
    <w:p w14:paraId="1A89832C" w14:textId="77777777" w:rsidR="005973FF" w:rsidRPr="005973FF" w:rsidRDefault="005973FF" w:rsidP="005973FF">
      <w:pPr>
        <w:shd w:val="clear" w:color="auto" w:fill="FEFEFE"/>
        <w:spacing w:before="100" w:beforeAutospacing="1" w:after="100" w:afterAutospacing="1" w:line="240" w:lineRule="auto"/>
        <w:rPr>
          <w:rFonts w:ascii="Source Sans Pro" w:eastAsia="Times New Roman" w:hAnsi="Source Sans Pro" w:cs="Times New Roman"/>
          <w:color w:val="0A0A0A"/>
          <w:sz w:val="24"/>
          <w:szCs w:val="24"/>
          <w:lang w:eastAsia="en-MY"/>
        </w:rPr>
      </w:pPr>
      <w:r w:rsidRPr="005973FF">
        <w:rPr>
          <w:rFonts w:ascii="Source Sans Pro" w:eastAsia="Times New Roman" w:hAnsi="Source Sans Pro" w:cs="Times New Roman"/>
          <w:b/>
          <w:bCs/>
          <w:color w:val="0A0A0A"/>
          <w:sz w:val="24"/>
          <w:szCs w:val="24"/>
          <w:lang w:eastAsia="en-MY"/>
        </w:rPr>
        <w:t>Performance analysis</w:t>
      </w:r>
      <w:r w:rsidRPr="005973FF">
        <w:rPr>
          <w:rFonts w:ascii="Source Sans Pro" w:eastAsia="Times New Roman" w:hAnsi="Source Sans Pro" w:cs="Times New Roman"/>
          <w:color w:val="0A0A0A"/>
          <w:sz w:val="24"/>
          <w:szCs w:val="24"/>
          <w:lang w:eastAsia="en-MY"/>
        </w:rPr>
        <w:br/>
        <w:t>Verifying that there is a performance deficiency and determining whether that deficiency should be corrected through training or through some other means (such as transferring the employee).</w:t>
      </w:r>
    </w:p>
    <w:p w14:paraId="287A018F" w14:textId="77777777" w:rsidR="005973FF" w:rsidRPr="005973FF" w:rsidRDefault="005973FF" w:rsidP="005973FF">
      <w:pPr>
        <w:shd w:val="clear" w:color="auto" w:fill="FEFEFE"/>
        <w:spacing w:before="100" w:beforeAutospacing="1" w:after="100" w:afterAutospacing="1" w:line="240" w:lineRule="auto"/>
        <w:rPr>
          <w:rFonts w:ascii="Source Sans Pro" w:eastAsia="Times New Roman" w:hAnsi="Source Sans Pro" w:cs="Times New Roman"/>
          <w:color w:val="0A0A0A"/>
          <w:sz w:val="24"/>
          <w:szCs w:val="24"/>
          <w:lang w:eastAsia="en-MY"/>
        </w:rPr>
      </w:pPr>
      <w:r w:rsidRPr="005973FF">
        <w:rPr>
          <w:rFonts w:ascii="Source Sans Pro" w:eastAsia="Times New Roman" w:hAnsi="Source Sans Pro" w:cs="Times New Roman"/>
          <w:b/>
          <w:bCs/>
          <w:color w:val="0A0A0A"/>
          <w:sz w:val="24"/>
          <w:szCs w:val="24"/>
          <w:lang w:eastAsia="en-MY"/>
        </w:rPr>
        <w:t>Performance appraisal</w:t>
      </w:r>
      <w:r w:rsidRPr="005973FF">
        <w:rPr>
          <w:rFonts w:ascii="Source Sans Pro" w:eastAsia="Times New Roman" w:hAnsi="Source Sans Pro" w:cs="Times New Roman"/>
          <w:color w:val="0A0A0A"/>
          <w:sz w:val="24"/>
          <w:szCs w:val="24"/>
          <w:lang w:eastAsia="en-MY"/>
        </w:rPr>
        <w:br/>
        <w:t>Evaluating an employee’s current and/or past performance relative to his or her performance standards.</w:t>
      </w:r>
    </w:p>
    <w:p w14:paraId="6B9A84DE" w14:textId="77777777" w:rsidR="005973FF" w:rsidRPr="005973FF" w:rsidRDefault="005973FF" w:rsidP="005973FF">
      <w:pPr>
        <w:shd w:val="clear" w:color="auto" w:fill="FEFEFE"/>
        <w:spacing w:before="100" w:beforeAutospacing="1" w:after="100" w:afterAutospacing="1" w:line="240" w:lineRule="auto"/>
        <w:rPr>
          <w:rFonts w:ascii="Source Sans Pro" w:eastAsia="Times New Roman" w:hAnsi="Source Sans Pro" w:cs="Times New Roman"/>
          <w:color w:val="0A0A0A"/>
          <w:sz w:val="24"/>
          <w:szCs w:val="24"/>
          <w:lang w:eastAsia="en-MY"/>
        </w:rPr>
      </w:pPr>
      <w:r w:rsidRPr="005973FF">
        <w:rPr>
          <w:rFonts w:ascii="Source Sans Pro" w:eastAsia="Times New Roman" w:hAnsi="Source Sans Pro" w:cs="Times New Roman"/>
          <w:b/>
          <w:bCs/>
          <w:color w:val="0A0A0A"/>
          <w:sz w:val="24"/>
          <w:szCs w:val="24"/>
          <w:lang w:eastAsia="en-MY"/>
        </w:rPr>
        <w:t>Performance bonus</w:t>
      </w:r>
      <w:r w:rsidRPr="005973FF">
        <w:rPr>
          <w:rFonts w:ascii="Source Sans Pro" w:eastAsia="Times New Roman" w:hAnsi="Source Sans Pro" w:cs="Times New Roman"/>
          <w:color w:val="0A0A0A"/>
          <w:sz w:val="24"/>
          <w:szCs w:val="24"/>
          <w:lang w:eastAsia="en-MY"/>
        </w:rPr>
        <w:br/>
        <w:t>One-time payment made to an employee; also called a lump-sum increase (LSI).</w:t>
      </w:r>
    </w:p>
    <w:p w14:paraId="21E82226" w14:textId="77777777" w:rsidR="005973FF" w:rsidRPr="005973FF" w:rsidRDefault="005973FF" w:rsidP="005973FF">
      <w:pPr>
        <w:shd w:val="clear" w:color="auto" w:fill="FEFEFE"/>
        <w:spacing w:before="100" w:beforeAutospacing="1" w:after="100" w:afterAutospacing="1" w:line="240" w:lineRule="auto"/>
        <w:rPr>
          <w:rFonts w:ascii="Source Sans Pro" w:eastAsia="Times New Roman" w:hAnsi="Source Sans Pro" w:cs="Times New Roman"/>
          <w:color w:val="0A0A0A"/>
          <w:sz w:val="24"/>
          <w:szCs w:val="24"/>
          <w:lang w:eastAsia="en-MY"/>
        </w:rPr>
      </w:pPr>
      <w:r w:rsidRPr="005973FF">
        <w:rPr>
          <w:rFonts w:ascii="Source Sans Pro" w:eastAsia="Times New Roman" w:hAnsi="Source Sans Pro" w:cs="Times New Roman"/>
          <w:b/>
          <w:bCs/>
          <w:color w:val="0A0A0A"/>
          <w:sz w:val="24"/>
          <w:szCs w:val="24"/>
          <w:lang w:eastAsia="en-MY"/>
        </w:rPr>
        <w:t>Performance management</w:t>
      </w:r>
      <w:r w:rsidRPr="005973FF">
        <w:rPr>
          <w:rFonts w:ascii="Source Sans Pro" w:eastAsia="Times New Roman" w:hAnsi="Source Sans Pro" w:cs="Times New Roman"/>
          <w:color w:val="0A0A0A"/>
          <w:sz w:val="24"/>
          <w:szCs w:val="24"/>
          <w:lang w:eastAsia="en-MY"/>
        </w:rPr>
        <w:br/>
        <w:t>Process of maintaining or improving employee job performance using performance assessment tools, coaching, and counseling as well as providing continuous feedback.</w:t>
      </w:r>
    </w:p>
    <w:p w14:paraId="6172DC0D" w14:textId="77777777" w:rsidR="005973FF" w:rsidRPr="005973FF" w:rsidRDefault="005973FF" w:rsidP="005973FF">
      <w:pPr>
        <w:shd w:val="clear" w:color="auto" w:fill="FEFEFE"/>
        <w:spacing w:before="100" w:beforeAutospacing="1" w:after="100" w:afterAutospacing="1" w:line="240" w:lineRule="auto"/>
        <w:rPr>
          <w:rFonts w:ascii="Source Sans Pro" w:eastAsia="Times New Roman" w:hAnsi="Source Sans Pro" w:cs="Times New Roman"/>
          <w:color w:val="0A0A0A"/>
          <w:sz w:val="24"/>
          <w:szCs w:val="24"/>
          <w:lang w:eastAsia="en-MY"/>
        </w:rPr>
      </w:pPr>
      <w:r w:rsidRPr="005973FF">
        <w:rPr>
          <w:rFonts w:ascii="Source Sans Pro" w:eastAsia="Times New Roman" w:hAnsi="Source Sans Pro" w:cs="Times New Roman"/>
          <w:b/>
          <w:bCs/>
          <w:color w:val="0A0A0A"/>
          <w:sz w:val="24"/>
          <w:szCs w:val="24"/>
          <w:lang w:eastAsia="en-MY"/>
        </w:rPr>
        <w:t>Performance standards</w:t>
      </w:r>
      <w:r w:rsidRPr="005973FF">
        <w:rPr>
          <w:rFonts w:ascii="Source Sans Pro" w:eastAsia="Times New Roman" w:hAnsi="Source Sans Pro" w:cs="Times New Roman"/>
          <w:color w:val="0A0A0A"/>
          <w:sz w:val="24"/>
          <w:szCs w:val="24"/>
          <w:lang w:eastAsia="en-MY"/>
        </w:rPr>
        <w:br/>
        <w:t>Expectations of management translated into behaviors and results that employees can deliver.</w:t>
      </w:r>
    </w:p>
    <w:p w14:paraId="0E70CD2C" w14:textId="77777777" w:rsidR="005973FF" w:rsidRPr="005973FF" w:rsidRDefault="005973FF" w:rsidP="005973FF">
      <w:pPr>
        <w:shd w:val="clear" w:color="auto" w:fill="FEFEFE"/>
        <w:spacing w:before="100" w:beforeAutospacing="1" w:after="100" w:afterAutospacing="1" w:line="240" w:lineRule="auto"/>
        <w:rPr>
          <w:rFonts w:ascii="Source Sans Pro" w:eastAsia="Times New Roman" w:hAnsi="Source Sans Pro" w:cs="Times New Roman"/>
          <w:color w:val="0A0A0A"/>
          <w:sz w:val="24"/>
          <w:szCs w:val="24"/>
          <w:lang w:eastAsia="en-MY"/>
        </w:rPr>
      </w:pPr>
      <w:r w:rsidRPr="005973FF">
        <w:rPr>
          <w:rFonts w:ascii="Source Sans Pro" w:eastAsia="Times New Roman" w:hAnsi="Source Sans Pro" w:cs="Times New Roman"/>
          <w:b/>
          <w:bCs/>
          <w:color w:val="0A0A0A"/>
          <w:sz w:val="24"/>
          <w:szCs w:val="24"/>
          <w:lang w:eastAsia="en-MY"/>
        </w:rPr>
        <w:t>Performance-based pay</w:t>
      </w:r>
      <w:r w:rsidRPr="005973FF">
        <w:rPr>
          <w:rFonts w:ascii="Source Sans Pro" w:eastAsia="Times New Roman" w:hAnsi="Source Sans Pro" w:cs="Times New Roman"/>
          <w:color w:val="0A0A0A"/>
          <w:sz w:val="24"/>
          <w:szCs w:val="24"/>
          <w:lang w:eastAsia="en-MY"/>
        </w:rPr>
        <w:br/>
        <w:t>Situation where an individual's performance is the basis for either the amount or timing of pay increases; also called merit pay.</w:t>
      </w:r>
    </w:p>
    <w:p w14:paraId="187BBA6C" w14:textId="77777777" w:rsidR="005973FF" w:rsidRPr="005973FF" w:rsidRDefault="005973FF" w:rsidP="005973FF">
      <w:pPr>
        <w:shd w:val="clear" w:color="auto" w:fill="FEFEFE"/>
        <w:spacing w:before="100" w:beforeAutospacing="1" w:after="100" w:afterAutospacing="1" w:line="240" w:lineRule="auto"/>
        <w:rPr>
          <w:rFonts w:ascii="Source Sans Pro" w:eastAsia="Times New Roman" w:hAnsi="Source Sans Pro" w:cs="Times New Roman"/>
          <w:color w:val="0A0A0A"/>
          <w:sz w:val="24"/>
          <w:szCs w:val="24"/>
          <w:lang w:eastAsia="en-MY"/>
        </w:rPr>
      </w:pPr>
      <w:r w:rsidRPr="005973FF">
        <w:rPr>
          <w:rFonts w:ascii="Source Sans Pro" w:eastAsia="Times New Roman" w:hAnsi="Source Sans Pro" w:cs="Times New Roman"/>
          <w:b/>
          <w:bCs/>
          <w:color w:val="0A0A0A"/>
          <w:sz w:val="24"/>
          <w:szCs w:val="24"/>
          <w:lang w:eastAsia="en-MY"/>
        </w:rPr>
        <w:lastRenderedPageBreak/>
        <w:t>Performance-sharing plans</w:t>
      </w:r>
      <w:r w:rsidRPr="005973FF">
        <w:rPr>
          <w:rFonts w:ascii="Source Sans Pro" w:eastAsia="Times New Roman" w:hAnsi="Source Sans Pro" w:cs="Times New Roman"/>
          <w:color w:val="0A0A0A"/>
          <w:sz w:val="24"/>
          <w:szCs w:val="24"/>
          <w:lang w:eastAsia="en-MY"/>
        </w:rPr>
        <w:br/>
        <w:t>Organization-wide incentive plans in which funds are made available for incentive awards based on predetermined criteria and standards.</w:t>
      </w:r>
    </w:p>
    <w:p w14:paraId="5DAB85DE" w14:textId="77777777" w:rsidR="005973FF" w:rsidRPr="005973FF" w:rsidRDefault="005973FF" w:rsidP="005973FF">
      <w:pPr>
        <w:shd w:val="clear" w:color="auto" w:fill="FEFEFE"/>
        <w:spacing w:before="100" w:beforeAutospacing="1" w:after="100" w:afterAutospacing="1" w:line="240" w:lineRule="auto"/>
        <w:rPr>
          <w:rFonts w:ascii="Source Sans Pro" w:eastAsia="Times New Roman" w:hAnsi="Source Sans Pro" w:cs="Times New Roman"/>
          <w:color w:val="0A0A0A"/>
          <w:sz w:val="24"/>
          <w:szCs w:val="24"/>
          <w:lang w:eastAsia="en-MY"/>
        </w:rPr>
      </w:pPr>
      <w:r w:rsidRPr="005973FF">
        <w:rPr>
          <w:rFonts w:ascii="Source Sans Pro" w:eastAsia="Times New Roman" w:hAnsi="Source Sans Pro" w:cs="Times New Roman"/>
          <w:b/>
          <w:bCs/>
          <w:color w:val="0A0A0A"/>
          <w:sz w:val="24"/>
          <w:szCs w:val="24"/>
          <w:lang w:eastAsia="en-MY"/>
        </w:rPr>
        <w:t>PERM (Program Electronic Review Management)</w:t>
      </w:r>
      <w:r w:rsidRPr="005973FF">
        <w:rPr>
          <w:rFonts w:ascii="Source Sans Pro" w:eastAsia="Times New Roman" w:hAnsi="Source Sans Pro" w:cs="Times New Roman"/>
          <w:color w:val="0A0A0A"/>
          <w:sz w:val="24"/>
          <w:szCs w:val="24"/>
          <w:lang w:eastAsia="en-MY"/>
        </w:rPr>
        <w:br/>
        <w:t>Streamlined process for obtaining labor certification for foreign nationals seeking permanent residence through their employment.</w:t>
      </w:r>
    </w:p>
    <w:p w14:paraId="183B7E2D" w14:textId="77777777" w:rsidR="005973FF" w:rsidRPr="005973FF" w:rsidRDefault="005973FF" w:rsidP="005973FF">
      <w:pPr>
        <w:shd w:val="clear" w:color="auto" w:fill="FEFEFE"/>
        <w:spacing w:before="100" w:beforeAutospacing="1" w:after="100" w:afterAutospacing="1" w:line="240" w:lineRule="auto"/>
        <w:rPr>
          <w:rFonts w:ascii="Source Sans Pro" w:eastAsia="Times New Roman" w:hAnsi="Source Sans Pro" w:cs="Times New Roman"/>
          <w:color w:val="0A0A0A"/>
          <w:sz w:val="24"/>
          <w:szCs w:val="24"/>
          <w:lang w:eastAsia="en-MY"/>
        </w:rPr>
      </w:pPr>
      <w:r w:rsidRPr="005973FF">
        <w:rPr>
          <w:rFonts w:ascii="Source Sans Pro" w:eastAsia="Times New Roman" w:hAnsi="Source Sans Pro" w:cs="Times New Roman"/>
          <w:b/>
          <w:bCs/>
          <w:color w:val="0A0A0A"/>
          <w:sz w:val="24"/>
          <w:szCs w:val="24"/>
          <w:lang w:eastAsia="en-MY"/>
        </w:rPr>
        <w:t>Permissive subjects</w:t>
      </w:r>
      <w:r w:rsidRPr="005973FF">
        <w:rPr>
          <w:rFonts w:ascii="Source Sans Pro" w:eastAsia="Times New Roman" w:hAnsi="Source Sans Pro" w:cs="Times New Roman"/>
          <w:color w:val="0A0A0A"/>
          <w:sz w:val="24"/>
          <w:szCs w:val="24"/>
          <w:lang w:eastAsia="en-MY"/>
        </w:rPr>
        <w:br/>
        <w:t>Collective bargaining items that may be bargained but are not obligatory; also called voluntary or nonmandatory subjects.</w:t>
      </w:r>
    </w:p>
    <w:p w14:paraId="3D6446BC" w14:textId="77777777" w:rsidR="005973FF" w:rsidRPr="005973FF" w:rsidRDefault="005973FF" w:rsidP="005973FF">
      <w:pPr>
        <w:shd w:val="clear" w:color="auto" w:fill="FEFEFE"/>
        <w:spacing w:before="100" w:beforeAutospacing="1" w:after="100" w:afterAutospacing="1" w:line="240" w:lineRule="auto"/>
        <w:rPr>
          <w:rFonts w:ascii="Source Sans Pro" w:eastAsia="Times New Roman" w:hAnsi="Source Sans Pro" w:cs="Times New Roman"/>
          <w:color w:val="0A0A0A"/>
          <w:sz w:val="24"/>
          <w:szCs w:val="24"/>
          <w:lang w:eastAsia="en-MY"/>
        </w:rPr>
      </w:pPr>
      <w:r w:rsidRPr="005973FF">
        <w:rPr>
          <w:rFonts w:ascii="Source Sans Pro" w:eastAsia="Times New Roman" w:hAnsi="Source Sans Pro" w:cs="Times New Roman"/>
          <w:b/>
          <w:bCs/>
          <w:color w:val="0A0A0A"/>
          <w:sz w:val="24"/>
          <w:szCs w:val="24"/>
          <w:lang w:eastAsia="en-MY"/>
        </w:rPr>
        <w:t>Perquisites</w:t>
      </w:r>
      <w:r w:rsidRPr="005973FF">
        <w:rPr>
          <w:rFonts w:ascii="Source Sans Pro" w:eastAsia="Times New Roman" w:hAnsi="Source Sans Pro" w:cs="Times New Roman"/>
          <w:color w:val="0A0A0A"/>
          <w:sz w:val="24"/>
          <w:szCs w:val="24"/>
          <w:lang w:eastAsia="en-MY"/>
        </w:rPr>
        <w:br/>
        <w:t>Compensation provided on an individual basis in the form of goods or services (e.g., automobiles and club memberships).</w:t>
      </w:r>
    </w:p>
    <w:p w14:paraId="4AFA7197" w14:textId="77777777" w:rsidR="005973FF" w:rsidRPr="005973FF" w:rsidRDefault="005973FF" w:rsidP="005973FF">
      <w:pPr>
        <w:shd w:val="clear" w:color="auto" w:fill="FEFEFE"/>
        <w:spacing w:before="100" w:beforeAutospacing="1" w:after="100" w:afterAutospacing="1" w:line="240" w:lineRule="auto"/>
        <w:rPr>
          <w:rFonts w:ascii="Source Sans Pro" w:eastAsia="Times New Roman" w:hAnsi="Source Sans Pro" w:cs="Times New Roman"/>
          <w:color w:val="0A0A0A"/>
          <w:sz w:val="24"/>
          <w:szCs w:val="24"/>
          <w:lang w:eastAsia="en-MY"/>
        </w:rPr>
      </w:pPr>
      <w:r w:rsidRPr="005973FF">
        <w:rPr>
          <w:rFonts w:ascii="Source Sans Pro" w:eastAsia="Times New Roman" w:hAnsi="Source Sans Pro" w:cs="Times New Roman"/>
          <w:b/>
          <w:bCs/>
          <w:color w:val="0A0A0A"/>
          <w:sz w:val="24"/>
          <w:szCs w:val="24"/>
          <w:lang w:eastAsia="en-MY"/>
        </w:rPr>
        <w:t>Person-based pay</w:t>
      </w:r>
      <w:r w:rsidRPr="005973FF">
        <w:rPr>
          <w:rFonts w:ascii="Source Sans Pro" w:eastAsia="Times New Roman" w:hAnsi="Source Sans Pro" w:cs="Times New Roman"/>
          <w:color w:val="0A0A0A"/>
          <w:sz w:val="24"/>
          <w:szCs w:val="24"/>
          <w:lang w:eastAsia="en-MY"/>
        </w:rPr>
        <w:br/>
        <w:t>Pay systems in which employee characteristics, rather than the job, determine pay.</w:t>
      </w:r>
    </w:p>
    <w:p w14:paraId="04E478CA" w14:textId="77777777" w:rsidR="005973FF" w:rsidRPr="005973FF" w:rsidRDefault="005973FF" w:rsidP="005973FF">
      <w:pPr>
        <w:shd w:val="clear" w:color="auto" w:fill="FEFEFE"/>
        <w:spacing w:before="100" w:beforeAutospacing="1" w:after="100" w:afterAutospacing="1" w:line="240" w:lineRule="auto"/>
        <w:rPr>
          <w:rFonts w:ascii="Source Sans Pro" w:eastAsia="Times New Roman" w:hAnsi="Source Sans Pro" w:cs="Times New Roman"/>
          <w:color w:val="0A0A0A"/>
          <w:sz w:val="24"/>
          <w:szCs w:val="24"/>
          <w:lang w:eastAsia="en-MY"/>
        </w:rPr>
      </w:pPr>
      <w:r w:rsidRPr="005973FF">
        <w:rPr>
          <w:rFonts w:ascii="Source Sans Pro" w:eastAsia="Times New Roman" w:hAnsi="Source Sans Pro" w:cs="Times New Roman"/>
          <w:b/>
          <w:bCs/>
          <w:color w:val="0A0A0A"/>
          <w:sz w:val="24"/>
          <w:szCs w:val="24"/>
          <w:lang w:eastAsia="en-MY"/>
        </w:rPr>
        <w:t>Personal Information Protection and Electronic Documents Act (PIPEDA), Canada</w:t>
      </w:r>
      <w:r w:rsidRPr="005973FF">
        <w:rPr>
          <w:rFonts w:ascii="Source Sans Pro" w:eastAsia="Times New Roman" w:hAnsi="Source Sans Pro" w:cs="Times New Roman"/>
          <w:color w:val="0A0A0A"/>
          <w:sz w:val="24"/>
          <w:szCs w:val="24"/>
          <w:lang w:eastAsia="en-MY"/>
        </w:rPr>
        <w:br/>
        <w:t>Canadian law that regulates the management of personal information in the federal sector; requires that an organization obtain an individual’s consent when they collect, use, or disclose the individual’s personal information.</w:t>
      </w:r>
    </w:p>
    <w:p w14:paraId="4BFA8312" w14:textId="77777777" w:rsidR="005973FF" w:rsidRPr="005973FF" w:rsidRDefault="005973FF" w:rsidP="005973FF">
      <w:pPr>
        <w:shd w:val="clear" w:color="auto" w:fill="FEFEFE"/>
        <w:spacing w:before="100" w:beforeAutospacing="1" w:after="100" w:afterAutospacing="1" w:line="240" w:lineRule="auto"/>
        <w:rPr>
          <w:rFonts w:ascii="Source Sans Pro" w:eastAsia="Times New Roman" w:hAnsi="Source Sans Pro" w:cs="Times New Roman"/>
          <w:color w:val="0A0A0A"/>
          <w:sz w:val="24"/>
          <w:szCs w:val="24"/>
          <w:lang w:eastAsia="en-MY"/>
        </w:rPr>
      </w:pPr>
      <w:r w:rsidRPr="005973FF">
        <w:rPr>
          <w:rFonts w:ascii="Source Sans Pro" w:eastAsia="Times New Roman" w:hAnsi="Source Sans Pro" w:cs="Times New Roman"/>
          <w:b/>
          <w:bCs/>
          <w:color w:val="0A0A0A"/>
          <w:sz w:val="24"/>
          <w:szCs w:val="24"/>
          <w:lang w:eastAsia="en-MY"/>
        </w:rPr>
        <w:t>Personal Protective Equipment standard</w:t>
      </w:r>
      <w:r w:rsidRPr="005973FF">
        <w:rPr>
          <w:rFonts w:ascii="Source Sans Pro" w:eastAsia="Times New Roman" w:hAnsi="Source Sans Pro" w:cs="Times New Roman"/>
          <w:color w:val="0A0A0A"/>
          <w:sz w:val="24"/>
          <w:szCs w:val="24"/>
          <w:lang w:eastAsia="en-MY"/>
        </w:rPr>
        <w:br/>
        <w:t>OSHA standard that protects employees from environmental, process, chemical, mechanical, or radiological hazards capable of causing injury or impairment and sets criteria for acceptable equipment designs.</w:t>
      </w:r>
    </w:p>
    <w:p w14:paraId="64833163" w14:textId="77777777" w:rsidR="005973FF" w:rsidRPr="005973FF" w:rsidRDefault="005973FF" w:rsidP="005973FF">
      <w:pPr>
        <w:shd w:val="clear" w:color="auto" w:fill="FEFEFE"/>
        <w:spacing w:before="100" w:beforeAutospacing="1" w:after="100" w:afterAutospacing="1" w:line="240" w:lineRule="auto"/>
        <w:rPr>
          <w:rFonts w:ascii="Source Sans Pro" w:eastAsia="Times New Roman" w:hAnsi="Source Sans Pro" w:cs="Times New Roman"/>
          <w:color w:val="0A0A0A"/>
          <w:sz w:val="24"/>
          <w:szCs w:val="24"/>
          <w:lang w:eastAsia="en-MY"/>
        </w:rPr>
      </w:pPr>
      <w:r w:rsidRPr="005973FF">
        <w:rPr>
          <w:rFonts w:ascii="Source Sans Pro" w:eastAsia="Times New Roman" w:hAnsi="Source Sans Pro" w:cs="Times New Roman"/>
          <w:b/>
          <w:bCs/>
          <w:color w:val="0A0A0A"/>
          <w:sz w:val="24"/>
          <w:szCs w:val="24"/>
          <w:lang w:eastAsia="en-MY"/>
        </w:rPr>
        <w:t>Personality tests</w:t>
      </w:r>
      <w:r w:rsidRPr="005973FF">
        <w:rPr>
          <w:rFonts w:ascii="Source Sans Pro" w:eastAsia="Times New Roman" w:hAnsi="Source Sans Pro" w:cs="Times New Roman"/>
          <w:color w:val="0A0A0A"/>
          <w:sz w:val="24"/>
          <w:szCs w:val="24"/>
          <w:lang w:eastAsia="en-MY"/>
        </w:rPr>
        <w:br/>
        <w:t>Tests that measure person's social interaction skills and patterns of behavior.</w:t>
      </w:r>
    </w:p>
    <w:p w14:paraId="180A99BB" w14:textId="77777777" w:rsidR="005973FF" w:rsidRPr="005973FF" w:rsidRDefault="005973FF" w:rsidP="005973FF">
      <w:pPr>
        <w:shd w:val="clear" w:color="auto" w:fill="FEFEFE"/>
        <w:spacing w:before="100" w:beforeAutospacing="1" w:after="100" w:afterAutospacing="1" w:line="240" w:lineRule="auto"/>
        <w:rPr>
          <w:rFonts w:ascii="Source Sans Pro" w:eastAsia="Times New Roman" w:hAnsi="Source Sans Pro" w:cs="Times New Roman"/>
          <w:color w:val="0A0A0A"/>
          <w:sz w:val="24"/>
          <w:szCs w:val="24"/>
          <w:lang w:eastAsia="en-MY"/>
        </w:rPr>
      </w:pPr>
      <w:r w:rsidRPr="005973FF">
        <w:rPr>
          <w:rFonts w:ascii="Source Sans Pro" w:eastAsia="Times New Roman" w:hAnsi="Source Sans Pro" w:cs="Times New Roman"/>
          <w:b/>
          <w:bCs/>
          <w:color w:val="0A0A0A"/>
          <w:sz w:val="24"/>
          <w:szCs w:val="24"/>
          <w:lang w:eastAsia="en-MY"/>
        </w:rPr>
        <w:t>Personnel replacement charts</w:t>
      </w:r>
      <w:r w:rsidRPr="005973FF">
        <w:rPr>
          <w:rFonts w:ascii="Source Sans Pro" w:eastAsia="Times New Roman" w:hAnsi="Source Sans Pro" w:cs="Times New Roman"/>
          <w:color w:val="0A0A0A"/>
          <w:sz w:val="24"/>
          <w:szCs w:val="24"/>
          <w:lang w:eastAsia="en-MY"/>
        </w:rPr>
        <w:br/>
        <w:t>Company records showing present performance and promotability of inside candidates for the most important positions.</w:t>
      </w:r>
    </w:p>
    <w:p w14:paraId="69B84A96" w14:textId="77777777" w:rsidR="005973FF" w:rsidRPr="005973FF" w:rsidRDefault="005973FF" w:rsidP="005973FF">
      <w:pPr>
        <w:shd w:val="clear" w:color="auto" w:fill="FEFEFE"/>
        <w:spacing w:before="100" w:beforeAutospacing="1" w:after="100" w:afterAutospacing="1" w:line="240" w:lineRule="auto"/>
        <w:rPr>
          <w:rFonts w:ascii="Source Sans Pro" w:eastAsia="Times New Roman" w:hAnsi="Source Sans Pro" w:cs="Times New Roman"/>
          <w:color w:val="0A0A0A"/>
          <w:sz w:val="24"/>
          <w:szCs w:val="24"/>
          <w:lang w:eastAsia="en-MY"/>
        </w:rPr>
      </w:pPr>
      <w:r w:rsidRPr="005973FF">
        <w:rPr>
          <w:rFonts w:ascii="Source Sans Pro" w:eastAsia="Times New Roman" w:hAnsi="Source Sans Pro" w:cs="Times New Roman"/>
          <w:b/>
          <w:bCs/>
          <w:color w:val="0A0A0A"/>
          <w:sz w:val="24"/>
          <w:szCs w:val="24"/>
          <w:lang w:eastAsia="en-MY"/>
        </w:rPr>
        <w:t>Phantom stock arrangements</w:t>
      </w:r>
      <w:r w:rsidRPr="005973FF">
        <w:rPr>
          <w:rFonts w:ascii="Source Sans Pro" w:eastAsia="Times New Roman" w:hAnsi="Source Sans Pro" w:cs="Times New Roman"/>
          <w:color w:val="0A0A0A"/>
          <w:sz w:val="24"/>
          <w:szCs w:val="24"/>
          <w:lang w:eastAsia="en-MY"/>
        </w:rPr>
        <w:br/>
        <w:t>Generally used when a company does not view ownership of real equity as desirable but seeks to create some of the incentives that go along with having participants feel aligned with the company’s owners.</w:t>
      </w:r>
    </w:p>
    <w:p w14:paraId="5E124A69" w14:textId="77777777" w:rsidR="005973FF" w:rsidRPr="005973FF" w:rsidRDefault="005973FF" w:rsidP="005973FF">
      <w:pPr>
        <w:shd w:val="clear" w:color="auto" w:fill="FEFEFE"/>
        <w:spacing w:before="100" w:beforeAutospacing="1" w:after="100" w:afterAutospacing="1" w:line="240" w:lineRule="auto"/>
        <w:rPr>
          <w:rFonts w:ascii="Source Sans Pro" w:eastAsia="Times New Roman" w:hAnsi="Source Sans Pro" w:cs="Times New Roman"/>
          <w:color w:val="0A0A0A"/>
          <w:sz w:val="24"/>
          <w:szCs w:val="24"/>
          <w:lang w:eastAsia="en-MY"/>
        </w:rPr>
      </w:pPr>
      <w:r w:rsidRPr="005973FF">
        <w:rPr>
          <w:rFonts w:ascii="Source Sans Pro" w:eastAsia="Times New Roman" w:hAnsi="Source Sans Pro" w:cs="Times New Roman"/>
          <w:b/>
          <w:bCs/>
          <w:color w:val="0A0A0A"/>
          <w:sz w:val="24"/>
          <w:szCs w:val="24"/>
          <w:lang w:eastAsia="en-MY"/>
        </w:rPr>
        <w:t>Phased retirement</w:t>
      </w:r>
      <w:r w:rsidRPr="005973FF">
        <w:rPr>
          <w:rFonts w:ascii="Source Sans Pro" w:eastAsia="Times New Roman" w:hAnsi="Source Sans Pro" w:cs="Times New Roman"/>
          <w:color w:val="0A0A0A"/>
          <w:sz w:val="24"/>
          <w:szCs w:val="24"/>
          <w:lang w:eastAsia="en-MY"/>
        </w:rPr>
        <w:br/>
        <w:t>Offers employees the opportunity to gradually reduce the number of hours they work before they are fully retired.</w:t>
      </w:r>
    </w:p>
    <w:p w14:paraId="7EBD89E3" w14:textId="77777777" w:rsidR="005973FF" w:rsidRPr="005973FF" w:rsidRDefault="005973FF" w:rsidP="005973FF">
      <w:pPr>
        <w:shd w:val="clear" w:color="auto" w:fill="FEFEFE"/>
        <w:spacing w:before="100" w:beforeAutospacing="1" w:after="100" w:afterAutospacing="1" w:line="240" w:lineRule="auto"/>
        <w:rPr>
          <w:rFonts w:ascii="Source Sans Pro" w:eastAsia="Times New Roman" w:hAnsi="Source Sans Pro" w:cs="Times New Roman"/>
          <w:color w:val="0A0A0A"/>
          <w:sz w:val="24"/>
          <w:szCs w:val="24"/>
          <w:lang w:eastAsia="en-MY"/>
        </w:rPr>
      </w:pPr>
      <w:r w:rsidRPr="005973FF">
        <w:rPr>
          <w:rFonts w:ascii="Source Sans Pro" w:eastAsia="Times New Roman" w:hAnsi="Source Sans Pro" w:cs="Times New Roman"/>
          <w:b/>
          <w:bCs/>
          <w:color w:val="0A0A0A"/>
          <w:sz w:val="24"/>
          <w:szCs w:val="24"/>
          <w:lang w:eastAsia="en-MY"/>
        </w:rPr>
        <w:lastRenderedPageBreak/>
        <w:t>Physician hospital organizations (PHOs)</w:t>
      </w:r>
      <w:r w:rsidRPr="005973FF">
        <w:rPr>
          <w:rFonts w:ascii="Source Sans Pro" w:eastAsia="Times New Roman" w:hAnsi="Source Sans Pro" w:cs="Times New Roman"/>
          <w:color w:val="0A0A0A"/>
          <w:sz w:val="24"/>
          <w:szCs w:val="24"/>
          <w:lang w:eastAsia="en-MY"/>
        </w:rPr>
        <w:br/>
        <w:t>Consist of hospital and physician practices that merge into vertically integrated structures.</w:t>
      </w:r>
    </w:p>
    <w:p w14:paraId="485FD14F" w14:textId="77777777" w:rsidR="005973FF" w:rsidRPr="005973FF" w:rsidRDefault="005973FF" w:rsidP="005973FF">
      <w:pPr>
        <w:shd w:val="clear" w:color="auto" w:fill="FEFEFE"/>
        <w:spacing w:before="100" w:beforeAutospacing="1" w:after="100" w:afterAutospacing="1" w:line="240" w:lineRule="auto"/>
        <w:rPr>
          <w:rFonts w:ascii="Source Sans Pro" w:eastAsia="Times New Roman" w:hAnsi="Source Sans Pro" w:cs="Times New Roman"/>
          <w:color w:val="0A0A0A"/>
          <w:sz w:val="24"/>
          <w:szCs w:val="24"/>
          <w:lang w:eastAsia="en-MY"/>
        </w:rPr>
      </w:pPr>
      <w:r w:rsidRPr="005973FF">
        <w:rPr>
          <w:rFonts w:ascii="Source Sans Pro" w:eastAsia="Times New Roman" w:hAnsi="Source Sans Pro" w:cs="Times New Roman"/>
          <w:b/>
          <w:bCs/>
          <w:color w:val="0A0A0A"/>
          <w:sz w:val="24"/>
          <w:szCs w:val="24"/>
          <w:lang w:eastAsia="en-MY"/>
        </w:rPr>
        <w:t>Picketing</w:t>
      </w:r>
      <w:r w:rsidRPr="005973FF">
        <w:rPr>
          <w:rFonts w:ascii="Source Sans Pro" w:eastAsia="Times New Roman" w:hAnsi="Source Sans Pro" w:cs="Times New Roman"/>
          <w:color w:val="0A0A0A"/>
          <w:sz w:val="24"/>
          <w:szCs w:val="24"/>
          <w:lang w:eastAsia="en-MY"/>
        </w:rPr>
        <w:br/>
        <w:t>Having employees carry signs announcing their concerns near the employer’s place of business.</w:t>
      </w:r>
    </w:p>
    <w:p w14:paraId="1EEDA9AE" w14:textId="77777777" w:rsidR="005973FF" w:rsidRPr="005973FF" w:rsidRDefault="005973FF" w:rsidP="005973FF">
      <w:pPr>
        <w:shd w:val="clear" w:color="auto" w:fill="FEFEFE"/>
        <w:spacing w:before="100" w:beforeAutospacing="1" w:after="100" w:afterAutospacing="1" w:line="240" w:lineRule="auto"/>
        <w:rPr>
          <w:rFonts w:ascii="Source Sans Pro" w:eastAsia="Times New Roman" w:hAnsi="Source Sans Pro" w:cs="Times New Roman"/>
          <w:color w:val="0A0A0A"/>
          <w:sz w:val="24"/>
          <w:szCs w:val="24"/>
          <w:lang w:eastAsia="en-MY"/>
        </w:rPr>
      </w:pPr>
      <w:r w:rsidRPr="005973FF">
        <w:rPr>
          <w:rFonts w:ascii="Source Sans Pro" w:eastAsia="Times New Roman" w:hAnsi="Source Sans Pro" w:cs="Times New Roman"/>
          <w:b/>
          <w:bCs/>
          <w:color w:val="0A0A0A"/>
          <w:sz w:val="24"/>
          <w:szCs w:val="24"/>
          <w:lang w:eastAsia="en-MY"/>
        </w:rPr>
        <w:t>Piecework</w:t>
      </w:r>
      <w:r w:rsidRPr="005973FF">
        <w:rPr>
          <w:rFonts w:ascii="Source Sans Pro" w:eastAsia="Times New Roman" w:hAnsi="Source Sans Pro" w:cs="Times New Roman"/>
          <w:color w:val="0A0A0A"/>
          <w:sz w:val="24"/>
          <w:szCs w:val="24"/>
          <w:lang w:eastAsia="en-MY"/>
        </w:rPr>
        <w:br/>
        <w:t>A system of pay based on the number of items processed by each individual worker in a unit of time, such as items per hour or items per day.</w:t>
      </w:r>
    </w:p>
    <w:p w14:paraId="1E9333DB" w14:textId="77777777" w:rsidR="005973FF" w:rsidRPr="005973FF" w:rsidRDefault="005973FF" w:rsidP="005973FF">
      <w:pPr>
        <w:shd w:val="clear" w:color="auto" w:fill="FEFEFE"/>
        <w:spacing w:before="100" w:beforeAutospacing="1" w:after="100" w:afterAutospacing="1" w:line="240" w:lineRule="auto"/>
        <w:rPr>
          <w:rFonts w:ascii="Source Sans Pro" w:eastAsia="Times New Roman" w:hAnsi="Source Sans Pro" w:cs="Times New Roman"/>
          <w:color w:val="0A0A0A"/>
          <w:sz w:val="24"/>
          <w:szCs w:val="24"/>
          <w:lang w:eastAsia="en-MY"/>
        </w:rPr>
      </w:pPr>
      <w:r w:rsidRPr="005973FF">
        <w:rPr>
          <w:rFonts w:ascii="Source Sans Pro" w:eastAsia="Times New Roman" w:hAnsi="Source Sans Pro" w:cs="Times New Roman"/>
          <w:b/>
          <w:bCs/>
          <w:color w:val="0A0A0A"/>
          <w:sz w:val="24"/>
          <w:szCs w:val="24"/>
          <w:lang w:eastAsia="en-MY"/>
        </w:rPr>
        <w:t>Pilot programs</w:t>
      </w:r>
      <w:r w:rsidRPr="005973FF">
        <w:rPr>
          <w:rFonts w:ascii="Source Sans Pro" w:eastAsia="Times New Roman" w:hAnsi="Source Sans Pro" w:cs="Times New Roman"/>
          <w:color w:val="0A0A0A"/>
          <w:sz w:val="24"/>
          <w:szCs w:val="24"/>
          <w:lang w:eastAsia="en-MY"/>
        </w:rPr>
        <w:br/>
        <w:t>Human resource development programs offered initially in a controlled environment with a segment of the target audience.</w:t>
      </w:r>
    </w:p>
    <w:p w14:paraId="10392284" w14:textId="77777777" w:rsidR="005973FF" w:rsidRPr="005973FF" w:rsidRDefault="005973FF" w:rsidP="005973FF">
      <w:pPr>
        <w:shd w:val="clear" w:color="auto" w:fill="FEFEFE"/>
        <w:spacing w:before="100" w:beforeAutospacing="1" w:after="100" w:afterAutospacing="1" w:line="240" w:lineRule="auto"/>
        <w:rPr>
          <w:rFonts w:ascii="Source Sans Pro" w:eastAsia="Times New Roman" w:hAnsi="Source Sans Pro" w:cs="Times New Roman"/>
          <w:color w:val="0A0A0A"/>
          <w:sz w:val="24"/>
          <w:szCs w:val="24"/>
          <w:lang w:eastAsia="en-MY"/>
        </w:rPr>
      </w:pPr>
      <w:r w:rsidRPr="005973FF">
        <w:rPr>
          <w:rFonts w:ascii="Source Sans Pro" w:eastAsia="Times New Roman" w:hAnsi="Source Sans Pro" w:cs="Times New Roman"/>
          <w:b/>
          <w:bCs/>
          <w:color w:val="0A0A0A"/>
          <w:sz w:val="24"/>
          <w:szCs w:val="24"/>
          <w:lang w:eastAsia="en-MY"/>
        </w:rPr>
        <w:t>Placement goals</w:t>
      </w:r>
      <w:r w:rsidRPr="005973FF">
        <w:rPr>
          <w:rFonts w:ascii="Source Sans Pro" w:eastAsia="Times New Roman" w:hAnsi="Source Sans Pro" w:cs="Times New Roman"/>
          <w:color w:val="0A0A0A"/>
          <w:sz w:val="24"/>
          <w:szCs w:val="24"/>
          <w:lang w:eastAsia="en-MY"/>
        </w:rPr>
        <w:br/>
        <w:t>Objectives or targets in an affirmative action plan that are set when the percentage of minorities or women in a job group is less than reasonably expected given their availability.</w:t>
      </w:r>
    </w:p>
    <w:p w14:paraId="7AEDE024" w14:textId="77777777" w:rsidR="005973FF" w:rsidRPr="005973FF" w:rsidRDefault="005973FF" w:rsidP="005973FF">
      <w:pPr>
        <w:shd w:val="clear" w:color="auto" w:fill="FEFEFE"/>
        <w:spacing w:before="100" w:beforeAutospacing="1" w:after="100" w:afterAutospacing="1" w:line="240" w:lineRule="auto"/>
        <w:rPr>
          <w:rFonts w:ascii="Source Sans Pro" w:eastAsia="Times New Roman" w:hAnsi="Source Sans Pro" w:cs="Times New Roman"/>
          <w:color w:val="0A0A0A"/>
          <w:sz w:val="24"/>
          <w:szCs w:val="24"/>
          <w:lang w:eastAsia="en-MY"/>
        </w:rPr>
      </w:pPr>
      <w:r w:rsidRPr="005973FF">
        <w:rPr>
          <w:rFonts w:ascii="Source Sans Pro" w:eastAsia="Times New Roman" w:hAnsi="Source Sans Pro" w:cs="Times New Roman"/>
          <w:b/>
          <w:bCs/>
          <w:color w:val="0A0A0A"/>
          <w:sz w:val="24"/>
          <w:szCs w:val="24"/>
          <w:lang w:eastAsia="en-MY"/>
        </w:rPr>
        <w:t>Planning</w:t>
      </w:r>
      <w:r w:rsidRPr="005973FF">
        <w:rPr>
          <w:rFonts w:ascii="Source Sans Pro" w:eastAsia="Times New Roman" w:hAnsi="Source Sans Pro" w:cs="Times New Roman"/>
          <w:color w:val="0A0A0A"/>
          <w:sz w:val="24"/>
          <w:szCs w:val="24"/>
          <w:lang w:eastAsia="en-MY"/>
        </w:rPr>
        <w:br/>
        <w:t>The management function concerned with defining goals for future organizational performance and deciding on the tasks and resources needed to attain them.</w:t>
      </w:r>
    </w:p>
    <w:p w14:paraId="12BCBC24" w14:textId="77777777" w:rsidR="005973FF" w:rsidRPr="005973FF" w:rsidRDefault="005973FF" w:rsidP="005973FF">
      <w:pPr>
        <w:shd w:val="clear" w:color="auto" w:fill="FEFEFE"/>
        <w:spacing w:before="100" w:beforeAutospacing="1" w:after="100" w:afterAutospacing="1" w:line="240" w:lineRule="auto"/>
        <w:rPr>
          <w:rFonts w:ascii="Source Sans Pro" w:eastAsia="Times New Roman" w:hAnsi="Source Sans Pro" w:cs="Times New Roman"/>
          <w:color w:val="0A0A0A"/>
          <w:sz w:val="24"/>
          <w:szCs w:val="24"/>
          <w:lang w:eastAsia="en-MY"/>
        </w:rPr>
      </w:pPr>
      <w:r w:rsidRPr="005973FF">
        <w:rPr>
          <w:rFonts w:ascii="Source Sans Pro" w:eastAsia="Times New Roman" w:hAnsi="Source Sans Pro" w:cs="Times New Roman"/>
          <w:b/>
          <w:bCs/>
          <w:color w:val="0A0A0A"/>
          <w:sz w:val="24"/>
          <w:szCs w:val="24"/>
          <w:lang w:eastAsia="en-MY"/>
        </w:rPr>
        <w:t>Plateau curve</w:t>
      </w:r>
      <w:r w:rsidRPr="005973FF">
        <w:rPr>
          <w:rFonts w:ascii="Source Sans Pro" w:eastAsia="Times New Roman" w:hAnsi="Source Sans Pro" w:cs="Times New Roman"/>
          <w:color w:val="0A0A0A"/>
          <w:sz w:val="24"/>
          <w:szCs w:val="24"/>
          <w:lang w:eastAsia="en-MY"/>
        </w:rPr>
        <w:br/>
        <w:t>Type of learning curve in which learning is fast at first but then flattens out with no apparent progress.</w:t>
      </w:r>
    </w:p>
    <w:p w14:paraId="6D8A7CAE" w14:textId="77777777" w:rsidR="005973FF" w:rsidRPr="005973FF" w:rsidRDefault="005973FF" w:rsidP="005973FF">
      <w:pPr>
        <w:shd w:val="clear" w:color="auto" w:fill="FEFEFE"/>
        <w:spacing w:before="100" w:beforeAutospacing="1" w:after="100" w:afterAutospacing="1" w:line="240" w:lineRule="auto"/>
        <w:rPr>
          <w:rFonts w:ascii="Source Sans Pro" w:eastAsia="Times New Roman" w:hAnsi="Source Sans Pro" w:cs="Times New Roman"/>
          <w:color w:val="0A0A0A"/>
          <w:sz w:val="24"/>
          <w:szCs w:val="24"/>
          <w:lang w:eastAsia="en-MY"/>
        </w:rPr>
      </w:pPr>
      <w:r w:rsidRPr="005973FF">
        <w:rPr>
          <w:rFonts w:ascii="Source Sans Pro" w:eastAsia="Times New Roman" w:hAnsi="Source Sans Pro" w:cs="Times New Roman"/>
          <w:b/>
          <w:bCs/>
          <w:color w:val="0A0A0A"/>
          <w:sz w:val="24"/>
          <w:szCs w:val="24"/>
          <w:lang w:eastAsia="en-MY"/>
        </w:rPr>
        <w:t>Plateaued career</w:t>
      </w:r>
      <w:r w:rsidRPr="005973FF">
        <w:rPr>
          <w:rFonts w:ascii="Source Sans Pro" w:eastAsia="Times New Roman" w:hAnsi="Source Sans Pro" w:cs="Times New Roman"/>
          <w:color w:val="0A0A0A"/>
          <w:sz w:val="24"/>
          <w:szCs w:val="24"/>
          <w:lang w:eastAsia="en-MY"/>
        </w:rPr>
        <w:br/>
        <w:t>Career state of employees who are no longer considered promotable.</w:t>
      </w:r>
    </w:p>
    <w:p w14:paraId="74DE039D" w14:textId="77777777" w:rsidR="005973FF" w:rsidRPr="005973FF" w:rsidRDefault="005973FF" w:rsidP="005973FF">
      <w:pPr>
        <w:shd w:val="clear" w:color="auto" w:fill="FEFEFE"/>
        <w:spacing w:before="100" w:beforeAutospacing="1" w:after="100" w:afterAutospacing="1" w:line="240" w:lineRule="auto"/>
        <w:rPr>
          <w:rFonts w:ascii="Source Sans Pro" w:eastAsia="Times New Roman" w:hAnsi="Source Sans Pro" w:cs="Times New Roman"/>
          <w:color w:val="0A0A0A"/>
          <w:sz w:val="24"/>
          <w:szCs w:val="24"/>
          <w:lang w:eastAsia="en-MY"/>
        </w:rPr>
      </w:pPr>
      <w:r w:rsidRPr="005973FF">
        <w:rPr>
          <w:rFonts w:ascii="Source Sans Pro" w:eastAsia="Times New Roman" w:hAnsi="Source Sans Pro" w:cs="Times New Roman"/>
          <w:b/>
          <w:bCs/>
          <w:color w:val="0A0A0A"/>
          <w:sz w:val="24"/>
          <w:szCs w:val="24"/>
          <w:lang w:eastAsia="en-MY"/>
        </w:rPr>
        <w:t>Point method</w:t>
      </w:r>
      <w:r w:rsidRPr="005973FF">
        <w:rPr>
          <w:rFonts w:ascii="Source Sans Pro" w:eastAsia="Times New Roman" w:hAnsi="Source Sans Pro" w:cs="Times New Roman"/>
          <w:color w:val="0A0A0A"/>
          <w:sz w:val="24"/>
          <w:szCs w:val="24"/>
          <w:lang w:eastAsia="en-MY"/>
        </w:rPr>
        <w:br/>
        <w:t>The job evaluation method in which several compensable factors are identified and then the degree to which each of these factors is present on the job is determined.</w:t>
      </w:r>
    </w:p>
    <w:p w14:paraId="043D872A" w14:textId="77777777" w:rsidR="005973FF" w:rsidRPr="005973FF" w:rsidRDefault="005973FF" w:rsidP="005973FF">
      <w:pPr>
        <w:shd w:val="clear" w:color="auto" w:fill="FEFEFE"/>
        <w:spacing w:before="100" w:beforeAutospacing="1" w:after="100" w:afterAutospacing="1" w:line="240" w:lineRule="auto"/>
        <w:rPr>
          <w:rFonts w:ascii="Source Sans Pro" w:eastAsia="Times New Roman" w:hAnsi="Source Sans Pro" w:cs="Times New Roman"/>
          <w:color w:val="0A0A0A"/>
          <w:sz w:val="24"/>
          <w:szCs w:val="24"/>
          <w:lang w:eastAsia="en-MY"/>
        </w:rPr>
      </w:pPr>
      <w:r w:rsidRPr="005973FF">
        <w:rPr>
          <w:rFonts w:ascii="Source Sans Pro" w:eastAsia="Times New Roman" w:hAnsi="Source Sans Pro" w:cs="Times New Roman"/>
          <w:b/>
          <w:bCs/>
          <w:color w:val="0A0A0A"/>
          <w:sz w:val="24"/>
          <w:szCs w:val="24"/>
          <w:lang w:eastAsia="en-MY"/>
        </w:rPr>
        <w:t>Point-factor method</w:t>
      </w:r>
      <w:r w:rsidRPr="005973FF">
        <w:rPr>
          <w:rFonts w:ascii="Source Sans Pro" w:eastAsia="Times New Roman" w:hAnsi="Source Sans Pro" w:cs="Times New Roman"/>
          <w:color w:val="0A0A0A"/>
          <w:sz w:val="24"/>
          <w:szCs w:val="24"/>
          <w:lang w:eastAsia="en-MY"/>
        </w:rPr>
        <w:br/>
        <w:t>Most commonly used method of job evaluation; it involves using specific factors to evaluate job worth.</w:t>
      </w:r>
    </w:p>
    <w:p w14:paraId="477703BD" w14:textId="77777777" w:rsidR="005973FF" w:rsidRPr="005973FF" w:rsidRDefault="005973FF" w:rsidP="005973FF">
      <w:pPr>
        <w:shd w:val="clear" w:color="auto" w:fill="FEFEFE"/>
        <w:spacing w:before="100" w:beforeAutospacing="1" w:after="100" w:afterAutospacing="1" w:line="240" w:lineRule="auto"/>
        <w:rPr>
          <w:rFonts w:ascii="Source Sans Pro" w:eastAsia="Times New Roman" w:hAnsi="Source Sans Pro" w:cs="Times New Roman"/>
          <w:color w:val="0A0A0A"/>
          <w:sz w:val="24"/>
          <w:szCs w:val="24"/>
          <w:lang w:eastAsia="en-MY"/>
        </w:rPr>
      </w:pPr>
      <w:r w:rsidRPr="005973FF">
        <w:rPr>
          <w:rFonts w:ascii="Source Sans Pro" w:eastAsia="Times New Roman" w:hAnsi="Source Sans Pro" w:cs="Times New Roman"/>
          <w:b/>
          <w:bCs/>
          <w:color w:val="0A0A0A"/>
          <w:sz w:val="24"/>
          <w:szCs w:val="24"/>
          <w:lang w:eastAsia="en-MY"/>
        </w:rPr>
        <w:t>Point-of-service (POS) organizations</w:t>
      </w:r>
      <w:r w:rsidRPr="005973FF">
        <w:rPr>
          <w:rFonts w:ascii="Source Sans Pro" w:eastAsia="Times New Roman" w:hAnsi="Source Sans Pro" w:cs="Times New Roman"/>
          <w:color w:val="0A0A0A"/>
          <w:sz w:val="24"/>
          <w:szCs w:val="24"/>
          <w:lang w:eastAsia="en-MY"/>
        </w:rPr>
        <w:br/>
        <w:t>Combination of a PPO and an HMO; provide direct access to specialists.</w:t>
      </w:r>
    </w:p>
    <w:p w14:paraId="3BD74D51" w14:textId="77777777" w:rsidR="005973FF" w:rsidRPr="005973FF" w:rsidRDefault="005973FF" w:rsidP="005973FF">
      <w:pPr>
        <w:shd w:val="clear" w:color="auto" w:fill="FEFEFE"/>
        <w:spacing w:before="100" w:beforeAutospacing="1" w:after="100" w:afterAutospacing="1" w:line="240" w:lineRule="auto"/>
        <w:rPr>
          <w:rFonts w:ascii="Source Sans Pro" w:eastAsia="Times New Roman" w:hAnsi="Source Sans Pro" w:cs="Times New Roman"/>
          <w:color w:val="0A0A0A"/>
          <w:sz w:val="24"/>
          <w:szCs w:val="24"/>
          <w:lang w:eastAsia="en-MY"/>
        </w:rPr>
      </w:pPr>
      <w:r w:rsidRPr="005973FF">
        <w:rPr>
          <w:rFonts w:ascii="Source Sans Pro" w:eastAsia="Times New Roman" w:hAnsi="Source Sans Pro" w:cs="Times New Roman"/>
          <w:b/>
          <w:bCs/>
          <w:color w:val="0A0A0A"/>
          <w:sz w:val="24"/>
          <w:szCs w:val="24"/>
          <w:lang w:eastAsia="en-MY"/>
        </w:rPr>
        <w:t>Policy</w:t>
      </w:r>
      <w:r w:rsidRPr="005973FF">
        <w:rPr>
          <w:rFonts w:ascii="Source Sans Pro" w:eastAsia="Times New Roman" w:hAnsi="Source Sans Pro" w:cs="Times New Roman"/>
          <w:color w:val="0A0A0A"/>
          <w:sz w:val="24"/>
          <w:szCs w:val="24"/>
          <w:lang w:eastAsia="en-MY"/>
        </w:rPr>
        <w:br/>
        <w:t>Broad statement that reflects an organization's philosophy, objectives, or standards concerning a set of management or employee activities.</w:t>
      </w:r>
    </w:p>
    <w:p w14:paraId="4DBDE63B" w14:textId="77777777" w:rsidR="005973FF" w:rsidRPr="005973FF" w:rsidRDefault="005973FF" w:rsidP="005973FF">
      <w:pPr>
        <w:shd w:val="clear" w:color="auto" w:fill="FEFEFE"/>
        <w:spacing w:before="100" w:beforeAutospacing="1" w:after="100" w:afterAutospacing="1" w:line="240" w:lineRule="auto"/>
        <w:rPr>
          <w:rFonts w:ascii="Source Sans Pro" w:eastAsia="Times New Roman" w:hAnsi="Source Sans Pro" w:cs="Times New Roman"/>
          <w:color w:val="0A0A0A"/>
          <w:sz w:val="24"/>
          <w:szCs w:val="24"/>
          <w:lang w:eastAsia="en-MY"/>
        </w:rPr>
      </w:pPr>
      <w:r w:rsidRPr="005973FF">
        <w:rPr>
          <w:rFonts w:ascii="Source Sans Pro" w:eastAsia="Times New Roman" w:hAnsi="Source Sans Pro" w:cs="Times New Roman"/>
          <w:b/>
          <w:bCs/>
          <w:color w:val="0A0A0A"/>
          <w:sz w:val="24"/>
          <w:szCs w:val="24"/>
          <w:lang w:eastAsia="en-MY"/>
        </w:rPr>
        <w:lastRenderedPageBreak/>
        <w:t>Polycentric</w:t>
      </w:r>
      <w:r w:rsidRPr="005973FF">
        <w:rPr>
          <w:rFonts w:ascii="Source Sans Pro" w:eastAsia="Times New Roman" w:hAnsi="Source Sans Pro" w:cs="Times New Roman"/>
          <w:color w:val="0A0A0A"/>
          <w:sz w:val="24"/>
          <w:szCs w:val="24"/>
          <w:lang w:eastAsia="en-MY"/>
        </w:rPr>
        <w:br/>
        <w:t>A conscious belief that only the host-country managers can ever really understand the culture and behavior of the host-country market.</w:t>
      </w:r>
    </w:p>
    <w:p w14:paraId="09363C0E" w14:textId="77777777" w:rsidR="005973FF" w:rsidRPr="005973FF" w:rsidRDefault="005973FF" w:rsidP="005973FF">
      <w:pPr>
        <w:shd w:val="clear" w:color="auto" w:fill="FEFEFE"/>
        <w:spacing w:before="100" w:beforeAutospacing="1" w:after="100" w:afterAutospacing="1" w:line="240" w:lineRule="auto"/>
        <w:rPr>
          <w:rFonts w:ascii="Source Sans Pro" w:eastAsia="Times New Roman" w:hAnsi="Source Sans Pro" w:cs="Times New Roman"/>
          <w:color w:val="0A0A0A"/>
          <w:sz w:val="24"/>
          <w:szCs w:val="24"/>
          <w:lang w:eastAsia="en-MY"/>
        </w:rPr>
      </w:pPr>
      <w:r w:rsidRPr="005973FF">
        <w:rPr>
          <w:rFonts w:ascii="Source Sans Pro" w:eastAsia="Times New Roman" w:hAnsi="Source Sans Pro" w:cs="Times New Roman"/>
          <w:b/>
          <w:bCs/>
          <w:color w:val="0A0A0A"/>
          <w:sz w:val="24"/>
          <w:szCs w:val="24"/>
          <w:lang w:eastAsia="en-MY"/>
        </w:rPr>
        <w:t>Polycentric staffing orientation</w:t>
      </w:r>
      <w:r w:rsidRPr="005973FF">
        <w:rPr>
          <w:rFonts w:ascii="Source Sans Pro" w:eastAsia="Times New Roman" w:hAnsi="Source Sans Pro" w:cs="Times New Roman"/>
          <w:color w:val="0A0A0A"/>
          <w:sz w:val="24"/>
          <w:szCs w:val="24"/>
          <w:lang w:eastAsia="en-MY"/>
        </w:rPr>
        <w:br/>
        <w:t>Staffing orientation in which host-country nationals (HCNs) usually staff and manage the local subsidiary; HCNs do not usually get promoted to headquarters positions.</w:t>
      </w:r>
    </w:p>
    <w:p w14:paraId="00AA97AB" w14:textId="77777777" w:rsidR="005973FF" w:rsidRPr="005973FF" w:rsidRDefault="005973FF" w:rsidP="005973FF">
      <w:pPr>
        <w:shd w:val="clear" w:color="auto" w:fill="FEFEFE"/>
        <w:spacing w:before="100" w:beforeAutospacing="1" w:after="100" w:afterAutospacing="1" w:line="240" w:lineRule="auto"/>
        <w:rPr>
          <w:rFonts w:ascii="Source Sans Pro" w:eastAsia="Times New Roman" w:hAnsi="Source Sans Pro" w:cs="Times New Roman"/>
          <w:color w:val="0A0A0A"/>
          <w:sz w:val="24"/>
          <w:szCs w:val="24"/>
          <w:lang w:eastAsia="en-MY"/>
        </w:rPr>
      </w:pPr>
      <w:r w:rsidRPr="005973FF">
        <w:rPr>
          <w:rFonts w:ascii="Source Sans Pro" w:eastAsia="Times New Roman" w:hAnsi="Source Sans Pro" w:cs="Times New Roman"/>
          <w:b/>
          <w:bCs/>
          <w:color w:val="0A0A0A"/>
          <w:sz w:val="24"/>
          <w:szCs w:val="24"/>
          <w:lang w:eastAsia="en-MY"/>
        </w:rPr>
        <w:t>Polygraph test</w:t>
      </w:r>
      <w:r w:rsidRPr="005973FF">
        <w:rPr>
          <w:rFonts w:ascii="Source Sans Pro" w:eastAsia="Times New Roman" w:hAnsi="Source Sans Pro" w:cs="Times New Roman"/>
          <w:color w:val="0A0A0A"/>
          <w:sz w:val="24"/>
          <w:szCs w:val="24"/>
          <w:lang w:eastAsia="en-MY"/>
        </w:rPr>
        <w:br/>
        <w:t>Test that measures respiration, blood pressure, and perspiration while person is asked a series of questions; outcome is a diagnostic opinion about honesty.</w:t>
      </w:r>
    </w:p>
    <w:p w14:paraId="2B891F8A" w14:textId="77777777" w:rsidR="005973FF" w:rsidRPr="005973FF" w:rsidRDefault="005973FF" w:rsidP="005973FF">
      <w:pPr>
        <w:shd w:val="clear" w:color="auto" w:fill="FEFEFE"/>
        <w:spacing w:before="100" w:beforeAutospacing="1" w:after="100" w:afterAutospacing="1" w:line="240" w:lineRule="auto"/>
        <w:rPr>
          <w:rFonts w:ascii="Source Sans Pro" w:eastAsia="Times New Roman" w:hAnsi="Source Sans Pro" w:cs="Times New Roman"/>
          <w:color w:val="0A0A0A"/>
          <w:sz w:val="24"/>
          <w:szCs w:val="24"/>
          <w:lang w:eastAsia="en-MY"/>
        </w:rPr>
      </w:pPr>
      <w:r w:rsidRPr="005973FF">
        <w:rPr>
          <w:rFonts w:ascii="Source Sans Pro" w:eastAsia="Times New Roman" w:hAnsi="Source Sans Pro" w:cs="Times New Roman"/>
          <w:b/>
          <w:bCs/>
          <w:color w:val="0A0A0A"/>
          <w:sz w:val="24"/>
          <w:szCs w:val="24"/>
          <w:lang w:eastAsia="en-MY"/>
        </w:rPr>
        <w:t>Population</w:t>
      </w:r>
      <w:r w:rsidRPr="005973FF">
        <w:rPr>
          <w:rFonts w:ascii="Source Sans Pro" w:eastAsia="Times New Roman" w:hAnsi="Source Sans Pro" w:cs="Times New Roman"/>
          <w:color w:val="0A0A0A"/>
          <w:sz w:val="24"/>
          <w:szCs w:val="24"/>
          <w:lang w:eastAsia="en-MY"/>
        </w:rPr>
        <w:br/>
        <w:t>Group of persons or objects or a complete set of observations or measurements about which one wishes to draw conclusions.</w:t>
      </w:r>
    </w:p>
    <w:p w14:paraId="468BAF40" w14:textId="77777777" w:rsidR="005973FF" w:rsidRPr="005973FF" w:rsidRDefault="005973FF" w:rsidP="005973FF">
      <w:pPr>
        <w:shd w:val="clear" w:color="auto" w:fill="FEFEFE"/>
        <w:spacing w:before="100" w:beforeAutospacing="1" w:after="100" w:afterAutospacing="1" w:line="240" w:lineRule="auto"/>
        <w:rPr>
          <w:rFonts w:ascii="Source Sans Pro" w:eastAsia="Times New Roman" w:hAnsi="Source Sans Pro" w:cs="Times New Roman"/>
          <w:color w:val="0A0A0A"/>
          <w:sz w:val="24"/>
          <w:szCs w:val="24"/>
          <w:lang w:eastAsia="en-MY"/>
        </w:rPr>
      </w:pPr>
      <w:r w:rsidRPr="005973FF">
        <w:rPr>
          <w:rFonts w:ascii="Source Sans Pro" w:eastAsia="Times New Roman" w:hAnsi="Source Sans Pro" w:cs="Times New Roman"/>
          <w:b/>
          <w:bCs/>
          <w:color w:val="0A0A0A"/>
          <w:sz w:val="24"/>
          <w:szCs w:val="24"/>
          <w:lang w:eastAsia="en-MY"/>
        </w:rPr>
        <w:t>Portability</w:t>
      </w:r>
      <w:r w:rsidRPr="005973FF">
        <w:rPr>
          <w:rFonts w:ascii="Source Sans Pro" w:eastAsia="Times New Roman" w:hAnsi="Source Sans Pro" w:cs="Times New Roman"/>
          <w:color w:val="0A0A0A"/>
          <w:sz w:val="24"/>
          <w:szCs w:val="24"/>
          <w:lang w:eastAsia="en-MY"/>
        </w:rPr>
        <w:br/>
        <w:t>Making it easier for employees who leave the firm prior to retirement to take their accumulated pension funds with them.</w:t>
      </w:r>
    </w:p>
    <w:p w14:paraId="77CEFF7A" w14:textId="77777777" w:rsidR="005973FF" w:rsidRPr="005973FF" w:rsidRDefault="005973FF" w:rsidP="005973FF">
      <w:pPr>
        <w:shd w:val="clear" w:color="auto" w:fill="FEFEFE"/>
        <w:spacing w:before="100" w:beforeAutospacing="1" w:after="100" w:afterAutospacing="1" w:line="240" w:lineRule="auto"/>
        <w:rPr>
          <w:rFonts w:ascii="Source Sans Pro" w:eastAsia="Times New Roman" w:hAnsi="Source Sans Pro" w:cs="Times New Roman"/>
          <w:color w:val="0A0A0A"/>
          <w:sz w:val="24"/>
          <w:szCs w:val="24"/>
          <w:lang w:eastAsia="en-MY"/>
        </w:rPr>
      </w:pPr>
      <w:r w:rsidRPr="005973FF">
        <w:rPr>
          <w:rFonts w:ascii="Source Sans Pro" w:eastAsia="Times New Roman" w:hAnsi="Source Sans Pro" w:cs="Times New Roman"/>
          <w:b/>
          <w:bCs/>
          <w:color w:val="0A0A0A"/>
          <w:sz w:val="24"/>
          <w:szCs w:val="24"/>
          <w:lang w:eastAsia="en-MY"/>
        </w:rPr>
        <w:t>Portal-to-Portal Act</w:t>
      </w:r>
      <w:r w:rsidRPr="005973FF">
        <w:rPr>
          <w:rFonts w:ascii="Source Sans Pro" w:eastAsia="Times New Roman" w:hAnsi="Source Sans Pro" w:cs="Times New Roman"/>
          <w:color w:val="0A0A0A"/>
          <w:sz w:val="24"/>
          <w:szCs w:val="24"/>
          <w:lang w:eastAsia="en-MY"/>
        </w:rPr>
        <w:br/>
        <w:t>Act that defines what is included as hours worked and is therefore compensable and a factor in calculating overtime.</w:t>
      </w:r>
    </w:p>
    <w:p w14:paraId="5B2BEFF1" w14:textId="77777777" w:rsidR="005973FF" w:rsidRPr="005973FF" w:rsidRDefault="005973FF" w:rsidP="005973FF">
      <w:pPr>
        <w:shd w:val="clear" w:color="auto" w:fill="FEFEFE"/>
        <w:spacing w:before="100" w:beforeAutospacing="1" w:after="100" w:afterAutospacing="1" w:line="240" w:lineRule="auto"/>
        <w:rPr>
          <w:rFonts w:ascii="Source Sans Pro" w:eastAsia="Times New Roman" w:hAnsi="Source Sans Pro" w:cs="Times New Roman"/>
          <w:color w:val="0A0A0A"/>
          <w:sz w:val="24"/>
          <w:szCs w:val="24"/>
          <w:lang w:eastAsia="en-MY"/>
        </w:rPr>
      </w:pPr>
      <w:r w:rsidRPr="005973FF">
        <w:rPr>
          <w:rFonts w:ascii="Source Sans Pro" w:eastAsia="Times New Roman" w:hAnsi="Source Sans Pro" w:cs="Times New Roman"/>
          <w:b/>
          <w:bCs/>
          <w:color w:val="0A0A0A"/>
          <w:sz w:val="24"/>
          <w:szCs w:val="24"/>
          <w:lang w:eastAsia="en-MY"/>
        </w:rPr>
        <w:t>Position analysis questionnaire (PAQ)</w:t>
      </w:r>
      <w:r w:rsidRPr="005973FF">
        <w:rPr>
          <w:rFonts w:ascii="Source Sans Pro" w:eastAsia="Times New Roman" w:hAnsi="Source Sans Pro" w:cs="Times New Roman"/>
          <w:color w:val="0A0A0A"/>
          <w:sz w:val="24"/>
          <w:szCs w:val="24"/>
          <w:lang w:eastAsia="en-MY"/>
        </w:rPr>
        <w:br/>
        <w:t>A questionnaire used to collect quantifiable data concerning the duties and responsibilities of various jobs.</w:t>
      </w:r>
    </w:p>
    <w:p w14:paraId="3FA0DDDF" w14:textId="77777777" w:rsidR="005973FF" w:rsidRPr="005973FF" w:rsidRDefault="005973FF" w:rsidP="005973FF">
      <w:pPr>
        <w:shd w:val="clear" w:color="auto" w:fill="FEFEFE"/>
        <w:spacing w:before="100" w:beforeAutospacing="1" w:after="100" w:afterAutospacing="1" w:line="240" w:lineRule="auto"/>
        <w:rPr>
          <w:rFonts w:ascii="Source Sans Pro" w:eastAsia="Times New Roman" w:hAnsi="Source Sans Pro" w:cs="Times New Roman"/>
          <w:color w:val="0A0A0A"/>
          <w:sz w:val="24"/>
          <w:szCs w:val="24"/>
          <w:lang w:eastAsia="en-MY"/>
        </w:rPr>
      </w:pPr>
      <w:r w:rsidRPr="005973FF">
        <w:rPr>
          <w:rFonts w:ascii="Source Sans Pro" w:eastAsia="Times New Roman" w:hAnsi="Source Sans Pro" w:cs="Times New Roman"/>
          <w:b/>
          <w:bCs/>
          <w:color w:val="0A0A0A"/>
          <w:sz w:val="24"/>
          <w:szCs w:val="24"/>
          <w:lang w:eastAsia="en-MY"/>
        </w:rPr>
        <w:t>Position replacement cards</w:t>
      </w:r>
      <w:r w:rsidRPr="005973FF">
        <w:rPr>
          <w:rFonts w:ascii="Source Sans Pro" w:eastAsia="Times New Roman" w:hAnsi="Source Sans Pro" w:cs="Times New Roman"/>
          <w:color w:val="0A0A0A"/>
          <w:sz w:val="24"/>
          <w:szCs w:val="24"/>
          <w:lang w:eastAsia="en-MY"/>
        </w:rPr>
        <w:br/>
        <w:t>A card prepared for each position in a company to show possible replacement candidates and their qualifications.</w:t>
      </w:r>
    </w:p>
    <w:p w14:paraId="196C8E61" w14:textId="77777777" w:rsidR="005973FF" w:rsidRPr="005973FF" w:rsidRDefault="005973FF" w:rsidP="005973FF">
      <w:pPr>
        <w:shd w:val="clear" w:color="auto" w:fill="FEFEFE"/>
        <w:spacing w:before="100" w:beforeAutospacing="1" w:after="100" w:afterAutospacing="1" w:line="240" w:lineRule="auto"/>
        <w:rPr>
          <w:rFonts w:ascii="Source Sans Pro" w:eastAsia="Times New Roman" w:hAnsi="Source Sans Pro" w:cs="Times New Roman"/>
          <w:color w:val="0A0A0A"/>
          <w:sz w:val="24"/>
          <w:szCs w:val="24"/>
          <w:lang w:eastAsia="en-MY"/>
        </w:rPr>
      </w:pPr>
      <w:r w:rsidRPr="005973FF">
        <w:rPr>
          <w:rFonts w:ascii="Source Sans Pro" w:eastAsia="Times New Roman" w:hAnsi="Source Sans Pro" w:cs="Times New Roman"/>
          <w:b/>
          <w:bCs/>
          <w:color w:val="0A0A0A"/>
          <w:sz w:val="24"/>
          <w:szCs w:val="24"/>
          <w:lang w:eastAsia="en-MY"/>
        </w:rPr>
        <w:t>Positional negotiation</w:t>
      </w:r>
      <w:r w:rsidRPr="005973FF">
        <w:rPr>
          <w:rFonts w:ascii="Source Sans Pro" w:eastAsia="Times New Roman" w:hAnsi="Source Sans Pro" w:cs="Times New Roman"/>
          <w:color w:val="0A0A0A"/>
          <w:sz w:val="24"/>
          <w:szCs w:val="24"/>
          <w:lang w:eastAsia="en-MY"/>
        </w:rPr>
        <w:br/>
        <w:t>Type of contract negotiation in which people lock themselves into positions and find it difficult to move away, parties lose sight of the underlying problems to be resolved, and emphasis is placed on winning the position.</w:t>
      </w:r>
    </w:p>
    <w:p w14:paraId="749ED4F6" w14:textId="77777777" w:rsidR="005973FF" w:rsidRPr="005973FF" w:rsidRDefault="005973FF" w:rsidP="005973FF">
      <w:pPr>
        <w:shd w:val="clear" w:color="auto" w:fill="FEFEFE"/>
        <w:spacing w:before="100" w:beforeAutospacing="1" w:after="100" w:afterAutospacing="1" w:line="240" w:lineRule="auto"/>
        <w:rPr>
          <w:rFonts w:ascii="Source Sans Pro" w:eastAsia="Times New Roman" w:hAnsi="Source Sans Pro" w:cs="Times New Roman"/>
          <w:color w:val="0A0A0A"/>
          <w:sz w:val="24"/>
          <w:szCs w:val="24"/>
          <w:lang w:eastAsia="en-MY"/>
        </w:rPr>
      </w:pPr>
      <w:r w:rsidRPr="005973FF">
        <w:rPr>
          <w:rFonts w:ascii="Source Sans Pro" w:eastAsia="Times New Roman" w:hAnsi="Source Sans Pro" w:cs="Times New Roman"/>
          <w:b/>
          <w:bCs/>
          <w:color w:val="0A0A0A"/>
          <w:sz w:val="24"/>
          <w:szCs w:val="24"/>
          <w:lang w:eastAsia="en-MY"/>
        </w:rPr>
        <w:t>PRC Employment Contract Law</w:t>
      </w:r>
      <w:r w:rsidRPr="005973FF">
        <w:rPr>
          <w:rFonts w:ascii="Source Sans Pro" w:eastAsia="Times New Roman" w:hAnsi="Source Sans Pro" w:cs="Times New Roman"/>
          <w:color w:val="0A0A0A"/>
          <w:sz w:val="24"/>
          <w:szCs w:val="24"/>
          <w:lang w:eastAsia="en-MY"/>
        </w:rPr>
        <w:br/>
        <w:t>Law in People’s Republic of China that specifies the rights and obligations of the parties to employment contracts and protects worker rights and interests.</w:t>
      </w:r>
    </w:p>
    <w:p w14:paraId="0C5CC447" w14:textId="77777777" w:rsidR="005973FF" w:rsidRPr="005973FF" w:rsidRDefault="005973FF" w:rsidP="005973FF">
      <w:pPr>
        <w:shd w:val="clear" w:color="auto" w:fill="FEFEFE"/>
        <w:spacing w:before="100" w:beforeAutospacing="1" w:after="100" w:afterAutospacing="1" w:line="240" w:lineRule="auto"/>
        <w:rPr>
          <w:rFonts w:ascii="Source Sans Pro" w:eastAsia="Times New Roman" w:hAnsi="Source Sans Pro" w:cs="Times New Roman"/>
          <w:color w:val="0A0A0A"/>
          <w:sz w:val="24"/>
          <w:szCs w:val="24"/>
          <w:lang w:eastAsia="en-MY"/>
        </w:rPr>
      </w:pPr>
      <w:r w:rsidRPr="005973FF">
        <w:rPr>
          <w:rFonts w:ascii="Source Sans Pro" w:eastAsia="Times New Roman" w:hAnsi="Source Sans Pro" w:cs="Times New Roman"/>
          <w:b/>
          <w:bCs/>
          <w:color w:val="0A0A0A"/>
          <w:sz w:val="24"/>
          <w:szCs w:val="24"/>
          <w:lang w:eastAsia="en-MY"/>
        </w:rPr>
        <w:t>Predictive validity</w:t>
      </w:r>
      <w:r w:rsidRPr="005973FF">
        <w:rPr>
          <w:rFonts w:ascii="Source Sans Pro" w:eastAsia="Times New Roman" w:hAnsi="Source Sans Pro" w:cs="Times New Roman"/>
          <w:color w:val="0A0A0A"/>
          <w:sz w:val="24"/>
          <w:szCs w:val="24"/>
          <w:lang w:eastAsia="en-MY"/>
        </w:rPr>
        <w:br/>
        <w:t>Type of criterion-related validity; degree to which predictions made by a test are confirmed by the later behavior of test takers.</w:t>
      </w:r>
    </w:p>
    <w:p w14:paraId="5DE28247" w14:textId="77777777" w:rsidR="005973FF" w:rsidRPr="005973FF" w:rsidRDefault="005973FF" w:rsidP="005973FF">
      <w:pPr>
        <w:shd w:val="clear" w:color="auto" w:fill="FEFEFE"/>
        <w:spacing w:before="100" w:beforeAutospacing="1" w:after="100" w:afterAutospacing="1" w:line="240" w:lineRule="auto"/>
        <w:rPr>
          <w:rFonts w:ascii="Source Sans Pro" w:eastAsia="Times New Roman" w:hAnsi="Source Sans Pro" w:cs="Times New Roman"/>
          <w:color w:val="0A0A0A"/>
          <w:sz w:val="24"/>
          <w:szCs w:val="24"/>
          <w:lang w:eastAsia="en-MY"/>
        </w:rPr>
      </w:pPr>
      <w:r w:rsidRPr="005973FF">
        <w:rPr>
          <w:rFonts w:ascii="Source Sans Pro" w:eastAsia="Times New Roman" w:hAnsi="Source Sans Pro" w:cs="Times New Roman"/>
          <w:b/>
          <w:bCs/>
          <w:color w:val="0A0A0A"/>
          <w:sz w:val="24"/>
          <w:szCs w:val="24"/>
          <w:lang w:eastAsia="en-MY"/>
        </w:rPr>
        <w:t>Preexisting conditions</w:t>
      </w:r>
      <w:r w:rsidRPr="005973FF">
        <w:rPr>
          <w:rFonts w:ascii="Source Sans Pro" w:eastAsia="Times New Roman" w:hAnsi="Source Sans Pro" w:cs="Times New Roman"/>
          <w:color w:val="0A0A0A"/>
          <w:sz w:val="24"/>
          <w:szCs w:val="24"/>
          <w:lang w:eastAsia="en-MY"/>
        </w:rPr>
        <w:br/>
        <w:t>Medical conditions that existed before a health-care policy is taken out.</w:t>
      </w:r>
    </w:p>
    <w:p w14:paraId="55ACB742" w14:textId="77777777" w:rsidR="005973FF" w:rsidRPr="005973FF" w:rsidRDefault="005973FF" w:rsidP="005973FF">
      <w:pPr>
        <w:shd w:val="clear" w:color="auto" w:fill="FEFEFE"/>
        <w:spacing w:before="100" w:beforeAutospacing="1" w:after="100" w:afterAutospacing="1" w:line="240" w:lineRule="auto"/>
        <w:rPr>
          <w:rFonts w:ascii="Source Sans Pro" w:eastAsia="Times New Roman" w:hAnsi="Source Sans Pro" w:cs="Times New Roman"/>
          <w:color w:val="0A0A0A"/>
          <w:sz w:val="24"/>
          <w:szCs w:val="24"/>
          <w:lang w:eastAsia="en-MY"/>
        </w:rPr>
      </w:pPr>
      <w:r w:rsidRPr="005973FF">
        <w:rPr>
          <w:rFonts w:ascii="Source Sans Pro" w:eastAsia="Times New Roman" w:hAnsi="Source Sans Pro" w:cs="Times New Roman"/>
          <w:b/>
          <w:bCs/>
          <w:color w:val="0A0A0A"/>
          <w:sz w:val="24"/>
          <w:szCs w:val="24"/>
          <w:lang w:eastAsia="en-MY"/>
        </w:rPr>
        <w:lastRenderedPageBreak/>
        <w:t>Preferential shop</w:t>
      </w:r>
      <w:r w:rsidRPr="005973FF">
        <w:rPr>
          <w:rFonts w:ascii="Source Sans Pro" w:eastAsia="Times New Roman" w:hAnsi="Source Sans Pro" w:cs="Times New Roman"/>
          <w:color w:val="0A0A0A"/>
          <w:sz w:val="24"/>
          <w:szCs w:val="24"/>
          <w:lang w:eastAsia="en-MY"/>
        </w:rPr>
        <w:br/>
        <w:t>Union members get preference in hiring, but the employer can still hire union members.</w:t>
      </w:r>
    </w:p>
    <w:p w14:paraId="5DFF342B" w14:textId="77777777" w:rsidR="005973FF" w:rsidRPr="005973FF" w:rsidRDefault="005973FF" w:rsidP="005973FF">
      <w:pPr>
        <w:shd w:val="clear" w:color="auto" w:fill="FEFEFE"/>
        <w:spacing w:before="100" w:beforeAutospacing="1" w:after="100" w:afterAutospacing="1" w:line="240" w:lineRule="auto"/>
        <w:rPr>
          <w:rFonts w:ascii="Source Sans Pro" w:eastAsia="Times New Roman" w:hAnsi="Source Sans Pro" w:cs="Times New Roman"/>
          <w:color w:val="0A0A0A"/>
          <w:sz w:val="24"/>
          <w:szCs w:val="24"/>
          <w:lang w:eastAsia="en-MY"/>
        </w:rPr>
      </w:pPr>
      <w:r w:rsidRPr="005973FF">
        <w:rPr>
          <w:rFonts w:ascii="Source Sans Pro" w:eastAsia="Times New Roman" w:hAnsi="Source Sans Pro" w:cs="Times New Roman"/>
          <w:b/>
          <w:bCs/>
          <w:color w:val="0A0A0A"/>
          <w:sz w:val="24"/>
          <w:szCs w:val="24"/>
          <w:lang w:eastAsia="en-MY"/>
        </w:rPr>
        <w:t>Preferred provider organization (PPO)</w:t>
      </w:r>
      <w:r w:rsidRPr="005973FF">
        <w:rPr>
          <w:rFonts w:ascii="Source Sans Pro" w:eastAsia="Times New Roman" w:hAnsi="Source Sans Pro" w:cs="Times New Roman"/>
          <w:color w:val="0A0A0A"/>
          <w:sz w:val="24"/>
          <w:szCs w:val="24"/>
          <w:lang w:eastAsia="en-MY"/>
        </w:rPr>
        <w:br/>
        <w:t>Groups of health care providers that contract with employers’ insurance companies, or third-party payers to provide medical care services at a reduced fee.</w:t>
      </w:r>
    </w:p>
    <w:p w14:paraId="2281439E" w14:textId="77777777" w:rsidR="005973FF" w:rsidRPr="005973FF" w:rsidRDefault="005973FF" w:rsidP="005973FF">
      <w:pPr>
        <w:shd w:val="clear" w:color="auto" w:fill="FEFEFE"/>
        <w:spacing w:before="100" w:beforeAutospacing="1" w:after="100" w:afterAutospacing="1" w:line="240" w:lineRule="auto"/>
        <w:rPr>
          <w:rFonts w:ascii="Source Sans Pro" w:eastAsia="Times New Roman" w:hAnsi="Source Sans Pro" w:cs="Times New Roman"/>
          <w:color w:val="0A0A0A"/>
          <w:sz w:val="24"/>
          <w:szCs w:val="24"/>
          <w:lang w:eastAsia="en-MY"/>
        </w:rPr>
      </w:pPr>
      <w:r w:rsidRPr="005973FF">
        <w:rPr>
          <w:rFonts w:ascii="Source Sans Pro" w:eastAsia="Times New Roman" w:hAnsi="Source Sans Pro" w:cs="Times New Roman"/>
          <w:b/>
          <w:bCs/>
          <w:color w:val="0A0A0A"/>
          <w:sz w:val="24"/>
          <w:szCs w:val="24"/>
          <w:lang w:eastAsia="en-MY"/>
        </w:rPr>
        <w:t>Preferred provider organizations (PPOs)</w:t>
      </w:r>
      <w:r w:rsidRPr="005973FF">
        <w:rPr>
          <w:rFonts w:ascii="Source Sans Pro" w:eastAsia="Times New Roman" w:hAnsi="Source Sans Pro" w:cs="Times New Roman"/>
          <w:color w:val="0A0A0A"/>
          <w:sz w:val="24"/>
          <w:szCs w:val="24"/>
          <w:lang w:eastAsia="en-MY"/>
        </w:rPr>
        <w:br/>
        <w:t>Formed by an insurance company, an employer, or a group of employers who negotiate discounted fees with networks of health-care providers; in return, the employers guarantee a certain volume of patients.</w:t>
      </w:r>
    </w:p>
    <w:p w14:paraId="540BD0C0" w14:textId="77777777" w:rsidR="005973FF" w:rsidRPr="005973FF" w:rsidRDefault="005973FF" w:rsidP="005973FF">
      <w:pPr>
        <w:shd w:val="clear" w:color="auto" w:fill="FEFEFE"/>
        <w:spacing w:before="100" w:beforeAutospacing="1" w:after="100" w:afterAutospacing="1" w:line="240" w:lineRule="auto"/>
        <w:rPr>
          <w:rFonts w:ascii="Source Sans Pro" w:eastAsia="Times New Roman" w:hAnsi="Source Sans Pro" w:cs="Times New Roman"/>
          <w:color w:val="0A0A0A"/>
          <w:sz w:val="24"/>
          <w:szCs w:val="24"/>
          <w:lang w:eastAsia="en-MY"/>
        </w:rPr>
      </w:pPr>
      <w:r w:rsidRPr="005973FF">
        <w:rPr>
          <w:rFonts w:ascii="Source Sans Pro" w:eastAsia="Times New Roman" w:hAnsi="Source Sans Pro" w:cs="Times New Roman"/>
          <w:b/>
          <w:bCs/>
          <w:color w:val="0A0A0A"/>
          <w:sz w:val="24"/>
          <w:szCs w:val="24"/>
          <w:lang w:eastAsia="en-MY"/>
        </w:rPr>
        <w:t>Pregnancy Discrimination Act (PDA)</w:t>
      </w:r>
      <w:r w:rsidRPr="005973FF">
        <w:rPr>
          <w:rFonts w:ascii="Source Sans Pro" w:eastAsia="Times New Roman" w:hAnsi="Source Sans Pro" w:cs="Times New Roman"/>
          <w:color w:val="0A0A0A"/>
          <w:sz w:val="24"/>
          <w:szCs w:val="24"/>
          <w:lang w:eastAsia="en-MY"/>
        </w:rPr>
        <w:br/>
        <w:t>An amendment to Title VII of the Civil Rights Act that prohibits sex discrimination based on "pregnancy, childbirth, or related medical conditions."</w:t>
      </w:r>
    </w:p>
    <w:p w14:paraId="6454331C" w14:textId="77777777" w:rsidR="005973FF" w:rsidRPr="005973FF" w:rsidRDefault="005973FF" w:rsidP="005973FF">
      <w:pPr>
        <w:shd w:val="clear" w:color="auto" w:fill="FEFEFE"/>
        <w:spacing w:before="100" w:beforeAutospacing="1" w:after="100" w:afterAutospacing="1" w:line="240" w:lineRule="auto"/>
        <w:rPr>
          <w:rFonts w:ascii="Source Sans Pro" w:eastAsia="Times New Roman" w:hAnsi="Source Sans Pro" w:cs="Times New Roman"/>
          <w:color w:val="0A0A0A"/>
          <w:sz w:val="24"/>
          <w:szCs w:val="24"/>
          <w:lang w:eastAsia="en-MY"/>
        </w:rPr>
      </w:pPr>
      <w:r w:rsidRPr="005973FF">
        <w:rPr>
          <w:rFonts w:ascii="Source Sans Pro" w:eastAsia="Times New Roman" w:hAnsi="Source Sans Pro" w:cs="Times New Roman"/>
          <w:b/>
          <w:bCs/>
          <w:color w:val="0A0A0A"/>
          <w:sz w:val="24"/>
          <w:szCs w:val="24"/>
          <w:lang w:eastAsia="en-MY"/>
        </w:rPr>
        <w:t>Premium pay</w:t>
      </w:r>
      <w:r w:rsidRPr="005973FF">
        <w:rPr>
          <w:rFonts w:ascii="Source Sans Pro" w:eastAsia="Times New Roman" w:hAnsi="Source Sans Pro" w:cs="Times New Roman"/>
          <w:color w:val="0A0A0A"/>
          <w:sz w:val="24"/>
          <w:szCs w:val="24"/>
          <w:lang w:eastAsia="en-MY"/>
        </w:rPr>
        <w:br/>
        <w:t>Extra pay for working holidays or vacation days.</w:t>
      </w:r>
    </w:p>
    <w:p w14:paraId="0D399F74" w14:textId="77777777" w:rsidR="005973FF" w:rsidRPr="005973FF" w:rsidRDefault="005973FF" w:rsidP="005973FF">
      <w:pPr>
        <w:shd w:val="clear" w:color="auto" w:fill="FEFEFE"/>
        <w:spacing w:before="100" w:beforeAutospacing="1" w:after="100" w:afterAutospacing="1" w:line="240" w:lineRule="auto"/>
        <w:rPr>
          <w:rFonts w:ascii="Source Sans Pro" w:eastAsia="Times New Roman" w:hAnsi="Source Sans Pro" w:cs="Times New Roman"/>
          <w:color w:val="0A0A0A"/>
          <w:sz w:val="24"/>
          <w:szCs w:val="24"/>
          <w:lang w:eastAsia="en-MY"/>
        </w:rPr>
      </w:pPr>
      <w:r w:rsidRPr="005973FF">
        <w:rPr>
          <w:rFonts w:ascii="Source Sans Pro" w:eastAsia="Times New Roman" w:hAnsi="Source Sans Pro" w:cs="Times New Roman"/>
          <w:b/>
          <w:bCs/>
          <w:color w:val="0A0A0A"/>
          <w:sz w:val="24"/>
          <w:szCs w:val="24"/>
          <w:lang w:eastAsia="en-MY"/>
        </w:rPr>
        <w:t>Premium sharing</w:t>
      </w:r>
      <w:r w:rsidRPr="005973FF">
        <w:rPr>
          <w:rFonts w:ascii="Source Sans Pro" w:eastAsia="Times New Roman" w:hAnsi="Source Sans Pro" w:cs="Times New Roman"/>
          <w:color w:val="0A0A0A"/>
          <w:sz w:val="24"/>
          <w:szCs w:val="24"/>
          <w:lang w:eastAsia="en-MY"/>
        </w:rPr>
        <w:br/>
        <w:t>Situation in which employee pays a portion of the required monthly premium for health-care coverage.</w:t>
      </w:r>
    </w:p>
    <w:p w14:paraId="76A6D64A" w14:textId="77777777" w:rsidR="005973FF" w:rsidRPr="005973FF" w:rsidRDefault="005973FF" w:rsidP="005973FF">
      <w:pPr>
        <w:shd w:val="clear" w:color="auto" w:fill="FEFEFE"/>
        <w:spacing w:before="100" w:beforeAutospacing="1" w:after="100" w:afterAutospacing="1" w:line="240" w:lineRule="auto"/>
        <w:rPr>
          <w:rFonts w:ascii="Source Sans Pro" w:eastAsia="Times New Roman" w:hAnsi="Source Sans Pro" w:cs="Times New Roman"/>
          <w:color w:val="0A0A0A"/>
          <w:sz w:val="24"/>
          <w:szCs w:val="24"/>
          <w:lang w:eastAsia="en-MY"/>
        </w:rPr>
      </w:pPr>
      <w:r w:rsidRPr="005973FF">
        <w:rPr>
          <w:rFonts w:ascii="Source Sans Pro" w:eastAsia="Times New Roman" w:hAnsi="Source Sans Pro" w:cs="Times New Roman"/>
          <w:b/>
          <w:bCs/>
          <w:color w:val="0A0A0A"/>
          <w:sz w:val="24"/>
          <w:szCs w:val="24"/>
          <w:lang w:eastAsia="en-MY"/>
        </w:rPr>
        <w:t>Premium-only plan (POP)</w:t>
      </w:r>
      <w:r w:rsidRPr="005973FF">
        <w:rPr>
          <w:rFonts w:ascii="Source Sans Pro" w:eastAsia="Times New Roman" w:hAnsi="Source Sans Pro" w:cs="Times New Roman"/>
          <w:color w:val="0A0A0A"/>
          <w:sz w:val="24"/>
          <w:szCs w:val="24"/>
          <w:lang w:eastAsia="en-MY"/>
        </w:rPr>
        <w:br/>
        <w:t>Type of Section 125 plan that allows employees to pay for certain qualified benefits with pretax dollars.</w:t>
      </w:r>
    </w:p>
    <w:p w14:paraId="7977DB14" w14:textId="77777777" w:rsidR="005973FF" w:rsidRPr="005973FF" w:rsidRDefault="005973FF" w:rsidP="005973FF">
      <w:pPr>
        <w:shd w:val="clear" w:color="auto" w:fill="FEFEFE"/>
        <w:spacing w:before="100" w:beforeAutospacing="1" w:after="100" w:afterAutospacing="1" w:line="240" w:lineRule="auto"/>
        <w:rPr>
          <w:rFonts w:ascii="Source Sans Pro" w:eastAsia="Times New Roman" w:hAnsi="Source Sans Pro" w:cs="Times New Roman"/>
          <w:color w:val="0A0A0A"/>
          <w:sz w:val="24"/>
          <w:szCs w:val="24"/>
          <w:lang w:eastAsia="en-MY"/>
        </w:rPr>
      </w:pPr>
      <w:r w:rsidRPr="005973FF">
        <w:rPr>
          <w:rFonts w:ascii="Source Sans Pro" w:eastAsia="Times New Roman" w:hAnsi="Source Sans Pro" w:cs="Times New Roman"/>
          <w:b/>
          <w:bCs/>
          <w:color w:val="0A0A0A"/>
          <w:sz w:val="24"/>
          <w:szCs w:val="24"/>
          <w:lang w:eastAsia="en-MY"/>
        </w:rPr>
        <w:t>Premiums</w:t>
      </w:r>
      <w:r w:rsidRPr="005973FF">
        <w:rPr>
          <w:rFonts w:ascii="Source Sans Pro" w:eastAsia="Times New Roman" w:hAnsi="Source Sans Pro" w:cs="Times New Roman"/>
          <w:color w:val="0A0A0A"/>
          <w:sz w:val="24"/>
          <w:szCs w:val="24"/>
          <w:lang w:eastAsia="en-MY"/>
        </w:rPr>
        <w:br/>
        <w:t>Payments in return for the achievement of specific, time-limited, targeted objectives; also known as incentives.</w:t>
      </w:r>
    </w:p>
    <w:p w14:paraId="061C7466" w14:textId="77777777" w:rsidR="005973FF" w:rsidRPr="005973FF" w:rsidRDefault="005973FF" w:rsidP="005973FF">
      <w:pPr>
        <w:shd w:val="clear" w:color="auto" w:fill="FEFEFE"/>
        <w:spacing w:before="100" w:beforeAutospacing="1" w:after="100" w:afterAutospacing="1" w:line="240" w:lineRule="auto"/>
        <w:rPr>
          <w:rFonts w:ascii="Source Sans Pro" w:eastAsia="Times New Roman" w:hAnsi="Source Sans Pro" w:cs="Times New Roman"/>
          <w:color w:val="0A0A0A"/>
          <w:sz w:val="24"/>
          <w:szCs w:val="24"/>
          <w:lang w:eastAsia="en-MY"/>
        </w:rPr>
      </w:pPr>
      <w:r w:rsidRPr="005973FF">
        <w:rPr>
          <w:rFonts w:ascii="Source Sans Pro" w:eastAsia="Times New Roman" w:hAnsi="Source Sans Pro" w:cs="Times New Roman"/>
          <w:b/>
          <w:bCs/>
          <w:color w:val="0A0A0A"/>
          <w:sz w:val="24"/>
          <w:szCs w:val="24"/>
          <w:lang w:eastAsia="en-MY"/>
        </w:rPr>
        <w:t>Prescreening interview</w:t>
      </w:r>
      <w:r w:rsidRPr="005973FF">
        <w:rPr>
          <w:rFonts w:ascii="Source Sans Pro" w:eastAsia="Times New Roman" w:hAnsi="Source Sans Pro" w:cs="Times New Roman"/>
          <w:color w:val="0A0A0A"/>
          <w:sz w:val="24"/>
          <w:szCs w:val="24"/>
          <w:lang w:eastAsia="en-MY"/>
        </w:rPr>
        <w:br/>
        <w:t>Type of interview that is useful when an organization has a high volume of applicants for a job and face-to-face interviews are needed to judge prequalification factors.</w:t>
      </w:r>
    </w:p>
    <w:p w14:paraId="0CAA1059" w14:textId="77777777" w:rsidR="005973FF" w:rsidRPr="005973FF" w:rsidRDefault="005973FF" w:rsidP="005973FF">
      <w:pPr>
        <w:shd w:val="clear" w:color="auto" w:fill="FEFEFE"/>
        <w:spacing w:before="100" w:beforeAutospacing="1" w:after="100" w:afterAutospacing="1" w:line="240" w:lineRule="auto"/>
        <w:rPr>
          <w:rFonts w:ascii="Source Sans Pro" w:eastAsia="Times New Roman" w:hAnsi="Source Sans Pro" w:cs="Times New Roman"/>
          <w:color w:val="0A0A0A"/>
          <w:sz w:val="24"/>
          <w:szCs w:val="24"/>
          <w:lang w:eastAsia="en-MY"/>
        </w:rPr>
      </w:pPr>
      <w:r w:rsidRPr="005973FF">
        <w:rPr>
          <w:rFonts w:ascii="Source Sans Pro" w:eastAsia="Times New Roman" w:hAnsi="Source Sans Pro" w:cs="Times New Roman"/>
          <w:b/>
          <w:bCs/>
          <w:color w:val="0A0A0A"/>
          <w:sz w:val="24"/>
          <w:szCs w:val="24"/>
          <w:lang w:eastAsia="en-MY"/>
        </w:rPr>
        <w:t>Prima facie</w:t>
      </w:r>
      <w:r w:rsidRPr="005973FF">
        <w:rPr>
          <w:rFonts w:ascii="Source Sans Pro" w:eastAsia="Times New Roman" w:hAnsi="Source Sans Pro" w:cs="Times New Roman"/>
          <w:color w:val="0A0A0A"/>
          <w:sz w:val="24"/>
          <w:szCs w:val="24"/>
          <w:lang w:eastAsia="en-MY"/>
        </w:rPr>
        <w:br/>
        <w:t>Latin term for "on first view" or "at first appearance."</w:t>
      </w:r>
    </w:p>
    <w:p w14:paraId="7341EF02" w14:textId="77777777" w:rsidR="005973FF" w:rsidRPr="005973FF" w:rsidRDefault="005973FF" w:rsidP="005973FF">
      <w:pPr>
        <w:shd w:val="clear" w:color="auto" w:fill="FEFEFE"/>
        <w:spacing w:before="100" w:beforeAutospacing="1" w:after="100" w:afterAutospacing="1" w:line="240" w:lineRule="auto"/>
        <w:rPr>
          <w:rFonts w:ascii="Source Sans Pro" w:eastAsia="Times New Roman" w:hAnsi="Source Sans Pro" w:cs="Times New Roman"/>
          <w:color w:val="0A0A0A"/>
          <w:sz w:val="24"/>
          <w:szCs w:val="24"/>
          <w:lang w:eastAsia="en-MY"/>
        </w:rPr>
      </w:pPr>
      <w:r w:rsidRPr="005973FF">
        <w:rPr>
          <w:rFonts w:ascii="Source Sans Pro" w:eastAsia="Times New Roman" w:hAnsi="Source Sans Pro" w:cs="Times New Roman"/>
          <w:b/>
          <w:bCs/>
          <w:color w:val="0A0A0A"/>
          <w:sz w:val="24"/>
          <w:szCs w:val="24"/>
          <w:lang w:eastAsia="en-MY"/>
        </w:rPr>
        <w:t>Primacy error</w:t>
      </w:r>
      <w:r w:rsidRPr="005973FF">
        <w:rPr>
          <w:rFonts w:ascii="Source Sans Pro" w:eastAsia="Times New Roman" w:hAnsi="Source Sans Pro" w:cs="Times New Roman"/>
          <w:color w:val="0A0A0A"/>
          <w:sz w:val="24"/>
          <w:szCs w:val="24"/>
          <w:lang w:eastAsia="en-MY"/>
        </w:rPr>
        <w:br/>
        <w:t>Occurs when an appraiser gives more weight to an employee's earlier performance and discounts recent occurrences.</w:t>
      </w:r>
    </w:p>
    <w:p w14:paraId="437B2746" w14:textId="77777777" w:rsidR="005973FF" w:rsidRPr="005973FF" w:rsidRDefault="005973FF" w:rsidP="005973FF">
      <w:pPr>
        <w:shd w:val="clear" w:color="auto" w:fill="FEFEFE"/>
        <w:spacing w:before="100" w:beforeAutospacing="1" w:after="100" w:afterAutospacing="1" w:line="240" w:lineRule="auto"/>
        <w:rPr>
          <w:rFonts w:ascii="Source Sans Pro" w:eastAsia="Times New Roman" w:hAnsi="Source Sans Pro" w:cs="Times New Roman"/>
          <w:color w:val="0A0A0A"/>
          <w:sz w:val="24"/>
          <w:szCs w:val="24"/>
          <w:lang w:eastAsia="en-MY"/>
        </w:rPr>
      </w:pPr>
      <w:r w:rsidRPr="005973FF">
        <w:rPr>
          <w:rFonts w:ascii="Source Sans Pro" w:eastAsia="Times New Roman" w:hAnsi="Source Sans Pro" w:cs="Times New Roman"/>
          <w:b/>
          <w:bCs/>
          <w:color w:val="0A0A0A"/>
          <w:sz w:val="24"/>
          <w:szCs w:val="24"/>
          <w:lang w:eastAsia="en-MY"/>
        </w:rPr>
        <w:t>Primary research</w:t>
      </w:r>
      <w:r w:rsidRPr="005973FF">
        <w:rPr>
          <w:rFonts w:ascii="Source Sans Pro" w:eastAsia="Times New Roman" w:hAnsi="Source Sans Pro" w:cs="Times New Roman"/>
          <w:color w:val="0A0A0A"/>
          <w:sz w:val="24"/>
          <w:szCs w:val="24"/>
          <w:lang w:eastAsia="en-MY"/>
        </w:rPr>
        <w:br/>
        <w:t>Involves data that is gathered firsthand for a specific evaluation.</w:t>
      </w:r>
    </w:p>
    <w:p w14:paraId="669E7288" w14:textId="77777777" w:rsidR="005973FF" w:rsidRPr="005973FF" w:rsidRDefault="005973FF" w:rsidP="005973FF">
      <w:pPr>
        <w:shd w:val="clear" w:color="auto" w:fill="FEFEFE"/>
        <w:spacing w:before="100" w:beforeAutospacing="1" w:after="100" w:afterAutospacing="1" w:line="240" w:lineRule="auto"/>
        <w:rPr>
          <w:rFonts w:ascii="Source Sans Pro" w:eastAsia="Times New Roman" w:hAnsi="Source Sans Pro" w:cs="Times New Roman"/>
          <w:color w:val="0A0A0A"/>
          <w:sz w:val="24"/>
          <w:szCs w:val="24"/>
          <w:lang w:eastAsia="en-MY"/>
        </w:rPr>
      </w:pPr>
      <w:r w:rsidRPr="005973FF">
        <w:rPr>
          <w:rFonts w:ascii="Source Sans Pro" w:eastAsia="Times New Roman" w:hAnsi="Source Sans Pro" w:cs="Times New Roman"/>
          <w:b/>
          <w:bCs/>
          <w:color w:val="0A0A0A"/>
          <w:sz w:val="24"/>
          <w:szCs w:val="24"/>
          <w:lang w:eastAsia="en-MY"/>
        </w:rPr>
        <w:t>Principled negotiation</w:t>
      </w:r>
      <w:r w:rsidRPr="005973FF">
        <w:rPr>
          <w:rFonts w:ascii="Source Sans Pro" w:eastAsia="Times New Roman" w:hAnsi="Source Sans Pro" w:cs="Times New Roman"/>
          <w:color w:val="0A0A0A"/>
          <w:sz w:val="24"/>
          <w:szCs w:val="24"/>
          <w:lang w:eastAsia="en-MY"/>
        </w:rPr>
        <w:br/>
        <w:t xml:space="preserve">Type of contract negotiation based on four premises: 1) separate the people from the </w:t>
      </w:r>
      <w:r w:rsidRPr="005973FF">
        <w:rPr>
          <w:rFonts w:ascii="Source Sans Pro" w:eastAsia="Times New Roman" w:hAnsi="Source Sans Pro" w:cs="Times New Roman"/>
          <w:color w:val="0A0A0A"/>
          <w:sz w:val="24"/>
          <w:szCs w:val="24"/>
          <w:lang w:eastAsia="en-MY"/>
        </w:rPr>
        <w:lastRenderedPageBreak/>
        <w:t>problem, 2) focus on interests, not positions, 3) invent options for mutual gain, and 4) insist on objective criteria.</w:t>
      </w:r>
    </w:p>
    <w:p w14:paraId="679CBDE5" w14:textId="77777777" w:rsidR="005973FF" w:rsidRPr="005973FF" w:rsidRDefault="005973FF" w:rsidP="005973FF">
      <w:pPr>
        <w:shd w:val="clear" w:color="auto" w:fill="FEFEFE"/>
        <w:spacing w:before="100" w:beforeAutospacing="1" w:after="100" w:afterAutospacing="1" w:line="240" w:lineRule="auto"/>
        <w:rPr>
          <w:rFonts w:ascii="Source Sans Pro" w:eastAsia="Times New Roman" w:hAnsi="Source Sans Pro" w:cs="Times New Roman"/>
          <w:color w:val="0A0A0A"/>
          <w:sz w:val="24"/>
          <w:szCs w:val="24"/>
          <w:lang w:eastAsia="en-MY"/>
        </w:rPr>
      </w:pPr>
      <w:r w:rsidRPr="005973FF">
        <w:rPr>
          <w:rFonts w:ascii="Source Sans Pro" w:eastAsia="Times New Roman" w:hAnsi="Source Sans Pro" w:cs="Times New Roman"/>
          <w:b/>
          <w:bCs/>
          <w:color w:val="0A0A0A"/>
          <w:sz w:val="24"/>
          <w:szCs w:val="24"/>
          <w:lang w:eastAsia="en-MY"/>
        </w:rPr>
        <w:t>Privacy Act</w:t>
      </w:r>
      <w:r w:rsidRPr="005973FF">
        <w:rPr>
          <w:rFonts w:ascii="Source Sans Pro" w:eastAsia="Times New Roman" w:hAnsi="Source Sans Pro" w:cs="Times New Roman"/>
          <w:color w:val="0A0A0A"/>
          <w:sz w:val="24"/>
          <w:szCs w:val="24"/>
          <w:lang w:eastAsia="en-MY"/>
        </w:rPr>
        <w:br/>
        <w:t>Act that protects the employment records of federal government employees from disclosure without prior authorization.</w:t>
      </w:r>
    </w:p>
    <w:p w14:paraId="032DE904" w14:textId="77777777" w:rsidR="005973FF" w:rsidRPr="005973FF" w:rsidRDefault="005973FF" w:rsidP="005973FF">
      <w:pPr>
        <w:shd w:val="clear" w:color="auto" w:fill="FEFEFE"/>
        <w:spacing w:before="100" w:beforeAutospacing="1" w:after="100" w:afterAutospacing="1" w:line="240" w:lineRule="auto"/>
        <w:rPr>
          <w:rFonts w:ascii="Source Sans Pro" w:eastAsia="Times New Roman" w:hAnsi="Source Sans Pro" w:cs="Times New Roman"/>
          <w:color w:val="0A0A0A"/>
          <w:sz w:val="24"/>
          <w:szCs w:val="24"/>
          <w:lang w:eastAsia="en-MY"/>
        </w:rPr>
      </w:pPr>
      <w:r w:rsidRPr="005973FF">
        <w:rPr>
          <w:rFonts w:ascii="Source Sans Pro" w:eastAsia="Times New Roman" w:hAnsi="Source Sans Pro" w:cs="Times New Roman"/>
          <w:b/>
          <w:bCs/>
          <w:color w:val="0A0A0A"/>
          <w:sz w:val="24"/>
          <w:szCs w:val="24"/>
          <w:lang w:eastAsia="en-MY"/>
        </w:rPr>
        <w:t>Private-letter rulings</w:t>
      </w:r>
      <w:r w:rsidRPr="005973FF">
        <w:rPr>
          <w:rFonts w:ascii="Source Sans Pro" w:eastAsia="Times New Roman" w:hAnsi="Source Sans Pro" w:cs="Times New Roman"/>
          <w:color w:val="0A0A0A"/>
          <w:sz w:val="24"/>
          <w:szCs w:val="24"/>
          <w:lang w:eastAsia="en-MY"/>
        </w:rPr>
        <w:br/>
        <w:t>Rulings issued by the IRS to specific taxpayers or organizations that request an interpretation of the law.</w:t>
      </w:r>
    </w:p>
    <w:p w14:paraId="1350E45F" w14:textId="77777777" w:rsidR="005973FF" w:rsidRPr="005973FF" w:rsidRDefault="005973FF" w:rsidP="005973FF">
      <w:pPr>
        <w:shd w:val="clear" w:color="auto" w:fill="FEFEFE"/>
        <w:spacing w:before="100" w:beforeAutospacing="1" w:after="100" w:afterAutospacing="1" w:line="240" w:lineRule="auto"/>
        <w:rPr>
          <w:rFonts w:ascii="Source Sans Pro" w:eastAsia="Times New Roman" w:hAnsi="Source Sans Pro" w:cs="Times New Roman"/>
          <w:color w:val="0A0A0A"/>
          <w:sz w:val="24"/>
          <w:szCs w:val="24"/>
          <w:lang w:eastAsia="en-MY"/>
        </w:rPr>
      </w:pPr>
      <w:r w:rsidRPr="005973FF">
        <w:rPr>
          <w:rFonts w:ascii="Source Sans Pro" w:eastAsia="Times New Roman" w:hAnsi="Source Sans Pro" w:cs="Times New Roman"/>
          <w:b/>
          <w:bCs/>
          <w:color w:val="0A0A0A"/>
          <w:sz w:val="24"/>
          <w:szCs w:val="24"/>
          <w:lang w:eastAsia="en-MY"/>
        </w:rPr>
        <w:t>Procedural justice</w:t>
      </w:r>
      <w:r w:rsidRPr="005973FF">
        <w:rPr>
          <w:rFonts w:ascii="Source Sans Pro" w:eastAsia="Times New Roman" w:hAnsi="Source Sans Pro" w:cs="Times New Roman"/>
          <w:color w:val="0A0A0A"/>
          <w:sz w:val="24"/>
          <w:szCs w:val="24"/>
          <w:lang w:eastAsia="en-MY"/>
        </w:rPr>
        <w:br/>
        <w:t>The fairness of the process.</w:t>
      </w:r>
    </w:p>
    <w:p w14:paraId="2155C08C" w14:textId="77777777" w:rsidR="005973FF" w:rsidRPr="005973FF" w:rsidRDefault="005973FF" w:rsidP="005973FF">
      <w:pPr>
        <w:shd w:val="clear" w:color="auto" w:fill="FEFEFE"/>
        <w:spacing w:before="100" w:beforeAutospacing="1" w:after="100" w:afterAutospacing="1" w:line="240" w:lineRule="auto"/>
        <w:rPr>
          <w:rFonts w:ascii="Source Sans Pro" w:eastAsia="Times New Roman" w:hAnsi="Source Sans Pro" w:cs="Times New Roman"/>
          <w:color w:val="0A0A0A"/>
          <w:sz w:val="24"/>
          <w:szCs w:val="24"/>
          <w:lang w:eastAsia="en-MY"/>
        </w:rPr>
      </w:pPr>
      <w:r w:rsidRPr="005973FF">
        <w:rPr>
          <w:rFonts w:ascii="Source Sans Pro" w:eastAsia="Times New Roman" w:hAnsi="Source Sans Pro" w:cs="Times New Roman"/>
          <w:b/>
          <w:bCs/>
          <w:color w:val="0A0A0A"/>
          <w:sz w:val="24"/>
          <w:szCs w:val="24"/>
          <w:lang w:eastAsia="en-MY"/>
        </w:rPr>
        <w:t>Procedure</w:t>
      </w:r>
      <w:r w:rsidRPr="005973FF">
        <w:rPr>
          <w:rFonts w:ascii="Source Sans Pro" w:eastAsia="Times New Roman" w:hAnsi="Source Sans Pro" w:cs="Times New Roman"/>
          <w:color w:val="0A0A0A"/>
          <w:sz w:val="24"/>
          <w:szCs w:val="24"/>
          <w:lang w:eastAsia="en-MY"/>
        </w:rPr>
        <w:br/>
        <w:t>Detailed, step-by-step description of the customary method of handling an activity.</w:t>
      </w:r>
    </w:p>
    <w:p w14:paraId="71C86F88" w14:textId="77777777" w:rsidR="005973FF" w:rsidRPr="005973FF" w:rsidRDefault="005973FF" w:rsidP="005973FF">
      <w:pPr>
        <w:shd w:val="clear" w:color="auto" w:fill="FEFEFE"/>
        <w:spacing w:before="100" w:beforeAutospacing="1" w:after="100" w:afterAutospacing="1" w:line="240" w:lineRule="auto"/>
        <w:rPr>
          <w:rFonts w:ascii="Source Sans Pro" w:eastAsia="Times New Roman" w:hAnsi="Source Sans Pro" w:cs="Times New Roman"/>
          <w:color w:val="0A0A0A"/>
          <w:sz w:val="24"/>
          <w:szCs w:val="24"/>
          <w:lang w:eastAsia="en-MY"/>
        </w:rPr>
      </w:pPr>
      <w:r w:rsidRPr="005973FF">
        <w:rPr>
          <w:rFonts w:ascii="Source Sans Pro" w:eastAsia="Times New Roman" w:hAnsi="Source Sans Pro" w:cs="Times New Roman"/>
          <w:b/>
          <w:bCs/>
          <w:color w:val="0A0A0A"/>
          <w:sz w:val="24"/>
          <w:szCs w:val="24"/>
          <w:lang w:eastAsia="en-MY"/>
        </w:rPr>
        <w:t>Process chart</w:t>
      </w:r>
      <w:r w:rsidRPr="005973FF">
        <w:rPr>
          <w:rFonts w:ascii="Source Sans Pro" w:eastAsia="Times New Roman" w:hAnsi="Source Sans Pro" w:cs="Times New Roman"/>
          <w:color w:val="0A0A0A"/>
          <w:sz w:val="24"/>
          <w:szCs w:val="24"/>
          <w:lang w:eastAsia="en-MY"/>
        </w:rPr>
        <w:br/>
        <w:t>A work flow chart that shows the flow of inputs to and outputs from a job.</w:t>
      </w:r>
    </w:p>
    <w:p w14:paraId="316BA8D9" w14:textId="77777777" w:rsidR="005973FF" w:rsidRPr="005973FF" w:rsidRDefault="005973FF" w:rsidP="005973FF">
      <w:pPr>
        <w:shd w:val="clear" w:color="auto" w:fill="FEFEFE"/>
        <w:spacing w:before="100" w:beforeAutospacing="1" w:after="100" w:afterAutospacing="1" w:line="240" w:lineRule="auto"/>
        <w:rPr>
          <w:rFonts w:ascii="Source Sans Pro" w:eastAsia="Times New Roman" w:hAnsi="Source Sans Pro" w:cs="Times New Roman"/>
          <w:color w:val="0A0A0A"/>
          <w:sz w:val="24"/>
          <w:szCs w:val="24"/>
          <w:lang w:eastAsia="en-MY"/>
        </w:rPr>
      </w:pPr>
      <w:r w:rsidRPr="005973FF">
        <w:rPr>
          <w:rFonts w:ascii="Source Sans Pro" w:eastAsia="Times New Roman" w:hAnsi="Source Sans Pro" w:cs="Times New Roman"/>
          <w:b/>
          <w:bCs/>
          <w:color w:val="0A0A0A"/>
          <w:sz w:val="24"/>
          <w:szCs w:val="24"/>
          <w:lang w:eastAsia="en-MY"/>
        </w:rPr>
        <w:t>Process Safety Management standard</w:t>
      </w:r>
      <w:r w:rsidRPr="005973FF">
        <w:rPr>
          <w:rFonts w:ascii="Source Sans Pro" w:eastAsia="Times New Roman" w:hAnsi="Source Sans Pro" w:cs="Times New Roman"/>
          <w:color w:val="0A0A0A"/>
          <w:sz w:val="24"/>
          <w:szCs w:val="24"/>
          <w:lang w:eastAsia="en-MY"/>
        </w:rPr>
        <w:br/>
        <w:t>OSHA standard aimed at preventing or minimizing the effect of catastrophic releases of toxic, reactive, flammable, or explosive chemicals.</w:t>
      </w:r>
    </w:p>
    <w:p w14:paraId="0A394ACD" w14:textId="77777777" w:rsidR="005973FF" w:rsidRPr="005973FF" w:rsidRDefault="005973FF" w:rsidP="005973FF">
      <w:pPr>
        <w:shd w:val="clear" w:color="auto" w:fill="FEFEFE"/>
        <w:spacing w:before="100" w:beforeAutospacing="1" w:after="100" w:afterAutospacing="1" w:line="240" w:lineRule="auto"/>
        <w:rPr>
          <w:rFonts w:ascii="Source Sans Pro" w:eastAsia="Times New Roman" w:hAnsi="Source Sans Pro" w:cs="Times New Roman"/>
          <w:color w:val="0A0A0A"/>
          <w:sz w:val="24"/>
          <w:szCs w:val="24"/>
          <w:lang w:eastAsia="en-MY"/>
        </w:rPr>
      </w:pPr>
      <w:r w:rsidRPr="005973FF">
        <w:rPr>
          <w:rFonts w:ascii="Source Sans Pro" w:eastAsia="Times New Roman" w:hAnsi="Source Sans Pro" w:cs="Times New Roman"/>
          <w:b/>
          <w:bCs/>
          <w:color w:val="0A0A0A"/>
          <w:sz w:val="24"/>
          <w:szCs w:val="24"/>
          <w:lang w:eastAsia="en-MY"/>
        </w:rPr>
        <w:t>Process-flow analysis</w:t>
      </w:r>
      <w:r w:rsidRPr="005973FF">
        <w:rPr>
          <w:rFonts w:ascii="Source Sans Pro" w:eastAsia="Times New Roman" w:hAnsi="Source Sans Pro" w:cs="Times New Roman"/>
          <w:color w:val="0A0A0A"/>
          <w:sz w:val="24"/>
          <w:szCs w:val="24"/>
          <w:lang w:eastAsia="en-MY"/>
        </w:rPr>
        <w:br/>
        <w:t>Diagram of the steps involved in a process.</w:t>
      </w:r>
    </w:p>
    <w:p w14:paraId="52F75644" w14:textId="77777777" w:rsidR="005973FF" w:rsidRPr="005973FF" w:rsidRDefault="005973FF" w:rsidP="005973FF">
      <w:pPr>
        <w:shd w:val="clear" w:color="auto" w:fill="FEFEFE"/>
        <w:spacing w:before="100" w:beforeAutospacing="1" w:after="100" w:afterAutospacing="1" w:line="240" w:lineRule="auto"/>
        <w:rPr>
          <w:rFonts w:ascii="Source Sans Pro" w:eastAsia="Times New Roman" w:hAnsi="Source Sans Pro" w:cs="Times New Roman"/>
          <w:color w:val="0A0A0A"/>
          <w:sz w:val="24"/>
          <w:szCs w:val="24"/>
          <w:lang w:eastAsia="en-MY"/>
        </w:rPr>
      </w:pPr>
      <w:r w:rsidRPr="005973FF">
        <w:rPr>
          <w:rFonts w:ascii="Source Sans Pro" w:eastAsia="Times New Roman" w:hAnsi="Source Sans Pro" w:cs="Times New Roman"/>
          <w:b/>
          <w:bCs/>
          <w:color w:val="0A0A0A"/>
          <w:sz w:val="24"/>
          <w:szCs w:val="24"/>
          <w:lang w:eastAsia="en-MY"/>
        </w:rPr>
        <w:t>Process-flow analysis</w:t>
      </w:r>
      <w:r w:rsidRPr="005973FF">
        <w:rPr>
          <w:rFonts w:ascii="Source Sans Pro" w:eastAsia="Times New Roman" w:hAnsi="Source Sans Pro" w:cs="Times New Roman"/>
          <w:color w:val="0A0A0A"/>
          <w:sz w:val="24"/>
          <w:szCs w:val="24"/>
          <w:lang w:eastAsia="en-MY"/>
        </w:rPr>
        <w:br/>
        <w:t>Diagram of the steps involved in a process.</w:t>
      </w:r>
    </w:p>
    <w:p w14:paraId="75B54697" w14:textId="77777777" w:rsidR="005973FF" w:rsidRPr="005973FF" w:rsidRDefault="005973FF" w:rsidP="005973FF">
      <w:pPr>
        <w:shd w:val="clear" w:color="auto" w:fill="FEFEFE"/>
        <w:spacing w:before="100" w:beforeAutospacing="1" w:after="100" w:afterAutospacing="1" w:line="240" w:lineRule="auto"/>
        <w:rPr>
          <w:rFonts w:ascii="Source Sans Pro" w:eastAsia="Times New Roman" w:hAnsi="Source Sans Pro" w:cs="Times New Roman"/>
          <w:color w:val="0A0A0A"/>
          <w:sz w:val="24"/>
          <w:szCs w:val="24"/>
          <w:lang w:eastAsia="en-MY"/>
        </w:rPr>
      </w:pPr>
      <w:r w:rsidRPr="005973FF">
        <w:rPr>
          <w:rFonts w:ascii="Source Sans Pro" w:eastAsia="Times New Roman" w:hAnsi="Source Sans Pro" w:cs="Times New Roman"/>
          <w:b/>
          <w:bCs/>
          <w:color w:val="0A0A0A"/>
          <w:sz w:val="24"/>
          <w:szCs w:val="24"/>
          <w:lang w:eastAsia="en-MY"/>
        </w:rPr>
        <w:t>Product</w:t>
      </w:r>
      <w:r w:rsidRPr="005973FF">
        <w:rPr>
          <w:rFonts w:ascii="Source Sans Pro" w:eastAsia="Times New Roman" w:hAnsi="Source Sans Pro" w:cs="Times New Roman"/>
          <w:color w:val="0A0A0A"/>
          <w:sz w:val="24"/>
          <w:szCs w:val="24"/>
          <w:lang w:eastAsia="en-MY"/>
        </w:rPr>
        <w:br/>
        <w:t>What an organization sells to make a profit.</w:t>
      </w:r>
    </w:p>
    <w:p w14:paraId="46621188" w14:textId="77777777" w:rsidR="005973FF" w:rsidRPr="005973FF" w:rsidRDefault="005973FF" w:rsidP="005973FF">
      <w:pPr>
        <w:shd w:val="clear" w:color="auto" w:fill="FEFEFE"/>
        <w:spacing w:before="100" w:beforeAutospacing="1" w:after="100" w:afterAutospacing="1" w:line="240" w:lineRule="auto"/>
        <w:rPr>
          <w:rFonts w:ascii="Source Sans Pro" w:eastAsia="Times New Roman" w:hAnsi="Source Sans Pro" w:cs="Times New Roman"/>
          <w:color w:val="0A0A0A"/>
          <w:sz w:val="24"/>
          <w:szCs w:val="24"/>
          <w:lang w:eastAsia="en-MY"/>
        </w:rPr>
      </w:pPr>
      <w:r w:rsidRPr="005973FF">
        <w:rPr>
          <w:rFonts w:ascii="Source Sans Pro" w:eastAsia="Times New Roman" w:hAnsi="Source Sans Pro" w:cs="Times New Roman"/>
          <w:b/>
          <w:bCs/>
          <w:color w:val="0A0A0A"/>
          <w:sz w:val="24"/>
          <w:szCs w:val="24"/>
          <w:lang w:eastAsia="en-MY"/>
        </w:rPr>
        <w:t>Product structure</w:t>
      </w:r>
      <w:r w:rsidRPr="005973FF">
        <w:rPr>
          <w:rFonts w:ascii="Source Sans Pro" w:eastAsia="Times New Roman" w:hAnsi="Source Sans Pro" w:cs="Times New Roman"/>
          <w:color w:val="0A0A0A"/>
          <w:sz w:val="24"/>
          <w:szCs w:val="24"/>
          <w:lang w:eastAsia="en-MY"/>
        </w:rPr>
        <w:br/>
        <w:t>Organizational structure in which functional departments are grouped under major product divisions.</w:t>
      </w:r>
    </w:p>
    <w:p w14:paraId="3B475FDB" w14:textId="77777777" w:rsidR="005973FF" w:rsidRPr="005973FF" w:rsidRDefault="005973FF" w:rsidP="005973FF">
      <w:pPr>
        <w:shd w:val="clear" w:color="auto" w:fill="FEFEFE"/>
        <w:spacing w:before="100" w:beforeAutospacing="1" w:after="100" w:afterAutospacing="1" w:line="240" w:lineRule="auto"/>
        <w:rPr>
          <w:rFonts w:ascii="Source Sans Pro" w:eastAsia="Times New Roman" w:hAnsi="Source Sans Pro" w:cs="Times New Roman"/>
          <w:color w:val="0A0A0A"/>
          <w:sz w:val="24"/>
          <w:szCs w:val="24"/>
          <w:lang w:eastAsia="en-MY"/>
        </w:rPr>
      </w:pPr>
      <w:r w:rsidRPr="005973FF">
        <w:rPr>
          <w:rFonts w:ascii="Source Sans Pro" w:eastAsia="Times New Roman" w:hAnsi="Source Sans Pro" w:cs="Times New Roman"/>
          <w:b/>
          <w:bCs/>
          <w:color w:val="0A0A0A"/>
          <w:sz w:val="24"/>
          <w:szCs w:val="24"/>
          <w:lang w:eastAsia="en-MY"/>
        </w:rPr>
        <w:t>Productivity-based pay</w:t>
      </w:r>
      <w:r w:rsidRPr="005973FF">
        <w:rPr>
          <w:rFonts w:ascii="Source Sans Pro" w:eastAsia="Times New Roman" w:hAnsi="Source Sans Pro" w:cs="Times New Roman"/>
          <w:color w:val="0A0A0A"/>
          <w:sz w:val="24"/>
          <w:szCs w:val="24"/>
          <w:lang w:eastAsia="en-MY"/>
        </w:rPr>
        <w:br/>
        <w:t>Pay based on the quantity of work and outputs that can be accurately measured.</w:t>
      </w:r>
    </w:p>
    <w:p w14:paraId="3C35190B" w14:textId="77777777" w:rsidR="005973FF" w:rsidRPr="005973FF" w:rsidRDefault="005973FF" w:rsidP="005973FF">
      <w:pPr>
        <w:shd w:val="clear" w:color="auto" w:fill="FEFEFE"/>
        <w:spacing w:before="100" w:beforeAutospacing="1" w:after="100" w:afterAutospacing="1" w:line="240" w:lineRule="auto"/>
        <w:rPr>
          <w:rFonts w:ascii="Source Sans Pro" w:eastAsia="Times New Roman" w:hAnsi="Source Sans Pro" w:cs="Times New Roman"/>
          <w:color w:val="0A0A0A"/>
          <w:sz w:val="24"/>
          <w:szCs w:val="24"/>
          <w:lang w:eastAsia="en-MY"/>
        </w:rPr>
      </w:pPr>
      <w:r w:rsidRPr="005973FF">
        <w:rPr>
          <w:rFonts w:ascii="Source Sans Pro" w:eastAsia="Times New Roman" w:hAnsi="Source Sans Pro" w:cs="Times New Roman"/>
          <w:b/>
          <w:bCs/>
          <w:color w:val="0A0A0A"/>
          <w:sz w:val="24"/>
          <w:szCs w:val="24"/>
          <w:lang w:eastAsia="en-MY"/>
        </w:rPr>
        <w:t>Professional liability insurance</w:t>
      </w:r>
      <w:r w:rsidRPr="005973FF">
        <w:rPr>
          <w:rFonts w:ascii="Source Sans Pro" w:eastAsia="Times New Roman" w:hAnsi="Source Sans Pro" w:cs="Times New Roman"/>
          <w:color w:val="0A0A0A"/>
          <w:sz w:val="24"/>
          <w:szCs w:val="24"/>
          <w:lang w:eastAsia="en-MY"/>
        </w:rPr>
        <w:br/>
        <w:t>Insurance that protects directors, officers, employees, and organizations against claims of negligence in the performance of professional services.</w:t>
      </w:r>
    </w:p>
    <w:p w14:paraId="5C0E9595" w14:textId="77777777" w:rsidR="005973FF" w:rsidRPr="005973FF" w:rsidRDefault="005973FF" w:rsidP="005973FF">
      <w:pPr>
        <w:shd w:val="clear" w:color="auto" w:fill="FEFEFE"/>
        <w:spacing w:before="100" w:beforeAutospacing="1" w:after="100" w:afterAutospacing="1" w:line="240" w:lineRule="auto"/>
        <w:rPr>
          <w:rFonts w:ascii="Source Sans Pro" w:eastAsia="Times New Roman" w:hAnsi="Source Sans Pro" w:cs="Times New Roman"/>
          <w:color w:val="0A0A0A"/>
          <w:sz w:val="24"/>
          <w:szCs w:val="24"/>
          <w:lang w:eastAsia="en-MY"/>
        </w:rPr>
      </w:pPr>
      <w:r w:rsidRPr="005973FF">
        <w:rPr>
          <w:rFonts w:ascii="Source Sans Pro" w:eastAsia="Times New Roman" w:hAnsi="Source Sans Pro" w:cs="Times New Roman"/>
          <w:b/>
          <w:bCs/>
          <w:color w:val="0A0A0A"/>
          <w:sz w:val="24"/>
          <w:szCs w:val="24"/>
          <w:lang w:eastAsia="en-MY"/>
        </w:rPr>
        <w:t>Profit-sharing plans</w:t>
      </w:r>
      <w:r w:rsidRPr="005973FF">
        <w:rPr>
          <w:rFonts w:ascii="Source Sans Pro" w:eastAsia="Times New Roman" w:hAnsi="Source Sans Pro" w:cs="Times New Roman"/>
          <w:color w:val="0A0A0A"/>
          <w:sz w:val="24"/>
          <w:szCs w:val="24"/>
          <w:lang w:eastAsia="en-MY"/>
        </w:rPr>
        <w:br/>
        <w:t>Plans that distribute a portion of an organization's profits to its employees.</w:t>
      </w:r>
    </w:p>
    <w:p w14:paraId="368D661F" w14:textId="77777777" w:rsidR="005973FF" w:rsidRPr="005973FF" w:rsidRDefault="005973FF" w:rsidP="005973FF">
      <w:pPr>
        <w:shd w:val="clear" w:color="auto" w:fill="FEFEFE"/>
        <w:spacing w:before="100" w:beforeAutospacing="1" w:after="100" w:afterAutospacing="1" w:line="240" w:lineRule="auto"/>
        <w:rPr>
          <w:rFonts w:ascii="Source Sans Pro" w:eastAsia="Times New Roman" w:hAnsi="Source Sans Pro" w:cs="Times New Roman"/>
          <w:color w:val="0A0A0A"/>
          <w:sz w:val="24"/>
          <w:szCs w:val="24"/>
          <w:lang w:eastAsia="en-MY"/>
        </w:rPr>
      </w:pPr>
      <w:r w:rsidRPr="005973FF">
        <w:rPr>
          <w:rFonts w:ascii="Source Sans Pro" w:eastAsia="Times New Roman" w:hAnsi="Source Sans Pro" w:cs="Times New Roman"/>
          <w:b/>
          <w:bCs/>
          <w:color w:val="0A0A0A"/>
          <w:sz w:val="24"/>
          <w:szCs w:val="24"/>
          <w:lang w:eastAsia="en-MY"/>
        </w:rPr>
        <w:lastRenderedPageBreak/>
        <w:t>Program evaluation and review technique (PERT) chart</w:t>
      </w:r>
      <w:r w:rsidRPr="005973FF">
        <w:rPr>
          <w:rFonts w:ascii="Source Sans Pro" w:eastAsia="Times New Roman" w:hAnsi="Source Sans Pro" w:cs="Times New Roman"/>
          <w:color w:val="0A0A0A"/>
          <w:sz w:val="24"/>
          <w:szCs w:val="24"/>
          <w:lang w:eastAsia="en-MY"/>
        </w:rPr>
        <w:br/>
        <w:t>Project management tool used to schedule, organize, and coordinate tasks within a project.</w:t>
      </w:r>
    </w:p>
    <w:p w14:paraId="699389CD" w14:textId="77777777" w:rsidR="005973FF" w:rsidRPr="005973FF" w:rsidRDefault="005973FF" w:rsidP="005973FF">
      <w:pPr>
        <w:shd w:val="clear" w:color="auto" w:fill="FEFEFE"/>
        <w:spacing w:before="100" w:beforeAutospacing="1" w:after="100" w:afterAutospacing="1" w:line="240" w:lineRule="auto"/>
        <w:rPr>
          <w:rFonts w:ascii="Source Sans Pro" w:eastAsia="Times New Roman" w:hAnsi="Source Sans Pro" w:cs="Times New Roman"/>
          <w:color w:val="0A0A0A"/>
          <w:sz w:val="24"/>
          <w:szCs w:val="24"/>
          <w:lang w:eastAsia="en-MY"/>
        </w:rPr>
      </w:pPr>
      <w:r w:rsidRPr="005973FF">
        <w:rPr>
          <w:rFonts w:ascii="Source Sans Pro" w:eastAsia="Times New Roman" w:hAnsi="Source Sans Pro" w:cs="Times New Roman"/>
          <w:b/>
          <w:bCs/>
          <w:color w:val="0A0A0A"/>
          <w:sz w:val="24"/>
          <w:szCs w:val="24"/>
          <w:lang w:eastAsia="en-MY"/>
        </w:rPr>
        <w:t>Programmed learning</w:t>
      </w:r>
      <w:r w:rsidRPr="005973FF">
        <w:rPr>
          <w:rFonts w:ascii="Source Sans Pro" w:eastAsia="Times New Roman" w:hAnsi="Source Sans Pro" w:cs="Times New Roman"/>
          <w:color w:val="0A0A0A"/>
          <w:sz w:val="24"/>
          <w:szCs w:val="24"/>
          <w:lang w:eastAsia="en-MY"/>
        </w:rPr>
        <w:br/>
        <w:t>A systematic method for teaching job skills involving presenting questions or facts, allowing the person to respond, and giving the learner immediate feedback on the accuracy of his or her answers.</w:t>
      </w:r>
    </w:p>
    <w:p w14:paraId="5C1A75CE" w14:textId="77777777" w:rsidR="005973FF" w:rsidRPr="005973FF" w:rsidRDefault="005973FF" w:rsidP="005973FF">
      <w:pPr>
        <w:shd w:val="clear" w:color="auto" w:fill="FEFEFE"/>
        <w:spacing w:before="100" w:beforeAutospacing="1" w:after="100" w:afterAutospacing="1" w:line="240" w:lineRule="auto"/>
        <w:rPr>
          <w:rFonts w:ascii="Source Sans Pro" w:eastAsia="Times New Roman" w:hAnsi="Source Sans Pro" w:cs="Times New Roman"/>
          <w:color w:val="0A0A0A"/>
          <w:sz w:val="24"/>
          <w:szCs w:val="24"/>
          <w:lang w:eastAsia="en-MY"/>
        </w:rPr>
      </w:pPr>
      <w:r w:rsidRPr="005973FF">
        <w:rPr>
          <w:rFonts w:ascii="Source Sans Pro" w:eastAsia="Times New Roman" w:hAnsi="Source Sans Pro" w:cs="Times New Roman"/>
          <w:b/>
          <w:bCs/>
          <w:color w:val="0A0A0A"/>
          <w:sz w:val="24"/>
          <w:szCs w:val="24"/>
          <w:lang w:eastAsia="en-MY"/>
        </w:rPr>
        <w:t>Progressive discipline</w:t>
      </w:r>
      <w:r w:rsidRPr="005973FF">
        <w:rPr>
          <w:rFonts w:ascii="Source Sans Pro" w:eastAsia="Times New Roman" w:hAnsi="Source Sans Pro" w:cs="Times New Roman"/>
          <w:color w:val="0A0A0A"/>
          <w:sz w:val="24"/>
          <w:szCs w:val="24"/>
          <w:lang w:eastAsia="en-MY"/>
        </w:rPr>
        <w:br/>
        <w:t>Form of corrective discipline that implements increasingly severe penalties for employee.</w:t>
      </w:r>
    </w:p>
    <w:p w14:paraId="7E265518" w14:textId="77777777" w:rsidR="005973FF" w:rsidRPr="005973FF" w:rsidRDefault="005973FF" w:rsidP="005973FF">
      <w:pPr>
        <w:shd w:val="clear" w:color="auto" w:fill="FEFEFE"/>
        <w:spacing w:before="100" w:beforeAutospacing="1" w:after="100" w:afterAutospacing="1" w:line="240" w:lineRule="auto"/>
        <w:rPr>
          <w:rFonts w:ascii="Source Sans Pro" w:eastAsia="Times New Roman" w:hAnsi="Source Sans Pro" w:cs="Times New Roman"/>
          <w:color w:val="0A0A0A"/>
          <w:sz w:val="24"/>
          <w:szCs w:val="24"/>
          <w:lang w:eastAsia="en-MY"/>
        </w:rPr>
      </w:pPr>
      <w:r w:rsidRPr="005973FF">
        <w:rPr>
          <w:rFonts w:ascii="Source Sans Pro" w:eastAsia="Times New Roman" w:hAnsi="Source Sans Pro" w:cs="Times New Roman"/>
          <w:b/>
          <w:bCs/>
          <w:color w:val="0A0A0A"/>
          <w:sz w:val="24"/>
          <w:szCs w:val="24"/>
          <w:lang w:eastAsia="en-MY"/>
        </w:rPr>
        <w:t>Progressive discipline</w:t>
      </w:r>
      <w:r w:rsidRPr="005973FF">
        <w:rPr>
          <w:rFonts w:ascii="Source Sans Pro" w:eastAsia="Times New Roman" w:hAnsi="Source Sans Pro" w:cs="Times New Roman"/>
          <w:color w:val="0A0A0A"/>
          <w:sz w:val="24"/>
          <w:szCs w:val="24"/>
          <w:lang w:eastAsia="en-MY"/>
        </w:rPr>
        <w:br/>
        <w:t>System of increasingly severe penalties for employee discipline.</w:t>
      </w:r>
    </w:p>
    <w:p w14:paraId="1F9B8430" w14:textId="77777777" w:rsidR="005973FF" w:rsidRPr="005973FF" w:rsidRDefault="005973FF" w:rsidP="005973FF">
      <w:pPr>
        <w:shd w:val="clear" w:color="auto" w:fill="FEFEFE"/>
        <w:spacing w:before="100" w:beforeAutospacing="1" w:after="100" w:afterAutospacing="1" w:line="240" w:lineRule="auto"/>
        <w:rPr>
          <w:rFonts w:ascii="Source Sans Pro" w:eastAsia="Times New Roman" w:hAnsi="Source Sans Pro" w:cs="Times New Roman"/>
          <w:color w:val="0A0A0A"/>
          <w:sz w:val="24"/>
          <w:szCs w:val="24"/>
          <w:lang w:eastAsia="en-MY"/>
        </w:rPr>
      </w:pPr>
      <w:r w:rsidRPr="005973FF">
        <w:rPr>
          <w:rFonts w:ascii="Source Sans Pro" w:eastAsia="Times New Roman" w:hAnsi="Source Sans Pro" w:cs="Times New Roman"/>
          <w:b/>
          <w:bCs/>
          <w:color w:val="0A0A0A"/>
          <w:sz w:val="24"/>
          <w:szCs w:val="24"/>
          <w:lang w:eastAsia="en-MY"/>
        </w:rPr>
        <w:t>Project</w:t>
      </w:r>
      <w:r w:rsidRPr="005973FF">
        <w:rPr>
          <w:rFonts w:ascii="Source Sans Pro" w:eastAsia="Times New Roman" w:hAnsi="Source Sans Pro" w:cs="Times New Roman"/>
          <w:color w:val="0A0A0A"/>
          <w:sz w:val="24"/>
          <w:szCs w:val="24"/>
          <w:lang w:eastAsia="en-MY"/>
        </w:rPr>
        <w:br/>
        <w:t>Series of tasks and activities that has a stated goal and objectives, a schedule with defined start and end dates, and a budget that sets limits on the use of monetary and human resources.</w:t>
      </w:r>
    </w:p>
    <w:p w14:paraId="2C2AF2B1" w14:textId="77777777" w:rsidR="005973FF" w:rsidRPr="005973FF" w:rsidRDefault="005973FF" w:rsidP="005973FF">
      <w:pPr>
        <w:shd w:val="clear" w:color="auto" w:fill="FEFEFE"/>
        <w:spacing w:before="100" w:beforeAutospacing="1" w:after="100" w:afterAutospacing="1" w:line="240" w:lineRule="auto"/>
        <w:rPr>
          <w:rFonts w:ascii="Source Sans Pro" w:eastAsia="Times New Roman" w:hAnsi="Source Sans Pro" w:cs="Times New Roman"/>
          <w:color w:val="0A0A0A"/>
          <w:sz w:val="24"/>
          <w:szCs w:val="24"/>
          <w:lang w:eastAsia="en-MY"/>
        </w:rPr>
      </w:pPr>
      <w:r w:rsidRPr="005973FF">
        <w:rPr>
          <w:rFonts w:ascii="Source Sans Pro" w:eastAsia="Times New Roman" w:hAnsi="Source Sans Pro" w:cs="Times New Roman"/>
          <w:b/>
          <w:bCs/>
          <w:color w:val="0A0A0A"/>
          <w:sz w:val="24"/>
          <w:szCs w:val="24"/>
          <w:lang w:eastAsia="en-MY"/>
        </w:rPr>
        <w:t>Project management</w:t>
      </w:r>
      <w:r w:rsidRPr="005973FF">
        <w:rPr>
          <w:rFonts w:ascii="Source Sans Pro" w:eastAsia="Times New Roman" w:hAnsi="Source Sans Pro" w:cs="Times New Roman"/>
          <w:color w:val="0A0A0A"/>
          <w:sz w:val="24"/>
          <w:szCs w:val="24"/>
          <w:lang w:eastAsia="en-MY"/>
        </w:rPr>
        <w:br/>
        <w:t>Discipline of planning, organizing, and managing resources to bring about the successful completion of specific project goals and objectives.</w:t>
      </w:r>
    </w:p>
    <w:p w14:paraId="06AD2E32" w14:textId="77777777" w:rsidR="005973FF" w:rsidRPr="005973FF" w:rsidRDefault="005973FF" w:rsidP="005973FF">
      <w:pPr>
        <w:shd w:val="clear" w:color="auto" w:fill="FEFEFE"/>
        <w:spacing w:before="100" w:beforeAutospacing="1" w:after="100" w:afterAutospacing="1" w:line="240" w:lineRule="auto"/>
        <w:rPr>
          <w:rFonts w:ascii="Source Sans Pro" w:eastAsia="Times New Roman" w:hAnsi="Source Sans Pro" w:cs="Times New Roman"/>
          <w:color w:val="0A0A0A"/>
          <w:sz w:val="24"/>
          <w:szCs w:val="24"/>
          <w:lang w:eastAsia="en-MY"/>
        </w:rPr>
      </w:pPr>
      <w:r w:rsidRPr="005973FF">
        <w:rPr>
          <w:rFonts w:ascii="Source Sans Pro" w:eastAsia="Times New Roman" w:hAnsi="Source Sans Pro" w:cs="Times New Roman"/>
          <w:b/>
          <w:bCs/>
          <w:color w:val="0A0A0A"/>
          <w:sz w:val="24"/>
          <w:szCs w:val="24"/>
          <w:lang w:eastAsia="en-MY"/>
        </w:rPr>
        <w:t>Project team</w:t>
      </w:r>
      <w:r w:rsidRPr="005973FF">
        <w:rPr>
          <w:rFonts w:ascii="Source Sans Pro" w:eastAsia="Times New Roman" w:hAnsi="Source Sans Pro" w:cs="Times New Roman"/>
          <w:color w:val="0A0A0A"/>
          <w:sz w:val="24"/>
          <w:szCs w:val="24"/>
          <w:lang w:eastAsia="en-MY"/>
        </w:rPr>
        <w:br/>
        <w:t>Group of people who come together for a specific project.</w:t>
      </w:r>
    </w:p>
    <w:p w14:paraId="3CD1E8FD" w14:textId="77777777" w:rsidR="005973FF" w:rsidRPr="005973FF" w:rsidRDefault="005973FF" w:rsidP="005973FF">
      <w:pPr>
        <w:shd w:val="clear" w:color="auto" w:fill="FEFEFE"/>
        <w:spacing w:before="100" w:beforeAutospacing="1" w:after="100" w:afterAutospacing="1" w:line="240" w:lineRule="auto"/>
        <w:rPr>
          <w:rFonts w:ascii="Source Sans Pro" w:eastAsia="Times New Roman" w:hAnsi="Source Sans Pro" w:cs="Times New Roman"/>
          <w:color w:val="0A0A0A"/>
          <w:sz w:val="24"/>
          <w:szCs w:val="24"/>
          <w:lang w:eastAsia="en-MY"/>
        </w:rPr>
      </w:pPr>
      <w:r w:rsidRPr="005973FF">
        <w:rPr>
          <w:rFonts w:ascii="Source Sans Pro" w:eastAsia="Times New Roman" w:hAnsi="Source Sans Pro" w:cs="Times New Roman"/>
          <w:b/>
          <w:bCs/>
          <w:color w:val="0A0A0A"/>
          <w:sz w:val="24"/>
          <w:szCs w:val="24"/>
          <w:lang w:eastAsia="en-MY"/>
        </w:rPr>
        <w:t>Promotion</w:t>
      </w:r>
      <w:r w:rsidRPr="005973FF">
        <w:rPr>
          <w:rFonts w:ascii="Source Sans Pro" w:eastAsia="Times New Roman" w:hAnsi="Source Sans Pro" w:cs="Times New Roman"/>
          <w:color w:val="0A0A0A"/>
          <w:sz w:val="24"/>
          <w:szCs w:val="24"/>
          <w:lang w:eastAsia="en-MY"/>
        </w:rPr>
        <w:br/>
        <w:t>Techniques for communicating information about products to consumers.</w:t>
      </w:r>
    </w:p>
    <w:p w14:paraId="5BE40DEC" w14:textId="77777777" w:rsidR="005973FF" w:rsidRPr="005973FF" w:rsidRDefault="005973FF" w:rsidP="005973FF">
      <w:pPr>
        <w:shd w:val="clear" w:color="auto" w:fill="FEFEFE"/>
        <w:spacing w:before="100" w:beforeAutospacing="1" w:after="100" w:afterAutospacing="1" w:line="240" w:lineRule="auto"/>
        <w:rPr>
          <w:rFonts w:ascii="Source Sans Pro" w:eastAsia="Times New Roman" w:hAnsi="Source Sans Pro" w:cs="Times New Roman"/>
          <w:color w:val="0A0A0A"/>
          <w:sz w:val="24"/>
          <w:szCs w:val="24"/>
          <w:lang w:eastAsia="en-MY"/>
        </w:rPr>
      </w:pPr>
      <w:r w:rsidRPr="005973FF">
        <w:rPr>
          <w:rFonts w:ascii="Source Sans Pro" w:eastAsia="Times New Roman" w:hAnsi="Source Sans Pro" w:cs="Times New Roman"/>
          <w:b/>
          <w:bCs/>
          <w:color w:val="0A0A0A"/>
          <w:sz w:val="24"/>
          <w:szCs w:val="24"/>
          <w:lang w:eastAsia="en-MY"/>
        </w:rPr>
        <w:t>Promotions</w:t>
      </w:r>
      <w:r w:rsidRPr="005973FF">
        <w:rPr>
          <w:rFonts w:ascii="Source Sans Pro" w:eastAsia="Times New Roman" w:hAnsi="Source Sans Pro" w:cs="Times New Roman"/>
          <w:color w:val="0A0A0A"/>
          <w:sz w:val="24"/>
          <w:szCs w:val="24"/>
          <w:lang w:eastAsia="en-MY"/>
        </w:rPr>
        <w:br/>
        <w:t>Advancements to positions of increased responsibility.</w:t>
      </w:r>
    </w:p>
    <w:p w14:paraId="56F6F2AC" w14:textId="77777777" w:rsidR="005973FF" w:rsidRPr="005973FF" w:rsidRDefault="005973FF" w:rsidP="005973FF">
      <w:pPr>
        <w:shd w:val="clear" w:color="auto" w:fill="FEFEFE"/>
        <w:spacing w:before="100" w:beforeAutospacing="1" w:after="100" w:afterAutospacing="1" w:line="240" w:lineRule="auto"/>
        <w:rPr>
          <w:rFonts w:ascii="Source Sans Pro" w:eastAsia="Times New Roman" w:hAnsi="Source Sans Pro" w:cs="Times New Roman"/>
          <w:color w:val="0A0A0A"/>
          <w:sz w:val="24"/>
          <w:szCs w:val="24"/>
          <w:lang w:eastAsia="en-MY"/>
        </w:rPr>
      </w:pPr>
      <w:r w:rsidRPr="005973FF">
        <w:rPr>
          <w:rFonts w:ascii="Source Sans Pro" w:eastAsia="Times New Roman" w:hAnsi="Source Sans Pro" w:cs="Times New Roman"/>
          <w:b/>
          <w:bCs/>
          <w:color w:val="0A0A0A"/>
          <w:sz w:val="24"/>
          <w:szCs w:val="24"/>
          <w:lang w:eastAsia="en-MY"/>
        </w:rPr>
        <w:t>Proprietary information</w:t>
      </w:r>
      <w:r w:rsidRPr="005973FF">
        <w:rPr>
          <w:rFonts w:ascii="Source Sans Pro" w:eastAsia="Times New Roman" w:hAnsi="Source Sans Pro" w:cs="Times New Roman"/>
          <w:color w:val="0A0A0A"/>
          <w:sz w:val="24"/>
          <w:szCs w:val="24"/>
          <w:lang w:eastAsia="en-MY"/>
        </w:rPr>
        <w:br/>
        <w:t>Sensitive information owned by a company that gives the company certain competitive advantages.</w:t>
      </w:r>
    </w:p>
    <w:p w14:paraId="5AC88574" w14:textId="77777777" w:rsidR="005973FF" w:rsidRPr="005973FF" w:rsidRDefault="005973FF" w:rsidP="005973FF">
      <w:pPr>
        <w:shd w:val="clear" w:color="auto" w:fill="FEFEFE"/>
        <w:spacing w:before="100" w:beforeAutospacing="1" w:after="100" w:afterAutospacing="1" w:line="240" w:lineRule="auto"/>
        <w:rPr>
          <w:rFonts w:ascii="Source Sans Pro" w:eastAsia="Times New Roman" w:hAnsi="Source Sans Pro" w:cs="Times New Roman"/>
          <w:color w:val="0A0A0A"/>
          <w:sz w:val="24"/>
          <w:szCs w:val="24"/>
          <w:lang w:eastAsia="en-MY"/>
        </w:rPr>
      </w:pPr>
      <w:r w:rsidRPr="005973FF">
        <w:rPr>
          <w:rFonts w:ascii="Source Sans Pro" w:eastAsia="Times New Roman" w:hAnsi="Source Sans Pro" w:cs="Times New Roman"/>
          <w:b/>
          <w:bCs/>
          <w:color w:val="0A0A0A"/>
          <w:sz w:val="24"/>
          <w:szCs w:val="24"/>
          <w:lang w:eastAsia="en-MY"/>
        </w:rPr>
        <w:t>Prosecutorial Remedies and Other Tools to End the Exploitation of Children Today (PROTECT) Act, U.S.</w:t>
      </w:r>
      <w:r w:rsidRPr="005973FF">
        <w:rPr>
          <w:rFonts w:ascii="Source Sans Pro" w:eastAsia="Times New Roman" w:hAnsi="Source Sans Pro" w:cs="Times New Roman"/>
          <w:color w:val="0A0A0A"/>
          <w:sz w:val="24"/>
          <w:szCs w:val="24"/>
          <w:lang w:eastAsia="en-MY"/>
        </w:rPr>
        <w:br/>
        <w:t>U.S. law that authorizes fines and/or imprisonment for U.S. citizens or residents who commit sexual offenses against minors in foreign countries abroad; applies to liaison with child prostitutes and prohibits possession and distribution of child pornography.</w:t>
      </w:r>
    </w:p>
    <w:p w14:paraId="59B48C3B" w14:textId="77777777" w:rsidR="005973FF" w:rsidRPr="005973FF" w:rsidRDefault="005973FF" w:rsidP="005973FF">
      <w:pPr>
        <w:shd w:val="clear" w:color="auto" w:fill="FEFEFE"/>
        <w:spacing w:before="100" w:beforeAutospacing="1" w:after="100" w:afterAutospacing="1" w:line="240" w:lineRule="auto"/>
        <w:rPr>
          <w:rFonts w:ascii="Source Sans Pro" w:eastAsia="Times New Roman" w:hAnsi="Source Sans Pro" w:cs="Times New Roman"/>
          <w:color w:val="0A0A0A"/>
          <w:sz w:val="24"/>
          <w:szCs w:val="24"/>
          <w:lang w:eastAsia="en-MY"/>
        </w:rPr>
      </w:pPr>
      <w:r w:rsidRPr="005973FF">
        <w:rPr>
          <w:rFonts w:ascii="Source Sans Pro" w:eastAsia="Times New Roman" w:hAnsi="Source Sans Pro" w:cs="Times New Roman"/>
          <w:b/>
          <w:bCs/>
          <w:color w:val="0A0A0A"/>
          <w:sz w:val="24"/>
          <w:szCs w:val="24"/>
          <w:lang w:eastAsia="en-MY"/>
        </w:rPr>
        <w:t>Protected class</w:t>
      </w:r>
      <w:r w:rsidRPr="005973FF">
        <w:rPr>
          <w:rFonts w:ascii="Source Sans Pro" w:eastAsia="Times New Roman" w:hAnsi="Source Sans Pro" w:cs="Times New Roman"/>
          <w:color w:val="0A0A0A"/>
          <w:sz w:val="24"/>
          <w:szCs w:val="24"/>
          <w:lang w:eastAsia="en-MY"/>
        </w:rPr>
        <w:br/>
        <w:t>Persons such as minorities and women protected by equal opportunity laws, including Title VII.</w:t>
      </w:r>
    </w:p>
    <w:p w14:paraId="7E748C25" w14:textId="77777777" w:rsidR="005973FF" w:rsidRPr="005973FF" w:rsidRDefault="005973FF" w:rsidP="005973FF">
      <w:pPr>
        <w:shd w:val="clear" w:color="auto" w:fill="FEFEFE"/>
        <w:spacing w:before="100" w:beforeAutospacing="1" w:after="100" w:afterAutospacing="1" w:line="240" w:lineRule="auto"/>
        <w:rPr>
          <w:rFonts w:ascii="Source Sans Pro" w:eastAsia="Times New Roman" w:hAnsi="Source Sans Pro" w:cs="Times New Roman"/>
          <w:color w:val="0A0A0A"/>
          <w:sz w:val="24"/>
          <w:szCs w:val="24"/>
          <w:lang w:eastAsia="en-MY"/>
        </w:rPr>
      </w:pPr>
      <w:r w:rsidRPr="005973FF">
        <w:rPr>
          <w:rFonts w:ascii="Source Sans Pro" w:eastAsia="Times New Roman" w:hAnsi="Source Sans Pro" w:cs="Times New Roman"/>
          <w:b/>
          <w:bCs/>
          <w:color w:val="0A0A0A"/>
          <w:sz w:val="24"/>
          <w:szCs w:val="24"/>
          <w:lang w:eastAsia="en-MY"/>
        </w:rPr>
        <w:lastRenderedPageBreak/>
        <w:t>Prudent person rule</w:t>
      </w:r>
      <w:r w:rsidRPr="005973FF">
        <w:rPr>
          <w:rFonts w:ascii="Source Sans Pro" w:eastAsia="Times New Roman" w:hAnsi="Source Sans Pro" w:cs="Times New Roman"/>
          <w:color w:val="0A0A0A"/>
          <w:sz w:val="24"/>
          <w:szCs w:val="24"/>
          <w:lang w:eastAsia="en-MY"/>
        </w:rPr>
        <w:br/>
        <w:t>States that an ERISA plan fiduciary has legal and financial obligations not to take more risks when investing employee benefit program funds than a reasonably knowledgeable, prudent investor would under similar circumstances.</w:t>
      </w:r>
    </w:p>
    <w:p w14:paraId="58316A0A" w14:textId="77777777" w:rsidR="005973FF" w:rsidRPr="005973FF" w:rsidRDefault="005973FF" w:rsidP="005973FF">
      <w:pPr>
        <w:shd w:val="clear" w:color="auto" w:fill="FEFEFE"/>
        <w:spacing w:before="100" w:beforeAutospacing="1" w:after="100" w:afterAutospacing="1" w:line="240" w:lineRule="auto"/>
        <w:rPr>
          <w:rFonts w:ascii="Source Sans Pro" w:eastAsia="Times New Roman" w:hAnsi="Source Sans Pro" w:cs="Times New Roman"/>
          <w:color w:val="0A0A0A"/>
          <w:sz w:val="24"/>
          <w:szCs w:val="24"/>
          <w:lang w:eastAsia="en-MY"/>
        </w:rPr>
      </w:pPr>
      <w:r w:rsidRPr="005973FF">
        <w:rPr>
          <w:rFonts w:ascii="Source Sans Pro" w:eastAsia="Times New Roman" w:hAnsi="Source Sans Pro" w:cs="Times New Roman"/>
          <w:b/>
          <w:bCs/>
          <w:color w:val="0A0A0A"/>
          <w:sz w:val="24"/>
          <w:szCs w:val="24"/>
          <w:lang w:eastAsia="en-MY"/>
        </w:rPr>
        <w:t>Psychomotor tests</w:t>
      </w:r>
      <w:r w:rsidRPr="005973FF">
        <w:rPr>
          <w:rFonts w:ascii="Source Sans Pro" w:eastAsia="Times New Roman" w:hAnsi="Source Sans Pro" w:cs="Times New Roman"/>
          <w:color w:val="0A0A0A"/>
          <w:sz w:val="24"/>
          <w:szCs w:val="24"/>
          <w:lang w:eastAsia="en-MY"/>
        </w:rPr>
        <w:br/>
        <w:t>Tests that require a candidate to demonstrate a minimum degree of strength, physical dexterity, and coordination in a specialized skill area.</w:t>
      </w:r>
    </w:p>
    <w:p w14:paraId="7ABDF28C" w14:textId="77777777" w:rsidR="005973FF" w:rsidRPr="005973FF" w:rsidRDefault="005973FF" w:rsidP="005973FF">
      <w:pPr>
        <w:shd w:val="clear" w:color="auto" w:fill="FEFEFE"/>
        <w:spacing w:before="100" w:beforeAutospacing="1" w:after="100" w:afterAutospacing="1" w:line="240" w:lineRule="auto"/>
        <w:rPr>
          <w:rFonts w:ascii="Source Sans Pro" w:eastAsia="Times New Roman" w:hAnsi="Source Sans Pro" w:cs="Times New Roman"/>
          <w:color w:val="0A0A0A"/>
          <w:sz w:val="24"/>
          <w:szCs w:val="24"/>
          <w:lang w:eastAsia="en-MY"/>
        </w:rPr>
      </w:pPr>
      <w:r w:rsidRPr="005973FF">
        <w:rPr>
          <w:rFonts w:ascii="Source Sans Pro" w:eastAsia="Times New Roman" w:hAnsi="Source Sans Pro" w:cs="Times New Roman"/>
          <w:b/>
          <w:bCs/>
          <w:color w:val="0A0A0A"/>
          <w:sz w:val="24"/>
          <w:szCs w:val="24"/>
          <w:lang w:eastAsia="en-MY"/>
        </w:rPr>
        <w:t>Public comment period</w:t>
      </w:r>
      <w:r w:rsidRPr="005973FF">
        <w:rPr>
          <w:rFonts w:ascii="Source Sans Pro" w:eastAsia="Times New Roman" w:hAnsi="Source Sans Pro" w:cs="Times New Roman"/>
          <w:color w:val="0A0A0A"/>
          <w:sz w:val="24"/>
          <w:szCs w:val="24"/>
          <w:lang w:eastAsia="en-MY"/>
        </w:rPr>
        <w:br/>
        <w:t>Time allowed for the public to express its views and concerns regarding an action of a regulatory agency.</w:t>
      </w:r>
    </w:p>
    <w:p w14:paraId="640EDACB" w14:textId="77777777" w:rsidR="005973FF" w:rsidRPr="005973FF" w:rsidRDefault="005973FF" w:rsidP="005973FF">
      <w:pPr>
        <w:shd w:val="clear" w:color="auto" w:fill="FEFEFE"/>
        <w:spacing w:before="100" w:beforeAutospacing="1" w:after="100" w:afterAutospacing="1" w:line="240" w:lineRule="auto"/>
        <w:rPr>
          <w:rFonts w:ascii="Source Sans Pro" w:eastAsia="Times New Roman" w:hAnsi="Source Sans Pro" w:cs="Times New Roman"/>
          <w:color w:val="0A0A0A"/>
          <w:sz w:val="24"/>
          <w:szCs w:val="24"/>
          <w:lang w:eastAsia="en-MY"/>
        </w:rPr>
      </w:pPr>
      <w:r w:rsidRPr="005973FF">
        <w:rPr>
          <w:rFonts w:ascii="Source Sans Pro" w:eastAsia="Times New Roman" w:hAnsi="Source Sans Pro" w:cs="Times New Roman"/>
          <w:b/>
          <w:bCs/>
          <w:color w:val="0A0A0A"/>
          <w:sz w:val="24"/>
          <w:szCs w:val="24"/>
          <w:lang w:eastAsia="en-MY"/>
        </w:rPr>
        <w:t>Public domain</w:t>
      </w:r>
      <w:r w:rsidRPr="005973FF">
        <w:rPr>
          <w:rFonts w:ascii="Source Sans Pro" w:eastAsia="Times New Roman" w:hAnsi="Source Sans Pro" w:cs="Times New Roman"/>
          <w:color w:val="0A0A0A"/>
          <w:sz w:val="24"/>
          <w:szCs w:val="24"/>
          <w:lang w:eastAsia="en-MY"/>
        </w:rPr>
        <w:br/>
        <w:t>Status of a work when copyright protection ends; in general, copyright protection covers the life of the author plus 70 years.</w:t>
      </w:r>
    </w:p>
    <w:p w14:paraId="28EC9A5B" w14:textId="77777777" w:rsidR="005973FF" w:rsidRPr="005973FF" w:rsidRDefault="005973FF" w:rsidP="005973FF">
      <w:pPr>
        <w:shd w:val="clear" w:color="auto" w:fill="FEFEFE"/>
        <w:spacing w:before="100" w:beforeAutospacing="1" w:after="100" w:afterAutospacing="1" w:line="240" w:lineRule="auto"/>
        <w:rPr>
          <w:rFonts w:ascii="Source Sans Pro" w:eastAsia="Times New Roman" w:hAnsi="Source Sans Pro" w:cs="Times New Roman"/>
          <w:color w:val="0A0A0A"/>
          <w:sz w:val="24"/>
          <w:szCs w:val="24"/>
          <w:lang w:eastAsia="en-MY"/>
        </w:rPr>
      </w:pPr>
      <w:r w:rsidRPr="005973FF">
        <w:rPr>
          <w:rFonts w:ascii="Source Sans Pro" w:eastAsia="Times New Roman" w:hAnsi="Source Sans Pro" w:cs="Times New Roman"/>
          <w:b/>
          <w:bCs/>
          <w:color w:val="0A0A0A"/>
          <w:sz w:val="24"/>
          <w:szCs w:val="24"/>
          <w:lang w:eastAsia="en-MY"/>
        </w:rPr>
        <w:t>Qualifications inventories</w:t>
      </w:r>
      <w:r w:rsidRPr="005973FF">
        <w:rPr>
          <w:rFonts w:ascii="Source Sans Pro" w:eastAsia="Times New Roman" w:hAnsi="Source Sans Pro" w:cs="Times New Roman"/>
          <w:color w:val="0A0A0A"/>
          <w:sz w:val="24"/>
          <w:szCs w:val="24"/>
          <w:lang w:eastAsia="en-MY"/>
        </w:rPr>
        <w:br/>
        <w:t>Manual or computerized systematic records, listing employees' education, career and development interests, languages, special skills, and so on, to be used in forecasting inside candidates for promotion.</w:t>
      </w:r>
    </w:p>
    <w:p w14:paraId="17EA4B29" w14:textId="77777777" w:rsidR="005973FF" w:rsidRPr="005973FF" w:rsidRDefault="005973FF" w:rsidP="005973FF">
      <w:pPr>
        <w:shd w:val="clear" w:color="auto" w:fill="FEFEFE"/>
        <w:spacing w:before="100" w:beforeAutospacing="1" w:after="100" w:afterAutospacing="1" w:line="240" w:lineRule="auto"/>
        <w:rPr>
          <w:rFonts w:ascii="Source Sans Pro" w:eastAsia="Times New Roman" w:hAnsi="Source Sans Pro" w:cs="Times New Roman"/>
          <w:color w:val="0A0A0A"/>
          <w:sz w:val="24"/>
          <w:szCs w:val="24"/>
          <w:lang w:eastAsia="en-MY"/>
        </w:rPr>
      </w:pPr>
      <w:r w:rsidRPr="005973FF">
        <w:rPr>
          <w:rFonts w:ascii="Source Sans Pro" w:eastAsia="Times New Roman" w:hAnsi="Source Sans Pro" w:cs="Times New Roman"/>
          <w:b/>
          <w:bCs/>
          <w:color w:val="0A0A0A"/>
          <w:sz w:val="24"/>
          <w:szCs w:val="24"/>
          <w:lang w:eastAsia="en-MY"/>
        </w:rPr>
        <w:t>Qualified deferred compensation plan</w:t>
      </w:r>
      <w:r w:rsidRPr="005973FF">
        <w:rPr>
          <w:rFonts w:ascii="Source Sans Pro" w:eastAsia="Times New Roman" w:hAnsi="Source Sans Pro" w:cs="Times New Roman"/>
          <w:color w:val="0A0A0A"/>
          <w:sz w:val="24"/>
          <w:szCs w:val="24"/>
          <w:lang w:eastAsia="en-MY"/>
        </w:rPr>
        <w:br/>
        <w:t>Retirement benefit offered to all employees in the organization; provides tax advantages and is protected under the Employee Retirement Income Security Act.</w:t>
      </w:r>
    </w:p>
    <w:p w14:paraId="12521CEB" w14:textId="77777777" w:rsidR="005973FF" w:rsidRPr="005973FF" w:rsidRDefault="005973FF" w:rsidP="005973FF">
      <w:pPr>
        <w:shd w:val="clear" w:color="auto" w:fill="FEFEFE"/>
        <w:spacing w:before="100" w:beforeAutospacing="1" w:after="100" w:afterAutospacing="1" w:line="240" w:lineRule="auto"/>
        <w:rPr>
          <w:rFonts w:ascii="Source Sans Pro" w:eastAsia="Times New Roman" w:hAnsi="Source Sans Pro" w:cs="Times New Roman"/>
          <w:color w:val="0A0A0A"/>
          <w:sz w:val="24"/>
          <w:szCs w:val="24"/>
          <w:lang w:eastAsia="en-MY"/>
        </w:rPr>
      </w:pPr>
      <w:r w:rsidRPr="005973FF">
        <w:rPr>
          <w:rFonts w:ascii="Source Sans Pro" w:eastAsia="Times New Roman" w:hAnsi="Source Sans Pro" w:cs="Times New Roman"/>
          <w:b/>
          <w:bCs/>
          <w:color w:val="0A0A0A"/>
          <w:sz w:val="24"/>
          <w:szCs w:val="24"/>
          <w:lang w:eastAsia="en-MY"/>
        </w:rPr>
        <w:t>Qualified domestic relations orders (QDROs)</w:t>
      </w:r>
      <w:r w:rsidRPr="005973FF">
        <w:rPr>
          <w:rFonts w:ascii="Source Sans Pro" w:eastAsia="Times New Roman" w:hAnsi="Source Sans Pro" w:cs="Times New Roman"/>
          <w:color w:val="0A0A0A"/>
          <w:sz w:val="24"/>
          <w:szCs w:val="24"/>
          <w:lang w:eastAsia="en-MY"/>
        </w:rPr>
        <w:br/>
        <w:t>Create or recognize the right of an alternative payee to receive all or a portion of the benefits under a retirement plan.</w:t>
      </w:r>
    </w:p>
    <w:p w14:paraId="732C1F9C" w14:textId="77777777" w:rsidR="005973FF" w:rsidRPr="005973FF" w:rsidRDefault="005973FF" w:rsidP="005973FF">
      <w:pPr>
        <w:shd w:val="clear" w:color="auto" w:fill="FEFEFE"/>
        <w:spacing w:before="100" w:beforeAutospacing="1" w:after="100" w:afterAutospacing="1" w:line="240" w:lineRule="auto"/>
        <w:rPr>
          <w:rFonts w:ascii="Source Sans Pro" w:eastAsia="Times New Roman" w:hAnsi="Source Sans Pro" w:cs="Times New Roman"/>
          <w:color w:val="0A0A0A"/>
          <w:sz w:val="24"/>
          <w:szCs w:val="24"/>
          <w:lang w:eastAsia="en-MY"/>
        </w:rPr>
      </w:pPr>
      <w:r w:rsidRPr="005973FF">
        <w:rPr>
          <w:rFonts w:ascii="Source Sans Pro" w:eastAsia="Times New Roman" w:hAnsi="Source Sans Pro" w:cs="Times New Roman"/>
          <w:b/>
          <w:bCs/>
          <w:color w:val="0A0A0A"/>
          <w:sz w:val="24"/>
          <w:szCs w:val="24"/>
          <w:lang w:eastAsia="en-MY"/>
        </w:rPr>
        <w:t>Qualified individuals</w:t>
      </w:r>
      <w:r w:rsidRPr="005973FF">
        <w:rPr>
          <w:rFonts w:ascii="Source Sans Pro" w:eastAsia="Times New Roman" w:hAnsi="Source Sans Pro" w:cs="Times New Roman"/>
          <w:color w:val="0A0A0A"/>
          <w:sz w:val="24"/>
          <w:szCs w:val="24"/>
          <w:lang w:eastAsia="en-MY"/>
        </w:rPr>
        <w:br/>
        <w:t>Under the ADA, those who can carry out the essential functions of the job.</w:t>
      </w:r>
    </w:p>
    <w:p w14:paraId="7EC5A55F" w14:textId="77777777" w:rsidR="005973FF" w:rsidRPr="005973FF" w:rsidRDefault="005973FF" w:rsidP="005973FF">
      <w:pPr>
        <w:shd w:val="clear" w:color="auto" w:fill="FEFEFE"/>
        <w:spacing w:before="100" w:beforeAutospacing="1" w:after="100" w:afterAutospacing="1" w:line="240" w:lineRule="auto"/>
        <w:rPr>
          <w:rFonts w:ascii="Source Sans Pro" w:eastAsia="Times New Roman" w:hAnsi="Source Sans Pro" w:cs="Times New Roman"/>
          <w:color w:val="0A0A0A"/>
          <w:sz w:val="24"/>
          <w:szCs w:val="24"/>
          <w:lang w:eastAsia="en-MY"/>
        </w:rPr>
      </w:pPr>
      <w:r w:rsidRPr="005973FF">
        <w:rPr>
          <w:rFonts w:ascii="Source Sans Pro" w:eastAsia="Times New Roman" w:hAnsi="Source Sans Pro" w:cs="Times New Roman"/>
          <w:b/>
          <w:bCs/>
          <w:color w:val="0A0A0A"/>
          <w:sz w:val="24"/>
          <w:szCs w:val="24"/>
          <w:lang w:eastAsia="en-MY"/>
        </w:rPr>
        <w:t>Qualifying event</w:t>
      </w:r>
      <w:r w:rsidRPr="005973FF">
        <w:rPr>
          <w:rFonts w:ascii="Source Sans Pro" w:eastAsia="Times New Roman" w:hAnsi="Source Sans Pro" w:cs="Times New Roman"/>
          <w:color w:val="0A0A0A"/>
          <w:sz w:val="24"/>
          <w:szCs w:val="24"/>
          <w:lang w:eastAsia="en-MY"/>
        </w:rPr>
        <w:br/>
        <w:t>Under the Consolidated Omnibus Budget Reconciliation Act, an event, such as termination for reasons other than gross misconduct, that allows employees to continue their group health-care coverage for a specified period.</w:t>
      </w:r>
    </w:p>
    <w:p w14:paraId="7F661788" w14:textId="77777777" w:rsidR="005973FF" w:rsidRPr="005973FF" w:rsidRDefault="005973FF" w:rsidP="005973FF">
      <w:pPr>
        <w:shd w:val="clear" w:color="auto" w:fill="FEFEFE"/>
        <w:spacing w:before="100" w:beforeAutospacing="1" w:after="100" w:afterAutospacing="1" w:line="240" w:lineRule="auto"/>
        <w:rPr>
          <w:rFonts w:ascii="Source Sans Pro" w:eastAsia="Times New Roman" w:hAnsi="Source Sans Pro" w:cs="Times New Roman"/>
          <w:color w:val="0A0A0A"/>
          <w:sz w:val="24"/>
          <w:szCs w:val="24"/>
          <w:lang w:eastAsia="en-MY"/>
        </w:rPr>
      </w:pPr>
      <w:r w:rsidRPr="005973FF">
        <w:rPr>
          <w:rFonts w:ascii="Source Sans Pro" w:eastAsia="Times New Roman" w:hAnsi="Source Sans Pro" w:cs="Times New Roman"/>
          <w:b/>
          <w:bCs/>
          <w:color w:val="0A0A0A"/>
          <w:sz w:val="24"/>
          <w:szCs w:val="24"/>
          <w:lang w:eastAsia="en-MY"/>
        </w:rPr>
        <w:t>Qualitative analysis</w:t>
      </w:r>
      <w:r w:rsidRPr="005973FF">
        <w:rPr>
          <w:rFonts w:ascii="Source Sans Pro" w:eastAsia="Times New Roman" w:hAnsi="Source Sans Pro" w:cs="Times New Roman"/>
          <w:color w:val="0A0A0A"/>
          <w:sz w:val="24"/>
          <w:szCs w:val="24"/>
          <w:lang w:eastAsia="en-MY"/>
        </w:rPr>
        <w:br/>
        <w:t>Based on research that uses open-ended interviewing to explore and understand attitudes, opinions, feelings, and behavior.</w:t>
      </w:r>
    </w:p>
    <w:p w14:paraId="0AA1BD83" w14:textId="77777777" w:rsidR="005973FF" w:rsidRPr="005973FF" w:rsidRDefault="005973FF" w:rsidP="005973FF">
      <w:pPr>
        <w:shd w:val="clear" w:color="auto" w:fill="FEFEFE"/>
        <w:spacing w:before="100" w:beforeAutospacing="1" w:after="100" w:afterAutospacing="1" w:line="240" w:lineRule="auto"/>
        <w:rPr>
          <w:rFonts w:ascii="Source Sans Pro" w:eastAsia="Times New Roman" w:hAnsi="Source Sans Pro" w:cs="Times New Roman"/>
          <w:color w:val="0A0A0A"/>
          <w:sz w:val="24"/>
          <w:szCs w:val="24"/>
          <w:lang w:eastAsia="en-MY"/>
        </w:rPr>
      </w:pPr>
      <w:r w:rsidRPr="005973FF">
        <w:rPr>
          <w:rFonts w:ascii="Source Sans Pro" w:eastAsia="Times New Roman" w:hAnsi="Source Sans Pro" w:cs="Times New Roman"/>
          <w:b/>
          <w:bCs/>
          <w:color w:val="0A0A0A"/>
          <w:sz w:val="24"/>
          <w:szCs w:val="24"/>
          <w:lang w:eastAsia="en-MY"/>
        </w:rPr>
        <w:t>Quality of Hire</w:t>
      </w:r>
      <w:r w:rsidRPr="005973FF">
        <w:rPr>
          <w:rFonts w:ascii="Source Sans Pro" w:eastAsia="Times New Roman" w:hAnsi="Source Sans Pro" w:cs="Times New Roman"/>
          <w:color w:val="0A0A0A"/>
          <w:sz w:val="24"/>
          <w:szCs w:val="24"/>
          <w:lang w:eastAsia="en-MY"/>
        </w:rPr>
        <w:br/>
        <w:t xml:space="preserve">Quality of Hire is the measure of how well a new person meets the performance needs of the job. The idea of measuring quality of hire before the actual yes/no decision is made </w:t>
      </w:r>
      <w:r w:rsidRPr="005973FF">
        <w:rPr>
          <w:rFonts w:ascii="Source Sans Pro" w:eastAsia="Times New Roman" w:hAnsi="Source Sans Pro" w:cs="Times New Roman"/>
          <w:color w:val="0A0A0A"/>
          <w:sz w:val="24"/>
          <w:szCs w:val="24"/>
          <w:lang w:eastAsia="en-MY"/>
        </w:rPr>
        <w:lastRenderedPageBreak/>
        <w:t>has a lot of intuitive appeal, especially if the post-hire measurement technique is essentially the same, and there’s a high correlation between the two.</w:t>
      </w:r>
    </w:p>
    <w:p w14:paraId="79EFFCDD" w14:textId="77777777" w:rsidR="005973FF" w:rsidRPr="005973FF" w:rsidRDefault="005973FF" w:rsidP="005973FF">
      <w:pPr>
        <w:shd w:val="clear" w:color="auto" w:fill="FEFEFE"/>
        <w:spacing w:before="100" w:beforeAutospacing="1" w:after="100" w:afterAutospacing="1" w:line="240" w:lineRule="auto"/>
        <w:rPr>
          <w:rFonts w:ascii="Source Sans Pro" w:eastAsia="Times New Roman" w:hAnsi="Source Sans Pro" w:cs="Times New Roman"/>
          <w:color w:val="0A0A0A"/>
          <w:sz w:val="24"/>
          <w:szCs w:val="24"/>
          <w:lang w:eastAsia="en-MY"/>
        </w:rPr>
      </w:pPr>
      <w:r w:rsidRPr="005973FF">
        <w:rPr>
          <w:rFonts w:ascii="Source Sans Pro" w:eastAsia="Times New Roman" w:hAnsi="Source Sans Pro" w:cs="Times New Roman"/>
          <w:b/>
          <w:bCs/>
          <w:color w:val="0A0A0A"/>
          <w:sz w:val="24"/>
          <w:szCs w:val="24"/>
          <w:lang w:eastAsia="en-MY"/>
        </w:rPr>
        <w:t>Quantitative analysis</w:t>
      </w:r>
      <w:r w:rsidRPr="005973FF">
        <w:rPr>
          <w:rFonts w:ascii="Source Sans Pro" w:eastAsia="Times New Roman" w:hAnsi="Source Sans Pro" w:cs="Times New Roman"/>
          <w:color w:val="0A0A0A"/>
          <w:sz w:val="24"/>
          <w:szCs w:val="24"/>
          <w:lang w:eastAsia="en-MY"/>
        </w:rPr>
        <w:br/>
        <w:t>Seeks to obtain easily quantifiable data on a limited number of measurement points.</w:t>
      </w:r>
    </w:p>
    <w:p w14:paraId="06C4A5EC" w14:textId="77777777" w:rsidR="005973FF" w:rsidRPr="005973FF" w:rsidRDefault="005973FF" w:rsidP="005973FF">
      <w:pPr>
        <w:shd w:val="clear" w:color="auto" w:fill="FEFEFE"/>
        <w:spacing w:before="100" w:beforeAutospacing="1" w:after="100" w:afterAutospacing="1" w:line="240" w:lineRule="auto"/>
        <w:rPr>
          <w:rFonts w:ascii="Source Sans Pro" w:eastAsia="Times New Roman" w:hAnsi="Source Sans Pro" w:cs="Times New Roman"/>
          <w:color w:val="0A0A0A"/>
          <w:sz w:val="24"/>
          <w:szCs w:val="24"/>
          <w:lang w:eastAsia="en-MY"/>
        </w:rPr>
      </w:pPr>
      <w:r w:rsidRPr="005973FF">
        <w:rPr>
          <w:rFonts w:ascii="Source Sans Pro" w:eastAsia="Times New Roman" w:hAnsi="Source Sans Pro" w:cs="Times New Roman"/>
          <w:b/>
          <w:bCs/>
          <w:color w:val="0A0A0A"/>
          <w:sz w:val="24"/>
          <w:szCs w:val="24"/>
          <w:lang w:eastAsia="en-MY"/>
        </w:rPr>
        <w:t>Quid pro quo harassment</w:t>
      </w:r>
      <w:r w:rsidRPr="005973FF">
        <w:rPr>
          <w:rFonts w:ascii="Source Sans Pro" w:eastAsia="Times New Roman" w:hAnsi="Source Sans Pro" w:cs="Times New Roman"/>
          <w:color w:val="0A0A0A"/>
          <w:sz w:val="24"/>
          <w:szCs w:val="24"/>
          <w:lang w:eastAsia="en-MY"/>
        </w:rPr>
        <w:br/>
        <w:t>Type of sexual harassment that occurs when an employee is forced to choose between giving in to a superior's sexual demands and forfeiting an economic benefit such as a pay increase, a promotion, or continued employment.</w:t>
      </w:r>
    </w:p>
    <w:p w14:paraId="411DF71F" w14:textId="77777777" w:rsidR="005973FF" w:rsidRPr="005973FF" w:rsidRDefault="005973FF" w:rsidP="005973FF">
      <w:pPr>
        <w:shd w:val="clear" w:color="auto" w:fill="FEFEFE"/>
        <w:spacing w:before="100" w:beforeAutospacing="1" w:after="100" w:afterAutospacing="1" w:line="240" w:lineRule="auto"/>
        <w:rPr>
          <w:rFonts w:ascii="Source Sans Pro" w:eastAsia="Times New Roman" w:hAnsi="Source Sans Pro" w:cs="Times New Roman"/>
          <w:color w:val="0A0A0A"/>
          <w:sz w:val="24"/>
          <w:szCs w:val="24"/>
          <w:lang w:eastAsia="en-MY"/>
        </w:rPr>
      </w:pPr>
      <w:r w:rsidRPr="005973FF">
        <w:rPr>
          <w:rFonts w:ascii="Source Sans Pro" w:eastAsia="Times New Roman" w:hAnsi="Source Sans Pro" w:cs="Times New Roman"/>
          <w:b/>
          <w:bCs/>
          <w:color w:val="0A0A0A"/>
          <w:sz w:val="24"/>
          <w:szCs w:val="24"/>
          <w:lang w:eastAsia="en-MY"/>
        </w:rPr>
        <w:t>Quorum</w:t>
      </w:r>
      <w:r w:rsidRPr="005973FF">
        <w:rPr>
          <w:rFonts w:ascii="Source Sans Pro" w:eastAsia="Times New Roman" w:hAnsi="Source Sans Pro" w:cs="Times New Roman"/>
          <w:color w:val="0A0A0A"/>
          <w:sz w:val="24"/>
          <w:szCs w:val="24"/>
          <w:lang w:eastAsia="en-MY"/>
        </w:rPr>
        <w:br/>
        <w:t>Number of members of an organization that must be present before official business may be conducted.</w:t>
      </w:r>
    </w:p>
    <w:p w14:paraId="359E366E" w14:textId="77777777" w:rsidR="005973FF" w:rsidRPr="005973FF" w:rsidRDefault="005973FF" w:rsidP="005973FF">
      <w:pPr>
        <w:shd w:val="clear" w:color="auto" w:fill="FEFEFE"/>
        <w:spacing w:before="100" w:beforeAutospacing="1" w:after="100" w:afterAutospacing="1" w:line="240" w:lineRule="auto"/>
        <w:rPr>
          <w:rFonts w:ascii="Source Sans Pro" w:eastAsia="Times New Roman" w:hAnsi="Source Sans Pro" w:cs="Times New Roman"/>
          <w:color w:val="0A0A0A"/>
          <w:sz w:val="24"/>
          <w:szCs w:val="24"/>
          <w:lang w:eastAsia="en-MY"/>
        </w:rPr>
      </w:pPr>
      <w:r w:rsidRPr="005973FF">
        <w:rPr>
          <w:rFonts w:ascii="Source Sans Pro" w:eastAsia="Times New Roman" w:hAnsi="Source Sans Pro" w:cs="Times New Roman"/>
          <w:b/>
          <w:bCs/>
          <w:color w:val="0A0A0A"/>
          <w:sz w:val="24"/>
          <w:szCs w:val="24"/>
          <w:lang w:eastAsia="en-MY"/>
        </w:rPr>
        <w:t>Quota</w:t>
      </w:r>
      <w:r w:rsidRPr="005973FF">
        <w:rPr>
          <w:rFonts w:ascii="Source Sans Pro" w:eastAsia="Times New Roman" w:hAnsi="Source Sans Pro" w:cs="Times New Roman"/>
          <w:color w:val="0A0A0A"/>
          <w:sz w:val="24"/>
          <w:szCs w:val="24"/>
          <w:lang w:eastAsia="en-MY"/>
        </w:rPr>
        <w:br/>
        <w:t>Involves hiring and promoting a fixed number of individuals based on race, gender, or other protected-class standards that must be met.</w:t>
      </w:r>
    </w:p>
    <w:p w14:paraId="119AEF75" w14:textId="77777777" w:rsidR="005973FF" w:rsidRPr="005973FF" w:rsidRDefault="005973FF" w:rsidP="005973FF">
      <w:pPr>
        <w:shd w:val="clear" w:color="auto" w:fill="FEFEFE"/>
        <w:spacing w:before="100" w:beforeAutospacing="1" w:after="100" w:afterAutospacing="1" w:line="240" w:lineRule="auto"/>
        <w:rPr>
          <w:rFonts w:ascii="Source Sans Pro" w:eastAsia="Times New Roman" w:hAnsi="Source Sans Pro" w:cs="Times New Roman"/>
          <w:color w:val="0A0A0A"/>
          <w:sz w:val="24"/>
          <w:szCs w:val="24"/>
          <w:lang w:eastAsia="en-MY"/>
        </w:rPr>
      </w:pPr>
      <w:r w:rsidRPr="005973FF">
        <w:rPr>
          <w:rFonts w:ascii="Source Sans Pro" w:eastAsia="Times New Roman" w:hAnsi="Source Sans Pro" w:cs="Times New Roman"/>
          <w:b/>
          <w:bCs/>
          <w:color w:val="0A0A0A"/>
          <w:sz w:val="24"/>
          <w:szCs w:val="24"/>
          <w:lang w:eastAsia="en-MY"/>
        </w:rPr>
        <w:t>Rabbi trust</w:t>
      </w:r>
      <w:r w:rsidRPr="005973FF">
        <w:rPr>
          <w:rFonts w:ascii="Source Sans Pro" w:eastAsia="Times New Roman" w:hAnsi="Source Sans Pro" w:cs="Times New Roman"/>
          <w:color w:val="0A0A0A"/>
          <w:sz w:val="24"/>
          <w:szCs w:val="24"/>
          <w:lang w:eastAsia="en-MY"/>
        </w:rPr>
        <w:br/>
        <w:t>Grantor trust designed to segregate nonqualified deferred compensation benefits from an employer's general accounts.</w:t>
      </w:r>
    </w:p>
    <w:p w14:paraId="7FE118A4" w14:textId="77777777" w:rsidR="005973FF" w:rsidRPr="005973FF" w:rsidRDefault="005973FF" w:rsidP="005973FF">
      <w:pPr>
        <w:shd w:val="clear" w:color="auto" w:fill="FEFEFE"/>
        <w:spacing w:before="100" w:beforeAutospacing="1" w:after="100" w:afterAutospacing="1" w:line="240" w:lineRule="auto"/>
        <w:rPr>
          <w:rFonts w:ascii="Source Sans Pro" w:eastAsia="Times New Roman" w:hAnsi="Source Sans Pro" w:cs="Times New Roman"/>
          <w:color w:val="0A0A0A"/>
          <w:sz w:val="24"/>
          <w:szCs w:val="24"/>
          <w:lang w:eastAsia="en-MY"/>
        </w:rPr>
      </w:pPr>
      <w:r w:rsidRPr="005973FF">
        <w:rPr>
          <w:rFonts w:ascii="Source Sans Pro" w:eastAsia="Times New Roman" w:hAnsi="Source Sans Pro" w:cs="Times New Roman"/>
          <w:b/>
          <w:bCs/>
          <w:color w:val="0A0A0A"/>
          <w:sz w:val="24"/>
          <w:szCs w:val="24"/>
          <w:lang w:eastAsia="en-MY"/>
        </w:rPr>
        <w:t>Railway Labor Act</w:t>
      </w:r>
      <w:r w:rsidRPr="005973FF">
        <w:rPr>
          <w:rFonts w:ascii="Source Sans Pro" w:eastAsia="Times New Roman" w:hAnsi="Source Sans Pro" w:cs="Times New Roman"/>
          <w:color w:val="0A0A0A"/>
          <w:sz w:val="24"/>
          <w:szCs w:val="24"/>
          <w:lang w:eastAsia="en-MY"/>
        </w:rPr>
        <w:br/>
        <w:t>Act that originally provided railroad employees the right to organize and bargain collectively; now covers both railroad and airline employees.</w:t>
      </w:r>
    </w:p>
    <w:p w14:paraId="797B542B" w14:textId="77777777" w:rsidR="005973FF" w:rsidRPr="005973FF" w:rsidRDefault="005973FF" w:rsidP="005973FF">
      <w:pPr>
        <w:shd w:val="clear" w:color="auto" w:fill="FEFEFE"/>
        <w:spacing w:before="100" w:beforeAutospacing="1" w:after="100" w:afterAutospacing="1" w:line="240" w:lineRule="auto"/>
        <w:rPr>
          <w:rFonts w:ascii="Source Sans Pro" w:eastAsia="Times New Roman" w:hAnsi="Source Sans Pro" w:cs="Times New Roman"/>
          <w:color w:val="0A0A0A"/>
          <w:sz w:val="24"/>
          <w:szCs w:val="24"/>
          <w:lang w:eastAsia="en-MY"/>
        </w:rPr>
      </w:pPr>
      <w:r w:rsidRPr="005973FF">
        <w:rPr>
          <w:rFonts w:ascii="Source Sans Pro" w:eastAsia="Times New Roman" w:hAnsi="Source Sans Pro" w:cs="Times New Roman"/>
          <w:b/>
          <w:bCs/>
          <w:color w:val="0A0A0A"/>
          <w:sz w:val="24"/>
          <w:szCs w:val="24"/>
          <w:lang w:eastAsia="en-MY"/>
        </w:rPr>
        <w:t>Range</w:t>
      </w:r>
      <w:r w:rsidRPr="005973FF">
        <w:rPr>
          <w:rFonts w:ascii="Source Sans Pro" w:eastAsia="Times New Roman" w:hAnsi="Source Sans Pro" w:cs="Times New Roman"/>
          <w:color w:val="0A0A0A"/>
          <w:sz w:val="24"/>
          <w:szCs w:val="24"/>
          <w:lang w:eastAsia="en-MY"/>
        </w:rPr>
        <w:br/>
        <w:t>Distance between highest and lowest scores in a set of data.</w:t>
      </w:r>
    </w:p>
    <w:p w14:paraId="0B58FAEC" w14:textId="77777777" w:rsidR="005973FF" w:rsidRPr="005973FF" w:rsidRDefault="005973FF" w:rsidP="005973FF">
      <w:pPr>
        <w:shd w:val="clear" w:color="auto" w:fill="FEFEFE"/>
        <w:spacing w:before="100" w:beforeAutospacing="1" w:after="100" w:afterAutospacing="1" w:line="240" w:lineRule="auto"/>
        <w:rPr>
          <w:rFonts w:ascii="Source Sans Pro" w:eastAsia="Times New Roman" w:hAnsi="Source Sans Pro" w:cs="Times New Roman"/>
          <w:color w:val="0A0A0A"/>
          <w:sz w:val="24"/>
          <w:szCs w:val="24"/>
          <w:lang w:eastAsia="en-MY"/>
        </w:rPr>
      </w:pPr>
      <w:r w:rsidRPr="005973FF">
        <w:rPr>
          <w:rFonts w:ascii="Source Sans Pro" w:eastAsia="Times New Roman" w:hAnsi="Source Sans Pro" w:cs="Times New Roman"/>
          <w:b/>
          <w:bCs/>
          <w:color w:val="0A0A0A"/>
          <w:sz w:val="24"/>
          <w:szCs w:val="24"/>
          <w:lang w:eastAsia="en-MY"/>
        </w:rPr>
        <w:t>Ranking method</w:t>
      </w:r>
      <w:r w:rsidRPr="005973FF">
        <w:rPr>
          <w:rFonts w:ascii="Source Sans Pro" w:eastAsia="Times New Roman" w:hAnsi="Source Sans Pro" w:cs="Times New Roman"/>
          <w:color w:val="0A0A0A"/>
          <w:sz w:val="24"/>
          <w:szCs w:val="24"/>
          <w:lang w:eastAsia="en-MY"/>
        </w:rPr>
        <w:br/>
        <w:t>The simplest method of job evaluation that involves ranking each job relative to all other jobs, usually based on overall difficulty.</w:t>
      </w:r>
    </w:p>
    <w:p w14:paraId="6F9EE89A" w14:textId="77777777" w:rsidR="005973FF" w:rsidRPr="005973FF" w:rsidRDefault="005973FF" w:rsidP="005973FF">
      <w:pPr>
        <w:shd w:val="clear" w:color="auto" w:fill="FEFEFE"/>
        <w:spacing w:before="100" w:beforeAutospacing="1" w:after="100" w:afterAutospacing="1" w:line="240" w:lineRule="auto"/>
        <w:rPr>
          <w:rFonts w:ascii="Source Sans Pro" w:eastAsia="Times New Roman" w:hAnsi="Source Sans Pro" w:cs="Times New Roman"/>
          <w:color w:val="0A0A0A"/>
          <w:sz w:val="24"/>
          <w:szCs w:val="24"/>
          <w:lang w:eastAsia="en-MY"/>
        </w:rPr>
      </w:pPr>
      <w:r w:rsidRPr="005973FF">
        <w:rPr>
          <w:rFonts w:ascii="Source Sans Pro" w:eastAsia="Times New Roman" w:hAnsi="Source Sans Pro" w:cs="Times New Roman"/>
          <w:b/>
          <w:bCs/>
          <w:color w:val="0A0A0A"/>
          <w:sz w:val="24"/>
          <w:szCs w:val="24"/>
          <w:lang w:eastAsia="en-MY"/>
        </w:rPr>
        <w:t>Ratio analysis</w:t>
      </w:r>
      <w:r w:rsidRPr="005973FF">
        <w:rPr>
          <w:rFonts w:ascii="Source Sans Pro" w:eastAsia="Times New Roman" w:hAnsi="Source Sans Pro" w:cs="Times New Roman"/>
          <w:color w:val="0A0A0A"/>
          <w:sz w:val="24"/>
          <w:szCs w:val="24"/>
          <w:lang w:eastAsia="en-MY"/>
        </w:rPr>
        <w:br/>
        <w:t>A forecasting technique for determining future staff needs by using ratios between sales volume and number of employees needed.</w:t>
      </w:r>
    </w:p>
    <w:p w14:paraId="3E4E56FA" w14:textId="77777777" w:rsidR="005973FF" w:rsidRPr="005973FF" w:rsidRDefault="005973FF" w:rsidP="005973FF">
      <w:pPr>
        <w:shd w:val="clear" w:color="auto" w:fill="FEFEFE"/>
        <w:spacing w:before="100" w:beforeAutospacing="1" w:after="100" w:afterAutospacing="1" w:line="240" w:lineRule="auto"/>
        <w:rPr>
          <w:rFonts w:ascii="Source Sans Pro" w:eastAsia="Times New Roman" w:hAnsi="Source Sans Pro" w:cs="Times New Roman"/>
          <w:color w:val="0A0A0A"/>
          <w:sz w:val="24"/>
          <w:szCs w:val="24"/>
          <w:lang w:eastAsia="en-MY"/>
        </w:rPr>
      </w:pPr>
      <w:r w:rsidRPr="005973FF">
        <w:rPr>
          <w:rFonts w:ascii="Source Sans Pro" w:eastAsia="Times New Roman" w:hAnsi="Source Sans Pro" w:cs="Times New Roman"/>
          <w:b/>
          <w:bCs/>
          <w:color w:val="0A0A0A"/>
          <w:sz w:val="24"/>
          <w:szCs w:val="24"/>
          <w:lang w:eastAsia="en-MY"/>
        </w:rPr>
        <w:t>Realistic job preview (RJP)</w:t>
      </w:r>
      <w:r w:rsidRPr="005973FF">
        <w:rPr>
          <w:rFonts w:ascii="Source Sans Pro" w:eastAsia="Times New Roman" w:hAnsi="Source Sans Pro" w:cs="Times New Roman"/>
          <w:color w:val="0A0A0A"/>
          <w:sz w:val="24"/>
          <w:szCs w:val="24"/>
          <w:lang w:eastAsia="en-MY"/>
        </w:rPr>
        <w:br/>
        <w:t>Part of the selection process that provides an applicant with honest and complete information about a job and the work environment.</w:t>
      </w:r>
    </w:p>
    <w:p w14:paraId="5E6B988C" w14:textId="77777777" w:rsidR="005973FF" w:rsidRPr="005973FF" w:rsidRDefault="005973FF" w:rsidP="005973FF">
      <w:pPr>
        <w:shd w:val="clear" w:color="auto" w:fill="FEFEFE"/>
        <w:spacing w:before="100" w:beforeAutospacing="1" w:after="100" w:afterAutospacing="1" w:line="240" w:lineRule="auto"/>
        <w:rPr>
          <w:rFonts w:ascii="Source Sans Pro" w:eastAsia="Times New Roman" w:hAnsi="Source Sans Pro" w:cs="Times New Roman"/>
          <w:color w:val="0A0A0A"/>
          <w:sz w:val="24"/>
          <w:szCs w:val="24"/>
          <w:lang w:eastAsia="en-MY"/>
        </w:rPr>
      </w:pPr>
      <w:r w:rsidRPr="005973FF">
        <w:rPr>
          <w:rFonts w:ascii="Source Sans Pro" w:eastAsia="Times New Roman" w:hAnsi="Source Sans Pro" w:cs="Times New Roman"/>
          <w:b/>
          <w:bCs/>
          <w:color w:val="0A0A0A"/>
          <w:sz w:val="24"/>
          <w:szCs w:val="24"/>
          <w:lang w:eastAsia="en-MY"/>
        </w:rPr>
        <w:t>Reality shock</w:t>
      </w:r>
      <w:r w:rsidRPr="005973FF">
        <w:rPr>
          <w:rFonts w:ascii="Source Sans Pro" w:eastAsia="Times New Roman" w:hAnsi="Source Sans Pro" w:cs="Times New Roman"/>
          <w:color w:val="0A0A0A"/>
          <w:sz w:val="24"/>
          <w:szCs w:val="24"/>
          <w:lang w:eastAsia="en-MY"/>
        </w:rPr>
        <w:br/>
        <w:t>Results of a period that may occur at the initial career entry when the new employee’s high job expectations confront the reality of a boring, unchallenging job.</w:t>
      </w:r>
    </w:p>
    <w:p w14:paraId="60C829FE" w14:textId="77777777" w:rsidR="005973FF" w:rsidRPr="005973FF" w:rsidRDefault="005973FF" w:rsidP="005973FF">
      <w:pPr>
        <w:shd w:val="clear" w:color="auto" w:fill="FEFEFE"/>
        <w:spacing w:before="100" w:beforeAutospacing="1" w:after="100" w:afterAutospacing="1" w:line="240" w:lineRule="auto"/>
        <w:rPr>
          <w:rFonts w:ascii="Source Sans Pro" w:eastAsia="Times New Roman" w:hAnsi="Source Sans Pro" w:cs="Times New Roman"/>
          <w:color w:val="0A0A0A"/>
          <w:sz w:val="24"/>
          <w:szCs w:val="24"/>
          <w:lang w:eastAsia="en-MY"/>
        </w:rPr>
      </w:pPr>
      <w:r w:rsidRPr="005973FF">
        <w:rPr>
          <w:rFonts w:ascii="Source Sans Pro" w:eastAsia="Times New Roman" w:hAnsi="Source Sans Pro" w:cs="Times New Roman"/>
          <w:b/>
          <w:bCs/>
          <w:color w:val="0A0A0A"/>
          <w:sz w:val="24"/>
          <w:szCs w:val="24"/>
          <w:lang w:eastAsia="en-MY"/>
        </w:rPr>
        <w:lastRenderedPageBreak/>
        <w:t>Reasonable accommodation</w:t>
      </w:r>
      <w:r w:rsidRPr="005973FF">
        <w:rPr>
          <w:rFonts w:ascii="Source Sans Pro" w:eastAsia="Times New Roman" w:hAnsi="Source Sans Pro" w:cs="Times New Roman"/>
          <w:color w:val="0A0A0A"/>
          <w:sz w:val="24"/>
          <w:szCs w:val="24"/>
          <w:lang w:eastAsia="en-MY"/>
        </w:rPr>
        <w:br/>
        <w:t>Under U.S. law, refers to modifying or adjusting a job application process, a work environment, or the circumstances under which a job is usually performed to enable a qualified individual with a disability to be considered for the job and perform its essential functions.</w:t>
      </w:r>
    </w:p>
    <w:p w14:paraId="79FFEE21" w14:textId="77777777" w:rsidR="005973FF" w:rsidRPr="005973FF" w:rsidRDefault="005973FF" w:rsidP="005973FF">
      <w:pPr>
        <w:shd w:val="clear" w:color="auto" w:fill="FEFEFE"/>
        <w:spacing w:before="100" w:beforeAutospacing="1" w:after="100" w:afterAutospacing="1" w:line="240" w:lineRule="auto"/>
        <w:rPr>
          <w:rFonts w:ascii="Source Sans Pro" w:eastAsia="Times New Roman" w:hAnsi="Source Sans Pro" w:cs="Times New Roman"/>
          <w:color w:val="0A0A0A"/>
          <w:sz w:val="24"/>
          <w:szCs w:val="24"/>
          <w:lang w:eastAsia="en-MY"/>
        </w:rPr>
      </w:pPr>
      <w:r w:rsidRPr="005973FF">
        <w:rPr>
          <w:rFonts w:ascii="Source Sans Pro" w:eastAsia="Times New Roman" w:hAnsi="Source Sans Pro" w:cs="Times New Roman"/>
          <w:b/>
          <w:bCs/>
          <w:color w:val="0A0A0A"/>
          <w:sz w:val="24"/>
          <w:szCs w:val="24"/>
          <w:lang w:eastAsia="en-MY"/>
        </w:rPr>
        <w:t>Reasonable accommodation</w:t>
      </w:r>
      <w:r w:rsidRPr="005973FF">
        <w:rPr>
          <w:rFonts w:ascii="Source Sans Pro" w:eastAsia="Times New Roman" w:hAnsi="Source Sans Pro" w:cs="Times New Roman"/>
          <w:color w:val="0A0A0A"/>
          <w:sz w:val="24"/>
          <w:szCs w:val="24"/>
          <w:lang w:eastAsia="en-MY"/>
        </w:rPr>
        <w:br/>
        <w:t>Modifying job application process, work environment, or circumstances under which job is performed to enable a qualified individual with a disability to be considered for the job and perform its essential functions.</w:t>
      </w:r>
    </w:p>
    <w:p w14:paraId="6A5F67AA" w14:textId="77777777" w:rsidR="005973FF" w:rsidRPr="005973FF" w:rsidRDefault="005973FF" w:rsidP="005973FF">
      <w:pPr>
        <w:shd w:val="clear" w:color="auto" w:fill="FEFEFE"/>
        <w:spacing w:before="100" w:beforeAutospacing="1" w:after="100" w:afterAutospacing="1" w:line="240" w:lineRule="auto"/>
        <w:rPr>
          <w:rFonts w:ascii="Source Sans Pro" w:eastAsia="Times New Roman" w:hAnsi="Source Sans Pro" w:cs="Times New Roman"/>
          <w:color w:val="0A0A0A"/>
          <w:sz w:val="24"/>
          <w:szCs w:val="24"/>
          <w:lang w:eastAsia="en-MY"/>
        </w:rPr>
      </w:pPr>
      <w:r w:rsidRPr="005973FF">
        <w:rPr>
          <w:rFonts w:ascii="Source Sans Pro" w:eastAsia="Times New Roman" w:hAnsi="Source Sans Pro" w:cs="Times New Roman"/>
          <w:b/>
          <w:bCs/>
          <w:color w:val="0A0A0A"/>
          <w:sz w:val="24"/>
          <w:szCs w:val="24"/>
          <w:lang w:eastAsia="en-MY"/>
        </w:rPr>
        <w:t>Reasonable and customary</w:t>
      </w:r>
      <w:r w:rsidRPr="005973FF">
        <w:rPr>
          <w:rFonts w:ascii="Source Sans Pro" w:eastAsia="Times New Roman" w:hAnsi="Source Sans Pro" w:cs="Times New Roman"/>
          <w:color w:val="0A0A0A"/>
          <w:sz w:val="24"/>
          <w:szCs w:val="24"/>
          <w:lang w:eastAsia="en-MY"/>
        </w:rPr>
        <w:br/>
        <w:t>Reimbursement standard used by insurance companies to determine how much providers should be paid for their services.</w:t>
      </w:r>
    </w:p>
    <w:p w14:paraId="6918D260" w14:textId="77777777" w:rsidR="005973FF" w:rsidRPr="005973FF" w:rsidRDefault="005973FF" w:rsidP="005973FF">
      <w:pPr>
        <w:shd w:val="clear" w:color="auto" w:fill="FEFEFE"/>
        <w:spacing w:before="100" w:beforeAutospacing="1" w:after="100" w:afterAutospacing="1" w:line="240" w:lineRule="auto"/>
        <w:rPr>
          <w:rFonts w:ascii="Source Sans Pro" w:eastAsia="Times New Roman" w:hAnsi="Source Sans Pro" w:cs="Times New Roman"/>
          <w:color w:val="0A0A0A"/>
          <w:sz w:val="24"/>
          <w:szCs w:val="24"/>
          <w:lang w:eastAsia="en-MY"/>
        </w:rPr>
      </w:pPr>
      <w:r w:rsidRPr="005973FF">
        <w:rPr>
          <w:rFonts w:ascii="Source Sans Pro" w:eastAsia="Times New Roman" w:hAnsi="Source Sans Pro" w:cs="Times New Roman"/>
          <w:b/>
          <w:bCs/>
          <w:color w:val="0A0A0A"/>
          <w:sz w:val="24"/>
          <w:szCs w:val="24"/>
          <w:lang w:eastAsia="en-MY"/>
        </w:rPr>
        <w:t>Recency error</w:t>
      </w:r>
      <w:r w:rsidRPr="005973FF">
        <w:rPr>
          <w:rFonts w:ascii="Source Sans Pro" w:eastAsia="Times New Roman" w:hAnsi="Source Sans Pro" w:cs="Times New Roman"/>
          <w:color w:val="0A0A0A"/>
          <w:sz w:val="24"/>
          <w:szCs w:val="24"/>
          <w:lang w:eastAsia="en-MY"/>
        </w:rPr>
        <w:br/>
        <w:t>Error that occurs when an appraiser gives more weight to recent occurrences and discounts an employee's earlier performance during the appraisal period.</w:t>
      </w:r>
    </w:p>
    <w:p w14:paraId="784BA31C" w14:textId="77777777" w:rsidR="005973FF" w:rsidRPr="005973FF" w:rsidRDefault="005973FF" w:rsidP="005973FF">
      <w:pPr>
        <w:shd w:val="clear" w:color="auto" w:fill="FEFEFE"/>
        <w:spacing w:before="100" w:beforeAutospacing="1" w:after="100" w:afterAutospacing="1" w:line="240" w:lineRule="auto"/>
        <w:rPr>
          <w:rFonts w:ascii="Source Sans Pro" w:eastAsia="Times New Roman" w:hAnsi="Source Sans Pro" w:cs="Times New Roman"/>
          <w:color w:val="0A0A0A"/>
          <w:sz w:val="24"/>
          <w:szCs w:val="24"/>
          <w:lang w:eastAsia="en-MY"/>
        </w:rPr>
      </w:pPr>
      <w:r w:rsidRPr="005973FF">
        <w:rPr>
          <w:rFonts w:ascii="Source Sans Pro" w:eastAsia="Times New Roman" w:hAnsi="Source Sans Pro" w:cs="Times New Roman"/>
          <w:b/>
          <w:bCs/>
          <w:color w:val="0A0A0A"/>
          <w:sz w:val="24"/>
          <w:szCs w:val="24"/>
          <w:lang w:eastAsia="en-MY"/>
        </w:rPr>
        <w:t>Recognition</w:t>
      </w:r>
      <w:r w:rsidRPr="005973FF">
        <w:rPr>
          <w:rFonts w:ascii="Source Sans Pro" w:eastAsia="Times New Roman" w:hAnsi="Source Sans Pro" w:cs="Times New Roman"/>
          <w:color w:val="0A0A0A"/>
          <w:sz w:val="24"/>
          <w:szCs w:val="24"/>
          <w:lang w:eastAsia="en-MY"/>
        </w:rPr>
        <w:br/>
        <w:t>When an employer recognizes a union as being entitled to conduct collective bargaining on behalf of workers in a particular bargaining unit.</w:t>
      </w:r>
    </w:p>
    <w:p w14:paraId="08BD5B24" w14:textId="77777777" w:rsidR="005973FF" w:rsidRPr="005973FF" w:rsidRDefault="005973FF" w:rsidP="005973FF">
      <w:pPr>
        <w:shd w:val="clear" w:color="auto" w:fill="FEFEFE"/>
        <w:spacing w:before="100" w:beforeAutospacing="1" w:after="100" w:afterAutospacing="1" w:line="240" w:lineRule="auto"/>
        <w:rPr>
          <w:rFonts w:ascii="Source Sans Pro" w:eastAsia="Times New Roman" w:hAnsi="Source Sans Pro" w:cs="Times New Roman"/>
          <w:color w:val="0A0A0A"/>
          <w:sz w:val="24"/>
          <w:szCs w:val="24"/>
          <w:lang w:eastAsia="en-MY"/>
        </w:rPr>
      </w:pPr>
      <w:r w:rsidRPr="005973FF">
        <w:rPr>
          <w:rFonts w:ascii="Source Sans Pro" w:eastAsia="Times New Roman" w:hAnsi="Source Sans Pro" w:cs="Times New Roman"/>
          <w:b/>
          <w:bCs/>
          <w:color w:val="0A0A0A"/>
          <w:sz w:val="24"/>
          <w:szCs w:val="24"/>
          <w:lang w:eastAsia="en-MY"/>
        </w:rPr>
        <w:t>Recognitional picketing</w:t>
      </w:r>
      <w:r w:rsidRPr="005973FF">
        <w:rPr>
          <w:rFonts w:ascii="Source Sans Pro" w:eastAsia="Times New Roman" w:hAnsi="Source Sans Pro" w:cs="Times New Roman"/>
          <w:color w:val="0A0A0A"/>
          <w:sz w:val="24"/>
          <w:szCs w:val="24"/>
          <w:lang w:eastAsia="en-MY"/>
        </w:rPr>
        <w:br/>
        <w:t>Picketing done to obtain an employer's recognition of a union as bargaining representative.</w:t>
      </w:r>
    </w:p>
    <w:p w14:paraId="635E3231" w14:textId="77777777" w:rsidR="005973FF" w:rsidRPr="005973FF" w:rsidRDefault="005973FF" w:rsidP="005973FF">
      <w:pPr>
        <w:shd w:val="clear" w:color="auto" w:fill="FEFEFE"/>
        <w:spacing w:before="100" w:beforeAutospacing="1" w:after="100" w:afterAutospacing="1" w:line="240" w:lineRule="auto"/>
        <w:rPr>
          <w:rFonts w:ascii="Source Sans Pro" w:eastAsia="Times New Roman" w:hAnsi="Source Sans Pro" w:cs="Times New Roman"/>
          <w:color w:val="0A0A0A"/>
          <w:sz w:val="24"/>
          <w:szCs w:val="24"/>
          <w:lang w:eastAsia="en-MY"/>
        </w:rPr>
      </w:pPr>
      <w:r w:rsidRPr="005973FF">
        <w:rPr>
          <w:rFonts w:ascii="Source Sans Pro" w:eastAsia="Times New Roman" w:hAnsi="Source Sans Pro" w:cs="Times New Roman"/>
          <w:b/>
          <w:bCs/>
          <w:color w:val="0A0A0A"/>
          <w:sz w:val="24"/>
          <w:szCs w:val="24"/>
          <w:lang w:eastAsia="en-MY"/>
        </w:rPr>
        <w:t>Recommendations, ILO</w:t>
      </w:r>
      <w:r w:rsidRPr="005973FF">
        <w:rPr>
          <w:rFonts w:ascii="Source Sans Pro" w:eastAsia="Times New Roman" w:hAnsi="Source Sans Pro" w:cs="Times New Roman"/>
          <w:color w:val="0A0A0A"/>
          <w:sz w:val="24"/>
          <w:szCs w:val="24"/>
          <w:lang w:eastAsia="en-MY"/>
        </w:rPr>
        <w:br/>
        <w:t>Nonbinding International Labour Organization guidelines designed to assist countries in the implementation of ratified ILO conventions.</w:t>
      </w:r>
    </w:p>
    <w:p w14:paraId="2FB871E5" w14:textId="77777777" w:rsidR="005973FF" w:rsidRPr="005973FF" w:rsidRDefault="005973FF" w:rsidP="005973FF">
      <w:pPr>
        <w:shd w:val="clear" w:color="auto" w:fill="FEFEFE"/>
        <w:spacing w:before="100" w:beforeAutospacing="1" w:after="100" w:afterAutospacing="1" w:line="240" w:lineRule="auto"/>
        <w:rPr>
          <w:rFonts w:ascii="Source Sans Pro" w:eastAsia="Times New Roman" w:hAnsi="Source Sans Pro" w:cs="Times New Roman"/>
          <w:color w:val="0A0A0A"/>
          <w:sz w:val="24"/>
          <w:szCs w:val="24"/>
          <w:lang w:eastAsia="en-MY"/>
        </w:rPr>
      </w:pPr>
      <w:r w:rsidRPr="005973FF">
        <w:rPr>
          <w:rFonts w:ascii="Source Sans Pro" w:eastAsia="Times New Roman" w:hAnsi="Source Sans Pro" w:cs="Times New Roman"/>
          <w:b/>
          <w:bCs/>
          <w:color w:val="0A0A0A"/>
          <w:sz w:val="24"/>
          <w:szCs w:val="24"/>
          <w:lang w:eastAsia="en-MY"/>
        </w:rPr>
        <w:t>Recruiting yield pyramid</w:t>
      </w:r>
      <w:r w:rsidRPr="005973FF">
        <w:rPr>
          <w:rFonts w:ascii="Source Sans Pro" w:eastAsia="Times New Roman" w:hAnsi="Source Sans Pro" w:cs="Times New Roman"/>
          <w:color w:val="0A0A0A"/>
          <w:sz w:val="24"/>
          <w:szCs w:val="24"/>
          <w:lang w:eastAsia="en-MY"/>
        </w:rPr>
        <w:br/>
        <w:t>Calculating and using the historical arithmetic relationships between recruitment leads and invitees, invitees and interviews, interviews and offers made, and offers made and offers accepted.</w:t>
      </w:r>
    </w:p>
    <w:p w14:paraId="51F62DD7" w14:textId="77777777" w:rsidR="005973FF" w:rsidRPr="005973FF" w:rsidRDefault="005973FF" w:rsidP="005973FF">
      <w:pPr>
        <w:shd w:val="clear" w:color="auto" w:fill="FEFEFE"/>
        <w:spacing w:before="100" w:beforeAutospacing="1" w:after="100" w:afterAutospacing="1" w:line="240" w:lineRule="auto"/>
        <w:rPr>
          <w:rFonts w:ascii="Source Sans Pro" w:eastAsia="Times New Roman" w:hAnsi="Source Sans Pro" w:cs="Times New Roman"/>
          <w:color w:val="0A0A0A"/>
          <w:sz w:val="24"/>
          <w:szCs w:val="24"/>
          <w:lang w:eastAsia="en-MY"/>
        </w:rPr>
      </w:pPr>
      <w:r w:rsidRPr="005973FF">
        <w:rPr>
          <w:rFonts w:ascii="Source Sans Pro" w:eastAsia="Times New Roman" w:hAnsi="Source Sans Pro" w:cs="Times New Roman"/>
          <w:b/>
          <w:bCs/>
          <w:color w:val="0A0A0A"/>
          <w:sz w:val="24"/>
          <w:szCs w:val="24"/>
          <w:lang w:eastAsia="en-MY"/>
        </w:rPr>
        <w:t>Recruitment</w:t>
      </w:r>
      <w:r w:rsidRPr="005973FF">
        <w:rPr>
          <w:rFonts w:ascii="Source Sans Pro" w:eastAsia="Times New Roman" w:hAnsi="Source Sans Pro" w:cs="Times New Roman"/>
          <w:color w:val="0A0A0A"/>
          <w:sz w:val="24"/>
          <w:szCs w:val="24"/>
          <w:lang w:eastAsia="en-MY"/>
        </w:rPr>
        <w:br/>
        <w:t>Process of encouraging candidates to apply for job openings.</w:t>
      </w:r>
    </w:p>
    <w:p w14:paraId="6C496E2A" w14:textId="77777777" w:rsidR="005973FF" w:rsidRPr="005973FF" w:rsidRDefault="005973FF" w:rsidP="005973FF">
      <w:pPr>
        <w:shd w:val="clear" w:color="auto" w:fill="FEFEFE"/>
        <w:spacing w:before="100" w:beforeAutospacing="1" w:after="100" w:afterAutospacing="1" w:line="240" w:lineRule="auto"/>
        <w:rPr>
          <w:rFonts w:ascii="Source Sans Pro" w:eastAsia="Times New Roman" w:hAnsi="Source Sans Pro" w:cs="Times New Roman"/>
          <w:color w:val="0A0A0A"/>
          <w:sz w:val="24"/>
          <w:szCs w:val="24"/>
          <w:lang w:eastAsia="en-MY"/>
        </w:rPr>
      </w:pPr>
      <w:r w:rsidRPr="005973FF">
        <w:rPr>
          <w:rFonts w:ascii="Source Sans Pro" w:eastAsia="Times New Roman" w:hAnsi="Source Sans Pro" w:cs="Times New Roman"/>
          <w:b/>
          <w:bCs/>
          <w:color w:val="0A0A0A"/>
          <w:sz w:val="24"/>
          <w:szCs w:val="24"/>
          <w:lang w:eastAsia="en-MY"/>
        </w:rPr>
        <w:t>Red-circle rates</w:t>
      </w:r>
      <w:r w:rsidRPr="005973FF">
        <w:rPr>
          <w:rFonts w:ascii="Source Sans Pro" w:eastAsia="Times New Roman" w:hAnsi="Source Sans Pro" w:cs="Times New Roman"/>
          <w:color w:val="0A0A0A"/>
          <w:sz w:val="24"/>
          <w:szCs w:val="24"/>
          <w:lang w:eastAsia="en-MY"/>
        </w:rPr>
        <w:br/>
        <w:t>Describe situations where employees' pay is above the range maximum.</w:t>
      </w:r>
    </w:p>
    <w:p w14:paraId="58143206" w14:textId="77777777" w:rsidR="005973FF" w:rsidRPr="005973FF" w:rsidRDefault="005973FF" w:rsidP="005973FF">
      <w:pPr>
        <w:shd w:val="clear" w:color="auto" w:fill="FEFEFE"/>
        <w:spacing w:before="100" w:beforeAutospacing="1" w:after="100" w:afterAutospacing="1" w:line="240" w:lineRule="auto"/>
        <w:rPr>
          <w:rFonts w:ascii="Source Sans Pro" w:eastAsia="Times New Roman" w:hAnsi="Source Sans Pro" w:cs="Times New Roman"/>
          <w:color w:val="0A0A0A"/>
          <w:sz w:val="24"/>
          <w:szCs w:val="24"/>
          <w:lang w:eastAsia="en-MY"/>
        </w:rPr>
      </w:pPr>
      <w:r w:rsidRPr="005973FF">
        <w:rPr>
          <w:rFonts w:ascii="Source Sans Pro" w:eastAsia="Times New Roman" w:hAnsi="Source Sans Pro" w:cs="Times New Roman"/>
          <w:b/>
          <w:bCs/>
          <w:color w:val="0A0A0A"/>
          <w:sz w:val="24"/>
          <w:szCs w:val="24"/>
          <w:lang w:eastAsia="en-MY"/>
        </w:rPr>
        <w:t>Redeployment</w:t>
      </w:r>
      <w:r w:rsidRPr="005973FF">
        <w:rPr>
          <w:rFonts w:ascii="Source Sans Pro" w:eastAsia="Times New Roman" w:hAnsi="Source Sans Pro" w:cs="Times New Roman"/>
          <w:color w:val="0A0A0A"/>
          <w:sz w:val="24"/>
          <w:szCs w:val="24"/>
          <w:lang w:eastAsia="en-MY"/>
        </w:rPr>
        <w:br/>
        <w:t>Process of sending and supporting the employee on the next assignment.</w:t>
      </w:r>
    </w:p>
    <w:p w14:paraId="19CFF842" w14:textId="77777777" w:rsidR="005973FF" w:rsidRPr="005973FF" w:rsidRDefault="005973FF" w:rsidP="005973FF">
      <w:pPr>
        <w:shd w:val="clear" w:color="auto" w:fill="FEFEFE"/>
        <w:spacing w:before="100" w:beforeAutospacing="1" w:after="100" w:afterAutospacing="1" w:line="240" w:lineRule="auto"/>
        <w:rPr>
          <w:rFonts w:ascii="Source Sans Pro" w:eastAsia="Times New Roman" w:hAnsi="Source Sans Pro" w:cs="Times New Roman"/>
          <w:color w:val="0A0A0A"/>
          <w:sz w:val="24"/>
          <w:szCs w:val="24"/>
          <w:lang w:eastAsia="en-MY"/>
        </w:rPr>
      </w:pPr>
      <w:r w:rsidRPr="005973FF">
        <w:rPr>
          <w:rFonts w:ascii="Source Sans Pro" w:eastAsia="Times New Roman" w:hAnsi="Source Sans Pro" w:cs="Times New Roman"/>
          <w:b/>
          <w:bCs/>
          <w:color w:val="0A0A0A"/>
          <w:sz w:val="24"/>
          <w:szCs w:val="24"/>
          <w:lang w:eastAsia="en-MY"/>
        </w:rPr>
        <w:lastRenderedPageBreak/>
        <w:t>Regents of the University of California v. Bakke</w:t>
      </w:r>
      <w:r w:rsidRPr="005973FF">
        <w:rPr>
          <w:rFonts w:ascii="Source Sans Pro" w:eastAsia="Times New Roman" w:hAnsi="Source Sans Pro" w:cs="Times New Roman"/>
          <w:color w:val="0A0A0A"/>
          <w:sz w:val="24"/>
          <w:szCs w:val="24"/>
          <w:lang w:eastAsia="en-MY"/>
        </w:rPr>
        <w:br/>
        <w:t>Court ruling that colleges and universities could legitimately consider race as a factor in the admissions process.</w:t>
      </w:r>
    </w:p>
    <w:p w14:paraId="5A73BAEA" w14:textId="77777777" w:rsidR="005973FF" w:rsidRPr="005973FF" w:rsidRDefault="005973FF" w:rsidP="005973FF">
      <w:pPr>
        <w:shd w:val="clear" w:color="auto" w:fill="FEFEFE"/>
        <w:spacing w:before="100" w:beforeAutospacing="1" w:after="100" w:afterAutospacing="1" w:line="240" w:lineRule="auto"/>
        <w:rPr>
          <w:rFonts w:ascii="Source Sans Pro" w:eastAsia="Times New Roman" w:hAnsi="Source Sans Pro" w:cs="Times New Roman"/>
          <w:color w:val="0A0A0A"/>
          <w:sz w:val="24"/>
          <w:szCs w:val="24"/>
          <w:lang w:eastAsia="en-MY"/>
        </w:rPr>
      </w:pPr>
      <w:r w:rsidRPr="005973FF">
        <w:rPr>
          <w:rFonts w:ascii="Source Sans Pro" w:eastAsia="Times New Roman" w:hAnsi="Source Sans Pro" w:cs="Times New Roman"/>
          <w:b/>
          <w:bCs/>
          <w:color w:val="0A0A0A"/>
          <w:sz w:val="24"/>
          <w:szCs w:val="24"/>
          <w:lang w:eastAsia="en-MY"/>
        </w:rPr>
        <w:t>Regio centric staffing orientation</w:t>
      </w:r>
      <w:r w:rsidRPr="005973FF">
        <w:rPr>
          <w:rFonts w:ascii="Source Sans Pro" w:eastAsia="Times New Roman" w:hAnsi="Source Sans Pro" w:cs="Times New Roman"/>
          <w:color w:val="0A0A0A"/>
          <w:sz w:val="24"/>
          <w:szCs w:val="24"/>
          <w:lang w:eastAsia="en-MY"/>
        </w:rPr>
        <w:br/>
        <w:t>Regional approach to managing operations; communication and coordination are high within the region but not as high between the region and headquarters.</w:t>
      </w:r>
    </w:p>
    <w:p w14:paraId="24D69307" w14:textId="77777777" w:rsidR="005973FF" w:rsidRPr="005973FF" w:rsidRDefault="005973FF" w:rsidP="005973FF">
      <w:pPr>
        <w:shd w:val="clear" w:color="auto" w:fill="FEFEFE"/>
        <w:spacing w:before="100" w:beforeAutospacing="1" w:after="100" w:afterAutospacing="1" w:line="240" w:lineRule="auto"/>
        <w:rPr>
          <w:rFonts w:ascii="Source Sans Pro" w:eastAsia="Times New Roman" w:hAnsi="Source Sans Pro" w:cs="Times New Roman"/>
          <w:color w:val="0A0A0A"/>
          <w:sz w:val="24"/>
          <w:szCs w:val="24"/>
          <w:lang w:eastAsia="en-MY"/>
        </w:rPr>
      </w:pPr>
      <w:r w:rsidRPr="005973FF">
        <w:rPr>
          <w:rFonts w:ascii="Source Sans Pro" w:eastAsia="Times New Roman" w:hAnsi="Source Sans Pro" w:cs="Times New Roman"/>
          <w:b/>
          <w:bCs/>
          <w:color w:val="0A0A0A"/>
          <w:sz w:val="24"/>
          <w:szCs w:val="24"/>
          <w:lang w:eastAsia="en-MY"/>
        </w:rPr>
        <w:t>Regression analysis</w:t>
      </w:r>
      <w:r w:rsidRPr="005973FF">
        <w:rPr>
          <w:rFonts w:ascii="Source Sans Pro" w:eastAsia="Times New Roman" w:hAnsi="Source Sans Pro" w:cs="Times New Roman"/>
          <w:color w:val="0A0A0A"/>
          <w:sz w:val="24"/>
          <w:szCs w:val="24"/>
          <w:lang w:eastAsia="en-MY"/>
        </w:rPr>
        <w:br/>
        <w:t>Statistical method used to predict a variable from one or more predictor variables.</w:t>
      </w:r>
    </w:p>
    <w:p w14:paraId="56D33C39" w14:textId="77777777" w:rsidR="005973FF" w:rsidRPr="005973FF" w:rsidRDefault="005973FF" w:rsidP="005973FF">
      <w:pPr>
        <w:shd w:val="clear" w:color="auto" w:fill="FEFEFE"/>
        <w:spacing w:before="100" w:beforeAutospacing="1" w:after="100" w:afterAutospacing="1" w:line="240" w:lineRule="auto"/>
        <w:rPr>
          <w:rFonts w:ascii="Source Sans Pro" w:eastAsia="Times New Roman" w:hAnsi="Source Sans Pro" w:cs="Times New Roman"/>
          <w:color w:val="0A0A0A"/>
          <w:sz w:val="24"/>
          <w:szCs w:val="24"/>
          <w:lang w:eastAsia="en-MY"/>
        </w:rPr>
      </w:pPr>
      <w:r w:rsidRPr="005973FF">
        <w:rPr>
          <w:rFonts w:ascii="Source Sans Pro" w:eastAsia="Times New Roman" w:hAnsi="Source Sans Pro" w:cs="Times New Roman"/>
          <w:b/>
          <w:bCs/>
          <w:color w:val="0A0A0A"/>
          <w:sz w:val="24"/>
          <w:szCs w:val="24"/>
          <w:lang w:eastAsia="en-MY"/>
        </w:rPr>
        <w:t>Regulation</w:t>
      </w:r>
      <w:r w:rsidRPr="005973FF">
        <w:rPr>
          <w:rFonts w:ascii="Source Sans Pro" w:eastAsia="Times New Roman" w:hAnsi="Source Sans Pro" w:cs="Times New Roman"/>
          <w:color w:val="0A0A0A"/>
          <w:sz w:val="24"/>
          <w:szCs w:val="24"/>
          <w:lang w:eastAsia="en-MY"/>
        </w:rPr>
        <w:br/>
        <w:t>Rule or order issued by a government agency; often has the force of law.</w:t>
      </w:r>
    </w:p>
    <w:p w14:paraId="00BA37E5" w14:textId="77777777" w:rsidR="005973FF" w:rsidRPr="005973FF" w:rsidRDefault="005973FF" w:rsidP="005973FF">
      <w:pPr>
        <w:shd w:val="clear" w:color="auto" w:fill="FEFEFE"/>
        <w:spacing w:before="100" w:beforeAutospacing="1" w:after="100" w:afterAutospacing="1" w:line="240" w:lineRule="auto"/>
        <w:rPr>
          <w:rFonts w:ascii="Source Sans Pro" w:eastAsia="Times New Roman" w:hAnsi="Source Sans Pro" w:cs="Times New Roman"/>
          <w:color w:val="0A0A0A"/>
          <w:sz w:val="24"/>
          <w:szCs w:val="24"/>
          <w:lang w:eastAsia="en-MY"/>
        </w:rPr>
      </w:pPr>
      <w:r w:rsidRPr="005973FF">
        <w:rPr>
          <w:rFonts w:ascii="Source Sans Pro" w:eastAsia="Times New Roman" w:hAnsi="Source Sans Pro" w:cs="Times New Roman"/>
          <w:b/>
          <w:bCs/>
          <w:color w:val="0A0A0A"/>
          <w:sz w:val="24"/>
          <w:szCs w:val="24"/>
          <w:lang w:eastAsia="en-MY"/>
        </w:rPr>
        <w:t>Rehabilitation Act</w:t>
      </w:r>
      <w:r w:rsidRPr="005973FF">
        <w:rPr>
          <w:rFonts w:ascii="Source Sans Pro" w:eastAsia="Times New Roman" w:hAnsi="Source Sans Pro" w:cs="Times New Roman"/>
          <w:color w:val="0A0A0A"/>
          <w:sz w:val="24"/>
          <w:szCs w:val="24"/>
          <w:lang w:eastAsia="en-MY"/>
        </w:rPr>
        <w:br/>
        <w:t>Act that prohibits discrimination based on physical or mental disabilities.</w:t>
      </w:r>
    </w:p>
    <w:p w14:paraId="02FEEFDD" w14:textId="77777777" w:rsidR="005973FF" w:rsidRPr="005973FF" w:rsidRDefault="005973FF" w:rsidP="005973FF">
      <w:pPr>
        <w:shd w:val="clear" w:color="auto" w:fill="FEFEFE"/>
        <w:spacing w:before="100" w:beforeAutospacing="1" w:after="100" w:afterAutospacing="1" w:line="240" w:lineRule="auto"/>
        <w:rPr>
          <w:rFonts w:ascii="Source Sans Pro" w:eastAsia="Times New Roman" w:hAnsi="Source Sans Pro" w:cs="Times New Roman"/>
          <w:color w:val="0A0A0A"/>
          <w:sz w:val="24"/>
          <w:szCs w:val="24"/>
          <w:lang w:eastAsia="en-MY"/>
        </w:rPr>
      </w:pPr>
      <w:r w:rsidRPr="005973FF">
        <w:rPr>
          <w:rFonts w:ascii="Source Sans Pro" w:eastAsia="Times New Roman" w:hAnsi="Source Sans Pro" w:cs="Times New Roman"/>
          <w:b/>
          <w:bCs/>
          <w:color w:val="0A0A0A"/>
          <w:sz w:val="24"/>
          <w:szCs w:val="24"/>
          <w:lang w:eastAsia="en-MY"/>
        </w:rPr>
        <w:t>Reliability</w:t>
      </w:r>
      <w:r w:rsidRPr="005973FF">
        <w:rPr>
          <w:rFonts w:ascii="Source Sans Pro" w:eastAsia="Times New Roman" w:hAnsi="Source Sans Pro" w:cs="Times New Roman"/>
          <w:color w:val="0A0A0A"/>
          <w:sz w:val="24"/>
          <w:szCs w:val="24"/>
          <w:lang w:eastAsia="en-MY"/>
        </w:rPr>
        <w:br/>
        <w:t>The characteristic which refers to the consistency of scores obtained by the same person when retested with the identical or equivalent tests.</w:t>
      </w:r>
    </w:p>
    <w:p w14:paraId="09449016" w14:textId="77777777" w:rsidR="005973FF" w:rsidRPr="005973FF" w:rsidRDefault="005973FF" w:rsidP="005973FF">
      <w:pPr>
        <w:shd w:val="clear" w:color="auto" w:fill="FEFEFE"/>
        <w:spacing w:before="100" w:beforeAutospacing="1" w:after="100" w:afterAutospacing="1" w:line="240" w:lineRule="auto"/>
        <w:rPr>
          <w:rFonts w:ascii="Source Sans Pro" w:eastAsia="Times New Roman" w:hAnsi="Source Sans Pro" w:cs="Times New Roman"/>
          <w:color w:val="0A0A0A"/>
          <w:sz w:val="24"/>
          <w:szCs w:val="24"/>
          <w:lang w:eastAsia="en-MY"/>
        </w:rPr>
      </w:pPr>
      <w:r w:rsidRPr="005973FF">
        <w:rPr>
          <w:rFonts w:ascii="Source Sans Pro" w:eastAsia="Times New Roman" w:hAnsi="Source Sans Pro" w:cs="Times New Roman"/>
          <w:b/>
          <w:bCs/>
          <w:color w:val="0A0A0A"/>
          <w:sz w:val="24"/>
          <w:szCs w:val="24"/>
          <w:lang w:eastAsia="en-MY"/>
        </w:rPr>
        <w:t>Relocation</w:t>
      </w:r>
      <w:r w:rsidRPr="005973FF">
        <w:rPr>
          <w:rFonts w:ascii="Source Sans Pro" w:eastAsia="Times New Roman" w:hAnsi="Source Sans Pro" w:cs="Times New Roman"/>
          <w:color w:val="0A0A0A"/>
          <w:sz w:val="24"/>
          <w:szCs w:val="24"/>
          <w:lang w:eastAsia="en-MY"/>
        </w:rPr>
        <w:br/>
        <w:t>Process of moving people throughout an organization.</w:t>
      </w:r>
    </w:p>
    <w:p w14:paraId="26584DB5" w14:textId="77777777" w:rsidR="005973FF" w:rsidRPr="005973FF" w:rsidRDefault="005973FF" w:rsidP="005973FF">
      <w:pPr>
        <w:shd w:val="clear" w:color="auto" w:fill="FEFEFE"/>
        <w:spacing w:before="100" w:beforeAutospacing="1" w:after="100" w:afterAutospacing="1" w:line="240" w:lineRule="auto"/>
        <w:rPr>
          <w:rFonts w:ascii="Source Sans Pro" w:eastAsia="Times New Roman" w:hAnsi="Source Sans Pro" w:cs="Times New Roman"/>
          <w:color w:val="0A0A0A"/>
          <w:sz w:val="24"/>
          <w:szCs w:val="24"/>
          <w:lang w:eastAsia="en-MY"/>
        </w:rPr>
      </w:pPr>
      <w:r w:rsidRPr="005973FF">
        <w:rPr>
          <w:rFonts w:ascii="Source Sans Pro" w:eastAsia="Times New Roman" w:hAnsi="Source Sans Pro" w:cs="Times New Roman"/>
          <w:b/>
          <w:bCs/>
          <w:color w:val="0A0A0A"/>
          <w:sz w:val="24"/>
          <w:szCs w:val="24"/>
          <w:lang w:eastAsia="en-MY"/>
        </w:rPr>
        <w:t>Remuneration surveys</w:t>
      </w:r>
      <w:r w:rsidRPr="005973FF">
        <w:rPr>
          <w:rFonts w:ascii="Source Sans Pro" w:eastAsia="Times New Roman" w:hAnsi="Source Sans Pro" w:cs="Times New Roman"/>
          <w:color w:val="0A0A0A"/>
          <w:sz w:val="24"/>
          <w:szCs w:val="24"/>
          <w:lang w:eastAsia="en-MY"/>
        </w:rPr>
        <w:br/>
        <w:t>Surveys used to collect information on prevailing market compensation and benefit practices; allow organizations to recognize and relate their remuneration structures to global and local trends.</w:t>
      </w:r>
    </w:p>
    <w:p w14:paraId="24A9DC50" w14:textId="77777777" w:rsidR="005973FF" w:rsidRPr="005973FF" w:rsidRDefault="005973FF" w:rsidP="005973FF">
      <w:pPr>
        <w:shd w:val="clear" w:color="auto" w:fill="FEFEFE"/>
        <w:spacing w:before="100" w:beforeAutospacing="1" w:after="100" w:afterAutospacing="1" w:line="240" w:lineRule="auto"/>
        <w:rPr>
          <w:rFonts w:ascii="Source Sans Pro" w:eastAsia="Times New Roman" w:hAnsi="Source Sans Pro" w:cs="Times New Roman"/>
          <w:color w:val="0A0A0A"/>
          <w:sz w:val="24"/>
          <w:szCs w:val="24"/>
          <w:lang w:eastAsia="en-MY"/>
        </w:rPr>
      </w:pPr>
      <w:r w:rsidRPr="005973FF">
        <w:rPr>
          <w:rFonts w:ascii="Source Sans Pro" w:eastAsia="Times New Roman" w:hAnsi="Source Sans Pro" w:cs="Times New Roman"/>
          <w:b/>
          <w:bCs/>
          <w:color w:val="0A0A0A"/>
          <w:sz w:val="24"/>
          <w:szCs w:val="24"/>
          <w:lang w:eastAsia="en-MY"/>
        </w:rPr>
        <w:t>Repatriate</w:t>
      </w:r>
      <w:r w:rsidRPr="005973FF">
        <w:rPr>
          <w:rFonts w:ascii="Source Sans Pro" w:eastAsia="Times New Roman" w:hAnsi="Source Sans Pro" w:cs="Times New Roman"/>
          <w:color w:val="0A0A0A"/>
          <w:sz w:val="24"/>
          <w:szCs w:val="24"/>
          <w:lang w:eastAsia="en-MY"/>
        </w:rPr>
        <w:br/>
        <w:t>Term used to refer to employees when they return home from an international assignment.</w:t>
      </w:r>
    </w:p>
    <w:p w14:paraId="2375B557" w14:textId="77777777" w:rsidR="005973FF" w:rsidRPr="005973FF" w:rsidRDefault="005973FF" w:rsidP="005973FF">
      <w:pPr>
        <w:shd w:val="clear" w:color="auto" w:fill="FEFEFE"/>
        <w:spacing w:before="100" w:beforeAutospacing="1" w:after="100" w:afterAutospacing="1" w:line="240" w:lineRule="auto"/>
        <w:rPr>
          <w:rFonts w:ascii="Source Sans Pro" w:eastAsia="Times New Roman" w:hAnsi="Source Sans Pro" w:cs="Times New Roman"/>
          <w:color w:val="0A0A0A"/>
          <w:sz w:val="24"/>
          <w:szCs w:val="24"/>
          <w:lang w:eastAsia="en-MY"/>
        </w:rPr>
      </w:pPr>
      <w:r w:rsidRPr="005973FF">
        <w:rPr>
          <w:rFonts w:ascii="Source Sans Pro" w:eastAsia="Times New Roman" w:hAnsi="Source Sans Pro" w:cs="Times New Roman"/>
          <w:b/>
          <w:bCs/>
          <w:color w:val="0A0A0A"/>
          <w:sz w:val="24"/>
          <w:szCs w:val="24"/>
          <w:lang w:eastAsia="en-MY"/>
        </w:rPr>
        <w:t>Repatriates</w:t>
      </w:r>
      <w:r w:rsidRPr="005973FF">
        <w:rPr>
          <w:rFonts w:ascii="Source Sans Pro" w:eastAsia="Times New Roman" w:hAnsi="Source Sans Pro" w:cs="Times New Roman"/>
          <w:color w:val="0A0A0A"/>
          <w:sz w:val="24"/>
          <w:szCs w:val="24"/>
          <w:lang w:eastAsia="en-MY"/>
        </w:rPr>
        <w:br/>
        <w:t>Traditional term referring to employees who have returned home from an international assignment.</w:t>
      </w:r>
    </w:p>
    <w:p w14:paraId="75BAA0FF" w14:textId="77777777" w:rsidR="005973FF" w:rsidRPr="005973FF" w:rsidRDefault="005973FF" w:rsidP="005973FF">
      <w:pPr>
        <w:shd w:val="clear" w:color="auto" w:fill="FEFEFE"/>
        <w:spacing w:before="100" w:beforeAutospacing="1" w:after="100" w:afterAutospacing="1" w:line="240" w:lineRule="auto"/>
        <w:rPr>
          <w:rFonts w:ascii="Source Sans Pro" w:eastAsia="Times New Roman" w:hAnsi="Source Sans Pro" w:cs="Times New Roman"/>
          <w:color w:val="0A0A0A"/>
          <w:sz w:val="24"/>
          <w:szCs w:val="24"/>
          <w:lang w:eastAsia="en-MY"/>
        </w:rPr>
      </w:pPr>
      <w:r w:rsidRPr="005973FF">
        <w:rPr>
          <w:rFonts w:ascii="Source Sans Pro" w:eastAsia="Times New Roman" w:hAnsi="Source Sans Pro" w:cs="Times New Roman"/>
          <w:b/>
          <w:bCs/>
          <w:color w:val="0A0A0A"/>
          <w:sz w:val="24"/>
          <w:szCs w:val="24"/>
          <w:lang w:eastAsia="en-MY"/>
        </w:rPr>
        <w:t>Repatriation</w:t>
      </w:r>
      <w:r w:rsidRPr="005973FF">
        <w:rPr>
          <w:rFonts w:ascii="Source Sans Pro" w:eastAsia="Times New Roman" w:hAnsi="Source Sans Pro" w:cs="Times New Roman"/>
          <w:color w:val="0A0A0A"/>
          <w:sz w:val="24"/>
          <w:szCs w:val="24"/>
          <w:lang w:eastAsia="en-MY"/>
        </w:rPr>
        <w:br/>
        <w:t>Process of reintegrating employees back into the home country after an international assignment; includes adjustment to the new job and readjustment to the home culture and conditions.</w:t>
      </w:r>
    </w:p>
    <w:p w14:paraId="13BF410A" w14:textId="77777777" w:rsidR="005973FF" w:rsidRPr="005973FF" w:rsidRDefault="005973FF" w:rsidP="005973FF">
      <w:pPr>
        <w:shd w:val="clear" w:color="auto" w:fill="FEFEFE"/>
        <w:spacing w:before="100" w:beforeAutospacing="1" w:after="100" w:afterAutospacing="1" w:line="240" w:lineRule="auto"/>
        <w:rPr>
          <w:rFonts w:ascii="Source Sans Pro" w:eastAsia="Times New Roman" w:hAnsi="Source Sans Pro" w:cs="Times New Roman"/>
          <w:color w:val="0A0A0A"/>
          <w:sz w:val="24"/>
          <w:szCs w:val="24"/>
          <w:lang w:eastAsia="en-MY"/>
        </w:rPr>
      </w:pPr>
      <w:r w:rsidRPr="005973FF">
        <w:rPr>
          <w:rFonts w:ascii="Source Sans Pro" w:eastAsia="Times New Roman" w:hAnsi="Source Sans Pro" w:cs="Times New Roman"/>
          <w:b/>
          <w:bCs/>
          <w:color w:val="0A0A0A"/>
          <w:sz w:val="24"/>
          <w:szCs w:val="24"/>
          <w:lang w:eastAsia="en-MY"/>
        </w:rPr>
        <w:t>Repeat violation</w:t>
      </w:r>
      <w:r w:rsidRPr="005973FF">
        <w:rPr>
          <w:rFonts w:ascii="Source Sans Pro" w:eastAsia="Times New Roman" w:hAnsi="Source Sans Pro" w:cs="Times New Roman"/>
          <w:color w:val="0A0A0A"/>
          <w:sz w:val="24"/>
          <w:szCs w:val="24"/>
          <w:lang w:eastAsia="en-MY"/>
        </w:rPr>
        <w:br/>
        <w:t>Violation of an OSHA standard that is a repeat of a violation found under a previous inspection.</w:t>
      </w:r>
    </w:p>
    <w:p w14:paraId="2B2ECD6A" w14:textId="77777777" w:rsidR="005973FF" w:rsidRPr="005973FF" w:rsidRDefault="005973FF" w:rsidP="005973FF">
      <w:pPr>
        <w:shd w:val="clear" w:color="auto" w:fill="FEFEFE"/>
        <w:spacing w:before="100" w:beforeAutospacing="1" w:after="100" w:afterAutospacing="1" w:line="240" w:lineRule="auto"/>
        <w:rPr>
          <w:rFonts w:ascii="Source Sans Pro" w:eastAsia="Times New Roman" w:hAnsi="Source Sans Pro" w:cs="Times New Roman"/>
          <w:color w:val="0A0A0A"/>
          <w:sz w:val="24"/>
          <w:szCs w:val="24"/>
          <w:lang w:eastAsia="en-MY"/>
        </w:rPr>
      </w:pPr>
      <w:r w:rsidRPr="005973FF">
        <w:rPr>
          <w:rFonts w:ascii="Source Sans Pro" w:eastAsia="Times New Roman" w:hAnsi="Source Sans Pro" w:cs="Times New Roman"/>
          <w:b/>
          <w:bCs/>
          <w:color w:val="0A0A0A"/>
          <w:sz w:val="24"/>
          <w:szCs w:val="24"/>
          <w:lang w:eastAsia="en-MY"/>
        </w:rPr>
        <w:lastRenderedPageBreak/>
        <w:t>Repetitive interview</w:t>
      </w:r>
      <w:r w:rsidRPr="005973FF">
        <w:rPr>
          <w:rFonts w:ascii="Source Sans Pro" w:eastAsia="Times New Roman" w:hAnsi="Source Sans Pro" w:cs="Times New Roman"/>
          <w:color w:val="0A0A0A"/>
          <w:sz w:val="24"/>
          <w:szCs w:val="24"/>
          <w:lang w:eastAsia="en-MY"/>
        </w:rPr>
        <w:br/>
        <w:t>Type of interview in which interviewer asks every applicant the same questions; also called a structured interview.</w:t>
      </w:r>
    </w:p>
    <w:p w14:paraId="3D8B1880" w14:textId="77777777" w:rsidR="005973FF" w:rsidRPr="005973FF" w:rsidRDefault="005973FF" w:rsidP="005973FF">
      <w:pPr>
        <w:shd w:val="clear" w:color="auto" w:fill="FEFEFE"/>
        <w:spacing w:before="100" w:beforeAutospacing="1" w:after="100" w:afterAutospacing="1" w:line="240" w:lineRule="auto"/>
        <w:rPr>
          <w:rFonts w:ascii="Source Sans Pro" w:eastAsia="Times New Roman" w:hAnsi="Source Sans Pro" w:cs="Times New Roman"/>
          <w:color w:val="0A0A0A"/>
          <w:sz w:val="24"/>
          <w:szCs w:val="24"/>
          <w:lang w:eastAsia="en-MY"/>
        </w:rPr>
      </w:pPr>
      <w:r w:rsidRPr="005973FF">
        <w:rPr>
          <w:rFonts w:ascii="Source Sans Pro" w:eastAsia="Times New Roman" w:hAnsi="Source Sans Pro" w:cs="Times New Roman"/>
          <w:b/>
          <w:bCs/>
          <w:color w:val="0A0A0A"/>
          <w:sz w:val="24"/>
          <w:szCs w:val="24"/>
          <w:lang w:eastAsia="en-MY"/>
        </w:rPr>
        <w:t>Replacement planning</w:t>
      </w:r>
      <w:r w:rsidRPr="005973FF">
        <w:rPr>
          <w:rFonts w:ascii="Source Sans Pro" w:eastAsia="Times New Roman" w:hAnsi="Source Sans Pro" w:cs="Times New Roman"/>
          <w:color w:val="0A0A0A"/>
          <w:sz w:val="24"/>
          <w:szCs w:val="24"/>
          <w:lang w:eastAsia="en-MY"/>
        </w:rPr>
        <w:br/>
        <w:t>"Snapshot" assessment of the availability of qualified backup or replacements for individuals in critical positions in an organization.</w:t>
      </w:r>
    </w:p>
    <w:p w14:paraId="1C37BACC" w14:textId="77777777" w:rsidR="005973FF" w:rsidRPr="005973FF" w:rsidRDefault="005973FF" w:rsidP="005973FF">
      <w:pPr>
        <w:shd w:val="clear" w:color="auto" w:fill="FEFEFE"/>
        <w:spacing w:before="100" w:beforeAutospacing="1" w:after="100" w:afterAutospacing="1" w:line="240" w:lineRule="auto"/>
        <w:rPr>
          <w:rFonts w:ascii="Source Sans Pro" w:eastAsia="Times New Roman" w:hAnsi="Source Sans Pro" w:cs="Times New Roman"/>
          <w:color w:val="0A0A0A"/>
          <w:sz w:val="24"/>
          <w:szCs w:val="24"/>
          <w:lang w:eastAsia="en-MY"/>
        </w:rPr>
      </w:pPr>
      <w:r w:rsidRPr="005973FF">
        <w:rPr>
          <w:rFonts w:ascii="Source Sans Pro" w:eastAsia="Times New Roman" w:hAnsi="Source Sans Pro" w:cs="Times New Roman"/>
          <w:b/>
          <w:bCs/>
          <w:color w:val="0A0A0A"/>
          <w:sz w:val="24"/>
          <w:szCs w:val="24"/>
          <w:lang w:eastAsia="en-MY"/>
        </w:rPr>
        <w:t>Reporting pay</w:t>
      </w:r>
      <w:r w:rsidRPr="005973FF">
        <w:rPr>
          <w:rFonts w:ascii="Source Sans Pro" w:eastAsia="Times New Roman" w:hAnsi="Source Sans Pro" w:cs="Times New Roman"/>
          <w:color w:val="0A0A0A"/>
          <w:sz w:val="24"/>
          <w:szCs w:val="24"/>
          <w:lang w:eastAsia="en-MY"/>
        </w:rPr>
        <w:br/>
        <w:t>Pay provided to employees who report for work as scheduled but then find that no work is available.</w:t>
      </w:r>
    </w:p>
    <w:p w14:paraId="2105E4DA" w14:textId="77777777" w:rsidR="005973FF" w:rsidRPr="005973FF" w:rsidRDefault="005973FF" w:rsidP="005973FF">
      <w:pPr>
        <w:shd w:val="clear" w:color="auto" w:fill="FEFEFE"/>
        <w:spacing w:before="100" w:beforeAutospacing="1" w:after="100" w:afterAutospacing="1" w:line="240" w:lineRule="auto"/>
        <w:rPr>
          <w:rFonts w:ascii="Source Sans Pro" w:eastAsia="Times New Roman" w:hAnsi="Source Sans Pro" w:cs="Times New Roman"/>
          <w:color w:val="0A0A0A"/>
          <w:sz w:val="24"/>
          <w:szCs w:val="24"/>
          <w:lang w:eastAsia="en-MY"/>
        </w:rPr>
      </w:pPr>
      <w:r w:rsidRPr="005973FF">
        <w:rPr>
          <w:rFonts w:ascii="Source Sans Pro" w:eastAsia="Times New Roman" w:hAnsi="Source Sans Pro" w:cs="Times New Roman"/>
          <w:b/>
          <w:bCs/>
          <w:color w:val="0A0A0A"/>
          <w:sz w:val="24"/>
          <w:szCs w:val="24"/>
          <w:lang w:eastAsia="en-MY"/>
        </w:rPr>
        <w:t>Request for proposal (RFP)</w:t>
      </w:r>
      <w:r w:rsidRPr="005973FF">
        <w:rPr>
          <w:rFonts w:ascii="Source Sans Pro" w:eastAsia="Times New Roman" w:hAnsi="Source Sans Pro" w:cs="Times New Roman"/>
          <w:color w:val="0A0A0A"/>
          <w:sz w:val="24"/>
          <w:szCs w:val="24"/>
          <w:lang w:eastAsia="en-MY"/>
        </w:rPr>
        <w:br/>
        <w:t>Written request asking contractors to propose solutions and prices that fit customer's requirements.</w:t>
      </w:r>
    </w:p>
    <w:p w14:paraId="7A293045" w14:textId="77777777" w:rsidR="005973FF" w:rsidRPr="005973FF" w:rsidRDefault="005973FF" w:rsidP="005973FF">
      <w:pPr>
        <w:shd w:val="clear" w:color="auto" w:fill="FEFEFE"/>
        <w:spacing w:before="100" w:beforeAutospacing="1" w:after="100" w:afterAutospacing="1" w:line="240" w:lineRule="auto"/>
        <w:rPr>
          <w:rFonts w:ascii="Source Sans Pro" w:eastAsia="Times New Roman" w:hAnsi="Source Sans Pro" w:cs="Times New Roman"/>
          <w:color w:val="0A0A0A"/>
          <w:sz w:val="24"/>
          <w:szCs w:val="24"/>
          <w:lang w:eastAsia="en-MY"/>
        </w:rPr>
      </w:pPr>
      <w:r w:rsidRPr="005973FF">
        <w:rPr>
          <w:rFonts w:ascii="Source Sans Pro" w:eastAsia="Times New Roman" w:hAnsi="Source Sans Pro" w:cs="Times New Roman"/>
          <w:b/>
          <w:bCs/>
          <w:color w:val="0A0A0A"/>
          <w:sz w:val="24"/>
          <w:szCs w:val="24"/>
          <w:lang w:eastAsia="en-MY"/>
        </w:rPr>
        <w:t>Reserved rights doctrine</w:t>
      </w:r>
      <w:r w:rsidRPr="005973FF">
        <w:rPr>
          <w:rFonts w:ascii="Source Sans Pro" w:eastAsia="Times New Roman" w:hAnsi="Source Sans Pro" w:cs="Times New Roman"/>
          <w:color w:val="0A0A0A"/>
          <w:sz w:val="24"/>
          <w:szCs w:val="24"/>
          <w:lang w:eastAsia="en-MY"/>
        </w:rPr>
        <w:br/>
        <w:t xml:space="preserve">Grants management full authority and discretion over the items that are or could be covered unless the contract limits management's rights in </w:t>
      </w:r>
      <w:proofErr w:type="gramStart"/>
      <w:r w:rsidRPr="005973FF">
        <w:rPr>
          <w:rFonts w:ascii="Source Sans Pro" w:eastAsia="Times New Roman" w:hAnsi="Source Sans Pro" w:cs="Times New Roman"/>
          <w:color w:val="0A0A0A"/>
          <w:sz w:val="24"/>
          <w:szCs w:val="24"/>
          <w:lang w:eastAsia="en-MY"/>
        </w:rPr>
        <w:t>a</w:t>
      </w:r>
      <w:proofErr w:type="gramEnd"/>
      <w:r w:rsidRPr="005973FF">
        <w:rPr>
          <w:rFonts w:ascii="Source Sans Pro" w:eastAsia="Times New Roman" w:hAnsi="Source Sans Pro" w:cs="Times New Roman"/>
          <w:color w:val="0A0A0A"/>
          <w:sz w:val="24"/>
          <w:szCs w:val="24"/>
          <w:lang w:eastAsia="en-MY"/>
        </w:rPr>
        <w:t xml:space="preserve"> area.</w:t>
      </w:r>
    </w:p>
    <w:p w14:paraId="192DC64C" w14:textId="77777777" w:rsidR="005973FF" w:rsidRPr="005973FF" w:rsidRDefault="005973FF" w:rsidP="005973FF">
      <w:pPr>
        <w:shd w:val="clear" w:color="auto" w:fill="FEFEFE"/>
        <w:spacing w:before="100" w:beforeAutospacing="1" w:after="100" w:afterAutospacing="1" w:line="240" w:lineRule="auto"/>
        <w:rPr>
          <w:rFonts w:ascii="Source Sans Pro" w:eastAsia="Times New Roman" w:hAnsi="Source Sans Pro" w:cs="Times New Roman"/>
          <w:color w:val="0A0A0A"/>
          <w:sz w:val="24"/>
          <w:szCs w:val="24"/>
          <w:lang w:eastAsia="en-MY"/>
        </w:rPr>
      </w:pPr>
      <w:r w:rsidRPr="005973FF">
        <w:rPr>
          <w:rFonts w:ascii="Source Sans Pro" w:eastAsia="Times New Roman" w:hAnsi="Source Sans Pro" w:cs="Times New Roman"/>
          <w:b/>
          <w:bCs/>
          <w:color w:val="0A0A0A"/>
          <w:sz w:val="24"/>
          <w:szCs w:val="24"/>
          <w:lang w:eastAsia="en-MY"/>
        </w:rPr>
        <w:t>Resolution</w:t>
      </w:r>
      <w:r w:rsidRPr="005973FF">
        <w:rPr>
          <w:rFonts w:ascii="Source Sans Pro" w:eastAsia="Times New Roman" w:hAnsi="Source Sans Pro" w:cs="Times New Roman"/>
          <w:color w:val="0A0A0A"/>
          <w:sz w:val="24"/>
          <w:szCs w:val="24"/>
          <w:lang w:eastAsia="en-MY"/>
        </w:rPr>
        <w:br/>
        <w:t>Legislative measure limited in effect to either the Congress or one of its chambers.</w:t>
      </w:r>
    </w:p>
    <w:p w14:paraId="0C1D1593" w14:textId="77777777" w:rsidR="005973FF" w:rsidRPr="005973FF" w:rsidRDefault="005973FF" w:rsidP="005973FF">
      <w:pPr>
        <w:shd w:val="clear" w:color="auto" w:fill="FEFEFE"/>
        <w:spacing w:before="100" w:beforeAutospacing="1" w:after="100" w:afterAutospacing="1" w:line="240" w:lineRule="auto"/>
        <w:rPr>
          <w:rFonts w:ascii="Source Sans Pro" w:eastAsia="Times New Roman" w:hAnsi="Source Sans Pro" w:cs="Times New Roman"/>
          <w:color w:val="0A0A0A"/>
          <w:sz w:val="24"/>
          <w:szCs w:val="24"/>
          <w:lang w:eastAsia="en-MY"/>
        </w:rPr>
      </w:pPr>
      <w:r w:rsidRPr="005973FF">
        <w:rPr>
          <w:rFonts w:ascii="Source Sans Pro" w:eastAsia="Times New Roman" w:hAnsi="Source Sans Pro" w:cs="Times New Roman"/>
          <w:b/>
          <w:bCs/>
          <w:color w:val="0A0A0A"/>
          <w:sz w:val="24"/>
          <w:szCs w:val="24"/>
          <w:lang w:eastAsia="en-MY"/>
        </w:rPr>
        <w:t>Restricted policy</w:t>
      </w:r>
      <w:r w:rsidRPr="005973FF">
        <w:rPr>
          <w:rFonts w:ascii="Source Sans Pro" w:eastAsia="Times New Roman" w:hAnsi="Source Sans Pro" w:cs="Times New Roman"/>
          <w:color w:val="0A0A0A"/>
          <w:sz w:val="24"/>
          <w:szCs w:val="24"/>
          <w:lang w:eastAsia="en-MY"/>
        </w:rPr>
        <w:br/>
        <w:t>Another test for adverse impact, involving demonstration that an employer's hiring practices exclude a protected group, whether intentionally or not.</w:t>
      </w:r>
    </w:p>
    <w:p w14:paraId="52D15236" w14:textId="77777777" w:rsidR="005973FF" w:rsidRPr="005973FF" w:rsidRDefault="005973FF" w:rsidP="005973FF">
      <w:pPr>
        <w:shd w:val="clear" w:color="auto" w:fill="FEFEFE"/>
        <w:spacing w:before="100" w:beforeAutospacing="1" w:after="100" w:afterAutospacing="1" w:line="240" w:lineRule="auto"/>
        <w:rPr>
          <w:rFonts w:ascii="Source Sans Pro" w:eastAsia="Times New Roman" w:hAnsi="Source Sans Pro" w:cs="Times New Roman"/>
          <w:color w:val="0A0A0A"/>
          <w:sz w:val="24"/>
          <w:szCs w:val="24"/>
          <w:lang w:eastAsia="en-MY"/>
        </w:rPr>
      </w:pPr>
      <w:r w:rsidRPr="005973FF">
        <w:rPr>
          <w:rFonts w:ascii="Source Sans Pro" w:eastAsia="Times New Roman" w:hAnsi="Source Sans Pro" w:cs="Times New Roman"/>
          <w:b/>
          <w:bCs/>
          <w:color w:val="0A0A0A"/>
          <w:sz w:val="24"/>
          <w:szCs w:val="24"/>
          <w:lang w:eastAsia="en-MY"/>
        </w:rPr>
        <w:t>Resume</w:t>
      </w:r>
      <w:r w:rsidRPr="005973FF">
        <w:rPr>
          <w:rFonts w:ascii="Source Sans Pro" w:eastAsia="Times New Roman" w:hAnsi="Source Sans Pro" w:cs="Times New Roman"/>
          <w:color w:val="0A0A0A"/>
          <w:sz w:val="24"/>
          <w:szCs w:val="24"/>
          <w:lang w:eastAsia="en-MY"/>
        </w:rPr>
        <w:br/>
        <w:t>Document prepared by job candidate (or professional hired by candidate) to highlight candidate's strengths and experience.</w:t>
      </w:r>
    </w:p>
    <w:p w14:paraId="434BC918" w14:textId="77777777" w:rsidR="005973FF" w:rsidRPr="005973FF" w:rsidRDefault="005973FF" w:rsidP="005973FF">
      <w:pPr>
        <w:shd w:val="clear" w:color="auto" w:fill="FEFEFE"/>
        <w:spacing w:before="100" w:beforeAutospacing="1" w:after="100" w:afterAutospacing="1" w:line="240" w:lineRule="auto"/>
        <w:rPr>
          <w:rFonts w:ascii="Source Sans Pro" w:eastAsia="Times New Roman" w:hAnsi="Source Sans Pro" w:cs="Times New Roman"/>
          <w:color w:val="0A0A0A"/>
          <w:sz w:val="24"/>
          <w:szCs w:val="24"/>
          <w:lang w:eastAsia="en-MY"/>
        </w:rPr>
      </w:pPr>
      <w:r w:rsidRPr="005973FF">
        <w:rPr>
          <w:rFonts w:ascii="Source Sans Pro" w:eastAsia="Times New Roman" w:hAnsi="Source Sans Pro" w:cs="Times New Roman"/>
          <w:b/>
          <w:bCs/>
          <w:color w:val="0A0A0A"/>
          <w:sz w:val="24"/>
          <w:szCs w:val="24"/>
          <w:lang w:eastAsia="en-MY"/>
        </w:rPr>
        <w:t>Retaliatory discharge</w:t>
      </w:r>
      <w:r w:rsidRPr="005973FF">
        <w:rPr>
          <w:rFonts w:ascii="Source Sans Pro" w:eastAsia="Times New Roman" w:hAnsi="Source Sans Pro" w:cs="Times New Roman"/>
          <w:color w:val="0A0A0A"/>
          <w:sz w:val="24"/>
          <w:szCs w:val="24"/>
          <w:lang w:eastAsia="en-MY"/>
        </w:rPr>
        <w:br/>
        <w:t>Result of an employer punishing an employee for engaging in activities protected by the law (e.g., filing a discrimination charge, opposing unlawful employer practices).</w:t>
      </w:r>
    </w:p>
    <w:p w14:paraId="4D6E71A3" w14:textId="77777777" w:rsidR="005973FF" w:rsidRPr="005973FF" w:rsidRDefault="005973FF" w:rsidP="005973FF">
      <w:pPr>
        <w:shd w:val="clear" w:color="auto" w:fill="FEFEFE"/>
        <w:spacing w:before="100" w:beforeAutospacing="1" w:after="100" w:afterAutospacing="1" w:line="240" w:lineRule="auto"/>
        <w:rPr>
          <w:rFonts w:ascii="Source Sans Pro" w:eastAsia="Times New Roman" w:hAnsi="Source Sans Pro" w:cs="Times New Roman"/>
          <w:color w:val="0A0A0A"/>
          <w:sz w:val="24"/>
          <w:szCs w:val="24"/>
          <w:lang w:eastAsia="en-MY"/>
        </w:rPr>
      </w:pPr>
      <w:r w:rsidRPr="005973FF">
        <w:rPr>
          <w:rFonts w:ascii="Source Sans Pro" w:eastAsia="Times New Roman" w:hAnsi="Source Sans Pro" w:cs="Times New Roman"/>
          <w:b/>
          <w:bCs/>
          <w:color w:val="0A0A0A"/>
          <w:sz w:val="24"/>
          <w:szCs w:val="24"/>
          <w:lang w:eastAsia="en-MY"/>
        </w:rPr>
        <w:t>Retention</w:t>
      </w:r>
      <w:r w:rsidRPr="005973FF">
        <w:rPr>
          <w:rFonts w:ascii="Source Sans Pro" w:eastAsia="Times New Roman" w:hAnsi="Source Sans Pro" w:cs="Times New Roman"/>
          <w:color w:val="0A0A0A"/>
          <w:sz w:val="24"/>
          <w:szCs w:val="24"/>
          <w:lang w:eastAsia="en-MY"/>
        </w:rPr>
        <w:br/>
        <w:t>Ability to keep talented employees in an organization.</w:t>
      </w:r>
    </w:p>
    <w:p w14:paraId="210A64D7" w14:textId="77777777" w:rsidR="005973FF" w:rsidRPr="005973FF" w:rsidRDefault="005973FF" w:rsidP="005973FF">
      <w:pPr>
        <w:shd w:val="clear" w:color="auto" w:fill="FEFEFE"/>
        <w:spacing w:before="100" w:beforeAutospacing="1" w:after="100" w:afterAutospacing="1" w:line="240" w:lineRule="auto"/>
        <w:rPr>
          <w:rFonts w:ascii="Source Sans Pro" w:eastAsia="Times New Roman" w:hAnsi="Source Sans Pro" w:cs="Times New Roman"/>
          <w:color w:val="0A0A0A"/>
          <w:sz w:val="24"/>
          <w:szCs w:val="24"/>
          <w:lang w:eastAsia="en-MY"/>
        </w:rPr>
      </w:pPr>
      <w:r w:rsidRPr="005973FF">
        <w:rPr>
          <w:rFonts w:ascii="Source Sans Pro" w:eastAsia="Times New Roman" w:hAnsi="Source Sans Pro" w:cs="Times New Roman"/>
          <w:b/>
          <w:bCs/>
          <w:color w:val="0A0A0A"/>
          <w:sz w:val="24"/>
          <w:szCs w:val="24"/>
          <w:lang w:eastAsia="en-MY"/>
        </w:rPr>
        <w:t>Retirement Equity Act (REA)</w:t>
      </w:r>
      <w:r w:rsidRPr="005973FF">
        <w:rPr>
          <w:rFonts w:ascii="Source Sans Pro" w:eastAsia="Times New Roman" w:hAnsi="Source Sans Pro" w:cs="Times New Roman"/>
          <w:color w:val="0A0A0A"/>
          <w:sz w:val="24"/>
          <w:szCs w:val="24"/>
          <w:lang w:eastAsia="en-MY"/>
        </w:rPr>
        <w:br/>
        <w:t>Act that provided certain legal protections for spousal beneficiaries of qualified retirement plans.</w:t>
      </w:r>
    </w:p>
    <w:p w14:paraId="26CB51CA" w14:textId="77777777" w:rsidR="005973FF" w:rsidRPr="005973FF" w:rsidRDefault="005973FF" w:rsidP="005973FF">
      <w:pPr>
        <w:shd w:val="clear" w:color="auto" w:fill="FEFEFE"/>
        <w:spacing w:before="100" w:beforeAutospacing="1" w:after="100" w:afterAutospacing="1" w:line="240" w:lineRule="auto"/>
        <w:rPr>
          <w:rFonts w:ascii="Source Sans Pro" w:eastAsia="Times New Roman" w:hAnsi="Source Sans Pro" w:cs="Times New Roman"/>
          <w:color w:val="0A0A0A"/>
          <w:sz w:val="24"/>
          <w:szCs w:val="24"/>
          <w:lang w:eastAsia="en-MY"/>
        </w:rPr>
      </w:pPr>
      <w:r w:rsidRPr="005973FF">
        <w:rPr>
          <w:rFonts w:ascii="Source Sans Pro" w:eastAsia="Times New Roman" w:hAnsi="Source Sans Pro" w:cs="Times New Roman"/>
          <w:b/>
          <w:bCs/>
          <w:color w:val="0A0A0A"/>
          <w:sz w:val="24"/>
          <w:szCs w:val="24"/>
          <w:lang w:eastAsia="en-MY"/>
        </w:rPr>
        <w:t>Return on investment (ROI)</w:t>
      </w:r>
      <w:r w:rsidRPr="005973FF">
        <w:rPr>
          <w:rFonts w:ascii="Source Sans Pro" w:eastAsia="Times New Roman" w:hAnsi="Source Sans Pro" w:cs="Times New Roman"/>
          <w:color w:val="0A0A0A"/>
          <w:sz w:val="24"/>
          <w:szCs w:val="24"/>
          <w:lang w:eastAsia="en-MY"/>
        </w:rPr>
        <w:br/>
        <w:t>Calculation that measures the economic return on a project or investment.</w:t>
      </w:r>
    </w:p>
    <w:p w14:paraId="610D895F" w14:textId="77777777" w:rsidR="005973FF" w:rsidRPr="005973FF" w:rsidRDefault="005973FF" w:rsidP="005973FF">
      <w:pPr>
        <w:shd w:val="clear" w:color="auto" w:fill="FEFEFE"/>
        <w:spacing w:before="100" w:beforeAutospacing="1" w:after="100" w:afterAutospacing="1" w:line="240" w:lineRule="auto"/>
        <w:rPr>
          <w:rFonts w:ascii="Source Sans Pro" w:eastAsia="Times New Roman" w:hAnsi="Source Sans Pro" w:cs="Times New Roman"/>
          <w:color w:val="0A0A0A"/>
          <w:sz w:val="24"/>
          <w:szCs w:val="24"/>
          <w:lang w:eastAsia="en-MY"/>
        </w:rPr>
      </w:pPr>
      <w:r w:rsidRPr="005973FF">
        <w:rPr>
          <w:rFonts w:ascii="Source Sans Pro" w:eastAsia="Times New Roman" w:hAnsi="Source Sans Pro" w:cs="Times New Roman"/>
          <w:b/>
          <w:bCs/>
          <w:color w:val="0A0A0A"/>
          <w:sz w:val="24"/>
          <w:szCs w:val="24"/>
          <w:lang w:eastAsia="en-MY"/>
        </w:rPr>
        <w:lastRenderedPageBreak/>
        <w:t>Reusable learning objects (RLOs)</w:t>
      </w:r>
      <w:r w:rsidRPr="005973FF">
        <w:rPr>
          <w:rFonts w:ascii="Source Sans Pro" w:eastAsia="Times New Roman" w:hAnsi="Source Sans Pro" w:cs="Times New Roman"/>
          <w:color w:val="0A0A0A"/>
          <w:sz w:val="24"/>
          <w:szCs w:val="24"/>
          <w:lang w:eastAsia="en-MY"/>
        </w:rPr>
        <w:br/>
        <w:t>Learning elements that may be reused in a variety of contexts; examples include animated graphics, job aids, and print modules.</w:t>
      </w:r>
    </w:p>
    <w:p w14:paraId="5F5BFD4B" w14:textId="77777777" w:rsidR="005973FF" w:rsidRPr="005973FF" w:rsidRDefault="005973FF" w:rsidP="005973FF">
      <w:pPr>
        <w:shd w:val="clear" w:color="auto" w:fill="FEFEFE"/>
        <w:spacing w:before="100" w:beforeAutospacing="1" w:after="100" w:afterAutospacing="1" w:line="240" w:lineRule="auto"/>
        <w:rPr>
          <w:rFonts w:ascii="Source Sans Pro" w:eastAsia="Times New Roman" w:hAnsi="Source Sans Pro" w:cs="Times New Roman"/>
          <w:color w:val="0A0A0A"/>
          <w:sz w:val="24"/>
          <w:szCs w:val="24"/>
          <w:lang w:eastAsia="en-MY"/>
        </w:rPr>
      </w:pPr>
      <w:r w:rsidRPr="005973FF">
        <w:rPr>
          <w:rFonts w:ascii="Source Sans Pro" w:eastAsia="Times New Roman" w:hAnsi="Source Sans Pro" w:cs="Times New Roman"/>
          <w:b/>
          <w:bCs/>
          <w:color w:val="0A0A0A"/>
          <w:sz w:val="24"/>
          <w:szCs w:val="24"/>
          <w:lang w:eastAsia="en-MY"/>
        </w:rPr>
        <w:t>Revenue Act</w:t>
      </w:r>
      <w:r w:rsidRPr="005973FF">
        <w:rPr>
          <w:rFonts w:ascii="Source Sans Pro" w:eastAsia="Times New Roman" w:hAnsi="Source Sans Pro" w:cs="Times New Roman"/>
          <w:color w:val="0A0A0A"/>
          <w:sz w:val="24"/>
          <w:szCs w:val="24"/>
          <w:lang w:eastAsia="en-MY"/>
        </w:rPr>
        <w:br/>
        <w:t>Act that added Sections 125 and 401(k) to the Tax Code.</w:t>
      </w:r>
    </w:p>
    <w:p w14:paraId="671102C8" w14:textId="77777777" w:rsidR="005973FF" w:rsidRPr="005973FF" w:rsidRDefault="005973FF" w:rsidP="005973FF">
      <w:pPr>
        <w:shd w:val="clear" w:color="auto" w:fill="FEFEFE"/>
        <w:spacing w:before="100" w:beforeAutospacing="1" w:after="100" w:afterAutospacing="1" w:line="240" w:lineRule="auto"/>
        <w:rPr>
          <w:rFonts w:ascii="Source Sans Pro" w:eastAsia="Times New Roman" w:hAnsi="Source Sans Pro" w:cs="Times New Roman"/>
          <w:color w:val="0A0A0A"/>
          <w:sz w:val="24"/>
          <w:szCs w:val="24"/>
          <w:lang w:eastAsia="en-MY"/>
        </w:rPr>
      </w:pPr>
      <w:r w:rsidRPr="005973FF">
        <w:rPr>
          <w:rFonts w:ascii="Source Sans Pro" w:eastAsia="Times New Roman" w:hAnsi="Source Sans Pro" w:cs="Times New Roman"/>
          <w:b/>
          <w:bCs/>
          <w:color w:val="0A0A0A"/>
          <w:sz w:val="24"/>
          <w:szCs w:val="24"/>
          <w:lang w:eastAsia="en-MY"/>
        </w:rPr>
        <w:t>Revenue rulings</w:t>
      </w:r>
      <w:r w:rsidRPr="005973FF">
        <w:rPr>
          <w:rFonts w:ascii="Source Sans Pro" w:eastAsia="Times New Roman" w:hAnsi="Source Sans Pro" w:cs="Times New Roman"/>
          <w:color w:val="0A0A0A"/>
          <w:sz w:val="24"/>
          <w:szCs w:val="24"/>
          <w:lang w:eastAsia="en-MY"/>
        </w:rPr>
        <w:br/>
        <w:t>Rulings published by the IRS as general guidelines to all taxpayers or organizations.</w:t>
      </w:r>
    </w:p>
    <w:p w14:paraId="12A49903" w14:textId="77777777" w:rsidR="005973FF" w:rsidRPr="005973FF" w:rsidRDefault="005973FF" w:rsidP="005973FF">
      <w:pPr>
        <w:shd w:val="clear" w:color="auto" w:fill="FEFEFE"/>
        <w:spacing w:before="100" w:beforeAutospacing="1" w:after="100" w:afterAutospacing="1" w:line="240" w:lineRule="auto"/>
        <w:rPr>
          <w:rFonts w:ascii="Source Sans Pro" w:eastAsia="Times New Roman" w:hAnsi="Source Sans Pro" w:cs="Times New Roman"/>
          <w:color w:val="0A0A0A"/>
          <w:sz w:val="24"/>
          <w:szCs w:val="24"/>
          <w:lang w:eastAsia="en-MY"/>
        </w:rPr>
      </w:pPr>
      <w:r w:rsidRPr="005973FF">
        <w:rPr>
          <w:rFonts w:ascii="Source Sans Pro" w:eastAsia="Times New Roman" w:hAnsi="Source Sans Pro" w:cs="Times New Roman"/>
          <w:b/>
          <w:bCs/>
          <w:color w:val="0A0A0A"/>
          <w:sz w:val="24"/>
          <w:szCs w:val="24"/>
          <w:lang w:eastAsia="en-MY"/>
        </w:rPr>
        <w:t>Reverse cultural coaching</w:t>
      </w:r>
      <w:r w:rsidRPr="005973FF">
        <w:rPr>
          <w:rFonts w:ascii="Source Sans Pro" w:eastAsia="Times New Roman" w:hAnsi="Source Sans Pro" w:cs="Times New Roman"/>
          <w:color w:val="0A0A0A"/>
          <w:sz w:val="24"/>
          <w:szCs w:val="24"/>
          <w:lang w:eastAsia="en-MY"/>
        </w:rPr>
        <w:br/>
        <w:t>Involves individuals in emerging markets who coach international assignees or other representatives of global organizations on the cultural aspects of a specific local market.</w:t>
      </w:r>
    </w:p>
    <w:p w14:paraId="4F8EC036" w14:textId="77777777" w:rsidR="005973FF" w:rsidRPr="005973FF" w:rsidRDefault="005973FF" w:rsidP="005973FF">
      <w:pPr>
        <w:shd w:val="clear" w:color="auto" w:fill="FEFEFE"/>
        <w:spacing w:before="100" w:beforeAutospacing="1" w:after="100" w:afterAutospacing="1" w:line="240" w:lineRule="auto"/>
        <w:rPr>
          <w:rFonts w:ascii="Source Sans Pro" w:eastAsia="Times New Roman" w:hAnsi="Source Sans Pro" w:cs="Times New Roman"/>
          <w:color w:val="0A0A0A"/>
          <w:sz w:val="24"/>
          <w:szCs w:val="24"/>
          <w:lang w:eastAsia="en-MY"/>
        </w:rPr>
      </w:pPr>
      <w:r w:rsidRPr="005973FF">
        <w:rPr>
          <w:rFonts w:ascii="Source Sans Pro" w:eastAsia="Times New Roman" w:hAnsi="Source Sans Pro" w:cs="Times New Roman"/>
          <w:b/>
          <w:bCs/>
          <w:color w:val="0A0A0A"/>
          <w:sz w:val="24"/>
          <w:szCs w:val="24"/>
          <w:lang w:eastAsia="en-MY"/>
        </w:rPr>
        <w:t>Reverse discrimination</w:t>
      </w:r>
      <w:r w:rsidRPr="005973FF">
        <w:rPr>
          <w:rFonts w:ascii="Source Sans Pro" w:eastAsia="Times New Roman" w:hAnsi="Source Sans Pro" w:cs="Times New Roman"/>
          <w:color w:val="0A0A0A"/>
          <w:sz w:val="24"/>
          <w:szCs w:val="24"/>
          <w:lang w:eastAsia="en-MY"/>
        </w:rPr>
        <w:br/>
        <w:t>Claim that, due to affirmative action quota systems, white males are discriminated against.</w:t>
      </w:r>
    </w:p>
    <w:p w14:paraId="3270B355" w14:textId="77777777" w:rsidR="005973FF" w:rsidRPr="005973FF" w:rsidRDefault="005973FF" w:rsidP="005973FF">
      <w:pPr>
        <w:shd w:val="clear" w:color="auto" w:fill="FEFEFE"/>
        <w:spacing w:before="100" w:beforeAutospacing="1" w:after="100" w:afterAutospacing="1" w:line="240" w:lineRule="auto"/>
        <w:rPr>
          <w:rFonts w:ascii="Source Sans Pro" w:eastAsia="Times New Roman" w:hAnsi="Source Sans Pro" w:cs="Times New Roman"/>
          <w:color w:val="0A0A0A"/>
          <w:sz w:val="24"/>
          <w:szCs w:val="24"/>
          <w:lang w:eastAsia="en-MY"/>
        </w:rPr>
      </w:pPr>
      <w:r w:rsidRPr="005973FF">
        <w:rPr>
          <w:rFonts w:ascii="Source Sans Pro" w:eastAsia="Times New Roman" w:hAnsi="Source Sans Pro" w:cs="Times New Roman"/>
          <w:b/>
          <w:bCs/>
          <w:color w:val="0A0A0A"/>
          <w:sz w:val="24"/>
          <w:szCs w:val="24"/>
          <w:lang w:eastAsia="en-MY"/>
        </w:rPr>
        <w:t>Right to work</w:t>
      </w:r>
      <w:r w:rsidRPr="005973FF">
        <w:rPr>
          <w:rFonts w:ascii="Source Sans Pro" w:eastAsia="Times New Roman" w:hAnsi="Source Sans Pro" w:cs="Times New Roman"/>
          <w:color w:val="0A0A0A"/>
          <w:sz w:val="24"/>
          <w:szCs w:val="24"/>
          <w:lang w:eastAsia="en-MY"/>
        </w:rPr>
        <w:br/>
        <w:t>A term used to describe state statutory or constitutional provisions banning the requirement of union management as a condition of employment.</w:t>
      </w:r>
    </w:p>
    <w:p w14:paraId="289C83F2" w14:textId="77777777" w:rsidR="005973FF" w:rsidRPr="005973FF" w:rsidRDefault="005973FF" w:rsidP="005973FF">
      <w:pPr>
        <w:shd w:val="clear" w:color="auto" w:fill="FEFEFE"/>
        <w:spacing w:before="100" w:beforeAutospacing="1" w:after="100" w:afterAutospacing="1" w:line="240" w:lineRule="auto"/>
        <w:rPr>
          <w:rFonts w:ascii="Source Sans Pro" w:eastAsia="Times New Roman" w:hAnsi="Source Sans Pro" w:cs="Times New Roman"/>
          <w:color w:val="0A0A0A"/>
          <w:sz w:val="24"/>
          <w:szCs w:val="24"/>
          <w:lang w:eastAsia="en-MY"/>
        </w:rPr>
      </w:pPr>
      <w:r w:rsidRPr="005973FF">
        <w:rPr>
          <w:rFonts w:ascii="Source Sans Pro" w:eastAsia="Times New Roman" w:hAnsi="Source Sans Pro" w:cs="Times New Roman"/>
          <w:b/>
          <w:bCs/>
          <w:color w:val="0A0A0A"/>
          <w:sz w:val="24"/>
          <w:szCs w:val="24"/>
          <w:lang w:eastAsia="en-MY"/>
        </w:rPr>
        <w:t>Risk management</w:t>
      </w:r>
      <w:r w:rsidRPr="005973FF">
        <w:rPr>
          <w:rFonts w:ascii="Source Sans Pro" w:eastAsia="Times New Roman" w:hAnsi="Source Sans Pro" w:cs="Times New Roman"/>
          <w:color w:val="0A0A0A"/>
          <w:sz w:val="24"/>
          <w:szCs w:val="24"/>
          <w:lang w:eastAsia="en-MY"/>
        </w:rPr>
        <w:br/>
        <w:t>Use of insurance and other strategies to prevent or minimize an organization's exposure to liability in the event a loss or injury occurs.</w:t>
      </w:r>
    </w:p>
    <w:p w14:paraId="177E9A02" w14:textId="77777777" w:rsidR="005973FF" w:rsidRPr="005973FF" w:rsidRDefault="005973FF" w:rsidP="005973FF">
      <w:pPr>
        <w:shd w:val="clear" w:color="auto" w:fill="FEFEFE"/>
        <w:spacing w:before="100" w:beforeAutospacing="1" w:after="100" w:afterAutospacing="1" w:line="240" w:lineRule="auto"/>
        <w:rPr>
          <w:rFonts w:ascii="Source Sans Pro" w:eastAsia="Times New Roman" w:hAnsi="Source Sans Pro" w:cs="Times New Roman"/>
          <w:color w:val="0A0A0A"/>
          <w:sz w:val="24"/>
          <w:szCs w:val="24"/>
          <w:lang w:eastAsia="en-MY"/>
        </w:rPr>
      </w:pPr>
      <w:r w:rsidRPr="005973FF">
        <w:rPr>
          <w:rFonts w:ascii="Source Sans Pro" w:eastAsia="Times New Roman" w:hAnsi="Source Sans Pro" w:cs="Times New Roman"/>
          <w:b/>
          <w:bCs/>
          <w:color w:val="0A0A0A"/>
          <w:sz w:val="24"/>
          <w:szCs w:val="24"/>
          <w:lang w:eastAsia="en-MY"/>
        </w:rPr>
        <w:t>Risk management scorecard</w:t>
      </w:r>
      <w:r w:rsidRPr="005973FF">
        <w:rPr>
          <w:rFonts w:ascii="Source Sans Pro" w:eastAsia="Times New Roman" w:hAnsi="Source Sans Pro" w:cs="Times New Roman"/>
          <w:color w:val="0A0A0A"/>
          <w:sz w:val="24"/>
          <w:szCs w:val="24"/>
          <w:lang w:eastAsia="en-MY"/>
        </w:rPr>
        <w:br/>
        <w:t>Tool used to make calculated judgments based on the probability that a circumstance will occur and the potential consequences.</w:t>
      </w:r>
    </w:p>
    <w:p w14:paraId="6EE6EFF4" w14:textId="77777777" w:rsidR="005973FF" w:rsidRPr="005973FF" w:rsidRDefault="005973FF" w:rsidP="005973FF">
      <w:pPr>
        <w:shd w:val="clear" w:color="auto" w:fill="FEFEFE"/>
        <w:spacing w:before="100" w:beforeAutospacing="1" w:after="100" w:afterAutospacing="1" w:line="240" w:lineRule="auto"/>
        <w:rPr>
          <w:rFonts w:ascii="Source Sans Pro" w:eastAsia="Times New Roman" w:hAnsi="Source Sans Pro" w:cs="Times New Roman"/>
          <w:color w:val="0A0A0A"/>
          <w:sz w:val="24"/>
          <w:szCs w:val="24"/>
          <w:lang w:eastAsia="en-MY"/>
        </w:rPr>
      </w:pPr>
      <w:r w:rsidRPr="005973FF">
        <w:rPr>
          <w:rFonts w:ascii="Source Sans Pro" w:eastAsia="Times New Roman" w:hAnsi="Source Sans Pro" w:cs="Times New Roman"/>
          <w:b/>
          <w:bCs/>
          <w:color w:val="0A0A0A"/>
          <w:sz w:val="24"/>
          <w:szCs w:val="24"/>
          <w:lang w:eastAsia="en-MY"/>
        </w:rPr>
        <w:t>Risk management strategy</w:t>
      </w:r>
      <w:r w:rsidRPr="005973FF">
        <w:rPr>
          <w:rFonts w:ascii="Source Sans Pro" w:eastAsia="Times New Roman" w:hAnsi="Source Sans Pro" w:cs="Times New Roman"/>
          <w:color w:val="0A0A0A"/>
          <w:sz w:val="24"/>
          <w:szCs w:val="24"/>
          <w:lang w:eastAsia="en-MY"/>
        </w:rPr>
        <w:br/>
        <w:t>Way in which an organization plans to address vulnerabilities it has identified by accepting, avoiding, or mitigating the risk.</w:t>
      </w:r>
    </w:p>
    <w:p w14:paraId="2C904A72" w14:textId="77777777" w:rsidR="005973FF" w:rsidRPr="005973FF" w:rsidRDefault="005973FF" w:rsidP="005973FF">
      <w:pPr>
        <w:shd w:val="clear" w:color="auto" w:fill="FEFEFE"/>
        <w:spacing w:before="100" w:beforeAutospacing="1" w:after="100" w:afterAutospacing="1" w:line="240" w:lineRule="auto"/>
        <w:rPr>
          <w:rFonts w:ascii="Source Sans Pro" w:eastAsia="Times New Roman" w:hAnsi="Source Sans Pro" w:cs="Times New Roman"/>
          <w:color w:val="0A0A0A"/>
          <w:sz w:val="24"/>
          <w:szCs w:val="24"/>
          <w:lang w:eastAsia="en-MY"/>
        </w:rPr>
      </w:pPr>
      <w:r w:rsidRPr="005973FF">
        <w:rPr>
          <w:rFonts w:ascii="Source Sans Pro" w:eastAsia="Times New Roman" w:hAnsi="Source Sans Pro" w:cs="Times New Roman"/>
          <w:b/>
          <w:bCs/>
          <w:color w:val="0A0A0A"/>
          <w:sz w:val="24"/>
          <w:szCs w:val="24"/>
          <w:lang w:eastAsia="en-MY"/>
        </w:rPr>
        <w:t>Role playing</w:t>
      </w:r>
      <w:r w:rsidRPr="005973FF">
        <w:rPr>
          <w:rFonts w:ascii="Source Sans Pro" w:eastAsia="Times New Roman" w:hAnsi="Source Sans Pro" w:cs="Times New Roman"/>
          <w:color w:val="0A0A0A"/>
          <w:sz w:val="24"/>
          <w:szCs w:val="24"/>
          <w:lang w:eastAsia="en-MY"/>
        </w:rPr>
        <w:br/>
        <w:t>A training technique in which trainees act out the parts of people in a realistic management situation.</w:t>
      </w:r>
    </w:p>
    <w:p w14:paraId="3684B2FC" w14:textId="77777777" w:rsidR="005973FF" w:rsidRPr="005973FF" w:rsidRDefault="005973FF" w:rsidP="005973FF">
      <w:pPr>
        <w:shd w:val="clear" w:color="auto" w:fill="FEFEFE"/>
        <w:spacing w:before="100" w:beforeAutospacing="1" w:after="100" w:afterAutospacing="1" w:line="240" w:lineRule="auto"/>
        <w:rPr>
          <w:rFonts w:ascii="Source Sans Pro" w:eastAsia="Times New Roman" w:hAnsi="Source Sans Pro" w:cs="Times New Roman"/>
          <w:color w:val="0A0A0A"/>
          <w:sz w:val="24"/>
          <w:szCs w:val="24"/>
          <w:lang w:eastAsia="en-MY"/>
        </w:rPr>
      </w:pPr>
      <w:r w:rsidRPr="005973FF">
        <w:rPr>
          <w:rFonts w:ascii="Source Sans Pro" w:eastAsia="Times New Roman" w:hAnsi="Source Sans Pro" w:cs="Times New Roman"/>
          <w:b/>
          <w:bCs/>
          <w:color w:val="0A0A0A"/>
          <w:sz w:val="24"/>
          <w:szCs w:val="24"/>
          <w:lang w:eastAsia="en-MY"/>
        </w:rPr>
        <w:t>Roth 401(k)/403(b) plans</w:t>
      </w:r>
      <w:r w:rsidRPr="005973FF">
        <w:rPr>
          <w:rFonts w:ascii="Source Sans Pro" w:eastAsia="Times New Roman" w:hAnsi="Source Sans Pro" w:cs="Times New Roman"/>
          <w:color w:val="0A0A0A"/>
          <w:sz w:val="24"/>
          <w:szCs w:val="24"/>
          <w:lang w:eastAsia="en-MY"/>
        </w:rPr>
        <w:br/>
        <w:t>Plans that allow after-tax contributions to existing 401(k) or 403(b) plans.</w:t>
      </w:r>
    </w:p>
    <w:p w14:paraId="1BD33089" w14:textId="77777777" w:rsidR="005973FF" w:rsidRPr="005973FF" w:rsidRDefault="005973FF" w:rsidP="005973FF">
      <w:pPr>
        <w:shd w:val="clear" w:color="auto" w:fill="FEFEFE"/>
        <w:spacing w:before="100" w:beforeAutospacing="1" w:after="100" w:afterAutospacing="1" w:line="240" w:lineRule="auto"/>
        <w:rPr>
          <w:rFonts w:ascii="Source Sans Pro" w:eastAsia="Times New Roman" w:hAnsi="Source Sans Pro" w:cs="Times New Roman"/>
          <w:color w:val="0A0A0A"/>
          <w:sz w:val="24"/>
          <w:szCs w:val="24"/>
          <w:lang w:eastAsia="en-MY"/>
        </w:rPr>
      </w:pPr>
      <w:r w:rsidRPr="005973FF">
        <w:rPr>
          <w:rFonts w:ascii="Source Sans Pro" w:eastAsia="Times New Roman" w:hAnsi="Source Sans Pro" w:cs="Times New Roman"/>
          <w:b/>
          <w:bCs/>
          <w:color w:val="0A0A0A"/>
          <w:sz w:val="24"/>
          <w:szCs w:val="24"/>
          <w:lang w:eastAsia="en-MY"/>
        </w:rPr>
        <w:t>Roth IRA</w:t>
      </w:r>
      <w:r w:rsidRPr="005973FF">
        <w:rPr>
          <w:rFonts w:ascii="Source Sans Pro" w:eastAsia="Times New Roman" w:hAnsi="Source Sans Pro" w:cs="Times New Roman"/>
          <w:color w:val="0A0A0A"/>
          <w:sz w:val="24"/>
          <w:szCs w:val="24"/>
          <w:lang w:eastAsia="en-MY"/>
        </w:rPr>
        <w:br/>
        <w:t>Account providing tax-free income growth; contributions are made with after-tax dollars.</w:t>
      </w:r>
    </w:p>
    <w:p w14:paraId="0FF9BA16" w14:textId="77777777" w:rsidR="005973FF" w:rsidRPr="005973FF" w:rsidRDefault="005973FF" w:rsidP="005973FF">
      <w:pPr>
        <w:shd w:val="clear" w:color="auto" w:fill="FEFEFE"/>
        <w:spacing w:before="100" w:beforeAutospacing="1" w:after="100" w:afterAutospacing="1" w:line="240" w:lineRule="auto"/>
        <w:rPr>
          <w:rFonts w:ascii="Source Sans Pro" w:eastAsia="Times New Roman" w:hAnsi="Source Sans Pro" w:cs="Times New Roman"/>
          <w:color w:val="0A0A0A"/>
          <w:sz w:val="24"/>
          <w:szCs w:val="24"/>
          <w:lang w:eastAsia="en-MY"/>
        </w:rPr>
      </w:pPr>
      <w:r w:rsidRPr="005973FF">
        <w:rPr>
          <w:rFonts w:ascii="Source Sans Pro" w:eastAsia="Times New Roman" w:hAnsi="Source Sans Pro" w:cs="Times New Roman"/>
          <w:b/>
          <w:bCs/>
          <w:color w:val="0A0A0A"/>
          <w:sz w:val="24"/>
          <w:szCs w:val="24"/>
          <w:lang w:eastAsia="en-MY"/>
        </w:rPr>
        <w:t>Rule of law</w:t>
      </w:r>
      <w:r w:rsidRPr="005973FF">
        <w:rPr>
          <w:rFonts w:ascii="Source Sans Pro" w:eastAsia="Times New Roman" w:hAnsi="Source Sans Pro" w:cs="Times New Roman"/>
          <w:color w:val="0A0A0A"/>
          <w:sz w:val="24"/>
          <w:szCs w:val="24"/>
          <w:lang w:eastAsia="en-MY"/>
        </w:rPr>
        <w:br/>
        <w:t xml:space="preserve">Concept that stipulates that no individual is beyond the reach of the law and that </w:t>
      </w:r>
      <w:r w:rsidRPr="005973FF">
        <w:rPr>
          <w:rFonts w:ascii="Source Sans Pro" w:eastAsia="Times New Roman" w:hAnsi="Source Sans Pro" w:cs="Times New Roman"/>
          <w:color w:val="0A0A0A"/>
          <w:sz w:val="24"/>
          <w:szCs w:val="24"/>
          <w:lang w:eastAsia="en-MY"/>
        </w:rPr>
        <w:lastRenderedPageBreak/>
        <w:t>government exercises its authority only in accordance with written and publicly disclosed laws that are enforced through agreed procedures.</w:t>
      </w:r>
    </w:p>
    <w:p w14:paraId="7A6487F3" w14:textId="77777777" w:rsidR="005973FF" w:rsidRPr="005973FF" w:rsidRDefault="005973FF" w:rsidP="005973FF">
      <w:pPr>
        <w:shd w:val="clear" w:color="auto" w:fill="FEFEFE"/>
        <w:spacing w:before="100" w:beforeAutospacing="1" w:after="100" w:afterAutospacing="1" w:line="240" w:lineRule="auto"/>
        <w:rPr>
          <w:rFonts w:ascii="Source Sans Pro" w:eastAsia="Times New Roman" w:hAnsi="Source Sans Pro" w:cs="Times New Roman"/>
          <w:color w:val="0A0A0A"/>
          <w:sz w:val="24"/>
          <w:szCs w:val="24"/>
          <w:lang w:eastAsia="en-MY"/>
        </w:rPr>
      </w:pPr>
      <w:r w:rsidRPr="005973FF">
        <w:rPr>
          <w:rFonts w:ascii="Source Sans Pro" w:eastAsia="Times New Roman" w:hAnsi="Source Sans Pro" w:cs="Times New Roman"/>
          <w:b/>
          <w:bCs/>
          <w:color w:val="0A0A0A"/>
          <w:sz w:val="24"/>
          <w:szCs w:val="24"/>
          <w:lang w:eastAsia="en-MY"/>
        </w:rPr>
        <w:t>Rules on Employees' Annual Leave, PRC</w:t>
      </w:r>
      <w:r w:rsidRPr="005973FF">
        <w:rPr>
          <w:rFonts w:ascii="Source Sans Pro" w:eastAsia="Times New Roman" w:hAnsi="Source Sans Pro" w:cs="Times New Roman"/>
          <w:color w:val="0A0A0A"/>
          <w:sz w:val="24"/>
          <w:szCs w:val="24"/>
          <w:lang w:eastAsia="en-MY"/>
        </w:rPr>
        <w:br/>
        <w:t>Rules on leave that are part of the People's Republic of China Labor Law.</w:t>
      </w:r>
    </w:p>
    <w:p w14:paraId="7DC06AB0" w14:textId="77777777" w:rsidR="005973FF" w:rsidRPr="005973FF" w:rsidRDefault="005973FF" w:rsidP="005973FF">
      <w:pPr>
        <w:shd w:val="clear" w:color="auto" w:fill="FEFEFE"/>
        <w:spacing w:before="100" w:beforeAutospacing="1" w:after="100" w:afterAutospacing="1" w:line="240" w:lineRule="auto"/>
        <w:rPr>
          <w:rFonts w:ascii="Source Sans Pro" w:eastAsia="Times New Roman" w:hAnsi="Source Sans Pro" w:cs="Times New Roman"/>
          <w:color w:val="0A0A0A"/>
          <w:sz w:val="24"/>
          <w:szCs w:val="24"/>
          <w:lang w:eastAsia="en-MY"/>
        </w:rPr>
      </w:pPr>
      <w:r w:rsidRPr="005973FF">
        <w:rPr>
          <w:rFonts w:ascii="Source Sans Pro" w:eastAsia="Times New Roman" w:hAnsi="Source Sans Pro" w:cs="Times New Roman"/>
          <w:b/>
          <w:bCs/>
          <w:color w:val="0A0A0A"/>
          <w:sz w:val="24"/>
          <w:szCs w:val="24"/>
          <w:lang w:eastAsia="en-MY"/>
        </w:rPr>
        <w:t>S-shaped curve</w:t>
      </w:r>
      <w:r w:rsidRPr="005973FF">
        <w:rPr>
          <w:rFonts w:ascii="Source Sans Pro" w:eastAsia="Times New Roman" w:hAnsi="Source Sans Pro" w:cs="Times New Roman"/>
          <w:color w:val="0A0A0A"/>
          <w:sz w:val="24"/>
          <w:szCs w:val="24"/>
          <w:lang w:eastAsia="en-MY"/>
        </w:rPr>
        <w:br/>
        <w:t>Type of learning curve in which learning occurs in a series of increasing or decreasing returns; usually seen when an employee is attempting to learn a difficult task that also requires specific insight.</w:t>
      </w:r>
    </w:p>
    <w:p w14:paraId="59C9D40D" w14:textId="77777777" w:rsidR="005973FF" w:rsidRPr="005973FF" w:rsidRDefault="005973FF" w:rsidP="005973FF">
      <w:pPr>
        <w:shd w:val="clear" w:color="auto" w:fill="FEFEFE"/>
        <w:spacing w:before="100" w:beforeAutospacing="1" w:after="100" w:afterAutospacing="1" w:line="240" w:lineRule="auto"/>
        <w:rPr>
          <w:rFonts w:ascii="Source Sans Pro" w:eastAsia="Times New Roman" w:hAnsi="Source Sans Pro" w:cs="Times New Roman"/>
          <w:color w:val="0A0A0A"/>
          <w:sz w:val="24"/>
          <w:szCs w:val="24"/>
          <w:lang w:eastAsia="en-MY"/>
        </w:rPr>
      </w:pPr>
      <w:r w:rsidRPr="005973FF">
        <w:rPr>
          <w:rFonts w:ascii="Source Sans Pro" w:eastAsia="Times New Roman" w:hAnsi="Source Sans Pro" w:cs="Times New Roman"/>
          <w:b/>
          <w:bCs/>
          <w:color w:val="0A0A0A"/>
          <w:sz w:val="24"/>
          <w:szCs w:val="24"/>
          <w:lang w:eastAsia="en-MY"/>
        </w:rPr>
        <w:t>Safety</w:t>
      </w:r>
      <w:r w:rsidRPr="005973FF">
        <w:rPr>
          <w:rFonts w:ascii="Source Sans Pro" w:eastAsia="Times New Roman" w:hAnsi="Source Sans Pro" w:cs="Times New Roman"/>
          <w:color w:val="0A0A0A"/>
          <w:sz w:val="24"/>
          <w:szCs w:val="24"/>
          <w:lang w:eastAsia="en-MY"/>
        </w:rPr>
        <w:br/>
        <w:t>Freedom from hazard, risk, or injury.</w:t>
      </w:r>
    </w:p>
    <w:p w14:paraId="2ED8E924" w14:textId="77777777" w:rsidR="005973FF" w:rsidRPr="005973FF" w:rsidRDefault="005973FF" w:rsidP="005973FF">
      <w:pPr>
        <w:shd w:val="clear" w:color="auto" w:fill="FEFEFE"/>
        <w:spacing w:before="100" w:beforeAutospacing="1" w:after="100" w:afterAutospacing="1" w:line="240" w:lineRule="auto"/>
        <w:rPr>
          <w:rFonts w:ascii="Source Sans Pro" w:eastAsia="Times New Roman" w:hAnsi="Source Sans Pro" w:cs="Times New Roman"/>
          <w:color w:val="0A0A0A"/>
          <w:sz w:val="24"/>
          <w:szCs w:val="24"/>
          <w:lang w:eastAsia="en-MY"/>
        </w:rPr>
      </w:pPr>
      <w:r w:rsidRPr="005973FF">
        <w:rPr>
          <w:rFonts w:ascii="Source Sans Pro" w:eastAsia="Times New Roman" w:hAnsi="Source Sans Pro" w:cs="Times New Roman"/>
          <w:b/>
          <w:bCs/>
          <w:color w:val="0A0A0A"/>
          <w:sz w:val="24"/>
          <w:szCs w:val="24"/>
          <w:lang w:eastAsia="en-MY"/>
        </w:rPr>
        <w:t>Safety committees</w:t>
      </w:r>
      <w:r w:rsidRPr="005973FF">
        <w:rPr>
          <w:rFonts w:ascii="Source Sans Pro" w:eastAsia="Times New Roman" w:hAnsi="Source Sans Pro" w:cs="Times New Roman"/>
          <w:color w:val="0A0A0A"/>
          <w:sz w:val="24"/>
          <w:szCs w:val="24"/>
          <w:lang w:eastAsia="en-MY"/>
        </w:rPr>
        <w:br/>
        <w:t>Composed of workers from different levels and departments who are involved in safety planning and programs.</w:t>
      </w:r>
    </w:p>
    <w:p w14:paraId="5274CB91" w14:textId="77777777" w:rsidR="005973FF" w:rsidRPr="005973FF" w:rsidRDefault="005973FF" w:rsidP="005973FF">
      <w:pPr>
        <w:shd w:val="clear" w:color="auto" w:fill="FEFEFE"/>
        <w:spacing w:before="100" w:beforeAutospacing="1" w:after="100" w:afterAutospacing="1" w:line="240" w:lineRule="auto"/>
        <w:rPr>
          <w:rFonts w:ascii="Source Sans Pro" w:eastAsia="Times New Roman" w:hAnsi="Source Sans Pro" w:cs="Times New Roman"/>
          <w:color w:val="0A0A0A"/>
          <w:sz w:val="24"/>
          <w:szCs w:val="24"/>
          <w:lang w:eastAsia="en-MY"/>
        </w:rPr>
      </w:pPr>
      <w:r w:rsidRPr="005973FF">
        <w:rPr>
          <w:rFonts w:ascii="Source Sans Pro" w:eastAsia="Times New Roman" w:hAnsi="Source Sans Pro" w:cs="Times New Roman"/>
          <w:b/>
          <w:bCs/>
          <w:color w:val="0A0A0A"/>
          <w:sz w:val="24"/>
          <w:szCs w:val="24"/>
          <w:lang w:eastAsia="en-MY"/>
        </w:rPr>
        <w:t>Salary</w:t>
      </w:r>
      <w:r w:rsidRPr="005973FF">
        <w:rPr>
          <w:rFonts w:ascii="Source Sans Pro" w:eastAsia="Times New Roman" w:hAnsi="Source Sans Pro" w:cs="Times New Roman"/>
          <w:color w:val="0A0A0A"/>
          <w:sz w:val="24"/>
          <w:szCs w:val="24"/>
          <w:lang w:eastAsia="en-MY"/>
        </w:rPr>
        <w:br/>
        <w:t>Uniform amount of money paid to a worker regardless of how many hours are worked.</w:t>
      </w:r>
    </w:p>
    <w:p w14:paraId="65B24A12" w14:textId="77777777" w:rsidR="005973FF" w:rsidRPr="005973FF" w:rsidRDefault="005973FF" w:rsidP="005973FF">
      <w:pPr>
        <w:shd w:val="clear" w:color="auto" w:fill="FEFEFE"/>
        <w:spacing w:before="100" w:beforeAutospacing="1" w:after="100" w:afterAutospacing="1" w:line="240" w:lineRule="auto"/>
        <w:rPr>
          <w:rFonts w:ascii="Source Sans Pro" w:eastAsia="Times New Roman" w:hAnsi="Source Sans Pro" w:cs="Times New Roman"/>
          <w:color w:val="0A0A0A"/>
          <w:sz w:val="24"/>
          <w:szCs w:val="24"/>
          <w:lang w:eastAsia="en-MY"/>
        </w:rPr>
      </w:pPr>
      <w:r w:rsidRPr="005973FF">
        <w:rPr>
          <w:rFonts w:ascii="Source Sans Pro" w:eastAsia="Times New Roman" w:hAnsi="Source Sans Pro" w:cs="Times New Roman"/>
          <w:b/>
          <w:bCs/>
          <w:color w:val="0A0A0A"/>
          <w:sz w:val="24"/>
          <w:szCs w:val="24"/>
          <w:lang w:eastAsia="en-MY"/>
        </w:rPr>
        <w:t>Salary compression</w:t>
      </w:r>
      <w:r w:rsidRPr="005973FF">
        <w:rPr>
          <w:rFonts w:ascii="Source Sans Pro" w:eastAsia="Times New Roman" w:hAnsi="Source Sans Pro" w:cs="Times New Roman"/>
          <w:color w:val="0A0A0A"/>
          <w:sz w:val="24"/>
          <w:szCs w:val="24"/>
          <w:lang w:eastAsia="en-MY"/>
        </w:rPr>
        <w:br/>
        <w:t>Occurs when there is only a small difference in pay between employees regardless of their skills, experience, or seniority; also known as pay compression.</w:t>
      </w:r>
    </w:p>
    <w:p w14:paraId="03D090ED" w14:textId="77777777" w:rsidR="005973FF" w:rsidRPr="005973FF" w:rsidRDefault="005973FF" w:rsidP="005973FF">
      <w:pPr>
        <w:shd w:val="clear" w:color="auto" w:fill="FEFEFE"/>
        <w:spacing w:before="100" w:beforeAutospacing="1" w:after="100" w:afterAutospacing="1" w:line="240" w:lineRule="auto"/>
        <w:rPr>
          <w:rFonts w:ascii="Source Sans Pro" w:eastAsia="Times New Roman" w:hAnsi="Source Sans Pro" w:cs="Times New Roman"/>
          <w:color w:val="0A0A0A"/>
          <w:sz w:val="24"/>
          <w:szCs w:val="24"/>
          <w:lang w:eastAsia="en-MY"/>
        </w:rPr>
      </w:pPr>
      <w:r w:rsidRPr="005973FF">
        <w:rPr>
          <w:rFonts w:ascii="Source Sans Pro" w:eastAsia="Times New Roman" w:hAnsi="Source Sans Pro" w:cs="Times New Roman"/>
          <w:b/>
          <w:bCs/>
          <w:color w:val="0A0A0A"/>
          <w:sz w:val="24"/>
          <w:szCs w:val="24"/>
          <w:lang w:eastAsia="en-MY"/>
        </w:rPr>
        <w:t>Salary survey</w:t>
      </w:r>
      <w:r w:rsidRPr="005973FF">
        <w:rPr>
          <w:rFonts w:ascii="Source Sans Pro" w:eastAsia="Times New Roman" w:hAnsi="Source Sans Pro" w:cs="Times New Roman"/>
          <w:color w:val="0A0A0A"/>
          <w:sz w:val="24"/>
          <w:szCs w:val="24"/>
          <w:lang w:eastAsia="en-MY"/>
        </w:rPr>
        <w:br/>
        <w:t>A survey aimed at determining prevailing wage rates. A good salary survey provides specific wage rates for specific jobs. Formal written questionnaire surveys are the most comprehensive, but telephone surveys and newspaper ads are also sources of information.</w:t>
      </w:r>
    </w:p>
    <w:p w14:paraId="7354754A" w14:textId="77777777" w:rsidR="005973FF" w:rsidRPr="005973FF" w:rsidRDefault="005973FF" w:rsidP="005973FF">
      <w:pPr>
        <w:shd w:val="clear" w:color="auto" w:fill="FEFEFE"/>
        <w:spacing w:before="100" w:beforeAutospacing="1" w:after="100" w:afterAutospacing="1" w:line="240" w:lineRule="auto"/>
        <w:rPr>
          <w:rFonts w:ascii="Source Sans Pro" w:eastAsia="Times New Roman" w:hAnsi="Source Sans Pro" w:cs="Times New Roman"/>
          <w:color w:val="0A0A0A"/>
          <w:sz w:val="24"/>
          <w:szCs w:val="24"/>
          <w:lang w:eastAsia="en-MY"/>
        </w:rPr>
      </w:pPr>
      <w:r w:rsidRPr="005973FF">
        <w:rPr>
          <w:rFonts w:ascii="Source Sans Pro" w:eastAsia="Times New Roman" w:hAnsi="Source Sans Pro" w:cs="Times New Roman"/>
          <w:b/>
          <w:bCs/>
          <w:color w:val="0A0A0A"/>
          <w:sz w:val="24"/>
          <w:szCs w:val="24"/>
          <w:lang w:eastAsia="en-MY"/>
        </w:rPr>
        <w:t>Sales</w:t>
      </w:r>
      <w:r w:rsidRPr="005973FF">
        <w:rPr>
          <w:rFonts w:ascii="Source Sans Pro" w:eastAsia="Times New Roman" w:hAnsi="Source Sans Pro" w:cs="Times New Roman"/>
          <w:color w:val="0A0A0A"/>
          <w:sz w:val="24"/>
          <w:szCs w:val="24"/>
          <w:lang w:eastAsia="en-MY"/>
        </w:rPr>
        <w:br/>
        <w:t>Business function responsible for selling an organization's product to the marketplace.</w:t>
      </w:r>
    </w:p>
    <w:p w14:paraId="0A2483A2" w14:textId="77777777" w:rsidR="005973FF" w:rsidRPr="005973FF" w:rsidRDefault="005973FF" w:rsidP="005973FF">
      <w:pPr>
        <w:shd w:val="clear" w:color="auto" w:fill="FEFEFE"/>
        <w:spacing w:before="100" w:beforeAutospacing="1" w:after="100" w:afterAutospacing="1" w:line="240" w:lineRule="auto"/>
        <w:rPr>
          <w:rFonts w:ascii="Source Sans Pro" w:eastAsia="Times New Roman" w:hAnsi="Source Sans Pro" w:cs="Times New Roman"/>
          <w:color w:val="0A0A0A"/>
          <w:sz w:val="24"/>
          <w:szCs w:val="24"/>
          <w:lang w:eastAsia="en-MY"/>
        </w:rPr>
      </w:pPr>
      <w:r w:rsidRPr="005973FF">
        <w:rPr>
          <w:rFonts w:ascii="Source Sans Pro" w:eastAsia="Times New Roman" w:hAnsi="Source Sans Pro" w:cs="Times New Roman"/>
          <w:b/>
          <w:bCs/>
          <w:color w:val="0A0A0A"/>
          <w:sz w:val="24"/>
          <w:szCs w:val="24"/>
          <w:lang w:eastAsia="en-MY"/>
        </w:rPr>
        <w:t>Salting</w:t>
      </w:r>
      <w:r w:rsidRPr="005973FF">
        <w:rPr>
          <w:rFonts w:ascii="Source Sans Pro" w:eastAsia="Times New Roman" w:hAnsi="Source Sans Pro" w:cs="Times New Roman"/>
          <w:color w:val="0A0A0A"/>
          <w:sz w:val="24"/>
          <w:szCs w:val="24"/>
          <w:lang w:eastAsia="en-MY"/>
        </w:rPr>
        <w:br/>
        <w:t>Process of using paid union organizers to infiltrate an organization and organize its workers.</w:t>
      </w:r>
    </w:p>
    <w:p w14:paraId="35DA991F" w14:textId="77777777" w:rsidR="005973FF" w:rsidRPr="005973FF" w:rsidRDefault="005973FF" w:rsidP="005973FF">
      <w:pPr>
        <w:shd w:val="clear" w:color="auto" w:fill="FEFEFE"/>
        <w:spacing w:before="100" w:beforeAutospacing="1" w:after="100" w:afterAutospacing="1" w:line="240" w:lineRule="auto"/>
        <w:rPr>
          <w:rFonts w:ascii="Source Sans Pro" w:eastAsia="Times New Roman" w:hAnsi="Source Sans Pro" w:cs="Times New Roman"/>
          <w:color w:val="0A0A0A"/>
          <w:sz w:val="24"/>
          <w:szCs w:val="24"/>
          <w:lang w:eastAsia="en-MY"/>
        </w:rPr>
      </w:pPr>
      <w:r w:rsidRPr="005973FF">
        <w:rPr>
          <w:rFonts w:ascii="Source Sans Pro" w:eastAsia="Times New Roman" w:hAnsi="Source Sans Pro" w:cs="Times New Roman"/>
          <w:b/>
          <w:bCs/>
          <w:color w:val="0A0A0A"/>
          <w:sz w:val="24"/>
          <w:szCs w:val="24"/>
          <w:lang w:eastAsia="en-MY"/>
        </w:rPr>
        <w:t>Sample</w:t>
      </w:r>
      <w:r w:rsidRPr="005973FF">
        <w:rPr>
          <w:rFonts w:ascii="Source Sans Pro" w:eastAsia="Times New Roman" w:hAnsi="Source Sans Pro" w:cs="Times New Roman"/>
          <w:color w:val="0A0A0A"/>
          <w:sz w:val="24"/>
          <w:szCs w:val="24"/>
          <w:lang w:eastAsia="en-MY"/>
        </w:rPr>
        <w:br/>
        <w:t>Portion of a population used to draw conclusions regarding an entire population.</w:t>
      </w:r>
    </w:p>
    <w:p w14:paraId="1E3107BD" w14:textId="77777777" w:rsidR="005973FF" w:rsidRPr="005973FF" w:rsidRDefault="005973FF" w:rsidP="005973FF">
      <w:pPr>
        <w:shd w:val="clear" w:color="auto" w:fill="FEFEFE"/>
        <w:spacing w:before="100" w:beforeAutospacing="1" w:after="100" w:afterAutospacing="1" w:line="240" w:lineRule="auto"/>
        <w:rPr>
          <w:rFonts w:ascii="Source Sans Pro" w:eastAsia="Times New Roman" w:hAnsi="Source Sans Pro" w:cs="Times New Roman"/>
          <w:color w:val="0A0A0A"/>
          <w:sz w:val="24"/>
          <w:szCs w:val="24"/>
          <w:lang w:eastAsia="en-MY"/>
        </w:rPr>
      </w:pPr>
      <w:r w:rsidRPr="005973FF">
        <w:rPr>
          <w:rFonts w:ascii="Source Sans Pro" w:eastAsia="Times New Roman" w:hAnsi="Source Sans Pro" w:cs="Times New Roman"/>
          <w:b/>
          <w:bCs/>
          <w:color w:val="0A0A0A"/>
          <w:sz w:val="24"/>
          <w:szCs w:val="24"/>
          <w:lang w:eastAsia="en-MY"/>
        </w:rPr>
        <w:t>Sandwich generation</w:t>
      </w:r>
      <w:r w:rsidRPr="005973FF">
        <w:rPr>
          <w:rFonts w:ascii="Source Sans Pro" w:eastAsia="Times New Roman" w:hAnsi="Source Sans Pro" w:cs="Times New Roman"/>
          <w:color w:val="0A0A0A"/>
          <w:sz w:val="24"/>
          <w:szCs w:val="24"/>
          <w:lang w:eastAsia="en-MY"/>
        </w:rPr>
        <w:br/>
        <w:t>Portion of silent and baby boom generations that is simultaneously caring for their own children and one or more elderly family members.</w:t>
      </w:r>
    </w:p>
    <w:p w14:paraId="5A02B074" w14:textId="77777777" w:rsidR="005973FF" w:rsidRPr="005973FF" w:rsidRDefault="005973FF" w:rsidP="005973FF">
      <w:pPr>
        <w:shd w:val="clear" w:color="auto" w:fill="FEFEFE"/>
        <w:spacing w:before="100" w:beforeAutospacing="1" w:after="100" w:afterAutospacing="1" w:line="240" w:lineRule="auto"/>
        <w:rPr>
          <w:rFonts w:ascii="Source Sans Pro" w:eastAsia="Times New Roman" w:hAnsi="Source Sans Pro" w:cs="Times New Roman"/>
          <w:color w:val="0A0A0A"/>
          <w:sz w:val="24"/>
          <w:szCs w:val="24"/>
          <w:lang w:eastAsia="en-MY"/>
        </w:rPr>
      </w:pPr>
      <w:r w:rsidRPr="005973FF">
        <w:rPr>
          <w:rFonts w:ascii="Source Sans Pro" w:eastAsia="Times New Roman" w:hAnsi="Source Sans Pro" w:cs="Times New Roman"/>
          <w:b/>
          <w:bCs/>
          <w:color w:val="0A0A0A"/>
          <w:sz w:val="24"/>
          <w:szCs w:val="24"/>
          <w:lang w:eastAsia="en-MY"/>
        </w:rPr>
        <w:t>Sarbanes-Oxley Act (SOX), U.S.</w:t>
      </w:r>
      <w:r w:rsidRPr="005973FF">
        <w:rPr>
          <w:rFonts w:ascii="Source Sans Pro" w:eastAsia="Times New Roman" w:hAnsi="Source Sans Pro" w:cs="Times New Roman"/>
          <w:color w:val="0A0A0A"/>
          <w:sz w:val="24"/>
          <w:szCs w:val="24"/>
          <w:lang w:eastAsia="en-MY"/>
        </w:rPr>
        <w:br/>
        <w:t xml:space="preserve">U.S. law that covers issues such as (1) responsibility of boards and senior management to </w:t>
      </w:r>
      <w:r w:rsidRPr="005973FF">
        <w:rPr>
          <w:rFonts w:ascii="Source Sans Pro" w:eastAsia="Times New Roman" w:hAnsi="Source Sans Pro" w:cs="Times New Roman"/>
          <w:color w:val="0A0A0A"/>
          <w:sz w:val="24"/>
          <w:szCs w:val="24"/>
          <w:lang w:eastAsia="en-MY"/>
        </w:rPr>
        <w:lastRenderedPageBreak/>
        <w:t>provide accurate and complete financial reports and (2) conflict of interest by auditors and stock analysts; requires administrators of defined contribution plans to provide notice of covered blackout periods; it also provides whistleblower protection for employees.</w:t>
      </w:r>
    </w:p>
    <w:p w14:paraId="34384754" w14:textId="77777777" w:rsidR="005973FF" w:rsidRPr="005973FF" w:rsidRDefault="005973FF" w:rsidP="005973FF">
      <w:pPr>
        <w:shd w:val="clear" w:color="auto" w:fill="FEFEFE"/>
        <w:spacing w:before="100" w:beforeAutospacing="1" w:after="100" w:afterAutospacing="1" w:line="240" w:lineRule="auto"/>
        <w:rPr>
          <w:rFonts w:ascii="Source Sans Pro" w:eastAsia="Times New Roman" w:hAnsi="Source Sans Pro" w:cs="Times New Roman"/>
          <w:color w:val="0A0A0A"/>
          <w:sz w:val="24"/>
          <w:szCs w:val="24"/>
          <w:lang w:eastAsia="en-MY"/>
        </w:rPr>
      </w:pPr>
      <w:r w:rsidRPr="005973FF">
        <w:rPr>
          <w:rFonts w:ascii="Source Sans Pro" w:eastAsia="Times New Roman" w:hAnsi="Source Sans Pro" w:cs="Times New Roman"/>
          <w:b/>
          <w:bCs/>
          <w:color w:val="0A0A0A"/>
          <w:sz w:val="24"/>
          <w:szCs w:val="24"/>
          <w:lang w:eastAsia="en-MY"/>
        </w:rPr>
        <w:t>Savings and thrift plan</w:t>
      </w:r>
      <w:r w:rsidRPr="005973FF">
        <w:rPr>
          <w:rFonts w:ascii="Source Sans Pro" w:eastAsia="Times New Roman" w:hAnsi="Source Sans Pro" w:cs="Times New Roman"/>
          <w:color w:val="0A0A0A"/>
          <w:sz w:val="24"/>
          <w:szCs w:val="24"/>
          <w:lang w:eastAsia="en-MY"/>
        </w:rPr>
        <w:br/>
        <w:t>Plan where employees contribute a portion of their earnings to a fund; the employer usually matches this contribution in whole or in part.</w:t>
      </w:r>
    </w:p>
    <w:p w14:paraId="6E153EA6" w14:textId="77777777" w:rsidR="005973FF" w:rsidRPr="005973FF" w:rsidRDefault="005973FF" w:rsidP="005973FF">
      <w:pPr>
        <w:shd w:val="clear" w:color="auto" w:fill="FEFEFE"/>
        <w:spacing w:before="100" w:beforeAutospacing="1" w:after="100" w:afterAutospacing="1" w:line="240" w:lineRule="auto"/>
        <w:rPr>
          <w:rFonts w:ascii="Source Sans Pro" w:eastAsia="Times New Roman" w:hAnsi="Source Sans Pro" w:cs="Times New Roman"/>
          <w:color w:val="0A0A0A"/>
          <w:sz w:val="24"/>
          <w:szCs w:val="24"/>
          <w:lang w:eastAsia="en-MY"/>
        </w:rPr>
      </w:pPr>
      <w:r w:rsidRPr="005973FF">
        <w:rPr>
          <w:rFonts w:ascii="Source Sans Pro" w:eastAsia="Times New Roman" w:hAnsi="Source Sans Pro" w:cs="Times New Roman"/>
          <w:b/>
          <w:bCs/>
          <w:color w:val="0A0A0A"/>
          <w:sz w:val="24"/>
          <w:szCs w:val="24"/>
          <w:lang w:eastAsia="en-MY"/>
        </w:rPr>
        <w:t>Savings Incentive Match Plan for Employees (SIMPLE)</w:t>
      </w:r>
      <w:r w:rsidRPr="005973FF">
        <w:rPr>
          <w:rFonts w:ascii="Source Sans Pro" w:eastAsia="Times New Roman" w:hAnsi="Source Sans Pro" w:cs="Times New Roman"/>
          <w:color w:val="0A0A0A"/>
          <w:sz w:val="24"/>
          <w:szCs w:val="24"/>
          <w:lang w:eastAsia="en-MY"/>
        </w:rPr>
        <w:br/>
        <w:t>Retirement plan by which employees can contribute each year to a 401(k) plan or IRA.</w:t>
      </w:r>
    </w:p>
    <w:p w14:paraId="40115E0A" w14:textId="77777777" w:rsidR="005973FF" w:rsidRPr="005973FF" w:rsidRDefault="005973FF" w:rsidP="005973FF">
      <w:pPr>
        <w:shd w:val="clear" w:color="auto" w:fill="FEFEFE"/>
        <w:spacing w:before="100" w:beforeAutospacing="1" w:after="100" w:afterAutospacing="1" w:line="240" w:lineRule="auto"/>
        <w:rPr>
          <w:rFonts w:ascii="Source Sans Pro" w:eastAsia="Times New Roman" w:hAnsi="Source Sans Pro" w:cs="Times New Roman"/>
          <w:color w:val="0A0A0A"/>
          <w:sz w:val="24"/>
          <w:szCs w:val="24"/>
          <w:lang w:eastAsia="en-MY"/>
        </w:rPr>
      </w:pPr>
      <w:r w:rsidRPr="005973FF">
        <w:rPr>
          <w:rFonts w:ascii="Source Sans Pro" w:eastAsia="Times New Roman" w:hAnsi="Source Sans Pro" w:cs="Times New Roman"/>
          <w:b/>
          <w:bCs/>
          <w:color w:val="0A0A0A"/>
          <w:sz w:val="24"/>
          <w:szCs w:val="24"/>
          <w:lang w:eastAsia="en-MY"/>
        </w:rPr>
        <w:t>Scanlon plan</w:t>
      </w:r>
      <w:r w:rsidRPr="005973FF">
        <w:rPr>
          <w:rFonts w:ascii="Source Sans Pro" w:eastAsia="Times New Roman" w:hAnsi="Source Sans Pro" w:cs="Times New Roman"/>
          <w:color w:val="0A0A0A"/>
          <w:sz w:val="24"/>
          <w:szCs w:val="24"/>
          <w:lang w:eastAsia="en-MY"/>
        </w:rPr>
        <w:br/>
        <w:t>An incentive plan developed in 1937 by Joseph Scanlon and designed to encourage cooperation, involvement, and sharing of benefits.</w:t>
      </w:r>
    </w:p>
    <w:p w14:paraId="755189A9" w14:textId="77777777" w:rsidR="005973FF" w:rsidRPr="005973FF" w:rsidRDefault="005973FF" w:rsidP="005973FF">
      <w:pPr>
        <w:shd w:val="clear" w:color="auto" w:fill="FEFEFE"/>
        <w:spacing w:before="100" w:beforeAutospacing="1" w:after="100" w:afterAutospacing="1" w:line="240" w:lineRule="auto"/>
        <w:rPr>
          <w:rFonts w:ascii="Source Sans Pro" w:eastAsia="Times New Roman" w:hAnsi="Source Sans Pro" w:cs="Times New Roman"/>
          <w:color w:val="0A0A0A"/>
          <w:sz w:val="24"/>
          <w:szCs w:val="24"/>
          <w:lang w:eastAsia="en-MY"/>
        </w:rPr>
      </w:pPr>
      <w:r w:rsidRPr="005973FF">
        <w:rPr>
          <w:rFonts w:ascii="Source Sans Pro" w:eastAsia="Times New Roman" w:hAnsi="Source Sans Pro" w:cs="Times New Roman"/>
          <w:b/>
          <w:bCs/>
          <w:color w:val="0A0A0A"/>
          <w:sz w:val="24"/>
          <w:szCs w:val="24"/>
          <w:lang w:eastAsia="en-MY"/>
        </w:rPr>
        <w:t>Scatter diagram</w:t>
      </w:r>
      <w:r w:rsidRPr="005973FF">
        <w:rPr>
          <w:rFonts w:ascii="Source Sans Pro" w:eastAsia="Times New Roman" w:hAnsi="Source Sans Pro" w:cs="Times New Roman"/>
          <w:color w:val="0A0A0A"/>
          <w:sz w:val="24"/>
          <w:szCs w:val="24"/>
          <w:lang w:eastAsia="en-MY"/>
        </w:rPr>
        <w:br/>
        <w:t>Illustration that depicts possible relationships between two variables.</w:t>
      </w:r>
    </w:p>
    <w:p w14:paraId="541B050A" w14:textId="77777777" w:rsidR="005973FF" w:rsidRPr="005973FF" w:rsidRDefault="005973FF" w:rsidP="005973FF">
      <w:pPr>
        <w:shd w:val="clear" w:color="auto" w:fill="FEFEFE"/>
        <w:spacing w:before="100" w:beforeAutospacing="1" w:after="100" w:afterAutospacing="1" w:line="240" w:lineRule="auto"/>
        <w:rPr>
          <w:rFonts w:ascii="Source Sans Pro" w:eastAsia="Times New Roman" w:hAnsi="Source Sans Pro" w:cs="Times New Roman"/>
          <w:color w:val="0A0A0A"/>
          <w:sz w:val="24"/>
          <w:szCs w:val="24"/>
          <w:lang w:eastAsia="en-MY"/>
        </w:rPr>
      </w:pPr>
      <w:r w:rsidRPr="005973FF">
        <w:rPr>
          <w:rFonts w:ascii="Source Sans Pro" w:eastAsia="Times New Roman" w:hAnsi="Source Sans Pro" w:cs="Times New Roman"/>
          <w:b/>
          <w:bCs/>
          <w:color w:val="0A0A0A"/>
          <w:sz w:val="24"/>
          <w:szCs w:val="24"/>
          <w:lang w:eastAsia="en-MY"/>
        </w:rPr>
        <w:t>Scatter plot</w:t>
      </w:r>
      <w:r w:rsidRPr="005973FF">
        <w:rPr>
          <w:rFonts w:ascii="Source Sans Pro" w:eastAsia="Times New Roman" w:hAnsi="Source Sans Pro" w:cs="Times New Roman"/>
          <w:color w:val="0A0A0A"/>
          <w:sz w:val="24"/>
          <w:szCs w:val="24"/>
          <w:lang w:eastAsia="en-MY"/>
        </w:rPr>
        <w:br/>
        <w:t>A graphical method used to help identify the relationship between two variables.</w:t>
      </w:r>
    </w:p>
    <w:p w14:paraId="2B9D3929" w14:textId="77777777" w:rsidR="005973FF" w:rsidRPr="005973FF" w:rsidRDefault="005973FF" w:rsidP="005973FF">
      <w:pPr>
        <w:shd w:val="clear" w:color="auto" w:fill="FEFEFE"/>
        <w:spacing w:before="100" w:beforeAutospacing="1" w:after="100" w:afterAutospacing="1" w:line="240" w:lineRule="auto"/>
        <w:rPr>
          <w:rFonts w:ascii="Source Sans Pro" w:eastAsia="Times New Roman" w:hAnsi="Source Sans Pro" w:cs="Times New Roman"/>
          <w:color w:val="0A0A0A"/>
          <w:sz w:val="24"/>
          <w:szCs w:val="24"/>
          <w:lang w:eastAsia="en-MY"/>
        </w:rPr>
      </w:pPr>
      <w:r w:rsidRPr="005973FF">
        <w:rPr>
          <w:rFonts w:ascii="Source Sans Pro" w:eastAsia="Times New Roman" w:hAnsi="Source Sans Pro" w:cs="Times New Roman"/>
          <w:b/>
          <w:bCs/>
          <w:color w:val="0A0A0A"/>
          <w:sz w:val="24"/>
          <w:szCs w:val="24"/>
          <w:lang w:eastAsia="en-MY"/>
        </w:rPr>
        <w:t>Scheduling</w:t>
      </w:r>
      <w:r w:rsidRPr="005973FF">
        <w:rPr>
          <w:rFonts w:ascii="Source Sans Pro" w:eastAsia="Times New Roman" w:hAnsi="Source Sans Pro" w:cs="Times New Roman"/>
          <w:color w:val="0A0A0A"/>
          <w:sz w:val="24"/>
          <w:szCs w:val="24"/>
          <w:lang w:eastAsia="en-MY"/>
        </w:rPr>
        <w:br/>
        <w:t>To an operations department, the act of detailed planning; based upon incoming orders, order history, and forecasts of future demand.</w:t>
      </w:r>
    </w:p>
    <w:p w14:paraId="49A69C48" w14:textId="77777777" w:rsidR="005973FF" w:rsidRPr="005973FF" w:rsidRDefault="005973FF" w:rsidP="005973FF">
      <w:pPr>
        <w:shd w:val="clear" w:color="auto" w:fill="FEFEFE"/>
        <w:spacing w:before="100" w:beforeAutospacing="1" w:after="100" w:afterAutospacing="1" w:line="240" w:lineRule="auto"/>
        <w:rPr>
          <w:rFonts w:ascii="Source Sans Pro" w:eastAsia="Times New Roman" w:hAnsi="Source Sans Pro" w:cs="Times New Roman"/>
          <w:color w:val="0A0A0A"/>
          <w:sz w:val="24"/>
          <w:szCs w:val="24"/>
          <w:lang w:eastAsia="en-MY"/>
        </w:rPr>
      </w:pPr>
      <w:r w:rsidRPr="005973FF">
        <w:rPr>
          <w:rFonts w:ascii="Source Sans Pro" w:eastAsia="Times New Roman" w:hAnsi="Source Sans Pro" w:cs="Times New Roman"/>
          <w:b/>
          <w:bCs/>
          <w:color w:val="0A0A0A"/>
          <w:sz w:val="24"/>
          <w:szCs w:val="24"/>
          <w:lang w:eastAsia="en-MY"/>
        </w:rPr>
        <w:t>Schengen Agreement</w:t>
      </w:r>
      <w:r w:rsidRPr="005973FF">
        <w:rPr>
          <w:rFonts w:ascii="Source Sans Pro" w:eastAsia="Times New Roman" w:hAnsi="Source Sans Pro" w:cs="Times New Roman"/>
          <w:color w:val="0A0A0A"/>
          <w:sz w:val="24"/>
          <w:szCs w:val="24"/>
          <w:lang w:eastAsia="en-MY"/>
        </w:rPr>
        <w:br/>
        <w:t>Results in type of visa that allows a business visitor to stay for a total of 90 days per six-month period in all Schengen nations combined.</w:t>
      </w:r>
    </w:p>
    <w:p w14:paraId="17C64D73" w14:textId="77777777" w:rsidR="005973FF" w:rsidRPr="005973FF" w:rsidRDefault="005973FF" w:rsidP="005973FF">
      <w:pPr>
        <w:shd w:val="clear" w:color="auto" w:fill="FEFEFE"/>
        <w:spacing w:before="100" w:beforeAutospacing="1" w:after="100" w:afterAutospacing="1" w:line="240" w:lineRule="auto"/>
        <w:rPr>
          <w:rFonts w:ascii="Source Sans Pro" w:eastAsia="Times New Roman" w:hAnsi="Source Sans Pro" w:cs="Times New Roman"/>
          <w:color w:val="0A0A0A"/>
          <w:sz w:val="24"/>
          <w:szCs w:val="24"/>
          <w:lang w:eastAsia="en-MY"/>
        </w:rPr>
      </w:pPr>
      <w:r w:rsidRPr="005973FF">
        <w:rPr>
          <w:rFonts w:ascii="Source Sans Pro" w:eastAsia="Times New Roman" w:hAnsi="Source Sans Pro" w:cs="Times New Roman"/>
          <w:b/>
          <w:bCs/>
          <w:color w:val="0A0A0A"/>
          <w:sz w:val="24"/>
          <w:szCs w:val="24"/>
          <w:lang w:eastAsia="en-MY"/>
        </w:rPr>
        <w:t>School Board of Nassau v. Arline</w:t>
      </w:r>
      <w:r w:rsidRPr="005973FF">
        <w:rPr>
          <w:rFonts w:ascii="Source Sans Pro" w:eastAsia="Times New Roman" w:hAnsi="Source Sans Pro" w:cs="Times New Roman"/>
          <w:color w:val="0A0A0A"/>
          <w:sz w:val="24"/>
          <w:szCs w:val="24"/>
          <w:lang w:eastAsia="en-MY"/>
        </w:rPr>
        <w:br/>
        <w:t>Supreme Court ruling that persons with contagious diseases could be covered by the Rehabilitation Act of 1973.</w:t>
      </w:r>
    </w:p>
    <w:p w14:paraId="2D95FFB5" w14:textId="77777777" w:rsidR="005973FF" w:rsidRPr="005973FF" w:rsidRDefault="005973FF" w:rsidP="005973FF">
      <w:pPr>
        <w:shd w:val="clear" w:color="auto" w:fill="FEFEFE"/>
        <w:spacing w:before="100" w:beforeAutospacing="1" w:after="100" w:afterAutospacing="1" w:line="240" w:lineRule="auto"/>
        <w:rPr>
          <w:rFonts w:ascii="Source Sans Pro" w:eastAsia="Times New Roman" w:hAnsi="Source Sans Pro" w:cs="Times New Roman"/>
          <w:color w:val="0A0A0A"/>
          <w:sz w:val="24"/>
          <w:szCs w:val="24"/>
          <w:lang w:eastAsia="en-MY"/>
        </w:rPr>
      </w:pPr>
      <w:r w:rsidRPr="005973FF">
        <w:rPr>
          <w:rFonts w:ascii="Source Sans Pro" w:eastAsia="Times New Roman" w:hAnsi="Source Sans Pro" w:cs="Times New Roman"/>
          <w:b/>
          <w:bCs/>
          <w:color w:val="0A0A0A"/>
          <w:sz w:val="24"/>
          <w:szCs w:val="24"/>
          <w:lang w:eastAsia="en-MY"/>
        </w:rPr>
        <w:t>School-to-work programs</w:t>
      </w:r>
      <w:r w:rsidRPr="005973FF">
        <w:rPr>
          <w:rFonts w:ascii="Source Sans Pro" w:eastAsia="Times New Roman" w:hAnsi="Source Sans Pro" w:cs="Times New Roman"/>
          <w:color w:val="0A0A0A"/>
          <w:sz w:val="24"/>
          <w:szCs w:val="24"/>
          <w:lang w:eastAsia="en-MY"/>
        </w:rPr>
        <w:br/>
        <w:t>Allow organizations to partner with communities and schools to help develop the skilled workforce they will need for the future.</w:t>
      </w:r>
    </w:p>
    <w:p w14:paraId="6E7F8ECE" w14:textId="77777777" w:rsidR="005973FF" w:rsidRPr="005973FF" w:rsidRDefault="005973FF" w:rsidP="005973FF">
      <w:pPr>
        <w:shd w:val="clear" w:color="auto" w:fill="FEFEFE"/>
        <w:spacing w:before="100" w:beforeAutospacing="1" w:after="100" w:afterAutospacing="1" w:line="240" w:lineRule="auto"/>
        <w:rPr>
          <w:rFonts w:ascii="Source Sans Pro" w:eastAsia="Times New Roman" w:hAnsi="Source Sans Pro" w:cs="Times New Roman"/>
          <w:color w:val="0A0A0A"/>
          <w:sz w:val="24"/>
          <w:szCs w:val="24"/>
          <w:lang w:eastAsia="en-MY"/>
        </w:rPr>
      </w:pPr>
      <w:r w:rsidRPr="005973FF">
        <w:rPr>
          <w:rFonts w:ascii="Source Sans Pro" w:eastAsia="Times New Roman" w:hAnsi="Source Sans Pro" w:cs="Times New Roman"/>
          <w:b/>
          <w:bCs/>
          <w:color w:val="0A0A0A"/>
          <w:sz w:val="24"/>
          <w:szCs w:val="24"/>
          <w:lang w:eastAsia="en-MY"/>
        </w:rPr>
        <w:t>Scientific management</w:t>
      </w:r>
      <w:r w:rsidRPr="005973FF">
        <w:rPr>
          <w:rFonts w:ascii="Source Sans Pro" w:eastAsia="Times New Roman" w:hAnsi="Source Sans Pro" w:cs="Times New Roman"/>
          <w:color w:val="0A0A0A"/>
          <w:sz w:val="24"/>
          <w:szCs w:val="24"/>
          <w:lang w:eastAsia="en-MY"/>
        </w:rPr>
        <w:br/>
        <w:t>A management approach that emphasizes improving work methods through observation and analysis.</w:t>
      </w:r>
    </w:p>
    <w:p w14:paraId="2E965CB0" w14:textId="77777777" w:rsidR="005973FF" w:rsidRPr="005973FF" w:rsidRDefault="005973FF" w:rsidP="005973FF">
      <w:pPr>
        <w:shd w:val="clear" w:color="auto" w:fill="FEFEFE"/>
        <w:spacing w:before="100" w:beforeAutospacing="1" w:after="100" w:afterAutospacing="1" w:line="240" w:lineRule="auto"/>
        <w:rPr>
          <w:rFonts w:ascii="Source Sans Pro" w:eastAsia="Times New Roman" w:hAnsi="Source Sans Pro" w:cs="Times New Roman"/>
          <w:color w:val="0A0A0A"/>
          <w:sz w:val="24"/>
          <w:szCs w:val="24"/>
          <w:lang w:eastAsia="en-MY"/>
        </w:rPr>
      </w:pPr>
      <w:r w:rsidRPr="005973FF">
        <w:rPr>
          <w:rFonts w:ascii="Source Sans Pro" w:eastAsia="Times New Roman" w:hAnsi="Source Sans Pro" w:cs="Times New Roman"/>
          <w:b/>
          <w:bCs/>
          <w:color w:val="0A0A0A"/>
          <w:sz w:val="24"/>
          <w:szCs w:val="24"/>
          <w:lang w:eastAsia="en-MY"/>
        </w:rPr>
        <w:t>Scientific method</w:t>
      </w:r>
      <w:r w:rsidRPr="005973FF">
        <w:rPr>
          <w:rFonts w:ascii="Source Sans Pro" w:eastAsia="Times New Roman" w:hAnsi="Source Sans Pro" w:cs="Times New Roman"/>
          <w:color w:val="0A0A0A"/>
          <w:sz w:val="24"/>
          <w:szCs w:val="24"/>
          <w:lang w:eastAsia="en-MY"/>
        </w:rPr>
        <w:br/>
        <w:t>Research method in which certain factors (variables) are manipulated and the results are examined.</w:t>
      </w:r>
    </w:p>
    <w:p w14:paraId="596E9C7C" w14:textId="77777777" w:rsidR="005973FF" w:rsidRPr="005973FF" w:rsidRDefault="005973FF" w:rsidP="005973FF">
      <w:pPr>
        <w:shd w:val="clear" w:color="auto" w:fill="FEFEFE"/>
        <w:spacing w:before="100" w:beforeAutospacing="1" w:after="100" w:afterAutospacing="1" w:line="240" w:lineRule="auto"/>
        <w:rPr>
          <w:rFonts w:ascii="Source Sans Pro" w:eastAsia="Times New Roman" w:hAnsi="Source Sans Pro" w:cs="Times New Roman"/>
          <w:color w:val="0A0A0A"/>
          <w:sz w:val="24"/>
          <w:szCs w:val="24"/>
          <w:lang w:eastAsia="en-MY"/>
        </w:rPr>
      </w:pPr>
      <w:r w:rsidRPr="005973FF">
        <w:rPr>
          <w:rFonts w:ascii="Source Sans Pro" w:eastAsia="Times New Roman" w:hAnsi="Source Sans Pro" w:cs="Times New Roman"/>
          <w:b/>
          <w:bCs/>
          <w:color w:val="0A0A0A"/>
          <w:sz w:val="24"/>
          <w:szCs w:val="24"/>
          <w:lang w:eastAsia="en-MY"/>
        </w:rPr>
        <w:lastRenderedPageBreak/>
        <w:t>Secondary boycotts</w:t>
      </w:r>
      <w:r w:rsidRPr="005973FF">
        <w:rPr>
          <w:rFonts w:ascii="Source Sans Pro" w:eastAsia="Times New Roman" w:hAnsi="Source Sans Pro" w:cs="Times New Roman"/>
          <w:color w:val="0A0A0A"/>
          <w:sz w:val="24"/>
          <w:szCs w:val="24"/>
          <w:lang w:eastAsia="en-MY"/>
        </w:rPr>
        <w:br/>
        <w:t>Action directed at a primary party through action against some third party.</w:t>
      </w:r>
    </w:p>
    <w:p w14:paraId="03762501" w14:textId="77777777" w:rsidR="005973FF" w:rsidRPr="005973FF" w:rsidRDefault="005973FF" w:rsidP="005973FF">
      <w:pPr>
        <w:shd w:val="clear" w:color="auto" w:fill="FEFEFE"/>
        <w:spacing w:before="100" w:beforeAutospacing="1" w:after="100" w:afterAutospacing="1" w:line="240" w:lineRule="auto"/>
        <w:rPr>
          <w:rFonts w:ascii="Source Sans Pro" w:eastAsia="Times New Roman" w:hAnsi="Source Sans Pro" w:cs="Times New Roman"/>
          <w:color w:val="0A0A0A"/>
          <w:sz w:val="24"/>
          <w:szCs w:val="24"/>
          <w:lang w:eastAsia="en-MY"/>
        </w:rPr>
      </w:pPr>
      <w:r w:rsidRPr="005973FF">
        <w:rPr>
          <w:rFonts w:ascii="Source Sans Pro" w:eastAsia="Times New Roman" w:hAnsi="Source Sans Pro" w:cs="Times New Roman"/>
          <w:b/>
          <w:bCs/>
          <w:color w:val="0A0A0A"/>
          <w:sz w:val="24"/>
          <w:szCs w:val="24"/>
          <w:lang w:eastAsia="en-MY"/>
        </w:rPr>
        <w:t>Secondary research</w:t>
      </w:r>
      <w:r w:rsidRPr="005973FF">
        <w:rPr>
          <w:rFonts w:ascii="Source Sans Pro" w:eastAsia="Times New Roman" w:hAnsi="Source Sans Pro" w:cs="Times New Roman"/>
          <w:color w:val="0A0A0A"/>
          <w:sz w:val="24"/>
          <w:szCs w:val="24"/>
          <w:lang w:eastAsia="en-MY"/>
        </w:rPr>
        <w:br/>
        <w:t>Uses data already gathered by others and reported in various sources.</w:t>
      </w:r>
    </w:p>
    <w:p w14:paraId="667656AD" w14:textId="77777777" w:rsidR="005973FF" w:rsidRPr="005973FF" w:rsidRDefault="005973FF" w:rsidP="005973FF">
      <w:pPr>
        <w:shd w:val="clear" w:color="auto" w:fill="FEFEFE"/>
        <w:spacing w:before="100" w:beforeAutospacing="1" w:after="100" w:afterAutospacing="1" w:line="240" w:lineRule="auto"/>
        <w:rPr>
          <w:rFonts w:ascii="Source Sans Pro" w:eastAsia="Times New Roman" w:hAnsi="Source Sans Pro" w:cs="Times New Roman"/>
          <w:color w:val="0A0A0A"/>
          <w:sz w:val="24"/>
          <w:szCs w:val="24"/>
          <w:lang w:eastAsia="en-MY"/>
        </w:rPr>
      </w:pPr>
      <w:r w:rsidRPr="005973FF">
        <w:rPr>
          <w:rFonts w:ascii="Source Sans Pro" w:eastAsia="Times New Roman" w:hAnsi="Source Sans Pro" w:cs="Times New Roman"/>
          <w:b/>
          <w:bCs/>
          <w:color w:val="0A0A0A"/>
          <w:sz w:val="24"/>
          <w:szCs w:val="24"/>
          <w:lang w:eastAsia="en-MY"/>
        </w:rPr>
        <w:t>Section 125 benefit plans</w:t>
      </w:r>
      <w:r w:rsidRPr="005973FF">
        <w:rPr>
          <w:rFonts w:ascii="Source Sans Pro" w:eastAsia="Times New Roman" w:hAnsi="Source Sans Pro" w:cs="Times New Roman"/>
          <w:color w:val="0A0A0A"/>
          <w:sz w:val="24"/>
          <w:szCs w:val="24"/>
          <w:lang w:eastAsia="en-MY"/>
        </w:rPr>
        <w:br/>
        <w:t>Written benefit plans maintained by the employer that allow employees to use pretax dollars to pay for certain qualified benefits.</w:t>
      </w:r>
    </w:p>
    <w:p w14:paraId="64E81758" w14:textId="77777777" w:rsidR="005973FF" w:rsidRPr="005973FF" w:rsidRDefault="005973FF" w:rsidP="005973FF">
      <w:pPr>
        <w:shd w:val="clear" w:color="auto" w:fill="FEFEFE"/>
        <w:spacing w:before="100" w:beforeAutospacing="1" w:after="100" w:afterAutospacing="1" w:line="240" w:lineRule="auto"/>
        <w:rPr>
          <w:rFonts w:ascii="Source Sans Pro" w:eastAsia="Times New Roman" w:hAnsi="Source Sans Pro" w:cs="Times New Roman"/>
          <w:color w:val="0A0A0A"/>
          <w:sz w:val="24"/>
          <w:szCs w:val="24"/>
          <w:lang w:eastAsia="en-MY"/>
        </w:rPr>
      </w:pPr>
      <w:r w:rsidRPr="005973FF">
        <w:rPr>
          <w:rFonts w:ascii="Source Sans Pro" w:eastAsia="Times New Roman" w:hAnsi="Source Sans Pro" w:cs="Times New Roman"/>
          <w:b/>
          <w:bCs/>
          <w:color w:val="0A0A0A"/>
          <w:sz w:val="24"/>
          <w:szCs w:val="24"/>
          <w:lang w:eastAsia="en-MY"/>
        </w:rPr>
        <w:t>Securities and Exchange Act</w:t>
      </w:r>
      <w:r w:rsidRPr="005973FF">
        <w:rPr>
          <w:rFonts w:ascii="Source Sans Pro" w:eastAsia="Times New Roman" w:hAnsi="Source Sans Pro" w:cs="Times New Roman"/>
          <w:color w:val="0A0A0A"/>
          <w:sz w:val="24"/>
          <w:szCs w:val="24"/>
          <w:lang w:eastAsia="en-MY"/>
        </w:rPr>
        <w:br/>
        <w:t>Act that regulated "insider trading."</w:t>
      </w:r>
    </w:p>
    <w:p w14:paraId="36D46568" w14:textId="77777777" w:rsidR="005973FF" w:rsidRPr="005973FF" w:rsidRDefault="005973FF" w:rsidP="005973FF">
      <w:pPr>
        <w:shd w:val="clear" w:color="auto" w:fill="FEFEFE"/>
        <w:spacing w:before="100" w:beforeAutospacing="1" w:after="100" w:afterAutospacing="1" w:line="240" w:lineRule="auto"/>
        <w:rPr>
          <w:rFonts w:ascii="Source Sans Pro" w:eastAsia="Times New Roman" w:hAnsi="Source Sans Pro" w:cs="Times New Roman"/>
          <w:color w:val="0A0A0A"/>
          <w:sz w:val="24"/>
          <w:szCs w:val="24"/>
          <w:lang w:eastAsia="en-MY"/>
        </w:rPr>
      </w:pPr>
      <w:r w:rsidRPr="005973FF">
        <w:rPr>
          <w:rFonts w:ascii="Source Sans Pro" w:eastAsia="Times New Roman" w:hAnsi="Source Sans Pro" w:cs="Times New Roman"/>
          <w:b/>
          <w:bCs/>
          <w:color w:val="0A0A0A"/>
          <w:sz w:val="24"/>
          <w:szCs w:val="24"/>
          <w:lang w:eastAsia="en-MY"/>
        </w:rPr>
        <w:t>Security</w:t>
      </w:r>
      <w:r w:rsidRPr="005973FF">
        <w:rPr>
          <w:rFonts w:ascii="Source Sans Pro" w:eastAsia="Times New Roman" w:hAnsi="Source Sans Pro" w:cs="Times New Roman"/>
          <w:color w:val="0A0A0A"/>
          <w:sz w:val="24"/>
          <w:szCs w:val="24"/>
          <w:lang w:eastAsia="en-MY"/>
        </w:rPr>
        <w:br/>
        <w:t>Physical/procedural measures used to protect people, property, and information in the workplace.</w:t>
      </w:r>
    </w:p>
    <w:p w14:paraId="0D4329D7" w14:textId="77777777" w:rsidR="005973FF" w:rsidRPr="005973FF" w:rsidRDefault="005973FF" w:rsidP="005973FF">
      <w:pPr>
        <w:shd w:val="clear" w:color="auto" w:fill="FEFEFE"/>
        <w:spacing w:before="100" w:beforeAutospacing="1" w:after="100" w:afterAutospacing="1" w:line="240" w:lineRule="auto"/>
        <w:rPr>
          <w:rFonts w:ascii="Source Sans Pro" w:eastAsia="Times New Roman" w:hAnsi="Source Sans Pro" w:cs="Times New Roman"/>
          <w:color w:val="0A0A0A"/>
          <w:sz w:val="24"/>
          <w:szCs w:val="24"/>
          <w:lang w:eastAsia="en-MY"/>
        </w:rPr>
      </w:pPr>
      <w:r w:rsidRPr="005973FF">
        <w:rPr>
          <w:rFonts w:ascii="Source Sans Pro" w:eastAsia="Times New Roman" w:hAnsi="Source Sans Pro" w:cs="Times New Roman"/>
          <w:b/>
          <w:bCs/>
          <w:color w:val="0A0A0A"/>
          <w:sz w:val="24"/>
          <w:szCs w:val="24"/>
          <w:lang w:eastAsia="en-MY"/>
        </w:rPr>
        <w:t>Selection</w:t>
      </w:r>
      <w:r w:rsidRPr="005973FF">
        <w:rPr>
          <w:rFonts w:ascii="Source Sans Pro" w:eastAsia="Times New Roman" w:hAnsi="Source Sans Pro" w:cs="Times New Roman"/>
          <w:color w:val="0A0A0A"/>
          <w:sz w:val="24"/>
          <w:szCs w:val="24"/>
          <w:lang w:eastAsia="en-MY"/>
        </w:rPr>
        <w:br/>
        <w:t>Process followed to interview and evaluate candidates to select those best qualified for a targeted position.</w:t>
      </w:r>
    </w:p>
    <w:p w14:paraId="64A8D586" w14:textId="77777777" w:rsidR="005973FF" w:rsidRPr="005973FF" w:rsidRDefault="005973FF" w:rsidP="005973FF">
      <w:pPr>
        <w:shd w:val="clear" w:color="auto" w:fill="FEFEFE"/>
        <w:spacing w:before="100" w:beforeAutospacing="1" w:after="100" w:afterAutospacing="1" w:line="240" w:lineRule="auto"/>
        <w:rPr>
          <w:rFonts w:ascii="Source Sans Pro" w:eastAsia="Times New Roman" w:hAnsi="Source Sans Pro" w:cs="Times New Roman"/>
          <w:color w:val="0A0A0A"/>
          <w:sz w:val="24"/>
          <w:szCs w:val="24"/>
          <w:lang w:eastAsia="en-MY"/>
        </w:rPr>
      </w:pPr>
      <w:r w:rsidRPr="005973FF">
        <w:rPr>
          <w:rFonts w:ascii="Source Sans Pro" w:eastAsia="Times New Roman" w:hAnsi="Source Sans Pro" w:cs="Times New Roman"/>
          <w:b/>
          <w:bCs/>
          <w:color w:val="0A0A0A"/>
          <w:sz w:val="24"/>
          <w:szCs w:val="24"/>
          <w:lang w:eastAsia="en-MY"/>
        </w:rPr>
        <w:t>Selection interview</w:t>
      </w:r>
      <w:r w:rsidRPr="005973FF">
        <w:rPr>
          <w:rFonts w:ascii="Source Sans Pro" w:eastAsia="Times New Roman" w:hAnsi="Source Sans Pro" w:cs="Times New Roman"/>
          <w:color w:val="0A0A0A"/>
          <w:sz w:val="24"/>
          <w:szCs w:val="24"/>
          <w:lang w:eastAsia="en-MY"/>
        </w:rPr>
        <w:br/>
        <w:t>Interview designed to probe areas of interest to interviewer to determine how well a job candidate meets the needs of the organization.</w:t>
      </w:r>
    </w:p>
    <w:p w14:paraId="3C146D44" w14:textId="77777777" w:rsidR="005973FF" w:rsidRPr="005973FF" w:rsidRDefault="005973FF" w:rsidP="005973FF">
      <w:pPr>
        <w:shd w:val="clear" w:color="auto" w:fill="FEFEFE"/>
        <w:spacing w:before="100" w:beforeAutospacing="1" w:after="100" w:afterAutospacing="1" w:line="240" w:lineRule="auto"/>
        <w:rPr>
          <w:rFonts w:ascii="Source Sans Pro" w:eastAsia="Times New Roman" w:hAnsi="Source Sans Pro" w:cs="Times New Roman"/>
          <w:color w:val="0A0A0A"/>
          <w:sz w:val="24"/>
          <w:szCs w:val="24"/>
          <w:lang w:eastAsia="en-MY"/>
        </w:rPr>
      </w:pPr>
      <w:r w:rsidRPr="005973FF">
        <w:rPr>
          <w:rFonts w:ascii="Source Sans Pro" w:eastAsia="Times New Roman" w:hAnsi="Source Sans Pro" w:cs="Times New Roman"/>
          <w:b/>
          <w:bCs/>
          <w:color w:val="0A0A0A"/>
          <w:sz w:val="24"/>
          <w:szCs w:val="24"/>
          <w:lang w:eastAsia="en-MY"/>
        </w:rPr>
        <w:t>Self-directed team</w:t>
      </w:r>
      <w:r w:rsidRPr="005973FF">
        <w:rPr>
          <w:rFonts w:ascii="Source Sans Pro" w:eastAsia="Times New Roman" w:hAnsi="Source Sans Pro" w:cs="Times New Roman"/>
          <w:color w:val="0A0A0A"/>
          <w:sz w:val="24"/>
          <w:szCs w:val="24"/>
          <w:lang w:eastAsia="en-MY"/>
        </w:rPr>
        <w:br/>
        <w:t>Group of people that works in a self-managing way; typically assume complete autonomy.</w:t>
      </w:r>
    </w:p>
    <w:p w14:paraId="76B09FA5" w14:textId="77777777" w:rsidR="005973FF" w:rsidRPr="005973FF" w:rsidRDefault="005973FF" w:rsidP="005973FF">
      <w:pPr>
        <w:shd w:val="clear" w:color="auto" w:fill="FEFEFE"/>
        <w:spacing w:before="100" w:beforeAutospacing="1" w:after="100" w:afterAutospacing="1" w:line="240" w:lineRule="auto"/>
        <w:rPr>
          <w:rFonts w:ascii="Source Sans Pro" w:eastAsia="Times New Roman" w:hAnsi="Source Sans Pro" w:cs="Times New Roman"/>
          <w:color w:val="0A0A0A"/>
          <w:sz w:val="24"/>
          <w:szCs w:val="24"/>
          <w:lang w:eastAsia="en-MY"/>
        </w:rPr>
      </w:pPr>
      <w:r w:rsidRPr="005973FF">
        <w:rPr>
          <w:rFonts w:ascii="Source Sans Pro" w:eastAsia="Times New Roman" w:hAnsi="Source Sans Pro" w:cs="Times New Roman"/>
          <w:b/>
          <w:bCs/>
          <w:color w:val="0A0A0A"/>
          <w:sz w:val="24"/>
          <w:szCs w:val="24"/>
          <w:lang w:eastAsia="en-MY"/>
        </w:rPr>
        <w:t>Self-funded health-care plan</w:t>
      </w:r>
      <w:r w:rsidRPr="005973FF">
        <w:rPr>
          <w:rFonts w:ascii="Source Sans Pro" w:eastAsia="Times New Roman" w:hAnsi="Source Sans Pro" w:cs="Times New Roman"/>
          <w:color w:val="0A0A0A"/>
          <w:sz w:val="24"/>
          <w:szCs w:val="24"/>
          <w:lang w:eastAsia="en-MY"/>
        </w:rPr>
        <w:br/>
        <w:t>Health-care plan in which the employer assumes the role of the insurance company and assumes some or all the risk.</w:t>
      </w:r>
    </w:p>
    <w:p w14:paraId="70E963E4" w14:textId="77777777" w:rsidR="005973FF" w:rsidRPr="005973FF" w:rsidRDefault="005973FF" w:rsidP="005973FF">
      <w:pPr>
        <w:shd w:val="clear" w:color="auto" w:fill="FEFEFE"/>
        <w:spacing w:before="100" w:beforeAutospacing="1" w:after="100" w:afterAutospacing="1" w:line="240" w:lineRule="auto"/>
        <w:rPr>
          <w:rFonts w:ascii="Source Sans Pro" w:eastAsia="Times New Roman" w:hAnsi="Source Sans Pro" w:cs="Times New Roman"/>
          <w:color w:val="0A0A0A"/>
          <w:sz w:val="24"/>
          <w:szCs w:val="24"/>
          <w:lang w:eastAsia="en-MY"/>
        </w:rPr>
      </w:pPr>
      <w:r w:rsidRPr="005973FF">
        <w:rPr>
          <w:rFonts w:ascii="Source Sans Pro" w:eastAsia="Times New Roman" w:hAnsi="Source Sans Pro" w:cs="Times New Roman"/>
          <w:b/>
          <w:bCs/>
          <w:color w:val="0A0A0A"/>
          <w:sz w:val="24"/>
          <w:szCs w:val="24"/>
          <w:lang w:eastAsia="en-MY"/>
        </w:rPr>
        <w:t>Seniority</w:t>
      </w:r>
      <w:r w:rsidRPr="005973FF">
        <w:rPr>
          <w:rFonts w:ascii="Source Sans Pro" w:eastAsia="Times New Roman" w:hAnsi="Source Sans Pro" w:cs="Times New Roman"/>
          <w:color w:val="0A0A0A"/>
          <w:sz w:val="24"/>
          <w:szCs w:val="24"/>
          <w:lang w:eastAsia="en-MY"/>
        </w:rPr>
        <w:br/>
        <w:t>System that shows preference to employees with the longest service.</w:t>
      </w:r>
    </w:p>
    <w:p w14:paraId="44AA11D9" w14:textId="77777777" w:rsidR="005973FF" w:rsidRPr="005973FF" w:rsidRDefault="005973FF" w:rsidP="005973FF">
      <w:pPr>
        <w:shd w:val="clear" w:color="auto" w:fill="FEFEFE"/>
        <w:spacing w:before="100" w:beforeAutospacing="1" w:after="100" w:afterAutospacing="1" w:line="240" w:lineRule="auto"/>
        <w:rPr>
          <w:rFonts w:ascii="Source Sans Pro" w:eastAsia="Times New Roman" w:hAnsi="Source Sans Pro" w:cs="Times New Roman"/>
          <w:color w:val="0A0A0A"/>
          <w:sz w:val="24"/>
          <w:szCs w:val="24"/>
          <w:lang w:eastAsia="en-MY"/>
        </w:rPr>
      </w:pPr>
      <w:r w:rsidRPr="005973FF">
        <w:rPr>
          <w:rFonts w:ascii="Source Sans Pro" w:eastAsia="Times New Roman" w:hAnsi="Source Sans Pro" w:cs="Times New Roman"/>
          <w:b/>
          <w:bCs/>
          <w:color w:val="0A0A0A"/>
          <w:sz w:val="24"/>
          <w:szCs w:val="24"/>
          <w:lang w:eastAsia="en-MY"/>
        </w:rPr>
        <w:t>Serious health condition</w:t>
      </w:r>
      <w:r w:rsidRPr="005973FF">
        <w:rPr>
          <w:rFonts w:ascii="Source Sans Pro" w:eastAsia="Times New Roman" w:hAnsi="Source Sans Pro" w:cs="Times New Roman"/>
          <w:color w:val="0A0A0A"/>
          <w:sz w:val="24"/>
          <w:szCs w:val="24"/>
          <w:lang w:eastAsia="en-MY"/>
        </w:rPr>
        <w:br/>
        <w:t>As defined in DOL regulations, a condition that involves employee incapacity for more than three calendar days plus "two visits to a health-care provider."</w:t>
      </w:r>
    </w:p>
    <w:p w14:paraId="4B7B7A96" w14:textId="77777777" w:rsidR="005973FF" w:rsidRPr="005973FF" w:rsidRDefault="005973FF" w:rsidP="005973FF">
      <w:pPr>
        <w:shd w:val="clear" w:color="auto" w:fill="FEFEFE"/>
        <w:spacing w:before="100" w:beforeAutospacing="1" w:after="100" w:afterAutospacing="1" w:line="240" w:lineRule="auto"/>
        <w:rPr>
          <w:rFonts w:ascii="Source Sans Pro" w:eastAsia="Times New Roman" w:hAnsi="Source Sans Pro" w:cs="Times New Roman"/>
          <w:color w:val="0A0A0A"/>
          <w:sz w:val="24"/>
          <w:szCs w:val="24"/>
          <w:lang w:eastAsia="en-MY"/>
        </w:rPr>
      </w:pPr>
      <w:r w:rsidRPr="005973FF">
        <w:rPr>
          <w:rFonts w:ascii="Source Sans Pro" w:eastAsia="Times New Roman" w:hAnsi="Source Sans Pro" w:cs="Times New Roman"/>
          <w:b/>
          <w:bCs/>
          <w:color w:val="0A0A0A"/>
          <w:sz w:val="24"/>
          <w:szCs w:val="24"/>
          <w:lang w:eastAsia="en-MY"/>
        </w:rPr>
        <w:t>Serious violation</w:t>
      </w:r>
      <w:r w:rsidRPr="005973FF">
        <w:rPr>
          <w:rFonts w:ascii="Source Sans Pro" w:eastAsia="Times New Roman" w:hAnsi="Source Sans Pro" w:cs="Times New Roman"/>
          <w:color w:val="0A0A0A"/>
          <w:sz w:val="24"/>
          <w:szCs w:val="24"/>
          <w:lang w:eastAsia="en-MY"/>
        </w:rPr>
        <w:br/>
        <w:t>Violation of an OSHA standard that is likely to cause death or serious injury on the job.</w:t>
      </w:r>
    </w:p>
    <w:p w14:paraId="5B1AB4A4" w14:textId="77777777" w:rsidR="005973FF" w:rsidRPr="005973FF" w:rsidRDefault="005973FF" w:rsidP="005973FF">
      <w:pPr>
        <w:shd w:val="clear" w:color="auto" w:fill="FEFEFE"/>
        <w:spacing w:before="100" w:beforeAutospacing="1" w:after="100" w:afterAutospacing="1" w:line="240" w:lineRule="auto"/>
        <w:rPr>
          <w:rFonts w:ascii="Source Sans Pro" w:eastAsia="Times New Roman" w:hAnsi="Source Sans Pro" w:cs="Times New Roman"/>
          <w:color w:val="0A0A0A"/>
          <w:sz w:val="24"/>
          <w:szCs w:val="24"/>
          <w:lang w:eastAsia="en-MY"/>
        </w:rPr>
      </w:pPr>
      <w:r w:rsidRPr="005973FF">
        <w:rPr>
          <w:rFonts w:ascii="Source Sans Pro" w:eastAsia="Times New Roman" w:hAnsi="Source Sans Pro" w:cs="Times New Roman"/>
          <w:b/>
          <w:bCs/>
          <w:color w:val="0A0A0A"/>
          <w:sz w:val="24"/>
          <w:szCs w:val="24"/>
          <w:lang w:eastAsia="en-MY"/>
        </w:rPr>
        <w:t>Service Contract Act</w:t>
      </w:r>
      <w:r w:rsidRPr="005973FF">
        <w:rPr>
          <w:rFonts w:ascii="Source Sans Pro" w:eastAsia="Times New Roman" w:hAnsi="Source Sans Pro" w:cs="Times New Roman"/>
          <w:color w:val="0A0A0A"/>
          <w:sz w:val="24"/>
          <w:szCs w:val="24"/>
          <w:lang w:eastAsia="en-MY"/>
        </w:rPr>
        <w:br/>
        <w:t>Act that extended prevailing wage rate and benefit requirements to employers providing services under federal government contracts.</w:t>
      </w:r>
    </w:p>
    <w:p w14:paraId="2A90E3DA" w14:textId="77777777" w:rsidR="005973FF" w:rsidRPr="005973FF" w:rsidRDefault="005973FF" w:rsidP="005973FF">
      <w:pPr>
        <w:shd w:val="clear" w:color="auto" w:fill="FEFEFE"/>
        <w:spacing w:before="100" w:beforeAutospacing="1" w:after="100" w:afterAutospacing="1" w:line="240" w:lineRule="auto"/>
        <w:rPr>
          <w:rFonts w:ascii="Source Sans Pro" w:eastAsia="Times New Roman" w:hAnsi="Source Sans Pro" w:cs="Times New Roman"/>
          <w:color w:val="0A0A0A"/>
          <w:sz w:val="24"/>
          <w:szCs w:val="24"/>
          <w:lang w:eastAsia="en-MY"/>
        </w:rPr>
      </w:pPr>
      <w:r w:rsidRPr="005973FF">
        <w:rPr>
          <w:rFonts w:ascii="Source Sans Pro" w:eastAsia="Times New Roman" w:hAnsi="Source Sans Pro" w:cs="Times New Roman"/>
          <w:b/>
          <w:bCs/>
          <w:color w:val="0A0A0A"/>
          <w:sz w:val="24"/>
          <w:szCs w:val="24"/>
          <w:lang w:eastAsia="en-MY"/>
        </w:rPr>
        <w:lastRenderedPageBreak/>
        <w:t>Severance package</w:t>
      </w:r>
      <w:r w:rsidRPr="005973FF">
        <w:rPr>
          <w:rFonts w:ascii="Source Sans Pro" w:eastAsia="Times New Roman" w:hAnsi="Source Sans Pro" w:cs="Times New Roman"/>
          <w:color w:val="0A0A0A"/>
          <w:sz w:val="24"/>
          <w:szCs w:val="24"/>
          <w:lang w:eastAsia="en-MY"/>
        </w:rPr>
        <w:br/>
        <w:t>Set of benefits provided to employees who are terminated for some reason other than cause.</w:t>
      </w:r>
    </w:p>
    <w:p w14:paraId="1381E7BB" w14:textId="77777777" w:rsidR="005973FF" w:rsidRPr="005973FF" w:rsidRDefault="005973FF" w:rsidP="005973FF">
      <w:pPr>
        <w:shd w:val="clear" w:color="auto" w:fill="FEFEFE"/>
        <w:spacing w:before="100" w:beforeAutospacing="1" w:after="100" w:afterAutospacing="1" w:line="240" w:lineRule="auto"/>
        <w:rPr>
          <w:rFonts w:ascii="Source Sans Pro" w:eastAsia="Times New Roman" w:hAnsi="Source Sans Pro" w:cs="Times New Roman"/>
          <w:color w:val="0A0A0A"/>
          <w:sz w:val="24"/>
          <w:szCs w:val="24"/>
          <w:lang w:eastAsia="en-MY"/>
        </w:rPr>
      </w:pPr>
      <w:r w:rsidRPr="005973FF">
        <w:rPr>
          <w:rFonts w:ascii="Source Sans Pro" w:eastAsia="Times New Roman" w:hAnsi="Source Sans Pro" w:cs="Times New Roman"/>
          <w:b/>
          <w:bCs/>
          <w:color w:val="0A0A0A"/>
          <w:sz w:val="24"/>
          <w:szCs w:val="24"/>
          <w:lang w:eastAsia="en-MY"/>
        </w:rPr>
        <w:t xml:space="preserve">Severance </w:t>
      </w:r>
      <w:proofErr w:type="gramStart"/>
      <w:r w:rsidRPr="005973FF">
        <w:rPr>
          <w:rFonts w:ascii="Source Sans Pro" w:eastAsia="Times New Roman" w:hAnsi="Source Sans Pro" w:cs="Times New Roman"/>
          <w:b/>
          <w:bCs/>
          <w:color w:val="0A0A0A"/>
          <w:sz w:val="24"/>
          <w:szCs w:val="24"/>
          <w:lang w:eastAsia="en-MY"/>
        </w:rPr>
        <w:t>pay</w:t>
      </w:r>
      <w:proofErr w:type="gramEnd"/>
      <w:r w:rsidRPr="005973FF">
        <w:rPr>
          <w:rFonts w:ascii="Source Sans Pro" w:eastAsia="Times New Roman" w:hAnsi="Source Sans Pro" w:cs="Times New Roman"/>
          <w:color w:val="0A0A0A"/>
          <w:sz w:val="24"/>
          <w:szCs w:val="24"/>
          <w:lang w:eastAsia="en-MY"/>
        </w:rPr>
        <w:br/>
        <w:t>A one-time payment some employers provide when terminating an employee.</w:t>
      </w:r>
    </w:p>
    <w:p w14:paraId="79A3B9FC" w14:textId="77777777" w:rsidR="005973FF" w:rsidRPr="005973FF" w:rsidRDefault="005973FF" w:rsidP="005973FF">
      <w:pPr>
        <w:shd w:val="clear" w:color="auto" w:fill="FEFEFE"/>
        <w:spacing w:before="100" w:beforeAutospacing="1" w:after="100" w:afterAutospacing="1" w:line="240" w:lineRule="auto"/>
        <w:rPr>
          <w:rFonts w:ascii="Source Sans Pro" w:eastAsia="Times New Roman" w:hAnsi="Source Sans Pro" w:cs="Times New Roman"/>
          <w:color w:val="0A0A0A"/>
          <w:sz w:val="24"/>
          <w:szCs w:val="24"/>
          <w:lang w:eastAsia="en-MY"/>
        </w:rPr>
      </w:pPr>
      <w:r w:rsidRPr="005973FF">
        <w:rPr>
          <w:rFonts w:ascii="Source Sans Pro" w:eastAsia="Times New Roman" w:hAnsi="Source Sans Pro" w:cs="Times New Roman"/>
          <w:b/>
          <w:bCs/>
          <w:color w:val="0A0A0A"/>
          <w:sz w:val="24"/>
          <w:szCs w:val="24"/>
          <w:lang w:eastAsia="en-MY"/>
        </w:rPr>
        <w:t>Sexual harassment</w:t>
      </w:r>
      <w:r w:rsidRPr="005973FF">
        <w:rPr>
          <w:rFonts w:ascii="Source Sans Pro" w:eastAsia="Times New Roman" w:hAnsi="Source Sans Pro" w:cs="Times New Roman"/>
          <w:color w:val="0A0A0A"/>
          <w:sz w:val="24"/>
          <w:szCs w:val="24"/>
          <w:lang w:eastAsia="en-MY"/>
        </w:rPr>
        <w:br/>
        <w:t>Unwelcome sexual advances, requests for sexual favors, and other verbal or physical conduct of a sexual nature.</w:t>
      </w:r>
    </w:p>
    <w:p w14:paraId="1922FC93" w14:textId="77777777" w:rsidR="005973FF" w:rsidRPr="005973FF" w:rsidRDefault="005973FF" w:rsidP="005973FF">
      <w:pPr>
        <w:shd w:val="clear" w:color="auto" w:fill="FEFEFE"/>
        <w:spacing w:before="100" w:beforeAutospacing="1" w:after="100" w:afterAutospacing="1" w:line="240" w:lineRule="auto"/>
        <w:rPr>
          <w:rFonts w:ascii="Source Sans Pro" w:eastAsia="Times New Roman" w:hAnsi="Source Sans Pro" w:cs="Times New Roman"/>
          <w:color w:val="0A0A0A"/>
          <w:sz w:val="24"/>
          <w:szCs w:val="24"/>
          <w:lang w:eastAsia="en-MY"/>
        </w:rPr>
      </w:pPr>
      <w:r w:rsidRPr="005973FF">
        <w:rPr>
          <w:rFonts w:ascii="Source Sans Pro" w:eastAsia="Times New Roman" w:hAnsi="Source Sans Pro" w:cs="Times New Roman"/>
          <w:b/>
          <w:bCs/>
          <w:color w:val="0A0A0A"/>
          <w:sz w:val="24"/>
          <w:szCs w:val="24"/>
          <w:lang w:eastAsia="en-MY"/>
        </w:rPr>
        <w:t>Shared services HR</w:t>
      </w:r>
      <w:r w:rsidRPr="005973FF">
        <w:rPr>
          <w:rFonts w:ascii="Source Sans Pro" w:eastAsia="Times New Roman" w:hAnsi="Source Sans Pro" w:cs="Times New Roman"/>
          <w:color w:val="0A0A0A"/>
          <w:sz w:val="24"/>
          <w:szCs w:val="24"/>
          <w:lang w:eastAsia="en-MY"/>
        </w:rPr>
        <w:br/>
        <w:t>HR organizational alternative in which each country or unit, rather than having to develop its own expertise in every area, can supplement its resources by selecting what it needs from a menu of shared services.</w:t>
      </w:r>
    </w:p>
    <w:p w14:paraId="6E4048F9" w14:textId="77777777" w:rsidR="005973FF" w:rsidRPr="005973FF" w:rsidRDefault="005973FF" w:rsidP="005973FF">
      <w:pPr>
        <w:shd w:val="clear" w:color="auto" w:fill="FEFEFE"/>
        <w:spacing w:before="100" w:beforeAutospacing="1" w:after="100" w:afterAutospacing="1" w:line="240" w:lineRule="auto"/>
        <w:rPr>
          <w:rFonts w:ascii="Source Sans Pro" w:eastAsia="Times New Roman" w:hAnsi="Source Sans Pro" w:cs="Times New Roman"/>
          <w:color w:val="0A0A0A"/>
          <w:sz w:val="24"/>
          <w:szCs w:val="24"/>
          <w:lang w:eastAsia="en-MY"/>
        </w:rPr>
      </w:pPr>
      <w:r w:rsidRPr="005973FF">
        <w:rPr>
          <w:rFonts w:ascii="Source Sans Pro" w:eastAsia="Times New Roman" w:hAnsi="Source Sans Pro" w:cs="Times New Roman"/>
          <w:b/>
          <w:bCs/>
          <w:color w:val="0A0A0A"/>
          <w:sz w:val="24"/>
          <w:szCs w:val="24"/>
          <w:lang w:eastAsia="en-MY"/>
        </w:rPr>
        <w:t>Sharia</w:t>
      </w:r>
      <w:r w:rsidRPr="005973FF">
        <w:rPr>
          <w:rFonts w:ascii="Source Sans Pro" w:eastAsia="Times New Roman" w:hAnsi="Source Sans Pro" w:cs="Times New Roman"/>
          <w:color w:val="0A0A0A"/>
          <w:sz w:val="24"/>
          <w:szCs w:val="24"/>
          <w:lang w:eastAsia="en-MY"/>
        </w:rPr>
        <w:br/>
        <w:t>Body of Islamic religious law; affects a broad spectrum of behaviors: religious, commercial, and manners and morals.</w:t>
      </w:r>
    </w:p>
    <w:p w14:paraId="333C73CA" w14:textId="77777777" w:rsidR="005973FF" w:rsidRPr="005973FF" w:rsidRDefault="005973FF" w:rsidP="005973FF">
      <w:pPr>
        <w:shd w:val="clear" w:color="auto" w:fill="FEFEFE"/>
        <w:spacing w:before="100" w:beforeAutospacing="1" w:after="100" w:afterAutospacing="1" w:line="240" w:lineRule="auto"/>
        <w:rPr>
          <w:rFonts w:ascii="Source Sans Pro" w:eastAsia="Times New Roman" w:hAnsi="Source Sans Pro" w:cs="Times New Roman"/>
          <w:color w:val="0A0A0A"/>
          <w:sz w:val="24"/>
          <w:szCs w:val="24"/>
          <w:lang w:eastAsia="en-MY"/>
        </w:rPr>
      </w:pPr>
      <w:r w:rsidRPr="005973FF">
        <w:rPr>
          <w:rFonts w:ascii="Source Sans Pro" w:eastAsia="Times New Roman" w:hAnsi="Source Sans Pro" w:cs="Times New Roman"/>
          <w:b/>
          <w:bCs/>
          <w:color w:val="0A0A0A"/>
          <w:sz w:val="24"/>
          <w:szCs w:val="24"/>
          <w:lang w:eastAsia="en-MY"/>
        </w:rPr>
        <w:t>Sherman Anti-Trust Act</w:t>
      </w:r>
      <w:r w:rsidRPr="005973FF">
        <w:rPr>
          <w:rFonts w:ascii="Source Sans Pro" w:eastAsia="Times New Roman" w:hAnsi="Source Sans Pro" w:cs="Times New Roman"/>
          <w:color w:val="0A0A0A"/>
          <w:sz w:val="24"/>
          <w:szCs w:val="24"/>
          <w:lang w:eastAsia="en-MY"/>
        </w:rPr>
        <w:br/>
        <w:t>Act that curbed concentrations of power that interfered with trade and reduced economic competition; directed at large monopolistic employers but applied by courts to labor unions.</w:t>
      </w:r>
    </w:p>
    <w:p w14:paraId="3132E5A0" w14:textId="77777777" w:rsidR="005973FF" w:rsidRPr="005973FF" w:rsidRDefault="005973FF" w:rsidP="005973FF">
      <w:pPr>
        <w:shd w:val="clear" w:color="auto" w:fill="FEFEFE"/>
        <w:spacing w:before="100" w:beforeAutospacing="1" w:after="100" w:afterAutospacing="1" w:line="240" w:lineRule="auto"/>
        <w:rPr>
          <w:rFonts w:ascii="Source Sans Pro" w:eastAsia="Times New Roman" w:hAnsi="Source Sans Pro" w:cs="Times New Roman"/>
          <w:color w:val="0A0A0A"/>
          <w:sz w:val="24"/>
          <w:szCs w:val="24"/>
          <w:lang w:eastAsia="en-MY"/>
        </w:rPr>
      </w:pPr>
      <w:r w:rsidRPr="005973FF">
        <w:rPr>
          <w:rFonts w:ascii="Source Sans Pro" w:eastAsia="Times New Roman" w:hAnsi="Source Sans Pro" w:cs="Times New Roman"/>
          <w:b/>
          <w:bCs/>
          <w:color w:val="0A0A0A"/>
          <w:sz w:val="24"/>
          <w:szCs w:val="24"/>
          <w:lang w:eastAsia="en-MY"/>
        </w:rPr>
        <w:t>Shift pay</w:t>
      </w:r>
      <w:r w:rsidRPr="005973FF">
        <w:rPr>
          <w:rFonts w:ascii="Source Sans Pro" w:eastAsia="Times New Roman" w:hAnsi="Source Sans Pro" w:cs="Times New Roman"/>
          <w:color w:val="0A0A0A"/>
          <w:sz w:val="24"/>
          <w:szCs w:val="24"/>
          <w:lang w:eastAsia="en-MY"/>
        </w:rPr>
        <w:br/>
        <w:t>Refers to supplemental pay paid to employees who work less-desirable hours, such as second or third shifts.</w:t>
      </w:r>
    </w:p>
    <w:p w14:paraId="089FEB6B" w14:textId="77777777" w:rsidR="005973FF" w:rsidRPr="005973FF" w:rsidRDefault="005973FF" w:rsidP="005973FF">
      <w:pPr>
        <w:shd w:val="clear" w:color="auto" w:fill="FEFEFE"/>
        <w:spacing w:before="100" w:beforeAutospacing="1" w:after="100" w:afterAutospacing="1" w:line="240" w:lineRule="auto"/>
        <w:rPr>
          <w:rFonts w:ascii="Source Sans Pro" w:eastAsia="Times New Roman" w:hAnsi="Source Sans Pro" w:cs="Times New Roman"/>
          <w:color w:val="0A0A0A"/>
          <w:sz w:val="24"/>
          <w:szCs w:val="24"/>
          <w:lang w:eastAsia="en-MY"/>
        </w:rPr>
      </w:pPr>
      <w:r w:rsidRPr="005973FF">
        <w:rPr>
          <w:rFonts w:ascii="Source Sans Pro" w:eastAsia="Times New Roman" w:hAnsi="Source Sans Pro" w:cs="Times New Roman"/>
          <w:b/>
          <w:bCs/>
          <w:color w:val="0A0A0A"/>
          <w:sz w:val="24"/>
          <w:szCs w:val="24"/>
          <w:lang w:eastAsia="en-MY"/>
        </w:rPr>
        <w:t>Shop-floor participation</w:t>
      </w:r>
      <w:r w:rsidRPr="005973FF">
        <w:rPr>
          <w:rFonts w:ascii="Source Sans Pro" w:eastAsia="Times New Roman" w:hAnsi="Source Sans Pro" w:cs="Times New Roman"/>
          <w:color w:val="0A0A0A"/>
          <w:sz w:val="24"/>
          <w:szCs w:val="24"/>
          <w:lang w:eastAsia="en-MY"/>
        </w:rPr>
        <w:br/>
        <w:t>As related to international labor relations, a participatory management approach in which workers can identify problems and help resolve them.</w:t>
      </w:r>
    </w:p>
    <w:p w14:paraId="7A171580" w14:textId="77777777" w:rsidR="005973FF" w:rsidRPr="005973FF" w:rsidRDefault="005973FF" w:rsidP="005973FF">
      <w:pPr>
        <w:shd w:val="clear" w:color="auto" w:fill="FEFEFE"/>
        <w:spacing w:before="100" w:beforeAutospacing="1" w:after="100" w:afterAutospacing="1" w:line="240" w:lineRule="auto"/>
        <w:rPr>
          <w:rFonts w:ascii="Source Sans Pro" w:eastAsia="Times New Roman" w:hAnsi="Source Sans Pro" w:cs="Times New Roman"/>
          <w:color w:val="0A0A0A"/>
          <w:sz w:val="24"/>
          <w:szCs w:val="24"/>
          <w:lang w:eastAsia="en-MY"/>
        </w:rPr>
      </w:pPr>
      <w:r w:rsidRPr="005973FF">
        <w:rPr>
          <w:rFonts w:ascii="Source Sans Pro" w:eastAsia="Times New Roman" w:hAnsi="Source Sans Pro" w:cs="Times New Roman"/>
          <w:b/>
          <w:bCs/>
          <w:color w:val="0A0A0A"/>
          <w:sz w:val="24"/>
          <w:szCs w:val="24"/>
          <w:lang w:eastAsia="en-MY"/>
        </w:rPr>
        <w:t>Shops and Establishments Act, India</w:t>
      </w:r>
      <w:r w:rsidRPr="005973FF">
        <w:rPr>
          <w:rFonts w:ascii="Source Sans Pro" w:eastAsia="Times New Roman" w:hAnsi="Source Sans Pro" w:cs="Times New Roman"/>
          <w:color w:val="0A0A0A"/>
          <w:sz w:val="24"/>
          <w:szCs w:val="24"/>
          <w:lang w:eastAsia="en-MY"/>
        </w:rPr>
        <w:br/>
        <w:t>Indian law that extends statutory obligations and rights to employers and employees in shops and establishments; defines rules of employment (e.g., hours of work, leave, holidays, overtime, rest intervals, termination of employment).</w:t>
      </w:r>
    </w:p>
    <w:p w14:paraId="62A0C117" w14:textId="77777777" w:rsidR="005973FF" w:rsidRPr="005973FF" w:rsidRDefault="005973FF" w:rsidP="005973FF">
      <w:pPr>
        <w:shd w:val="clear" w:color="auto" w:fill="FEFEFE"/>
        <w:spacing w:before="100" w:beforeAutospacing="1" w:after="100" w:afterAutospacing="1" w:line="240" w:lineRule="auto"/>
        <w:rPr>
          <w:rFonts w:ascii="Source Sans Pro" w:eastAsia="Times New Roman" w:hAnsi="Source Sans Pro" w:cs="Times New Roman"/>
          <w:color w:val="0A0A0A"/>
          <w:sz w:val="24"/>
          <w:szCs w:val="24"/>
          <w:lang w:eastAsia="en-MY"/>
        </w:rPr>
      </w:pPr>
      <w:r w:rsidRPr="005973FF">
        <w:rPr>
          <w:rFonts w:ascii="Source Sans Pro" w:eastAsia="Times New Roman" w:hAnsi="Source Sans Pro" w:cs="Times New Roman"/>
          <w:b/>
          <w:bCs/>
          <w:color w:val="0A0A0A"/>
          <w:sz w:val="24"/>
          <w:szCs w:val="24"/>
          <w:lang w:eastAsia="en-MY"/>
        </w:rPr>
        <w:t>Short-term assignments</w:t>
      </w:r>
      <w:r w:rsidRPr="005973FF">
        <w:rPr>
          <w:rFonts w:ascii="Source Sans Pro" w:eastAsia="Times New Roman" w:hAnsi="Source Sans Pro" w:cs="Times New Roman"/>
          <w:color w:val="0A0A0A"/>
          <w:sz w:val="24"/>
          <w:szCs w:val="24"/>
          <w:lang w:eastAsia="en-MY"/>
        </w:rPr>
        <w:br/>
        <w:t>Assignment in which an employee goes abroad for a specified period (usually 3 to 12 months); the family may or may not accompany the employee.</w:t>
      </w:r>
    </w:p>
    <w:p w14:paraId="4C1C7748" w14:textId="77777777" w:rsidR="005973FF" w:rsidRPr="005973FF" w:rsidRDefault="005973FF" w:rsidP="005973FF">
      <w:pPr>
        <w:shd w:val="clear" w:color="auto" w:fill="FEFEFE"/>
        <w:spacing w:before="100" w:beforeAutospacing="1" w:after="100" w:afterAutospacing="1" w:line="240" w:lineRule="auto"/>
        <w:rPr>
          <w:rFonts w:ascii="Source Sans Pro" w:eastAsia="Times New Roman" w:hAnsi="Source Sans Pro" w:cs="Times New Roman"/>
          <w:color w:val="0A0A0A"/>
          <w:sz w:val="24"/>
          <w:szCs w:val="24"/>
          <w:lang w:eastAsia="en-MY"/>
        </w:rPr>
      </w:pPr>
      <w:r w:rsidRPr="005973FF">
        <w:rPr>
          <w:rFonts w:ascii="Source Sans Pro" w:eastAsia="Times New Roman" w:hAnsi="Source Sans Pro" w:cs="Times New Roman"/>
          <w:b/>
          <w:bCs/>
          <w:color w:val="0A0A0A"/>
          <w:sz w:val="24"/>
          <w:szCs w:val="24"/>
          <w:lang w:eastAsia="en-MY"/>
        </w:rPr>
        <w:t>Short-term disability (STD) coverage</w:t>
      </w:r>
      <w:r w:rsidRPr="005973FF">
        <w:rPr>
          <w:rFonts w:ascii="Source Sans Pro" w:eastAsia="Times New Roman" w:hAnsi="Source Sans Pro" w:cs="Times New Roman"/>
          <w:color w:val="0A0A0A"/>
          <w:sz w:val="24"/>
          <w:szCs w:val="24"/>
          <w:lang w:eastAsia="en-MY"/>
        </w:rPr>
        <w:br/>
        <w:t>Replaces a portion of lost income for a specified period for employees who are ill or have nonwork-related injuries.</w:t>
      </w:r>
    </w:p>
    <w:p w14:paraId="7B18DC85" w14:textId="77777777" w:rsidR="005973FF" w:rsidRPr="005973FF" w:rsidRDefault="005973FF" w:rsidP="005973FF">
      <w:pPr>
        <w:shd w:val="clear" w:color="auto" w:fill="FEFEFE"/>
        <w:spacing w:before="100" w:beforeAutospacing="1" w:after="100" w:afterAutospacing="1" w:line="240" w:lineRule="auto"/>
        <w:rPr>
          <w:rFonts w:ascii="Source Sans Pro" w:eastAsia="Times New Roman" w:hAnsi="Source Sans Pro" w:cs="Times New Roman"/>
          <w:color w:val="0A0A0A"/>
          <w:sz w:val="24"/>
          <w:szCs w:val="24"/>
          <w:lang w:eastAsia="en-MY"/>
        </w:rPr>
      </w:pPr>
      <w:r w:rsidRPr="005973FF">
        <w:rPr>
          <w:rFonts w:ascii="Source Sans Pro" w:eastAsia="Times New Roman" w:hAnsi="Source Sans Pro" w:cs="Times New Roman"/>
          <w:b/>
          <w:bCs/>
          <w:color w:val="0A0A0A"/>
          <w:sz w:val="24"/>
          <w:szCs w:val="24"/>
          <w:lang w:eastAsia="en-MY"/>
        </w:rPr>
        <w:lastRenderedPageBreak/>
        <w:t>Short-term objectives</w:t>
      </w:r>
      <w:r w:rsidRPr="005973FF">
        <w:rPr>
          <w:rFonts w:ascii="Source Sans Pro" w:eastAsia="Times New Roman" w:hAnsi="Source Sans Pro" w:cs="Times New Roman"/>
          <w:color w:val="0A0A0A"/>
          <w:sz w:val="24"/>
          <w:szCs w:val="24"/>
          <w:lang w:eastAsia="en-MY"/>
        </w:rPr>
        <w:br/>
        <w:t>Milestones that must be achieved, usually within six months to one year, to reach long-term objectives.</w:t>
      </w:r>
    </w:p>
    <w:p w14:paraId="03D0D295" w14:textId="77777777" w:rsidR="005973FF" w:rsidRPr="005973FF" w:rsidRDefault="005973FF" w:rsidP="005973FF">
      <w:pPr>
        <w:shd w:val="clear" w:color="auto" w:fill="FEFEFE"/>
        <w:spacing w:before="100" w:beforeAutospacing="1" w:after="100" w:afterAutospacing="1" w:line="240" w:lineRule="auto"/>
        <w:rPr>
          <w:rFonts w:ascii="Source Sans Pro" w:eastAsia="Times New Roman" w:hAnsi="Source Sans Pro" w:cs="Times New Roman"/>
          <w:color w:val="0A0A0A"/>
          <w:sz w:val="24"/>
          <w:szCs w:val="24"/>
          <w:lang w:eastAsia="en-MY"/>
        </w:rPr>
      </w:pPr>
      <w:r w:rsidRPr="005973FF">
        <w:rPr>
          <w:rFonts w:ascii="Source Sans Pro" w:eastAsia="Times New Roman" w:hAnsi="Source Sans Pro" w:cs="Times New Roman"/>
          <w:b/>
          <w:bCs/>
          <w:color w:val="0A0A0A"/>
          <w:sz w:val="24"/>
          <w:szCs w:val="24"/>
          <w:lang w:eastAsia="en-MY"/>
        </w:rPr>
        <w:t>Sick building syndrome (SBS)</w:t>
      </w:r>
      <w:r w:rsidRPr="005973FF">
        <w:rPr>
          <w:rFonts w:ascii="Source Sans Pro" w:eastAsia="Times New Roman" w:hAnsi="Source Sans Pro" w:cs="Times New Roman"/>
          <w:color w:val="0A0A0A"/>
          <w:sz w:val="24"/>
          <w:szCs w:val="24"/>
          <w:lang w:eastAsia="en-MY"/>
        </w:rPr>
        <w:br/>
        <w:t>Situation in which building occupants experience acute health and comfort effects that appear to be linked to time spent in a building, but no specific illness or cause can be identified.</w:t>
      </w:r>
    </w:p>
    <w:p w14:paraId="7D2B3FC5" w14:textId="77777777" w:rsidR="005973FF" w:rsidRPr="005973FF" w:rsidRDefault="005973FF" w:rsidP="005973FF">
      <w:pPr>
        <w:shd w:val="clear" w:color="auto" w:fill="FEFEFE"/>
        <w:spacing w:before="100" w:beforeAutospacing="1" w:after="100" w:afterAutospacing="1" w:line="240" w:lineRule="auto"/>
        <w:rPr>
          <w:rFonts w:ascii="Source Sans Pro" w:eastAsia="Times New Roman" w:hAnsi="Source Sans Pro" w:cs="Times New Roman"/>
          <w:color w:val="0A0A0A"/>
          <w:sz w:val="24"/>
          <w:szCs w:val="24"/>
          <w:lang w:eastAsia="en-MY"/>
        </w:rPr>
      </w:pPr>
      <w:r w:rsidRPr="005973FF">
        <w:rPr>
          <w:rFonts w:ascii="Source Sans Pro" w:eastAsia="Times New Roman" w:hAnsi="Source Sans Pro" w:cs="Times New Roman"/>
          <w:b/>
          <w:bCs/>
          <w:color w:val="0A0A0A"/>
          <w:sz w:val="24"/>
          <w:szCs w:val="24"/>
          <w:lang w:eastAsia="en-MY"/>
        </w:rPr>
        <w:t>Sick leave</w:t>
      </w:r>
      <w:r w:rsidRPr="005973FF">
        <w:rPr>
          <w:rFonts w:ascii="Source Sans Pro" w:eastAsia="Times New Roman" w:hAnsi="Source Sans Pro" w:cs="Times New Roman"/>
          <w:color w:val="0A0A0A"/>
          <w:sz w:val="24"/>
          <w:szCs w:val="24"/>
          <w:lang w:eastAsia="en-MY"/>
        </w:rPr>
        <w:br/>
        <w:t>Specified period during which employees who are ill or have nonwork-related injuries receive their full salary.</w:t>
      </w:r>
    </w:p>
    <w:p w14:paraId="7F3A57C2" w14:textId="77777777" w:rsidR="005973FF" w:rsidRPr="005973FF" w:rsidRDefault="005973FF" w:rsidP="005973FF">
      <w:pPr>
        <w:shd w:val="clear" w:color="auto" w:fill="FEFEFE"/>
        <w:spacing w:before="100" w:beforeAutospacing="1" w:after="100" w:afterAutospacing="1" w:line="240" w:lineRule="auto"/>
        <w:rPr>
          <w:rFonts w:ascii="Source Sans Pro" w:eastAsia="Times New Roman" w:hAnsi="Source Sans Pro" w:cs="Times New Roman"/>
          <w:color w:val="0A0A0A"/>
          <w:sz w:val="24"/>
          <w:szCs w:val="24"/>
          <w:lang w:eastAsia="en-MY"/>
        </w:rPr>
      </w:pPr>
      <w:r w:rsidRPr="005973FF">
        <w:rPr>
          <w:rFonts w:ascii="Source Sans Pro" w:eastAsia="Times New Roman" w:hAnsi="Source Sans Pro" w:cs="Times New Roman"/>
          <w:b/>
          <w:bCs/>
          <w:color w:val="0A0A0A"/>
          <w:sz w:val="24"/>
          <w:szCs w:val="24"/>
          <w:lang w:eastAsia="en-MY"/>
        </w:rPr>
        <w:t>Simple linear regression</w:t>
      </w:r>
      <w:r w:rsidRPr="005973FF">
        <w:rPr>
          <w:rFonts w:ascii="Source Sans Pro" w:eastAsia="Times New Roman" w:hAnsi="Source Sans Pro" w:cs="Times New Roman"/>
          <w:color w:val="0A0A0A"/>
          <w:sz w:val="24"/>
          <w:szCs w:val="24"/>
          <w:lang w:eastAsia="en-MY"/>
        </w:rPr>
        <w:br/>
        <w:t>Projection of future demand based on a past relationship; involves a single variable.</w:t>
      </w:r>
    </w:p>
    <w:p w14:paraId="7C459C98" w14:textId="77777777" w:rsidR="005973FF" w:rsidRPr="005973FF" w:rsidRDefault="005973FF" w:rsidP="005973FF">
      <w:pPr>
        <w:shd w:val="clear" w:color="auto" w:fill="FEFEFE"/>
        <w:spacing w:before="100" w:beforeAutospacing="1" w:after="100" w:afterAutospacing="1" w:line="240" w:lineRule="auto"/>
        <w:rPr>
          <w:rFonts w:ascii="Source Sans Pro" w:eastAsia="Times New Roman" w:hAnsi="Source Sans Pro" w:cs="Times New Roman"/>
          <w:color w:val="0A0A0A"/>
          <w:sz w:val="24"/>
          <w:szCs w:val="24"/>
          <w:lang w:eastAsia="en-MY"/>
        </w:rPr>
      </w:pPr>
      <w:r w:rsidRPr="005973FF">
        <w:rPr>
          <w:rFonts w:ascii="Source Sans Pro" w:eastAsia="Times New Roman" w:hAnsi="Source Sans Pro" w:cs="Times New Roman"/>
          <w:b/>
          <w:bCs/>
          <w:color w:val="0A0A0A"/>
          <w:sz w:val="24"/>
          <w:szCs w:val="24"/>
          <w:lang w:eastAsia="en-MY"/>
        </w:rPr>
        <w:t>Simplified Employee Pension (SEP)</w:t>
      </w:r>
      <w:r w:rsidRPr="005973FF">
        <w:rPr>
          <w:rFonts w:ascii="Source Sans Pro" w:eastAsia="Times New Roman" w:hAnsi="Source Sans Pro" w:cs="Times New Roman"/>
          <w:color w:val="0A0A0A"/>
          <w:sz w:val="24"/>
          <w:szCs w:val="24"/>
          <w:lang w:eastAsia="en-MY"/>
        </w:rPr>
        <w:br/>
        <w:t>Tax-deferred account to which the self-employed and employees of very small businesses can contribute.</w:t>
      </w:r>
    </w:p>
    <w:p w14:paraId="15955B72" w14:textId="77777777" w:rsidR="005973FF" w:rsidRPr="005973FF" w:rsidRDefault="005973FF" w:rsidP="005973FF">
      <w:pPr>
        <w:shd w:val="clear" w:color="auto" w:fill="FEFEFE"/>
        <w:spacing w:before="100" w:beforeAutospacing="1" w:after="100" w:afterAutospacing="1" w:line="240" w:lineRule="auto"/>
        <w:rPr>
          <w:rFonts w:ascii="Source Sans Pro" w:eastAsia="Times New Roman" w:hAnsi="Source Sans Pro" w:cs="Times New Roman"/>
          <w:color w:val="0A0A0A"/>
          <w:sz w:val="24"/>
          <w:szCs w:val="24"/>
          <w:lang w:eastAsia="en-MY"/>
        </w:rPr>
      </w:pPr>
      <w:r w:rsidRPr="005973FF">
        <w:rPr>
          <w:rFonts w:ascii="Source Sans Pro" w:eastAsia="Times New Roman" w:hAnsi="Source Sans Pro" w:cs="Times New Roman"/>
          <w:b/>
          <w:bCs/>
          <w:color w:val="0A0A0A"/>
          <w:sz w:val="24"/>
          <w:szCs w:val="24"/>
          <w:lang w:eastAsia="en-MY"/>
        </w:rPr>
        <w:t>Simulated training</w:t>
      </w:r>
      <w:r w:rsidRPr="005973FF">
        <w:rPr>
          <w:rFonts w:ascii="Source Sans Pro" w:eastAsia="Times New Roman" w:hAnsi="Source Sans Pro" w:cs="Times New Roman"/>
          <w:color w:val="0A0A0A"/>
          <w:sz w:val="24"/>
          <w:szCs w:val="24"/>
          <w:lang w:eastAsia="en-MY"/>
        </w:rPr>
        <w:br/>
        <w:t>Training employees on special off-the-job equipment, as in airplane pilot training, whereby training costs and hazards can be reduced.</w:t>
      </w:r>
    </w:p>
    <w:p w14:paraId="1DE1F15E" w14:textId="77777777" w:rsidR="005973FF" w:rsidRPr="005973FF" w:rsidRDefault="005973FF" w:rsidP="005973FF">
      <w:pPr>
        <w:shd w:val="clear" w:color="auto" w:fill="FEFEFE"/>
        <w:spacing w:before="100" w:beforeAutospacing="1" w:after="100" w:afterAutospacing="1" w:line="240" w:lineRule="auto"/>
        <w:rPr>
          <w:rFonts w:ascii="Source Sans Pro" w:eastAsia="Times New Roman" w:hAnsi="Source Sans Pro" w:cs="Times New Roman"/>
          <w:color w:val="0A0A0A"/>
          <w:sz w:val="24"/>
          <w:szCs w:val="24"/>
          <w:lang w:eastAsia="en-MY"/>
        </w:rPr>
      </w:pPr>
      <w:r w:rsidRPr="005973FF">
        <w:rPr>
          <w:rFonts w:ascii="Source Sans Pro" w:eastAsia="Times New Roman" w:hAnsi="Source Sans Pro" w:cs="Times New Roman"/>
          <w:b/>
          <w:bCs/>
          <w:color w:val="0A0A0A"/>
          <w:sz w:val="24"/>
          <w:szCs w:val="24"/>
          <w:lang w:eastAsia="en-MY"/>
        </w:rPr>
        <w:t>Simulations</w:t>
      </w:r>
      <w:r w:rsidRPr="005973FF">
        <w:rPr>
          <w:rFonts w:ascii="Source Sans Pro" w:eastAsia="Times New Roman" w:hAnsi="Source Sans Pro" w:cs="Times New Roman"/>
          <w:color w:val="0A0A0A"/>
          <w:sz w:val="24"/>
          <w:szCs w:val="24"/>
          <w:lang w:eastAsia="en-MY"/>
        </w:rPr>
        <w:br/>
        <w:t>Representations of real situations; give organizations the opportunity to speculate as to what would happen if certain courses of action were pursued.</w:t>
      </w:r>
    </w:p>
    <w:p w14:paraId="7FF56B87" w14:textId="77777777" w:rsidR="005973FF" w:rsidRPr="005973FF" w:rsidRDefault="005973FF" w:rsidP="005973FF">
      <w:pPr>
        <w:shd w:val="clear" w:color="auto" w:fill="FEFEFE"/>
        <w:spacing w:before="100" w:beforeAutospacing="1" w:after="100" w:afterAutospacing="1" w:line="240" w:lineRule="auto"/>
        <w:rPr>
          <w:rFonts w:ascii="Source Sans Pro" w:eastAsia="Times New Roman" w:hAnsi="Source Sans Pro" w:cs="Times New Roman"/>
          <w:color w:val="0A0A0A"/>
          <w:sz w:val="24"/>
          <w:szCs w:val="24"/>
          <w:lang w:eastAsia="en-MY"/>
        </w:rPr>
      </w:pPr>
      <w:r w:rsidRPr="005973FF">
        <w:rPr>
          <w:rFonts w:ascii="Source Sans Pro" w:eastAsia="Times New Roman" w:hAnsi="Source Sans Pro" w:cs="Times New Roman"/>
          <w:b/>
          <w:bCs/>
          <w:color w:val="0A0A0A"/>
          <w:sz w:val="24"/>
          <w:szCs w:val="24"/>
          <w:lang w:eastAsia="en-MY"/>
        </w:rPr>
        <w:t>Single-rate pay</w:t>
      </w:r>
      <w:r w:rsidRPr="005973FF">
        <w:rPr>
          <w:rFonts w:ascii="Source Sans Pro" w:eastAsia="Times New Roman" w:hAnsi="Source Sans Pro" w:cs="Times New Roman"/>
          <w:color w:val="0A0A0A"/>
          <w:sz w:val="24"/>
          <w:szCs w:val="24"/>
          <w:lang w:eastAsia="en-MY"/>
        </w:rPr>
        <w:br/>
        <w:t>Provides each incumbent of a job with the same rate of pay, regardless of performance or seniority; also known as flat-rate pay.</w:t>
      </w:r>
    </w:p>
    <w:p w14:paraId="052B05B8" w14:textId="77777777" w:rsidR="005973FF" w:rsidRPr="005973FF" w:rsidRDefault="005973FF" w:rsidP="005973FF">
      <w:pPr>
        <w:shd w:val="clear" w:color="auto" w:fill="FEFEFE"/>
        <w:spacing w:before="100" w:beforeAutospacing="1" w:after="100" w:afterAutospacing="1" w:line="240" w:lineRule="auto"/>
        <w:rPr>
          <w:rFonts w:ascii="Source Sans Pro" w:eastAsia="Times New Roman" w:hAnsi="Source Sans Pro" w:cs="Times New Roman"/>
          <w:color w:val="0A0A0A"/>
          <w:sz w:val="24"/>
          <w:szCs w:val="24"/>
          <w:lang w:eastAsia="en-MY"/>
        </w:rPr>
      </w:pPr>
      <w:r w:rsidRPr="005973FF">
        <w:rPr>
          <w:rFonts w:ascii="Source Sans Pro" w:eastAsia="Times New Roman" w:hAnsi="Source Sans Pro" w:cs="Times New Roman"/>
          <w:b/>
          <w:bCs/>
          <w:color w:val="0A0A0A"/>
          <w:sz w:val="24"/>
          <w:szCs w:val="24"/>
          <w:lang w:eastAsia="en-MY"/>
        </w:rPr>
        <w:t>Situational interview</w:t>
      </w:r>
      <w:r w:rsidRPr="005973FF">
        <w:rPr>
          <w:rFonts w:ascii="Source Sans Pro" w:eastAsia="Times New Roman" w:hAnsi="Source Sans Pro" w:cs="Times New Roman"/>
          <w:color w:val="0A0A0A"/>
          <w:sz w:val="24"/>
          <w:szCs w:val="24"/>
          <w:lang w:eastAsia="en-MY"/>
        </w:rPr>
        <w:br/>
        <w:t>Type of interview in which interviewer asks hypothetical questions designed to elicit stories and examples that demonstrate the applicant's skills and qualifications.</w:t>
      </w:r>
    </w:p>
    <w:p w14:paraId="5E871811" w14:textId="77777777" w:rsidR="005973FF" w:rsidRPr="005973FF" w:rsidRDefault="005973FF" w:rsidP="005973FF">
      <w:pPr>
        <w:shd w:val="clear" w:color="auto" w:fill="FEFEFE"/>
        <w:spacing w:before="100" w:beforeAutospacing="1" w:after="100" w:afterAutospacing="1" w:line="240" w:lineRule="auto"/>
        <w:rPr>
          <w:rFonts w:ascii="Source Sans Pro" w:eastAsia="Times New Roman" w:hAnsi="Source Sans Pro" w:cs="Times New Roman"/>
          <w:color w:val="0A0A0A"/>
          <w:sz w:val="24"/>
          <w:szCs w:val="24"/>
          <w:lang w:eastAsia="en-MY"/>
        </w:rPr>
      </w:pPr>
      <w:r w:rsidRPr="005973FF">
        <w:rPr>
          <w:rFonts w:ascii="Source Sans Pro" w:eastAsia="Times New Roman" w:hAnsi="Source Sans Pro" w:cs="Times New Roman"/>
          <w:b/>
          <w:bCs/>
          <w:color w:val="0A0A0A"/>
          <w:sz w:val="24"/>
          <w:szCs w:val="24"/>
          <w:lang w:eastAsia="en-MY"/>
        </w:rPr>
        <w:t>Situational test</w:t>
      </w:r>
      <w:r w:rsidRPr="005973FF">
        <w:rPr>
          <w:rFonts w:ascii="Source Sans Pro" w:eastAsia="Times New Roman" w:hAnsi="Source Sans Pro" w:cs="Times New Roman"/>
          <w:color w:val="0A0A0A"/>
          <w:sz w:val="24"/>
          <w:szCs w:val="24"/>
          <w:lang w:eastAsia="en-MY"/>
        </w:rPr>
        <w:br/>
        <w:t>Requires examinees to respond to situations representative of the job.</w:t>
      </w:r>
    </w:p>
    <w:p w14:paraId="7FB3352A" w14:textId="77777777" w:rsidR="005973FF" w:rsidRPr="005973FF" w:rsidRDefault="005973FF" w:rsidP="005973FF">
      <w:pPr>
        <w:shd w:val="clear" w:color="auto" w:fill="FEFEFE"/>
        <w:spacing w:before="100" w:beforeAutospacing="1" w:after="100" w:afterAutospacing="1" w:line="240" w:lineRule="auto"/>
        <w:rPr>
          <w:rFonts w:ascii="Source Sans Pro" w:eastAsia="Times New Roman" w:hAnsi="Source Sans Pro" w:cs="Times New Roman"/>
          <w:color w:val="0A0A0A"/>
          <w:sz w:val="24"/>
          <w:szCs w:val="24"/>
          <w:lang w:eastAsia="en-MY"/>
        </w:rPr>
      </w:pPr>
      <w:r w:rsidRPr="005973FF">
        <w:rPr>
          <w:rFonts w:ascii="Source Sans Pro" w:eastAsia="Times New Roman" w:hAnsi="Source Sans Pro" w:cs="Times New Roman"/>
          <w:b/>
          <w:bCs/>
          <w:color w:val="0A0A0A"/>
          <w:sz w:val="24"/>
          <w:szCs w:val="24"/>
          <w:lang w:eastAsia="en-MY"/>
        </w:rPr>
        <w:t>Six Sigma</w:t>
      </w:r>
      <w:r w:rsidRPr="005973FF">
        <w:rPr>
          <w:rFonts w:ascii="Source Sans Pro" w:eastAsia="Times New Roman" w:hAnsi="Source Sans Pro" w:cs="Times New Roman"/>
          <w:color w:val="0A0A0A"/>
          <w:sz w:val="24"/>
          <w:szCs w:val="24"/>
          <w:lang w:eastAsia="en-MY"/>
        </w:rPr>
        <w:br/>
        <w:t>Disciplined, data-driven approach and methodology for eliminating defects. It simply means a measure of quality that strives for near perfection.</w:t>
      </w:r>
    </w:p>
    <w:p w14:paraId="190B892A" w14:textId="77777777" w:rsidR="005973FF" w:rsidRPr="005973FF" w:rsidRDefault="005973FF" w:rsidP="005973FF">
      <w:pPr>
        <w:shd w:val="clear" w:color="auto" w:fill="FEFEFE"/>
        <w:spacing w:before="100" w:beforeAutospacing="1" w:after="100" w:afterAutospacing="1" w:line="240" w:lineRule="auto"/>
        <w:rPr>
          <w:rFonts w:ascii="Source Sans Pro" w:eastAsia="Times New Roman" w:hAnsi="Source Sans Pro" w:cs="Times New Roman"/>
          <w:color w:val="0A0A0A"/>
          <w:sz w:val="24"/>
          <w:szCs w:val="24"/>
          <w:lang w:eastAsia="en-MY"/>
        </w:rPr>
      </w:pPr>
      <w:r w:rsidRPr="005973FF">
        <w:rPr>
          <w:rFonts w:ascii="Source Sans Pro" w:eastAsia="Times New Roman" w:hAnsi="Source Sans Pro" w:cs="Times New Roman"/>
          <w:b/>
          <w:bCs/>
          <w:color w:val="0A0A0A"/>
          <w:sz w:val="24"/>
          <w:szCs w:val="24"/>
          <w:lang w:eastAsia="en-MY"/>
        </w:rPr>
        <w:t>Skill banks</w:t>
      </w:r>
      <w:r w:rsidRPr="005973FF">
        <w:rPr>
          <w:rFonts w:ascii="Source Sans Pro" w:eastAsia="Times New Roman" w:hAnsi="Source Sans Pro" w:cs="Times New Roman"/>
          <w:color w:val="0A0A0A"/>
          <w:sz w:val="24"/>
          <w:szCs w:val="24"/>
          <w:lang w:eastAsia="en-MY"/>
        </w:rPr>
        <w:br/>
        <w:t>Computerized talent or skill inventories that can furnish a list of qualified people.</w:t>
      </w:r>
    </w:p>
    <w:p w14:paraId="6A99E24D" w14:textId="77777777" w:rsidR="005973FF" w:rsidRPr="005973FF" w:rsidRDefault="005973FF" w:rsidP="005973FF">
      <w:pPr>
        <w:shd w:val="clear" w:color="auto" w:fill="FEFEFE"/>
        <w:spacing w:before="100" w:beforeAutospacing="1" w:after="100" w:afterAutospacing="1" w:line="240" w:lineRule="auto"/>
        <w:rPr>
          <w:rFonts w:ascii="Source Sans Pro" w:eastAsia="Times New Roman" w:hAnsi="Source Sans Pro" w:cs="Times New Roman"/>
          <w:color w:val="0A0A0A"/>
          <w:sz w:val="24"/>
          <w:szCs w:val="24"/>
          <w:lang w:eastAsia="en-MY"/>
        </w:rPr>
      </w:pPr>
      <w:r w:rsidRPr="005973FF">
        <w:rPr>
          <w:rFonts w:ascii="Source Sans Pro" w:eastAsia="Times New Roman" w:hAnsi="Source Sans Pro" w:cs="Times New Roman"/>
          <w:b/>
          <w:bCs/>
          <w:color w:val="0A0A0A"/>
          <w:sz w:val="24"/>
          <w:szCs w:val="24"/>
          <w:lang w:eastAsia="en-MY"/>
        </w:rPr>
        <w:lastRenderedPageBreak/>
        <w:t>Skill tracking systems</w:t>
      </w:r>
      <w:r w:rsidRPr="005973FF">
        <w:rPr>
          <w:rFonts w:ascii="Source Sans Pro" w:eastAsia="Times New Roman" w:hAnsi="Source Sans Pro" w:cs="Times New Roman"/>
          <w:color w:val="0A0A0A"/>
          <w:sz w:val="24"/>
          <w:szCs w:val="24"/>
          <w:lang w:eastAsia="en-MY"/>
        </w:rPr>
        <w:br/>
        <w:t>Computerized talent or skill inventories that can furnish a list of qualified people.</w:t>
      </w:r>
    </w:p>
    <w:p w14:paraId="2C8BA035" w14:textId="77777777" w:rsidR="005973FF" w:rsidRPr="005973FF" w:rsidRDefault="005973FF" w:rsidP="005973FF">
      <w:pPr>
        <w:shd w:val="clear" w:color="auto" w:fill="FEFEFE"/>
        <w:spacing w:before="100" w:beforeAutospacing="1" w:after="100" w:afterAutospacing="1" w:line="240" w:lineRule="auto"/>
        <w:rPr>
          <w:rFonts w:ascii="Source Sans Pro" w:eastAsia="Times New Roman" w:hAnsi="Source Sans Pro" w:cs="Times New Roman"/>
          <w:color w:val="0A0A0A"/>
          <w:sz w:val="24"/>
          <w:szCs w:val="24"/>
          <w:lang w:eastAsia="en-MY"/>
        </w:rPr>
      </w:pPr>
      <w:r w:rsidRPr="005973FF">
        <w:rPr>
          <w:rFonts w:ascii="Source Sans Pro" w:eastAsia="Times New Roman" w:hAnsi="Source Sans Pro" w:cs="Times New Roman"/>
          <w:b/>
          <w:bCs/>
          <w:color w:val="0A0A0A"/>
          <w:sz w:val="24"/>
          <w:szCs w:val="24"/>
          <w:lang w:eastAsia="en-MY"/>
        </w:rPr>
        <w:t>Skill variety</w:t>
      </w:r>
      <w:r w:rsidRPr="005973FF">
        <w:rPr>
          <w:rFonts w:ascii="Source Sans Pro" w:eastAsia="Times New Roman" w:hAnsi="Source Sans Pro" w:cs="Times New Roman"/>
          <w:color w:val="0A0A0A"/>
          <w:sz w:val="24"/>
          <w:szCs w:val="24"/>
          <w:lang w:eastAsia="en-MY"/>
        </w:rPr>
        <w:br/>
        <w:t>Extent to which a job requires a variety of different activities for successful completion.</w:t>
      </w:r>
    </w:p>
    <w:p w14:paraId="038DCAE1" w14:textId="77777777" w:rsidR="005973FF" w:rsidRPr="005973FF" w:rsidRDefault="005973FF" w:rsidP="005973FF">
      <w:pPr>
        <w:shd w:val="clear" w:color="auto" w:fill="FEFEFE"/>
        <w:spacing w:before="100" w:beforeAutospacing="1" w:after="100" w:afterAutospacing="1" w:line="240" w:lineRule="auto"/>
        <w:rPr>
          <w:rFonts w:ascii="Source Sans Pro" w:eastAsia="Times New Roman" w:hAnsi="Source Sans Pro" w:cs="Times New Roman"/>
          <w:color w:val="0A0A0A"/>
          <w:sz w:val="24"/>
          <w:szCs w:val="24"/>
          <w:lang w:eastAsia="en-MY"/>
        </w:rPr>
      </w:pPr>
      <w:r w:rsidRPr="005973FF">
        <w:rPr>
          <w:rFonts w:ascii="Source Sans Pro" w:eastAsia="Times New Roman" w:hAnsi="Source Sans Pro" w:cs="Times New Roman"/>
          <w:b/>
          <w:bCs/>
          <w:color w:val="0A0A0A"/>
          <w:sz w:val="24"/>
          <w:szCs w:val="24"/>
          <w:lang w:eastAsia="en-MY"/>
        </w:rPr>
        <w:t>Skip-level interviews</w:t>
      </w:r>
      <w:r w:rsidRPr="005973FF">
        <w:rPr>
          <w:rFonts w:ascii="Source Sans Pro" w:eastAsia="Times New Roman" w:hAnsi="Source Sans Pro" w:cs="Times New Roman"/>
          <w:color w:val="0A0A0A"/>
          <w:sz w:val="24"/>
          <w:szCs w:val="24"/>
          <w:lang w:eastAsia="en-MY"/>
        </w:rPr>
        <w:br/>
        <w:t>Practice in union-free organizations of encouraging managers to spend time with each employee two levels below them on an annual basis.</w:t>
      </w:r>
    </w:p>
    <w:p w14:paraId="71ACC0FF" w14:textId="77777777" w:rsidR="005973FF" w:rsidRPr="005973FF" w:rsidRDefault="005973FF" w:rsidP="005973FF">
      <w:pPr>
        <w:shd w:val="clear" w:color="auto" w:fill="FEFEFE"/>
        <w:spacing w:before="100" w:beforeAutospacing="1" w:after="100" w:afterAutospacing="1" w:line="240" w:lineRule="auto"/>
        <w:rPr>
          <w:rFonts w:ascii="Source Sans Pro" w:eastAsia="Times New Roman" w:hAnsi="Source Sans Pro" w:cs="Times New Roman"/>
          <w:color w:val="0A0A0A"/>
          <w:sz w:val="24"/>
          <w:szCs w:val="24"/>
          <w:lang w:eastAsia="en-MY"/>
        </w:rPr>
      </w:pPr>
      <w:r w:rsidRPr="005973FF">
        <w:rPr>
          <w:rFonts w:ascii="Source Sans Pro" w:eastAsia="Times New Roman" w:hAnsi="Source Sans Pro" w:cs="Times New Roman"/>
          <w:b/>
          <w:bCs/>
          <w:color w:val="0A0A0A"/>
          <w:sz w:val="24"/>
          <w:szCs w:val="24"/>
          <w:lang w:eastAsia="en-MY"/>
        </w:rPr>
        <w:t>Small Business Job Protection Act (SBJPA)</w:t>
      </w:r>
      <w:r w:rsidRPr="005973FF">
        <w:rPr>
          <w:rFonts w:ascii="Source Sans Pro" w:eastAsia="Times New Roman" w:hAnsi="Source Sans Pro" w:cs="Times New Roman"/>
          <w:color w:val="0A0A0A"/>
          <w:sz w:val="24"/>
          <w:szCs w:val="24"/>
          <w:lang w:eastAsia="en-MY"/>
        </w:rPr>
        <w:br/>
        <w:t>Act that made changes to rules regarding the ability of tax-exempt organizations to institute retirement plans modeled after 401(k) and IRA accounts and to the definition of highly compensated employees.</w:t>
      </w:r>
    </w:p>
    <w:p w14:paraId="0B74FDBC" w14:textId="77777777" w:rsidR="005973FF" w:rsidRPr="005973FF" w:rsidRDefault="005973FF" w:rsidP="005973FF">
      <w:pPr>
        <w:shd w:val="clear" w:color="auto" w:fill="FEFEFE"/>
        <w:spacing w:before="100" w:beforeAutospacing="1" w:after="100" w:afterAutospacing="1" w:line="240" w:lineRule="auto"/>
        <w:rPr>
          <w:rFonts w:ascii="Source Sans Pro" w:eastAsia="Times New Roman" w:hAnsi="Source Sans Pro" w:cs="Times New Roman"/>
          <w:color w:val="0A0A0A"/>
          <w:sz w:val="24"/>
          <w:szCs w:val="24"/>
          <w:lang w:eastAsia="en-MY"/>
        </w:rPr>
      </w:pPr>
      <w:r w:rsidRPr="005973FF">
        <w:rPr>
          <w:rFonts w:ascii="Source Sans Pro" w:eastAsia="Times New Roman" w:hAnsi="Source Sans Pro" w:cs="Times New Roman"/>
          <w:b/>
          <w:bCs/>
          <w:color w:val="0A0A0A"/>
          <w:sz w:val="24"/>
          <w:szCs w:val="24"/>
          <w:lang w:eastAsia="en-MY"/>
        </w:rPr>
        <w:t>Smith v. Jackson, Mississippi</w:t>
      </w:r>
      <w:r w:rsidRPr="005973FF">
        <w:rPr>
          <w:rFonts w:ascii="Source Sans Pro" w:eastAsia="Times New Roman" w:hAnsi="Source Sans Pro" w:cs="Times New Roman"/>
          <w:color w:val="0A0A0A"/>
          <w:sz w:val="24"/>
          <w:szCs w:val="24"/>
          <w:lang w:eastAsia="en-MY"/>
        </w:rPr>
        <w:br/>
        <w:t>Case in which Supreme Court held that Age Discrimination in Employment Act authorizes recovery on a disparate impact theory but with narrower scope than that provided under Title VII.</w:t>
      </w:r>
    </w:p>
    <w:p w14:paraId="2236DBF5" w14:textId="77777777" w:rsidR="005973FF" w:rsidRPr="005973FF" w:rsidRDefault="005973FF" w:rsidP="005973FF">
      <w:pPr>
        <w:shd w:val="clear" w:color="auto" w:fill="FEFEFE"/>
        <w:spacing w:before="100" w:beforeAutospacing="1" w:after="100" w:afterAutospacing="1" w:line="240" w:lineRule="auto"/>
        <w:rPr>
          <w:rFonts w:ascii="Source Sans Pro" w:eastAsia="Times New Roman" w:hAnsi="Source Sans Pro" w:cs="Times New Roman"/>
          <w:color w:val="0A0A0A"/>
          <w:sz w:val="24"/>
          <w:szCs w:val="24"/>
          <w:lang w:eastAsia="en-MY"/>
        </w:rPr>
      </w:pPr>
      <w:r w:rsidRPr="005973FF">
        <w:rPr>
          <w:rFonts w:ascii="Source Sans Pro" w:eastAsia="Times New Roman" w:hAnsi="Source Sans Pro" w:cs="Times New Roman"/>
          <w:b/>
          <w:bCs/>
          <w:color w:val="0A0A0A"/>
          <w:sz w:val="24"/>
          <w:szCs w:val="24"/>
          <w:lang w:eastAsia="en-MY"/>
        </w:rPr>
        <w:t>Social Accountability 8000 (SA8000)</w:t>
      </w:r>
      <w:r w:rsidRPr="005973FF">
        <w:rPr>
          <w:rFonts w:ascii="Source Sans Pro" w:eastAsia="Times New Roman" w:hAnsi="Source Sans Pro" w:cs="Times New Roman"/>
          <w:color w:val="0A0A0A"/>
          <w:sz w:val="24"/>
          <w:szCs w:val="24"/>
          <w:lang w:eastAsia="en-MY"/>
        </w:rPr>
        <w:br/>
        <w:t>Standard that addresses concerns about working conditions in factories around the world.</w:t>
      </w:r>
    </w:p>
    <w:p w14:paraId="2DA1047F" w14:textId="77777777" w:rsidR="005973FF" w:rsidRPr="005973FF" w:rsidRDefault="005973FF" w:rsidP="005973FF">
      <w:pPr>
        <w:shd w:val="clear" w:color="auto" w:fill="FEFEFE"/>
        <w:spacing w:before="100" w:beforeAutospacing="1" w:after="100" w:afterAutospacing="1" w:line="240" w:lineRule="auto"/>
        <w:rPr>
          <w:rFonts w:ascii="Source Sans Pro" w:eastAsia="Times New Roman" w:hAnsi="Source Sans Pro" w:cs="Times New Roman"/>
          <w:color w:val="0A0A0A"/>
          <w:sz w:val="24"/>
          <w:szCs w:val="24"/>
          <w:lang w:eastAsia="en-MY"/>
        </w:rPr>
      </w:pPr>
      <w:r w:rsidRPr="005973FF">
        <w:rPr>
          <w:rFonts w:ascii="Source Sans Pro" w:eastAsia="Times New Roman" w:hAnsi="Source Sans Pro" w:cs="Times New Roman"/>
          <w:b/>
          <w:bCs/>
          <w:color w:val="0A0A0A"/>
          <w:sz w:val="24"/>
          <w:szCs w:val="24"/>
          <w:lang w:eastAsia="en-MY"/>
        </w:rPr>
        <w:t>Social capital</w:t>
      </w:r>
      <w:r w:rsidRPr="005973FF">
        <w:rPr>
          <w:rFonts w:ascii="Source Sans Pro" w:eastAsia="Times New Roman" w:hAnsi="Source Sans Pro" w:cs="Times New Roman"/>
          <w:color w:val="0A0A0A"/>
          <w:sz w:val="24"/>
          <w:szCs w:val="24"/>
          <w:lang w:eastAsia="en-MY"/>
        </w:rPr>
        <w:br/>
        <w:t>Interaction among employees toward meeting objectives.</w:t>
      </w:r>
    </w:p>
    <w:p w14:paraId="15364259" w14:textId="77777777" w:rsidR="005973FF" w:rsidRPr="005973FF" w:rsidRDefault="005973FF" w:rsidP="005973FF">
      <w:pPr>
        <w:shd w:val="clear" w:color="auto" w:fill="FEFEFE"/>
        <w:spacing w:before="100" w:beforeAutospacing="1" w:after="100" w:afterAutospacing="1" w:line="240" w:lineRule="auto"/>
        <w:rPr>
          <w:rFonts w:ascii="Source Sans Pro" w:eastAsia="Times New Roman" w:hAnsi="Source Sans Pro" w:cs="Times New Roman"/>
          <w:color w:val="0A0A0A"/>
          <w:sz w:val="24"/>
          <w:szCs w:val="24"/>
          <w:lang w:eastAsia="en-MY"/>
        </w:rPr>
      </w:pPr>
      <w:r w:rsidRPr="005973FF">
        <w:rPr>
          <w:rFonts w:ascii="Source Sans Pro" w:eastAsia="Times New Roman" w:hAnsi="Source Sans Pro" w:cs="Times New Roman"/>
          <w:b/>
          <w:bCs/>
          <w:color w:val="0A0A0A"/>
          <w:sz w:val="24"/>
          <w:szCs w:val="24"/>
          <w:lang w:eastAsia="en-MY"/>
        </w:rPr>
        <w:t>Social charter</w:t>
      </w:r>
      <w:r w:rsidRPr="005973FF">
        <w:rPr>
          <w:rFonts w:ascii="Source Sans Pro" w:eastAsia="Times New Roman" w:hAnsi="Source Sans Pro" w:cs="Times New Roman"/>
          <w:color w:val="0A0A0A"/>
          <w:sz w:val="24"/>
          <w:szCs w:val="24"/>
          <w:lang w:eastAsia="en-MY"/>
        </w:rPr>
        <w:br/>
        <w:t>As related to international labor relations, legislation to be implemented by European Union member states aimed at standardizing employment conditions/practices.</w:t>
      </w:r>
    </w:p>
    <w:p w14:paraId="5D9C0B60" w14:textId="77777777" w:rsidR="005973FF" w:rsidRPr="005973FF" w:rsidRDefault="005973FF" w:rsidP="005973FF">
      <w:pPr>
        <w:shd w:val="clear" w:color="auto" w:fill="FEFEFE"/>
        <w:spacing w:before="100" w:beforeAutospacing="1" w:after="100" w:afterAutospacing="1" w:line="240" w:lineRule="auto"/>
        <w:rPr>
          <w:rFonts w:ascii="Source Sans Pro" w:eastAsia="Times New Roman" w:hAnsi="Source Sans Pro" w:cs="Times New Roman"/>
          <w:color w:val="0A0A0A"/>
          <w:sz w:val="24"/>
          <w:szCs w:val="24"/>
          <w:lang w:eastAsia="en-MY"/>
        </w:rPr>
      </w:pPr>
      <w:r w:rsidRPr="005973FF">
        <w:rPr>
          <w:rFonts w:ascii="Source Sans Pro" w:eastAsia="Times New Roman" w:hAnsi="Source Sans Pro" w:cs="Times New Roman"/>
          <w:b/>
          <w:bCs/>
          <w:color w:val="0A0A0A"/>
          <w:sz w:val="24"/>
          <w:szCs w:val="24"/>
          <w:lang w:eastAsia="en-MY"/>
        </w:rPr>
        <w:t>Social networking sites</w:t>
      </w:r>
      <w:r w:rsidRPr="005973FF">
        <w:rPr>
          <w:rFonts w:ascii="Source Sans Pro" w:eastAsia="Times New Roman" w:hAnsi="Source Sans Pro" w:cs="Times New Roman"/>
          <w:color w:val="0A0A0A"/>
          <w:sz w:val="24"/>
          <w:szCs w:val="24"/>
          <w:lang w:eastAsia="en-MY"/>
        </w:rPr>
        <w:br/>
        <w:t>Web-based services that allow individuals to (1) construct a public or semipublic profile within a bounded system, (2) articulate a list of other users with whom they share a connection, and (3) view and traverse their list of connections and those made by others within the system.</w:t>
      </w:r>
    </w:p>
    <w:p w14:paraId="466D40CF" w14:textId="77777777" w:rsidR="005973FF" w:rsidRPr="005973FF" w:rsidRDefault="005973FF" w:rsidP="005973FF">
      <w:pPr>
        <w:shd w:val="clear" w:color="auto" w:fill="FEFEFE"/>
        <w:spacing w:before="100" w:beforeAutospacing="1" w:after="100" w:afterAutospacing="1" w:line="240" w:lineRule="auto"/>
        <w:rPr>
          <w:rFonts w:ascii="Source Sans Pro" w:eastAsia="Times New Roman" w:hAnsi="Source Sans Pro" w:cs="Times New Roman"/>
          <w:color w:val="0A0A0A"/>
          <w:sz w:val="24"/>
          <w:szCs w:val="24"/>
          <w:lang w:eastAsia="en-MY"/>
        </w:rPr>
      </w:pPr>
      <w:r w:rsidRPr="005973FF">
        <w:rPr>
          <w:rFonts w:ascii="Source Sans Pro" w:eastAsia="Times New Roman" w:hAnsi="Source Sans Pro" w:cs="Times New Roman"/>
          <w:b/>
          <w:bCs/>
          <w:color w:val="0A0A0A"/>
          <w:sz w:val="24"/>
          <w:szCs w:val="24"/>
          <w:lang w:eastAsia="en-MY"/>
        </w:rPr>
        <w:t>Social Security</w:t>
      </w:r>
      <w:r w:rsidRPr="005973FF">
        <w:rPr>
          <w:rFonts w:ascii="Source Sans Pro" w:eastAsia="Times New Roman" w:hAnsi="Source Sans Pro" w:cs="Times New Roman"/>
          <w:color w:val="0A0A0A"/>
          <w:sz w:val="24"/>
          <w:szCs w:val="24"/>
          <w:lang w:eastAsia="en-MY"/>
        </w:rPr>
        <w:br/>
        <w:t>Federal program that provides three types of benefits: retirement income at age 62 and thereafter; survivor's or death benefits payable to the employee's dependents regardless of age at time of death; and disability benefits payable to disabled employees and their dependents. These benefits are payable only if the employee is insured under the Social Security Act.</w:t>
      </w:r>
    </w:p>
    <w:p w14:paraId="685C245B" w14:textId="77777777" w:rsidR="005973FF" w:rsidRPr="005973FF" w:rsidRDefault="005973FF" w:rsidP="005973FF">
      <w:pPr>
        <w:shd w:val="clear" w:color="auto" w:fill="FEFEFE"/>
        <w:spacing w:before="100" w:beforeAutospacing="1" w:after="100" w:afterAutospacing="1" w:line="240" w:lineRule="auto"/>
        <w:rPr>
          <w:rFonts w:ascii="Source Sans Pro" w:eastAsia="Times New Roman" w:hAnsi="Source Sans Pro" w:cs="Times New Roman"/>
          <w:color w:val="0A0A0A"/>
          <w:sz w:val="24"/>
          <w:szCs w:val="24"/>
          <w:lang w:eastAsia="en-MY"/>
        </w:rPr>
      </w:pPr>
      <w:r w:rsidRPr="005973FF">
        <w:rPr>
          <w:rFonts w:ascii="Source Sans Pro" w:eastAsia="Times New Roman" w:hAnsi="Source Sans Pro" w:cs="Times New Roman"/>
          <w:b/>
          <w:bCs/>
          <w:color w:val="0A0A0A"/>
          <w:sz w:val="24"/>
          <w:szCs w:val="24"/>
          <w:lang w:eastAsia="en-MY"/>
        </w:rPr>
        <w:t>Sourcing</w:t>
      </w:r>
      <w:r w:rsidRPr="005973FF">
        <w:rPr>
          <w:rFonts w:ascii="Source Sans Pro" w:eastAsia="Times New Roman" w:hAnsi="Source Sans Pro" w:cs="Times New Roman"/>
          <w:color w:val="0A0A0A"/>
          <w:sz w:val="24"/>
          <w:szCs w:val="24"/>
          <w:lang w:eastAsia="en-MY"/>
        </w:rPr>
        <w:br/>
        <w:t xml:space="preserve">Precursor to actual recruitment; generates a pool of qualified applicants and identifies </w:t>
      </w:r>
      <w:r w:rsidRPr="005973FF">
        <w:rPr>
          <w:rFonts w:ascii="Source Sans Pro" w:eastAsia="Times New Roman" w:hAnsi="Source Sans Pro" w:cs="Times New Roman"/>
          <w:color w:val="0A0A0A"/>
          <w:sz w:val="24"/>
          <w:szCs w:val="24"/>
          <w:lang w:eastAsia="en-MY"/>
        </w:rPr>
        <w:lastRenderedPageBreak/>
        <w:t>individuals who may be potential employment suspects or referral points for other suspects.</w:t>
      </w:r>
    </w:p>
    <w:p w14:paraId="31EBAB20" w14:textId="77777777" w:rsidR="005973FF" w:rsidRPr="005973FF" w:rsidRDefault="005973FF" w:rsidP="005973FF">
      <w:pPr>
        <w:shd w:val="clear" w:color="auto" w:fill="FEFEFE"/>
        <w:spacing w:before="100" w:beforeAutospacing="1" w:after="100" w:afterAutospacing="1" w:line="240" w:lineRule="auto"/>
        <w:rPr>
          <w:rFonts w:ascii="Source Sans Pro" w:eastAsia="Times New Roman" w:hAnsi="Source Sans Pro" w:cs="Times New Roman"/>
          <w:color w:val="0A0A0A"/>
          <w:sz w:val="24"/>
          <w:szCs w:val="24"/>
          <w:lang w:eastAsia="en-MY"/>
        </w:rPr>
      </w:pPr>
      <w:r w:rsidRPr="005973FF">
        <w:rPr>
          <w:rFonts w:ascii="Source Sans Pro" w:eastAsia="Times New Roman" w:hAnsi="Source Sans Pro" w:cs="Times New Roman"/>
          <w:b/>
          <w:bCs/>
          <w:color w:val="0A0A0A"/>
          <w:sz w:val="24"/>
          <w:szCs w:val="24"/>
          <w:lang w:eastAsia="en-MY"/>
        </w:rPr>
        <w:t>Span of control</w:t>
      </w:r>
      <w:r w:rsidRPr="005973FF">
        <w:rPr>
          <w:rFonts w:ascii="Source Sans Pro" w:eastAsia="Times New Roman" w:hAnsi="Source Sans Pro" w:cs="Times New Roman"/>
          <w:color w:val="0A0A0A"/>
          <w:sz w:val="24"/>
          <w:szCs w:val="24"/>
          <w:lang w:eastAsia="en-MY"/>
        </w:rPr>
        <w:br/>
        <w:t>Refers to the number of individuals who report to a supervisor.</w:t>
      </w:r>
    </w:p>
    <w:p w14:paraId="3910ABF7" w14:textId="77777777" w:rsidR="005973FF" w:rsidRPr="005973FF" w:rsidRDefault="005973FF" w:rsidP="005973FF">
      <w:pPr>
        <w:shd w:val="clear" w:color="auto" w:fill="FEFEFE"/>
        <w:spacing w:before="100" w:beforeAutospacing="1" w:after="100" w:afterAutospacing="1" w:line="240" w:lineRule="auto"/>
        <w:rPr>
          <w:rFonts w:ascii="Source Sans Pro" w:eastAsia="Times New Roman" w:hAnsi="Source Sans Pro" w:cs="Times New Roman"/>
          <w:color w:val="0A0A0A"/>
          <w:sz w:val="24"/>
          <w:szCs w:val="24"/>
          <w:lang w:eastAsia="en-MY"/>
        </w:rPr>
      </w:pPr>
      <w:r w:rsidRPr="005973FF">
        <w:rPr>
          <w:rFonts w:ascii="Source Sans Pro" w:eastAsia="Times New Roman" w:hAnsi="Source Sans Pro" w:cs="Times New Roman"/>
          <w:b/>
          <w:bCs/>
          <w:color w:val="0A0A0A"/>
          <w:sz w:val="24"/>
          <w:szCs w:val="24"/>
          <w:lang w:eastAsia="en-MY"/>
        </w:rPr>
        <w:t>Split payroll</w:t>
      </w:r>
      <w:r w:rsidRPr="005973FF">
        <w:rPr>
          <w:rFonts w:ascii="Source Sans Pro" w:eastAsia="Times New Roman" w:hAnsi="Source Sans Pro" w:cs="Times New Roman"/>
          <w:color w:val="0A0A0A"/>
          <w:sz w:val="24"/>
          <w:szCs w:val="24"/>
          <w:lang w:eastAsia="en-MY"/>
        </w:rPr>
        <w:br/>
        <w:t>Allows an employee to draw a portion of his or her compensation in host currency and the remainder in home currency; pay is delivered to the location where it is spent in the correct currency.</w:t>
      </w:r>
    </w:p>
    <w:p w14:paraId="4FA1E531" w14:textId="77777777" w:rsidR="005973FF" w:rsidRPr="005973FF" w:rsidRDefault="005973FF" w:rsidP="005973FF">
      <w:pPr>
        <w:shd w:val="clear" w:color="auto" w:fill="FEFEFE"/>
        <w:spacing w:before="100" w:beforeAutospacing="1" w:after="100" w:afterAutospacing="1" w:line="240" w:lineRule="auto"/>
        <w:rPr>
          <w:rFonts w:ascii="Source Sans Pro" w:eastAsia="Times New Roman" w:hAnsi="Source Sans Pro" w:cs="Times New Roman"/>
          <w:color w:val="0A0A0A"/>
          <w:sz w:val="24"/>
          <w:szCs w:val="24"/>
          <w:lang w:eastAsia="en-MY"/>
        </w:rPr>
      </w:pPr>
      <w:r w:rsidRPr="005973FF">
        <w:rPr>
          <w:rFonts w:ascii="Source Sans Pro" w:eastAsia="Times New Roman" w:hAnsi="Source Sans Pro" w:cs="Times New Roman"/>
          <w:b/>
          <w:bCs/>
          <w:color w:val="0A0A0A"/>
          <w:sz w:val="24"/>
          <w:szCs w:val="24"/>
          <w:lang w:eastAsia="en-MY"/>
        </w:rPr>
        <w:t>St. Mary's Honor Center v. Hicks</w:t>
      </w:r>
      <w:r w:rsidRPr="005973FF">
        <w:rPr>
          <w:rFonts w:ascii="Source Sans Pro" w:eastAsia="Times New Roman" w:hAnsi="Source Sans Pro" w:cs="Times New Roman"/>
          <w:color w:val="0A0A0A"/>
          <w:sz w:val="24"/>
          <w:szCs w:val="24"/>
          <w:lang w:eastAsia="en-MY"/>
        </w:rPr>
        <w:br/>
        <w:t>Court ruling that Title VII plaintiff must show that discrimination was the real reason for an employer's actions.</w:t>
      </w:r>
    </w:p>
    <w:p w14:paraId="10E26710" w14:textId="77777777" w:rsidR="005973FF" w:rsidRPr="005973FF" w:rsidRDefault="005973FF" w:rsidP="005973FF">
      <w:pPr>
        <w:shd w:val="clear" w:color="auto" w:fill="FEFEFE"/>
        <w:spacing w:before="100" w:beforeAutospacing="1" w:after="100" w:afterAutospacing="1" w:line="240" w:lineRule="auto"/>
        <w:rPr>
          <w:rFonts w:ascii="Source Sans Pro" w:eastAsia="Times New Roman" w:hAnsi="Source Sans Pro" w:cs="Times New Roman"/>
          <w:color w:val="0A0A0A"/>
          <w:sz w:val="24"/>
          <w:szCs w:val="24"/>
          <w:lang w:eastAsia="en-MY"/>
        </w:rPr>
      </w:pPr>
      <w:r w:rsidRPr="005973FF">
        <w:rPr>
          <w:rFonts w:ascii="Source Sans Pro" w:eastAsia="Times New Roman" w:hAnsi="Source Sans Pro" w:cs="Times New Roman"/>
          <w:b/>
          <w:bCs/>
          <w:color w:val="0A0A0A"/>
          <w:sz w:val="24"/>
          <w:szCs w:val="24"/>
          <w:lang w:eastAsia="en-MY"/>
        </w:rPr>
        <w:t>Stabilization substage</w:t>
      </w:r>
      <w:r w:rsidRPr="005973FF">
        <w:rPr>
          <w:rFonts w:ascii="Source Sans Pro" w:eastAsia="Times New Roman" w:hAnsi="Source Sans Pro" w:cs="Times New Roman"/>
          <w:color w:val="0A0A0A"/>
          <w:sz w:val="24"/>
          <w:szCs w:val="24"/>
          <w:lang w:eastAsia="en-MY"/>
        </w:rPr>
        <w:br/>
        <w:t>Firm occupational goals are set, and the person does more explicit career planning.</w:t>
      </w:r>
    </w:p>
    <w:p w14:paraId="5898979E" w14:textId="77777777" w:rsidR="005973FF" w:rsidRPr="005973FF" w:rsidRDefault="005973FF" w:rsidP="005973FF">
      <w:pPr>
        <w:shd w:val="clear" w:color="auto" w:fill="FEFEFE"/>
        <w:spacing w:before="100" w:beforeAutospacing="1" w:after="100" w:afterAutospacing="1" w:line="240" w:lineRule="auto"/>
        <w:rPr>
          <w:rFonts w:ascii="Source Sans Pro" w:eastAsia="Times New Roman" w:hAnsi="Source Sans Pro" w:cs="Times New Roman"/>
          <w:color w:val="0A0A0A"/>
          <w:sz w:val="24"/>
          <w:szCs w:val="24"/>
          <w:lang w:eastAsia="en-MY"/>
        </w:rPr>
      </w:pPr>
      <w:r w:rsidRPr="005973FF">
        <w:rPr>
          <w:rFonts w:ascii="Source Sans Pro" w:eastAsia="Times New Roman" w:hAnsi="Source Sans Pro" w:cs="Times New Roman"/>
          <w:b/>
          <w:bCs/>
          <w:color w:val="0A0A0A"/>
          <w:sz w:val="24"/>
          <w:szCs w:val="24"/>
          <w:lang w:eastAsia="en-MY"/>
        </w:rPr>
        <w:t>Staff authority</w:t>
      </w:r>
      <w:r w:rsidRPr="005973FF">
        <w:rPr>
          <w:rFonts w:ascii="Source Sans Pro" w:eastAsia="Times New Roman" w:hAnsi="Source Sans Pro" w:cs="Times New Roman"/>
          <w:color w:val="0A0A0A"/>
          <w:sz w:val="24"/>
          <w:szCs w:val="24"/>
          <w:lang w:eastAsia="en-MY"/>
        </w:rPr>
        <w:br/>
        <w:t>Staff authority gives the manager the right to advise other managers or employees.</w:t>
      </w:r>
    </w:p>
    <w:p w14:paraId="70FD7B30" w14:textId="77777777" w:rsidR="005973FF" w:rsidRPr="005973FF" w:rsidRDefault="005973FF" w:rsidP="005973FF">
      <w:pPr>
        <w:shd w:val="clear" w:color="auto" w:fill="FEFEFE"/>
        <w:spacing w:before="100" w:beforeAutospacing="1" w:after="100" w:afterAutospacing="1" w:line="240" w:lineRule="auto"/>
        <w:rPr>
          <w:rFonts w:ascii="Source Sans Pro" w:eastAsia="Times New Roman" w:hAnsi="Source Sans Pro" w:cs="Times New Roman"/>
          <w:color w:val="0A0A0A"/>
          <w:sz w:val="24"/>
          <w:szCs w:val="24"/>
          <w:lang w:eastAsia="en-MY"/>
        </w:rPr>
      </w:pPr>
      <w:r w:rsidRPr="005973FF">
        <w:rPr>
          <w:rFonts w:ascii="Source Sans Pro" w:eastAsia="Times New Roman" w:hAnsi="Source Sans Pro" w:cs="Times New Roman"/>
          <w:b/>
          <w:bCs/>
          <w:color w:val="0A0A0A"/>
          <w:sz w:val="24"/>
          <w:szCs w:val="24"/>
          <w:lang w:eastAsia="en-MY"/>
        </w:rPr>
        <w:t>Staff manager</w:t>
      </w:r>
      <w:r w:rsidRPr="005973FF">
        <w:rPr>
          <w:rFonts w:ascii="Source Sans Pro" w:eastAsia="Times New Roman" w:hAnsi="Source Sans Pro" w:cs="Times New Roman"/>
          <w:color w:val="0A0A0A"/>
          <w:sz w:val="24"/>
          <w:szCs w:val="24"/>
          <w:lang w:eastAsia="en-MY"/>
        </w:rPr>
        <w:br/>
        <w:t>Assist and advise line managers in accomplishing the basic goals. HR managers are generally staff managers.</w:t>
      </w:r>
    </w:p>
    <w:p w14:paraId="476BC4C4" w14:textId="77777777" w:rsidR="005973FF" w:rsidRPr="005973FF" w:rsidRDefault="005973FF" w:rsidP="005973FF">
      <w:pPr>
        <w:shd w:val="clear" w:color="auto" w:fill="FEFEFE"/>
        <w:spacing w:before="100" w:beforeAutospacing="1" w:after="100" w:afterAutospacing="1" w:line="240" w:lineRule="auto"/>
        <w:rPr>
          <w:rFonts w:ascii="Source Sans Pro" w:eastAsia="Times New Roman" w:hAnsi="Source Sans Pro" w:cs="Times New Roman"/>
          <w:color w:val="0A0A0A"/>
          <w:sz w:val="24"/>
          <w:szCs w:val="24"/>
          <w:lang w:eastAsia="en-MY"/>
        </w:rPr>
      </w:pPr>
      <w:r w:rsidRPr="005973FF">
        <w:rPr>
          <w:rFonts w:ascii="Source Sans Pro" w:eastAsia="Times New Roman" w:hAnsi="Source Sans Pro" w:cs="Times New Roman"/>
          <w:b/>
          <w:bCs/>
          <w:color w:val="0A0A0A"/>
          <w:sz w:val="24"/>
          <w:szCs w:val="24"/>
          <w:lang w:eastAsia="en-MY"/>
        </w:rPr>
        <w:t>Staff units</w:t>
      </w:r>
      <w:r w:rsidRPr="005973FF">
        <w:rPr>
          <w:rFonts w:ascii="Source Sans Pro" w:eastAsia="Times New Roman" w:hAnsi="Source Sans Pro" w:cs="Times New Roman"/>
          <w:color w:val="0A0A0A"/>
          <w:sz w:val="24"/>
          <w:szCs w:val="24"/>
          <w:lang w:eastAsia="en-MY"/>
        </w:rPr>
        <w:br/>
        <w:t>Work groups that assist line units by providing specialized services, such as HR.</w:t>
      </w:r>
    </w:p>
    <w:p w14:paraId="0C687570" w14:textId="77777777" w:rsidR="005973FF" w:rsidRPr="005973FF" w:rsidRDefault="005973FF" w:rsidP="005973FF">
      <w:pPr>
        <w:shd w:val="clear" w:color="auto" w:fill="FEFEFE"/>
        <w:spacing w:before="100" w:beforeAutospacing="1" w:after="100" w:afterAutospacing="1" w:line="240" w:lineRule="auto"/>
        <w:rPr>
          <w:rFonts w:ascii="Source Sans Pro" w:eastAsia="Times New Roman" w:hAnsi="Source Sans Pro" w:cs="Times New Roman"/>
          <w:color w:val="0A0A0A"/>
          <w:sz w:val="24"/>
          <w:szCs w:val="24"/>
          <w:lang w:eastAsia="en-MY"/>
        </w:rPr>
      </w:pPr>
      <w:r w:rsidRPr="005973FF">
        <w:rPr>
          <w:rFonts w:ascii="Source Sans Pro" w:eastAsia="Times New Roman" w:hAnsi="Source Sans Pro" w:cs="Times New Roman"/>
          <w:b/>
          <w:bCs/>
          <w:color w:val="0A0A0A"/>
          <w:sz w:val="24"/>
          <w:szCs w:val="24"/>
          <w:lang w:eastAsia="en-MY"/>
        </w:rPr>
        <w:t>Staffing</w:t>
      </w:r>
      <w:r w:rsidRPr="005973FF">
        <w:rPr>
          <w:rFonts w:ascii="Source Sans Pro" w:eastAsia="Times New Roman" w:hAnsi="Source Sans Pro" w:cs="Times New Roman"/>
          <w:color w:val="0A0A0A"/>
          <w:sz w:val="24"/>
          <w:szCs w:val="24"/>
          <w:lang w:eastAsia="en-MY"/>
        </w:rPr>
        <w:br/>
        <w:t>Broadly defined, staffing is the process through which an organization ensures that it always has the proper number of employees with the appropriate skills in the right jobs at the right time to achieve the organization’s objectives.</w:t>
      </w:r>
    </w:p>
    <w:p w14:paraId="1E6E0230" w14:textId="77777777" w:rsidR="005973FF" w:rsidRPr="005973FF" w:rsidRDefault="005973FF" w:rsidP="005973FF">
      <w:pPr>
        <w:shd w:val="clear" w:color="auto" w:fill="FEFEFE"/>
        <w:spacing w:before="100" w:beforeAutospacing="1" w:after="100" w:afterAutospacing="1" w:line="240" w:lineRule="auto"/>
        <w:rPr>
          <w:rFonts w:ascii="Source Sans Pro" w:eastAsia="Times New Roman" w:hAnsi="Source Sans Pro" w:cs="Times New Roman"/>
          <w:color w:val="0A0A0A"/>
          <w:sz w:val="24"/>
          <w:szCs w:val="24"/>
          <w:lang w:eastAsia="en-MY"/>
        </w:rPr>
      </w:pPr>
      <w:r w:rsidRPr="005973FF">
        <w:rPr>
          <w:rFonts w:ascii="Source Sans Pro" w:eastAsia="Times New Roman" w:hAnsi="Source Sans Pro" w:cs="Times New Roman"/>
          <w:b/>
          <w:bCs/>
          <w:color w:val="0A0A0A"/>
          <w:sz w:val="24"/>
          <w:szCs w:val="24"/>
          <w:lang w:eastAsia="en-MY"/>
        </w:rPr>
        <w:t>Stakeholder concept</w:t>
      </w:r>
      <w:r w:rsidRPr="005973FF">
        <w:rPr>
          <w:rFonts w:ascii="Source Sans Pro" w:eastAsia="Times New Roman" w:hAnsi="Source Sans Pro" w:cs="Times New Roman"/>
          <w:color w:val="0A0A0A"/>
          <w:sz w:val="24"/>
          <w:szCs w:val="24"/>
          <w:lang w:eastAsia="en-MY"/>
        </w:rPr>
        <w:br/>
        <w:t>Theory that proposes that any organization operates within a complex environment, in which it affects and is affected by a variety of forces or stakeholders, who all share in the value of the organization and its activities.</w:t>
      </w:r>
    </w:p>
    <w:p w14:paraId="7D569D43" w14:textId="77777777" w:rsidR="005973FF" w:rsidRPr="005973FF" w:rsidRDefault="005973FF" w:rsidP="005973FF">
      <w:pPr>
        <w:shd w:val="clear" w:color="auto" w:fill="FEFEFE"/>
        <w:spacing w:before="100" w:beforeAutospacing="1" w:after="100" w:afterAutospacing="1" w:line="240" w:lineRule="auto"/>
        <w:rPr>
          <w:rFonts w:ascii="Source Sans Pro" w:eastAsia="Times New Roman" w:hAnsi="Source Sans Pro" w:cs="Times New Roman"/>
          <w:color w:val="0A0A0A"/>
          <w:sz w:val="24"/>
          <w:szCs w:val="24"/>
          <w:lang w:eastAsia="en-MY"/>
        </w:rPr>
      </w:pPr>
      <w:r w:rsidRPr="005973FF">
        <w:rPr>
          <w:rFonts w:ascii="Source Sans Pro" w:eastAsia="Times New Roman" w:hAnsi="Source Sans Pro" w:cs="Times New Roman"/>
          <w:b/>
          <w:bCs/>
          <w:color w:val="0A0A0A"/>
          <w:sz w:val="24"/>
          <w:szCs w:val="24"/>
          <w:lang w:eastAsia="en-MY"/>
        </w:rPr>
        <w:t>Standard deviation</w:t>
      </w:r>
      <w:r w:rsidRPr="005973FF">
        <w:rPr>
          <w:rFonts w:ascii="Source Sans Pro" w:eastAsia="Times New Roman" w:hAnsi="Source Sans Pro" w:cs="Times New Roman"/>
          <w:color w:val="0A0A0A"/>
          <w:sz w:val="24"/>
          <w:szCs w:val="24"/>
          <w:lang w:eastAsia="en-MY"/>
        </w:rPr>
        <w:br/>
        <w:t>Measure that indicates how much scores in a set of data are spread out around a mean or average.</w:t>
      </w:r>
    </w:p>
    <w:p w14:paraId="7EDC0B85" w14:textId="77777777" w:rsidR="005973FF" w:rsidRPr="005973FF" w:rsidRDefault="005973FF" w:rsidP="005973FF">
      <w:pPr>
        <w:shd w:val="clear" w:color="auto" w:fill="FEFEFE"/>
        <w:spacing w:before="100" w:beforeAutospacing="1" w:after="100" w:afterAutospacing="1" w:line="240" w:lineRule="auto"/>
        <w:rPr>
          <w:rFonts w:ascii="Source Sans Pro" w:eastAsia="Times New Roman" w:hAnsi="Source Sans Pro" w:cs="Times New Roman"/>
          <w:color w:val="0A0A0A"/>
          <w:sz w:val="24"/>
          <w:szCs w:val="24"/>
          <w:lang w:eastAsia="en-MY"/>
        </w:rPr>
      </w:pPr>
      <w:r w:rsidRPr="005973FF">
        <w:rPr>
          <w:rFonts w:ascii="Source Sans Pro" w:eastAsia="Times New Roman" w:hAnsi="Source Sans Pro" w:cs="Times New Roman"/>
          <w:b/>
          <w:bCs/>
          <w:color w:val="0A0A0A"/>
          <w:sz w:val="24"/>
          <w:szCs w:val="24"/>
          <w:lang w:eastAsia="en-MY"/>
        </w:rPr>
        <w:t>Standard hour plan</w:t>
      </w:r>
      <w:r w:rsidRPr="005973FF">
        <w:rPr>
          <w:rFonts w:ascii="Source Sans Pro" w:eastAsia="Times New Roman" w:hAnsi="Source Sans Pro" w:cs="Times New Roman"/>
          <w:color w:val="0A0A0A"/>
          <w:sz w:val="24"/>
          <w:szCs w:val="24"/>
          <w:lang w:eastAsia="en-MY"/>
        </w:rPr>
        <w:br/>
        <w:t>A plan by which a worker is paid a basic hourly rate but is paid an extra percentage of his or her base rate for production exceeding the standard per hour or per day. Similar to piecework payment but based on a percent premium.</w:t>
      </w:r>
    </w:p>
    <w:p w14:paraId="5AB2FB01" w14:textId="77777777" w:rsidR="005973FF" w:rsidRPr="005973FF" w:rsidRDefault="005973FF" w:rsidP="005973FF">
      <w:pPr>
        <w:shd w:val="clear" w:color="auto" w:fill="FEFEFE"/>
        <w:spacing w:before="100" w:beforeAutospacing="1" w:after="100" w:afterAutospacing="1" w:line="240" w:lineRule="auto"/>
        <w:rPr>
          <w:rFonts w:ascii="Source Sans Pro" w:eastAsia="Times New Roman" w:hAnsi="Source Sans Pro" w:cs="Times New Roman"/>
          <w:color w:val="0A0A0A"/>
          <w:sz w:val="24"/>
          <w:szCs w:val="24"/>
          <w:lang w:eastAsia="en-MY"/>
        </w:rPr>
      </w:pPr>
      <w:r w:rsidRPr="005973FF">
        <w:rPr>
          <w:rFonts w:ascii="Source Sans Pro" w:eastAsia="Times New Roman" w:hAnsi="Source Sans Pro" w:cs="Times New Roman"/>
          <w:b/>
          <w:bCs/>
          <w:color w:val="0A0A0A"/>
          <w:sz w:val="24"/>
          <w:szCs w:val="24"/>
          <w:lang w:eastAsia="en-MY"/>
        </w:rPr>
        <w:lastRenderedPageBreak/>
        <w:t>Standard Occupational Classification (SOC)</w:t>
      </w:r>
      <w:r w:rsidRPr="005973FF">
        <w:rPr>
          <w:rFonts w:ascii="Source Sans Pro" w:eastAsia="Times New Roman" w:hAnsi="Source Sans Pro" w:cs="Times New Roman"/>
          <w:color w:val="0A0A0A"/>
          <w:sz w:val="24"/>
          <w:szCs w:val="24"/>
          <w:lang w:eastAsia="en-MY"/>
        </w:rPr>
        <w:br/>
        <w:t>Classifies all workers into one of 23 major groups of jobs, which are subdivided into minor groups of jobs and detailed occupations.</w:t>
      </w:r>
    </w:p>
    <w:p w14:paraId="1F5441C9" w14:textId="77777777" w:rsidR="005973FF" w:rsidRPr="005973FF" w:rsidRDefault="005973FF" w:rsidP="005973FF">
      <w:pPr>
        <w:shd w:val="clear" w:color="auto" w:fill="FEFEFE"/>
        <w:spacing w:before="100" w:beforeAutospacing="1" w:after="100" w:afterAutospacing="1" w:line="240" w:lineRule="auto"/>
        <w:rPr>
          <w:rFonts w:ascii="Source Sans Pro" w:eastAsia="Times New Roman" w:hAnsi="Source Sans Pro" w:cs="Times New Roman"/>
          <w:color w:val="0A0A0A"/>
          <w:sz w:val="24"/>
          <w:szCs w:val="24"/>
          <w:lang w:eastAsia="en-MY"/>
        </w:rPr>
      </w:pPr>
      <w:r w:rsidRPr="005973FF">
        <w:rPr>
          <w:rFonts w:ascii="Source Sans Pro" w:eastAsia="Times New Roman" w:hAnsi="Source Sans Pro" w:cs="Times New Roman"/>
          <w:b/>
          <w:bCs/>
          <w:color w:val="0A0A0A"/>
          <w:sz w:val="24"/>
          <w:szCs w:val="24"/>
          <w:lang w:eastAsia="en-MY"/>
        </w:rPr>
        <w:t>Standards</w:t>
      </w:r>
      <w:r w:rsidRPr="005973FF">
        <w:rPr>
          <w:rFonts w:ascii="Source Sans Pro" w:eastAsia="Times New Roman" w:hAnsi="Source Sans Pro" w:cs="Times New Roman"/>
          <w:color w:val="0A0A0A"/>
          <w:sz w:val="24"/>
          <w:szCs w:val="24"/>
          <w:lang w:eastAsia="en-MY"/>
        </w:rPr>
        <w:br/>
        <w:t>For an operations department, provide the yardstick by which the amount and quality of output are measured.</w:t>
      </w:r>
    </w:p>
    <w:p w14:paraId="7E6C8F7C" w14:textId="77777777" w:rsidR="005973FF" w:rsidRPr="005973FF" w:rsidRDefault="005973FF" w:rsidP="005973FF">
      <w:pPr>
        <w:shd w:val="clear" w:color="auto" w:fill="FEFEFE"/>
        <w:spacing w:before="100" w:beforeAutospacing="1" w:after="100" w:afterAutospacing="1" w:line="240" w:lineRule="auto"/>
        <w:rPr>
          <w:rFonts w:ascii="Source Sans Pro" w:eastAsia="Times New Roman" w:hAnsi="Source Sans Pro" w:cs="Times New Roman"/>
          <w:color w:val="0A0A0A"/>
          <w:sz w:val="24"/>
          <w:szCs w:val="24"/>
          <w:lang w:eastAsia="en-MY"/>
        </w:rPr>
      </w:pPr>
      <w:r w:rsidRPr="005973FF">
        <w:rPr>
          <w:rFonts w:ascii="Source Sans Pro" w:eastAsia="Times New Roman" w:hAnsi="Source Sans Pro" w:cs="Times New Roman"/>
          <w:b/>
          <w:bCs/>
          <w:color w:val="0A0A0A"/>
          <w:sz w:val="24"/>
          <w:szCs w:val="24"/>
          <w:lang w:eastAsia="en-MY"/>
        </w:rPr>
        <w:t>State (public) employment agencies</w:t>
      </w:r>
      <w:r w:rsidRPr="005973FF">
        <w:rPr>
          <w:rFonts w:ascii="Source Sans Pro" w:eastAsia="Times New Roman" w:hAnsi="Source Sans Pro" w:cs="Times New Roman"/>
          <w:color w:val="0A0A0A"/>
          <w:sz w:val="24"/>
          <w:szCs w:val="24"/>
          <w:lang w:eastAsia="en-MY"/>
        </w:rPr>
        <w:br/>
        <w:t>Agencies that provide employee screening, testing, and referral at no cost to the employer.</w:t>
      </w:r>
    </w:p>
    <w:p w14:paraId="25C99597" w14:textId="77777777" w:rsidR="005973FF" w:rsidRPr="005973FF" w:rsidRDefault="005973FF" w:rsidP="005973FF">
      <w:pPr>
        <w:shd w:val="clear" w:color="auto" w:fill="FEFEFE"/>
        <w:spacing w:before="100" w:beforeAutospacing="1" w:after="100" w:afterAutospacing="1" w:line="240" w:lineRule="auto"/>
        <w:rPr>
          <w:rFonts w:ascii="Source Sans Pro" w:eastAsia="Times New Roman" w:hAnsi="Source Sans Pro" w:cs="Times New Roman"/>
          <w:color w:val="0A0A0A"/>
          <w:sz w:val="24"/>
          <w:szCs w:val="24"/>
          <w:lang w:eastAsia="en-MY"/>
        </w:rPr>
      </w:pPr>
      <w:r w:rsidRPr="005973FF">
        <w:rPr>
          <w:rFonts w:ascii="Source Sans Pro" w:eastAsia="Times New Roman" w:hAnsi="Source Sans Pro" w:cs="Times New Roman"/>
          <w:b/>
          <w:bCs/>
          <w:color w:val="0A0A0A"/>
          <w:sz w:val="24"/>
          <w:szCs w:val="24"/>
          <w:lang w:eastAsia="en-MY"/>
        </w:rPr>
        <w:t>State plans</w:t>
      </w:r>
      <w:r w:rsidRPr="005973FF">
        <w:rPr>
          <w:rFonts w:ascii="Source Sans Pro" w:eastAsia="Times New Roman" w:hAnsi="Source Sans Pro" w:cs="Times New Roman"/>
          <w:color w:val="0A0A0A"/>
          <w:sz w:val="24"/>
          <w:szCs w:val="24"/>
          <w:lang w:eastAsia="en-MY"/>
        </w:rPr>
        <w:br/>
        <w:t>Safety and health policies and procedures that states have adopted and that have been approved by OSHA.</w:t>
      </w:r>
    </w:p>
    <w:p w14:paraId="417C79FA" w14:textId="77777777" w:rsidR="005973FF" w:rsidRPr="005973FF" w:rsidRDefault="005973FF" w:rsidP="005973FF">
      <w:pPr>
        <w:shd w:val="clear" w:color="auto" w:fill="FEFEFE"/>
        <w:spacing w:before="100" w:beforeAutospacing="1" w:after="100" w:afterAutospacing="1" w:line="240" w:lineRule="auto"/>
        <w:rPr>
          <w:rFonts w:ascii="Source Sans Pro" w:eastAsia="Times New Roman" w:hAnsi="Source Sans Pro" w:cs="Times New Roman"/>
          <w:color w:val="0A0A0A"/>
          <w:sz w:val="24"/>
          <w:szCs w:val="24"/>
          <w:lang w:eastAsia="en-MY"/>
        </w:rPr>
      </w:pPr>
      <w:r w:rsidRPr="005973FF">
        <w:rPr>
          <w:rFonts w:ascii="Source Sans Pro" w:eastAsia="Times New Roman" w:hAnsi="Source Sans Pro" w:cs="Times New Roman"/>
          <w:b/>
          <w:bCs/>
          <w:color w:val="0A0A0A"/>
          <w:sz w:val="24"/>
          <w:szCs w:val="24"/>
          <w:lang w:eastAsia="en-MY"/>
        </w:rPr>
        <w:t>Stereotype</w:t>
      </w:r>
      <w:r w:rsidRPr="005973FF">
        <w:rPr>
          <w:rFonts w:ascii="Source Sans Pro" w:eastAsia="Times New Roman" w:hAnsi="Source Sans Pro" w:cs="Times New Roman"/>
          <w:color w:val="0A0A0A"/>
          <w:sz w:val="24"/>
          <w:szCs w:val="24"/>
          <w:lang w:eastAsia="en-MY"/>
        </w:rPr>
        <w:br/>
        <w:t>Belief that an individual has the same characteristics, values, and ways of behaving as the culture, subculture, or group to which he or she belongs.</w:t>
      </w:r>
    </w:p>
    <w:p w14:paraId="5F604788" w14:textId="77777777" w:rsidR="005973FF" w:rsidRPr="005973FF" w:rsidRDefault="005973FF" w:rsidP="005973FF">
      <w:pPr>
        <w:shd w:val="clear" w:color="auto" w:fill="FEFEFE"/>
        <w:spacing w:before="100" w:beforeAutospacing="1" w:after="100" w:afterAutospacing="1" w:line="240" w:lineRule="auto"/>
        <w:rPr>
          <w:rFonts w:ascii="Source Sans Pro" w:eastAsia="Times New Roman" w:hAnsi="Source Sans Pro" w:cs="Times New Roman"/>
          <w:color w:val="0A0A0A"/>
          <w:sz w:val="24"/>
          <w:szCs w:val="24"/>
          <w:lang w:eastAsia="en-MY"/>
        </w:rPr>
      </w:pPr>
      <w:r w:rsidRPr="005973FF">
        <w:rPr>
          <w:rFonts w:ascii="Source Sans Pro" w:eastAsia="Times New Roman" w:hAnsi="Source Sans Pro" w:cs="Times New Roman"/>
          <w:b/>
          <w:bCs/>
          <w:color w:val="0A0A0A"/>
          <w:sz w:val="24"/>
          <w:szCs w:val="24"/>
          <w:lang w:eastAsia="en-MY"/>
        </w:rPr>
        <w:t>Stereotyping</w:t>
      </w:r>
      <w:r w:rsidRPr="005973FF">
        <w:rPr>
          <w:rFonts w:ascii="Source Sans Pro" w:eastAsia="Times New Roman" w:hAnsi="Source Sans Pro" w:cs="Times New Roman"/>
          <w:color w:val="0A0A0A"/>
          <w:sz w:val="24"/>
          <w:szCs w:val="24"/>
          <w:lang w:eastAsia="en-MY"/>
        </w:rPr>
        <w:br/>
        <w:t>Type of interviewer bias that involves forming generalized opinions about how people of a given gender, religion, or race appear, think, act, feel, or respond.</w:t>
      </w:r>
    </w:p>
    <w:p w14:paraId="0BA512D6" w14:textId="77777777" w:rsidR="005973FF" w:rsidRPr="005973FF" w:rsidRDefault="005973FF" w:rsidP="005973FF">
      <w:pPr>
        <w:shd w:val="clear" w:color="auto" w:fill="FEFEFE"/>
        <w:spacing w:before="100" w:beforeAutospacing="1" w:after="100" w:afterAutospacing="1" w:line="240" w:lineRule="auto"/>
        <w:rPr>
          <w:rFonts w:ascii="Source Sans Pro" w:eastAsia="Times New Roman" w:hAnsi="Source Sans Pro" w:cs="Times New Roman"/>
          <w:color w:val="0A0A0A"/>
          <w:sz w:val="24"/>
          <w:szCs w:val="24"/>
          <w:lang w:eastAsia="en-MY"/>
        </w:rPr>
      </w:pPr>
      <w:r w:rsidRPr="005973FF">
        <w:rPr>
          <w:rFonts w:ascii="Source Sans Pro" w:eastAsia="Times New Roman" w:hAnsi="Source Sans Pro" w:cs="Times New Roman"/>
          <w:b/>
          <w:bCs/>
          <w:color w:val="0A0A0A"/>
          <w:sz w:val="24"/>
          <w:szCs w:val="24"/>
          <w:lang w:eastAsia="en-MY"/>
        </w:rPr>
        <w:t>Stock option</w:t>
      </w:r>
      <w:r w:rsidRPr="005973FF">
        <w:rPr>
          <w:rFonts w:ascii="Source Sans Pro" w:eastAsia="Times New Roman" w:hAnsi="Source Sans Pro" w:cs="Times New Roman"/>
          <w:color w:val="0A0A0A"/>
          <w:sz w:val="24"/>
          <w:szCs w:val="24"/>
          <w:lang w:eastAsia="en-MY"/>
        </w:rPr>
        <w:br/>
        <w:t>Right to purchase shares of a company’s stock at a predetermined price for a certain period.</w:t>
      </w:r>
    </w:p>
    <w:p w14:paraId="56D05AD5" w14:textId="77777777" w:rsidR="005973FF" w:rsidRPr="005973FF" w:rsidRDefault="005973FF" w:rsidP="005973FF">
      <w:pPr>
        <w:shd w:val="clear" w:color="auto" w:fill="FEFEFE"/>
        <w:spacing w:before="100" w:beforeAutospacing="1" w:after="100" w:afterAutospacing="1" w:line="240" w:lineRule="auto"/>
        <w:rPr>
          <w:rFonts w:ascii="Source Sans Pro" w:eastAsia="Times New Roman" w:hAnsi="Source Sans Pro" w:cs="Times New Roman"/>
          <w:color w:val="0A0A0A"/>
          <w:sz w:val="24"/>
          <w:szCs w:val="24"/>
          <w:lang w:eastAsia="en-MY"/>
        </w:rPr>
      </w:pPr>
      <w:r w:rsidRPr="005973FF">
        <w:rPr>
          <w:rFonts w:ascii="Source Sans Pro" w:eastAsia="Times New Roman" w:hAnsi="Source Sans Pro" w:cs="Times New Roman"/>
          <w:b/>
          <w:bCs/>
          <w:color w:val="0A0A0A"/>
          <w:sz w:val="24"/>
          <w:szCs w:val="24"/>
          <w:lang w:eastAsia="en-MY"/>
        </w:rPr>
        <w:t>Stop-loss coverage</w:t>
      </w:r>
      <w:r w:rsidRPr="005973FF">
        <w:rPr>
          <w:rFonts w:ascii="Source Sans Pro" w:eastAsia="Times New Roman" w:hAnsi="Source Sans Pro" w:cs="Times New Roman"/>
          <w:color w:val="0A0A0A"/>
          <w:sz w:val="24"/>
          <w:szCs w:val="24"/>
          <w:lang w:eastAsia="en-MY"/>
        </w:rPr>
        <w:br/>
        <w:t>Insurance policy that protects employers with partially self-funded insurance plans by limiting individual and group-wide claims.</w:t>
      </w:r>
    </w:p>
    <w:p w14:paraId="123974F9" w14:textId="77777777" w:rsidR="005973FF" w:rsidRPr="005973FF" w:rsidRDefault="005973FF" w:rsidP="005973FF">
      <w:pPr>
        <w:shd w:val="clear" w:color="auto" w:fill="FEFEFE"/>
        <w:spacing w:before="100" w:beforeAutospacing="1" w:after="100" w:afterAutospacing="1" w:line="240" w:lineRule="auto"/>
        <w:rPr>
          <w:rFonts w:ascii="Source Sans Pro" w:eastAsia="Times New Roman" w:hAnsi="Source Sans Pro" w:cs="Times New Roman"/>
          <w:color w:val="0A0A0A"/>
          <w:sz w:val="24"/>
          <w:szCs w:val="24"/>
          <w:lang w:eastAsia="en-MY"/>
        </w:rPr>
      </w:pPr>
      <w:r w:rsidRPr="005973FF">
        <w:rPr>
          <w:rFonts w:ascii="Source Sans Pro" w:eastAsia="Times New Roman" w:hAnsi="Source Sans Pro" w:cs="Times New Roman"/>
          <w:b/>
          <w:bCs/>
          <w:color w:val="0A0A0A"/>
          <w:sz w:val="24"/>
          <w:szCs w:val="24"/>
          <w:lang w:eastAsia="en-MY"/>
        </w:rPr>
        <w:t>Straight piecework</w:t>
      </w:r>
      <w:r w:rsidRPr="005973FF">
        <w:rPr>
          <w:rFonts w:ascii="Source Sans Pro" w:eastAsia="Times New Roman" w:hAnsi="Source Sans Pro" w:cs="Times New Roman"/>
          <w:color w:val="0A0A0A"/>
          <w:sz w:val="24"/>
          <w:szCs w:val="24"/>
          <w:lang w:eastAsia="en-MY"/>
        </w:rPr>
        <w:br/>
        <w:t>An incentive plan in which a person is paid a sum for each item he or she makes or sells, with a strict proportionality between results and rewards.</w:t>
      </w:r>
    </w:p>
    <w:p w14:paraId="414934E5" w14:textId="77777777" w:rsidR="005973FF" w:rsidRPr="005973FF" w:rsidRDefault="005973FF" w:rsidP="005973FF">
      <w:pPr>
        <w:shd w:val="clear" w:color="auto" w:fill="FEFEFE"/>
        <w:spacing w:before="100" w:beforeAutospacing="1" w:after="100" w:afterAutospacing="1" w:line="240" w:lineRule="auto"/>
        <w:rPr>
          <w:rFonts w:ascii="Source Sans Pro" w:eastAsia="Times New Roman" w:hAnsi="Source Sans Pro" w:cs="Times New Roman"/>
          <w:color w:val="0A0A0A"/>
          <w:sz w:val="24"/>
          <w:szCs w:val="24"/>
          <w:lang w:eastAsia="en-MY"/>
        </w:rPr>
      </w:pPr>
      <w:r w:rsidRPr="005973FF">
        <w:rPr>
          <w:rFonts w:ascii="Source Sans Pro" w:eastAsia="Times New Roman" w:hAnsi="Source Sans Pro" w:cs="Times New Roman"/>
          <w:b/>
          <w:bCs/>
          <w:color w:val="0A0A0A"/>
          <w:sz w:val="24"/>
          <w:szCs w:val="24"/>
          <w:lang w:eastAsia="en-MY"/>
        </w:rPr>
        <w:t>Strategic alliance</w:t>
      </w:r>
      <w:r w:rsidRPr="005973FF">
        <w:rPr>
          <w:rFonts w:ascii="Source Sans Pro" w:eastAsia="Times New Roman" w:hAnsi="Source Sans Pro" w:cs="Times New Roman"/>
          <w:color w:val="0A0A0A"/>
          <w:sz w:val="24"/>
          <w:szCs w:val="24"/>
          <w:lang w:eastAsia="en-MY"/>
        </w:rPr>
        <w:br/>
        <w:t>Market entry strategy that involves several companies loosely or tightly joined for a variety of purposes, including manufacturing, marketing, or sale; companies will collaborate and contribute resources (but not equity) toward achieving a defined goal.</w:t>
      </w:r>
    </w:p>
    <w:p w14:paraId="307F1720" w14:textId="77777777" w:rsidR="005973FF" w:rsidRPr="005973FF" w:rsidRDefault="005973FF" w:rsidP="005973FF">
      <w:pPr>
        <w:shd w:val="clear" w:color="auto" w:fill="FEFEFE"/>
        <w:spacing w:before="100" w:beforeAutospacing="1" w:after="100" w:afterAutospacing="1" w:line="240" w:lineRule="auto"/>
        <w:rPr>
          <w:rFonts w:ascii="Source Sans Pro" w:eastAsia="Times New Roman" w:hAnsi="Source Sans Pro" w:cs="Times New Roman"/>
          <w:color w:val="0A0A0A"/>
          <w:sz w:val="24"/>
          <w:szCs w:val="24"/>
          <w:lang w:eastAsia="en-MY"/>
        </w:rPr>
      </w:pPr>
      <w:r w:rsidRPr="005973FF">
        <w:rPr>
          <w:rFonts w:ascii="Source Sans Pro" w:eastAsia="Times New Roman" w:hAnsi="Source Sans Pro" w:cs="Times New Roman"/>
          <w:b/>
          <w:bCs/>
          <w:color w:val="0A0A0A"/>
          <w:sz w:val="24"/>
          <w:szCs w:val="24"/>
          <w:lang w:eastAsia="en-MY"/>
        </w:rPr>
        <w:t>Strategic business management</w:t>
      </w:r>
      <w:r w:rsidRPr="005973FF">
        <w:rPr>
          <w:rFonts w:ascii="Source Sans Pro" w:eastAsia="Times New Roman" w:hAnsi="Source Sans Pro" w:cs="Times New Roman"/>
          <w:color w:val="0A0A0A"/>
          <w:sz w:val="24"/>
          <w:szCs w:val="24"/>
          <w:lang w:eastAsia="en-MY"/>
        </w:rPr>
        <w:br/>
        <w:t>Processes and activities used to formulate HR objectives, practices, and policies.</w:t>
      </w:r>
    </w:p>
    <w:p w14:paraId="16A6E99D" w14:textId="77777777" w:rsidR="005973FF" w:rsidRPr="005973FF" w:rsidRDefault="005973FF" w:rsidP="005973FF">
      <w:pPr>
        <w:shd w:val="clear" w:color="auto" w:fill="FEFEFE"/>
        <w:spacing w:before="100" w:beforeAutospacing="1" w:after="100" w:afterAutospacing="1" w:line="240" w:lineRule="auto"/>
        <w:rPr>
          <w:rFonts w:ascii="Source Sans Pro" w:eastAsia="Times New Roman" w:hAnsi="Source Sans Pro" w:cs="Times New Roman"/>
          <w:color w:val="0A0A0A"/>
          <w:sz w:val="24"/>
          <w:szCs w:val="24"/>
          <w:lang w:eastAsia="en-MY"/>
        </w:rPr>
      </w:pPr>
      <w:r w:rsidRPr="005973FF">
        <w:rPr>
          <w:rFonts w:ascii="Source Sans Pro" w:eastAsia="Times New Roman" w:hAnsi="Source Sans Pro" w:cs="Times New Roman"/>
          <w:b/>
          <w:bCs/>
          <w:color w:val="0A0A0A"/>
          <w:sz w:val="24"/>
          <w:szCs w:val="24"/>
          <w:lang w:eastAsia="en-MY"/>
        </w:rPr>
        <w:t>Strategic human resource management</w:t>
      </w:r>
      <w:r w:rsidRPr="005973FF">
        <w:rPr>
          <w:rFonts w:ascii="Source Sans Pro" w:eastAsia="Times New Roman" w:hAnsi="Source Sans Pro" w:cs="Times New Roman"/>
          <w:color w:val="0A0A0A"/>
          <w:sz w:val="24"/>
          <w:szCs w:val="24"/>
          <w:lang w:eastAsia="en-MY"/>
        </w:rPr>
        <w:br/>
        <w:t>Formulating and executing HR systems – policies and activities – that produce the employee competencies and behaviors the company needs to achieve its strategic aims.</w:t>
      </w:r>
    </w:p>
    <w:p w14:paraId="1C5CEE59" w14:textId="77777777" w:rsidR="005973FF" w:rsidRPr="005973FF" w:rsidRDefault="005973FF" w:rsidP="005973FF">
      <w:pPr>
        <w:shd w:val="clear" w:color="auto" w:fill="FEFEFE"/>
        <w:spacing w:before="100" w:beforeAutospacing="1" w:after="100" w:afterAutospacing="1" w:line="240" w:lineRule="auto"/>
        <w:rPr>
          <w:rFonts w:ascii="Source Sans Pro" w:eastAsia="Times New Roman" w:hAnsi="Source Sans Pro" w:cs="Times New Roman"/>
          <w:color w:val="0A0A0A"/>
          <w:sz w:val="24"/>
          <w:szCs w:val="24"/>
          <w:lang w:eastAsia="en-MY"/>
        </w:rPr>
      </w:pPr>
      <w:r w:rsidRPr="005973FF">
        <w:rPr>
          <w:rFonts w:ascii="Source Sans Pro" w:eastAsia="Times New Roman" w:hAnsi="Source Sans Pro" w:cs="Times New Roman"/>
          <w:b/>
          <w:bCs/>
          <w:color w:val="0A0A0A"/>
          <w:sz w:val="24"/>
          <w:szCs w:val="24"/>
          <w:lang w:eastAsia="en-MY"/>
        </w:rPr>
        <w:lastRenderedPageBreak/>
        <w:t>Strategic management</w:t>
      </w:r>
      <w:r w:rsidRPr="005973FF">
        <w:rPr>
          <w:rFonts w:ascii="Source Sans Pro" w:eastAsia="Times New Roman" w:hAnsi="Source Sans Pro" w:cs="Times New Roman"/>
          <w:color w:val="0A0A0A"/>
          <w:sz w:val="24"/>
          <w:szCs w:val="24"/>
          <w:lang w:eastAsia="en-MY"/>
        </w:rPr>
        <w:br/>
        <w:t>The process of identifying and executing the organization’s mission, by matching the organization’s capabilities with the demands of its environment.</w:t>
      </w:r>
    </w:p>
    <w:p w14:paraId="34309CA8" w14:textId="77777777" w:rsidR="005973FF" w:rsidRPr="005973FF" w:rsidRDefault="005973FF" w:rsidP="005973FF">
      <w:pPr>
        <w:shd w:val="clear" w:color="auto" w:fill="FEFEFE"/>
        <w:spacing w:before="100" w:beforeAutospacing="1" w:after="100" w:afterAutospacing="1" w:line="240" w:lineRule="auto"/>
        <w:rPr>
          <w:rFonts w:ascii="Source Sans Pro" w:eastAsia="Times New Roman" w:hAnsi="Source Sans Pro" w:cs="Times New Roman"/>
          <w:color w:val="0A0A0A"/>
          <w:sz w:val="24"/>
          <w:szCs w:val="24"/>
          <w:lang w:eastAsia="en-MY"/>
        </w:rPr>
      </w:pPr>
      <w:r w:rsidRPr="005973FF">
        <w:rPr>
          <w:rFonts w:ascii="Source Sans Pro" w:eastAsia="Times New Roman" w:hAnsi="Source Sans Pro" w:cs="Times New Roman"/>
          <w:b/>
          <w:bCs/>
          <w:color w:val="0A0A0A"/>
          <w:sz w:val="24"/>
          <w:szCs w:val="24"/>
          <w:lang w:eastAsia="en-MY"/>
        </w:rPr>
        <w:t>Strategic plan</w:t>
      </w:r>
      <w:r w:rsidRPr="005973FF">
        <w:rPr>
          <w:rFonts w:ascii="Source Sans Pro" w:eastAsia="Times New Roman" w:hAnsi="Source Sans Pro" w:cs="Times New Roman"/>
          <w:color w:val="0A0A0A"/>
          <w:sz w:val="24"/>
          <w:szCs w:val="24"/>
          <w:lang w:eastAsia="en-MY"/>
        </w:rPr>
        <w:br/>
        <w:t>The company’s plan for how it will match its internal strengths and weaknesses with external opportunities and threats to maintain competitive advantage.</w:t>
      </w:r>
    </w:p>
    <w:p w14:paraId="47F6A815" w14:textId="77777777" w:rsidR="005973FF" w:rsidRPr="005973FF" w:rsidRDefault="005973FF" w:rsidP="005973FF">
      <w:pPr>
        <w:shd w:val="clear" w:color="auto" w:fill="FEFEFE"/>
        <w:spacing w:before="100" w:beforeAutospacing="1" w:after="100" w:afterAutospacing="1" w:line="240" w:lineRule="auto"/>
        <w:rPr>
          <w:rFonts w:ascii="Source Sans Pro" w:eastAsia="Times New Roman" w:hAnsi="Source Sans Pro" w:cs="Times New Roman"/>
          <w:color w:val="0A0A0A"/>
          <w:sz w:val="24"/>
          <w:szCs w:val="24"/>
          <w:lang w:eastAsia="en-MY"/>
        </w:rPr>
      </w:pPr>
      <w:r w:rsidRPr="005973FF">
        <w:rPr>
          <w:rFonts w:ascii="Source Sans Pro" w:eastAsia="Times New Roman" w:hAnsi="Source Sans Pro" w:cs="Times New Roman"/>
          <w:b/>
          <w:bCs/>
          <w:color w:val="0A0A0A"/>
          <w:sz w:val="24"/>
          <w:szCs w:val="24"/>
          <w:lang w:eastAsia="en-MY"/>
        </w:rPr>
        <w:t>Strategic planning</w:t>
      </w:r>
      <w:r w:rsidRPr="005973FF">
        <w:rPr>
          <w:rFonts w:ascii="Source Sans Pro" w:eastAsia="Times New Roman" w:hAnsi="Source Sans Pro" w:cs="Times New Roman"/>
          <w:color w:val="0A0A0A"/>
          <w:sz w:val="24"/>
          <w:szCs w:val="24"/>
          <w:lang w:eastAsia="en-MY"/>
        </w:rPr>
        <w:br/>
        <w:t>Process that helps an organization focus on how to succeed in the future by evaluating the organization's status, where it would like to be, and how to get there.</w:t>
      </w:r>
    </w:p>
    <w:p w14:paraId="5C9AF94E" w14:textId="77777777" w:rsidR="005973FF" w:rsidRPr="005973FF" w:rsidRDefault="005973FF" w:rsidP="005973FF">
      <w:pPr>
        <w:shd w:val="clear" w:color="auto" w:fill="FEFEFE"/>
        <w:spacing w:before="100" w:beforeAutospacing="1" w:after="100" w:afterAutospacing="1" w:line="240" w:lineRule="auto"/>
        <w:rPr>
          <w:rFonts w:ascii="Source Sans Pro" w:eastAsia="Times New Roman" w:hAnsi="Source Sans Pro" w:cs="Times New Roman"/>
          <w:color w:val="0A0A0A"/>
          <w:sz w:val="24"/>
          <w:szCs w:val="24"/>
          <w:lang w:eastAsia="en-MY"/>
        </w:rPr>
      </w:pPr>
      <w:r w:rsidRPr="005973FF">
        <w:rPr>
          <w:rFonts w:ascii="Source Sans Pro" w:eastAsia="Times New Roman" w:hAnsi="Source Sans Pro" w:cs="Times New Roman"/>
          <w:b/>
          <w:bCs/>
          <w:color w:val="0A0A0A"/>
          <w:sz w:val="24"/>
          <w:szCs w:val="24"/>
          <w:lang w:eastAsia="en-MY"/>
        </w:rPr>
        <w:t>Strategies</w:t>
      </w:r>
      <w:r w:rsidRPr="005973FF">
        <w:rPr>
          <w:rFonts w:ascii="Source Sans Pro" w:eastAsia="Times New Roman" w:hAnsi="Source Sans Pro" w:cs="Times New Roman"/>
          <w:color w:val="0A0A0A"/>
          <w:sz w:val="24"/>
          <w:szCs w:val="24"/>
          <w:lang w:eastAsia="en-MY"/>
        </w:rPr>
        <w:br/>
        <w:t>Provide the direction that enables an organization to achieve its long-term objectives.</w:t>
      </w:r>
    </w:p>
    <w:p w14:paraId="405B10B5" w14:textId="77777777" w:rsidR="005973FF" w:rsidRPr="005973FF" w:rsidRDefault="005973FF" w:rsidP="005973FF">
      <w:pPr>
        <w:shd w:val="clear" w:color="auto" w:fill="FEFEFE"/>
        <w:spacing w:before="100" w:beforeAutospacing="1" w:after="100" w:afterAutospacing="1" w:line="240" w:lineRule="auto"/>
        <w:rPr>
          <w:rFonts w:ascii="Source Sans Pro" w:eastAsia="Times New Roman" w:hAnsi="Source Sans Pro" w:cs="Times New Roman"/>
          <w:color w:val="0A0A0A"/>
          <w:sz w:val="24"/>
          <w:szCs w:val="24"/>
          <w:lang w:eastAsia="en-MY"/>
        </w:rPr>
      </w:pPr>
      <w:r w:rsidRPr="005973FF">
        <w:rPr>
          <w:rFonts w:ascii="Source Sans Pro" w:eastAsia="Times New Roman" w:hAnsi="Source Sans Pro" w:cs="Times New Roman"/>
          <w:b/>
          <w:bCs/>
          <w:color w:val="0A0A0A"/>
          <w:sz w:val="24"/>
          <w:szCs w:val="24"/>
          <w:lang w:eastAsia="en-MY"/>
        </w:rPr>
        <w:t>Strategy</w:t>
      </w:r>
      <w:r w:rsidRPr="005973FF">
        <w:rPr>
          <w:rFonts w:ascii="Source Sans Pro" w:eastAsia="Times New Roman" w:hAnsi="Source Sans Pro" w:cs="Times New Roman"/>
          <w:color w:val="0A0A0A"/>
          <w:sz w:val="24"/>
          <w:szCs w:val="24"/>
          <w:lang w:eastAsia="en-MY"/>
        </w:rPr>
        <w:br/>
        <w:t>Plan of action for accomplishing a goal or set of goals and objectives; details separate activities (tactics) that must be coordinated over time.</w:t>
      </w:r>
    </w:p>
    <w:p w14:paraId="009CD4C3" w14:textId="77777777" w:rsidR="005973FF" w:rsidRPr="005973FF" w:rsidRDefault="005973FF" w:rsidP="005973FF">
      <w:pPr>
        <w:shd w:val="clear" w:color="auto" w:fill="FEFEFE"/>
        <w:spacing w:before="100" w:beforeAutospacing="1" w:after="100" w:afterAutospacing="1" w:line="240" w:lineRule="auto"/>
        <w:rPr>
          <w:rFonts w:ascii="Source Sans Pro" w:eastAsia="Times New Roman" w:hAnsi="Source Sans Pro" w:cs="Times New Roman"/>
          <w:color w:val="0A0A0A"/>
          <w:sz w:val="24"/>
          <w:szCs w:val="24"/>
          <w:lang w:eastAsia="en-MY"/>
        </w:rPr>
      </w:pPr>
      <w:r w:rsidRPr="005973FF">
        <w:rPr>
          <w:rFonts w:ascii="Source Sans Pro" w:eastAsia="Times New Roman" w:hAnsi="Source Sans Pro" w:cs="Times New Roman"/>
          <w:b/>
          <w:bCs/>
          <w:color w:val="0A0A0A"/>
          <w:sz w:val="24"/>
          <w:szCs w:val="24"/>
          <w:lang w:eastAsia="en-MY"/>
        </w:rPr>
        <w:t>Strategy map</w:t>
      </w:r>
      <w:r w:rsidRPr="005973FF">
        <w:rPr>
          <w:rFonts w:ascii="Source Sans Pro" w:eastAsia="Times New Roman" w:hAnsi="Source Sans Pro" w:cs="Times New Roman"/>
          <w:color w:val="0A0A0A"/>
          <w:sz w:val="24"/>
          <w:szCs w:val="24"/>
          <w:lang w:eastAsia="en-MY"/>
        </w:rPr>
        <w:br/>
        <w:t>A diagram that summarizes the chain of major activities that contribute to a company’s success.</w:t>
      </w:r>
    </w:p>
    <w:p w14:paraId="1B9AEAA0" w14:textId="77777777" w:rsidR="005973FF" w:rsidRPr="005973FF" w:rsidRDefault="005973FF" w:rsidP="005973FF">
      <w:pPr>
        <w:shd w:val="clear" w:color="auto" w:fill="FEFEFE"/>
        <w:spacing w:before="100" w:beforeAutospacing="1" w:after="100" w:afterAutospacing="1" w:line="240" w:lineRule="auto"/>
        <w:rPr>
          <w:rFonts w:ascii="Source Sans Pro" w:eastAsia="Times New Roman" w:hAnsi="Source Sans Pro" w:cs="Times New Roman"/>
          <w:color w:val="0A0A0A"/>
          <w:sz w:val="24"/>
          <w:szCs w:val="24"/>
          <w:lang w:eastAsia="en-MY"/>
        </w:rPr>
      </w:pPr>
      <w:r w:rsidRPr="005973FF">
        <w:rPr>
          <w:rFonts w:ascii="Source Sans Pro" w:eastAsia="Times New Roman" w:hAnsi="Source Sans Pro" w:cs="Times New Roman"/>
          <w:b/>
          <w:bCs/>
          <w:color w:val="0A0A0A"/>
          <w:sz w:val="24"/>
          <w:szCs w:val="24"/>
          <w:lang w:eastAsia="en-MY"/>
        </w:rPr>
        <w:t>Stress</w:t>
      </w:r>
      <w:r w:rsidRPr="005973FF">
        <w:rPr>
          <w:rFonts w:ascii="Source Sans Pro" w:eastAsia="Times New Roman" w:hAnsi="Source Sans Pro" w:cs="Times New Roman"/>
          <w:color w:val="0A0A0A"/>
          <w:sz w:val="24"/>
          <w:szCs w:val="24"/>
          <w:lang w:eastAsia="en-MY"/>
        </w:rPr>
        <w:br/>
        <w:t>Mental and physical condition that results from a real or perceived threat and the inability to remove it or cope with it.</w:t>
      </w:r>
    </w:p>
    <w:p w14:paraId="2127AEEE" w14:textId="77777777" w:rsidR="005973FF" w:rsidRPr="005973FF" w:rsidRDefault="005973FF" w:rsidP="005973FF">
      <w:pPr>
        <w:shd w:val="clear" w:color="auto" w:fill="FEFEFE"/>
        <w:spacing w:before="100" w:beforeAutospacing="1" w:after="100" w:afterAutospacing="1" w:line="240" w:lineRule="auto"/>
        <w:rPr>
          <w:rFonts w:ascii="Source Sans Pro" w:eastAsia="Times New Roman" w:hAnsi="Source Sans Pro" w:cs="Times New Roman"/>
          <w:color w:val="0A0A0A"/>
          <w:sz w:val="24"/>
          <w:szCs w:val="24"/>
          <w:lang w:eastAsia="en-MY"/>
        </w:rPr>
      </w:pPr>
      <w:r w:rsidRPr="005973FF">
        <w:rPr>
          <w:rFonts w:ascii="Source Sans Pro" w:eastAsia="Times New Roman" w:hAnsi="Source Sans Pro" w:cs="Times New Roman"/>
          <w:b/>
          <w:bCs/>
          <w:color w:val="0A0A0A"/>
          <w:sz w:val="24"/>
          <w:szCs w:val="24"/>
          <w:lang w:eastAsia="en-MY"/>
        </w:rPr>
        <w:t>Stress interview</w:t>
      </w:r>
      <w:r w:rsidRPr="005973FF">
        <w:rPr>
          <w:rFonts w:ascii="Source Sans Pro" w:eastAsia="Times New Roman" w:hAnsi="Source Sans Pro" w:cs="Times New Roman"/>
          <w:color w:val="0A0A0A"/>
          <w:sz w:val="24"/>
          <w:szCs w:val="24"/>
          <w:lang w:eastAsia="en-MY"/>
        </w:rPr>
        <w:br/>
        <w:t>Type of interview in which interviewer assumes an aggressive posture to see how a candidate responds to stressful situations.</w:t>
      </w:r>
    </w:p>
    <w:p w14:paraId="0A6EA549" w14:textId="77777777" w:rsidR="005973FF" w:rsidRPr="005973FF" w:rsidRDefault="005973FF" w:rsidP="005973FF">
      <w:pPr>
        <w:shd w:val="clear" w:color="auto" w:fill="FEFEFE"/>
        <w:spacing w:before="100" w:beforeAutospacing="1" w:after="100" w:afterAutospacing="1" w:line="240" w:lineRule="auto"/>
        <w:rPr>
          <w:rFonts w:ascii="Source Sans Pro" w:eastAsia="Times New Roman" w:hAnsi="Source Sans Pro" w:cs="Times New Roman"/>
          <w:color w:val="0A0A0A"/>
          <w:sz w:val="24"/>
          <w:szCs w:val="24"/>
          <w:lang w:eastAsia="en-MY"/>
        </w:rPr>
      </w:pPr>
      <w:r w:rsidRPr="005973FF">
        <w:rPr>
          <w:rFonts w:ascii="Source Sans Pro" w:eastAsia="Times New Roman" w:hAnsi="Source Sans Pro" w:cs="Times New Roman"/>
          <w:b/>
          <w:bCs/>
          <w:color w:val="0A0A0A"/>
          <w:sz w:val="24"/>
          <w:szCs w:val="24"/>
          <w:lang w:eastAsia="en-MY"/>
        </w:rPr>
        <w:t>Strictness</w:t>
      </w:r>
      <w:r w:rsidRPr="005973FF">
        <w:rPr>
          <w:rFonts w:ascii="Source Sans Pro" w:eastAsia="Times New Roman" w:hAnsi="Source Sans Pro" w:cs="Times New Roman"/>
          <w:color w:val="0A0A0A"/>
          <w:sz w:val="24"/>
          <w:szCs w:val="24"/>
          <w:lang w:eastAsia="en-MY"/>
        </w:rPr>
        <w:br/>
        <w:t>Error that occurs when an appraiser believes standards are too low and inflates the standards to make them meaningful.</w:t>
      </w:r>
    </w:p>
    <w:p w14:paraId="51C7A1EB" w14:textId="77777777" w:rsidR="005973FF" w:rsidRPr="005973FF" w:rsidRDefault="005973FF" w:rsidP="005973FF">
      <w:pPr>
        <w:shd w:val="clear" w:color="auto" w:fill="FEFEFE"/>
        <w:spacing w:before="100" w:beforeAutospacing="1" w:after="100" w:afterAutospacing="1" w:line="240" w:lineRule="auto"/>
        <w:rPr>
          <w:rFonts w:ascii="Source Sans Pro" w:eastAsia="Times New Roman" w:hAnsi="Source Sans Pro" w:cs="Times New Roman"/>
          <w:color w:val="0A0A0A"/>
          <w:sz w:val="24"/>
          <w:szCs w:val="24"/>
          <w:lang w:eastAsia="en-MY"/>
        </w:rPr>
      </w:pPr>
      <w:r w:rsidRPr="005973FF">
        <w:rPr>
          <w:rFonts w:ascii="Source Sans Pro" w:eastAsia="Times New Roman" w:hAnsi="Source Sans Pro" w:cs="Times New Roman"/>
          <w:b/>
          <w:bCs/>
          <w:color w:val="0A0A0A"/>
          <w:sz w:val="24"/>
          <w:szCs w:val="24"/>
          <w:lang w:eastAsia="en-MY"/>
        </w:rPr>
        <w:t>Strictness or Leniency</w:t>
      </w:r>
      <w:r w:rsidRPr="005973FF">
        <w:rPr>
          <w:rFonts w:ascii="Source Sans Pro" w:eastAsia="Times New Roman" w:hAnsi="Source Sans Pro" w:cs="Times New Roman"/>
          <w:color w:val="0A0A0A"/>
          <w:sz w:val="24"/>
          <w:szCs w:val="24"/>
          <w:lang w:eastAsia="en-MY"/>
        </w:rPr>
        <w:br/>
        <w:t>The problem that occurs when a supervisor tends to rate all subordinates either high or low.</w:t>
      </w:r>
    </w:p>
    <w:p w14:paraId="729BA5FF" w14:textId="77777777" w:rsidR="005973FF" w:rsidRPr="005973FF" w:rsidRDefault="005973FF" w:rsidP="005973FF">
      <w:pPr>
        <w:shd w:val="clear" w:color="auto" w:fill="FEFEFE"/>
        <w:spacing w:before="100" w:beforeAutospacing="1" w:after="100" w:afterAutospacing="1" w:line="240" w:lineRule="auto"/>
        <w:rPr>
          <w:rFonts w:ascii="Source Sans Pro" w:eastAsia="Times New Roman" w:hAnsi="Source Sans Pro" w:cs="Times New Roman"/>
          <w:color w:val="0A0A0A"/>
          <w:sz w:val="24"/>
          <w:szCs w:val="24"/>
          <w:lang w:eastAsia="en-MY"/>
        </w:rPr>
      </w:pPr>
      <w:r w:rsidRPr="005973FF">
        <w:rPr>
          <w:rFonts w:ascii="Source Sans Pro" w:eastAsia="Times New Roman" w:hAnsi="Source Sans Pro" w:cs="Times New Roman"/>
          <w:b/>
          <w:bCs/>
          <w:color w:val="0A0A0A"/>
          <w:sz w:val="24"/>
          <w:szCs w:val="24"/>
          <w:lang w:eastAsia="en-MY"/>
        </w:rPr>
        <w:t>Strike</w:t>
      </w:r>
      <w:r w:rsidRPr="005973FF">
        <w:rPr>
          <w:rFonts w:ascii="Source Sans Pro" w:eastAsia="Times New Roman" w:hAnsi="Source Sans Pro" w:cs="Times New Roman"/>
          <w:color w:val="0A0A0A"/>
          <w:sz w:val="24"/>
          <w:szCs w:val="24"/>
          <w:lang w:eastAsia="en-MY"/>
        </w:rPr>
        <w:br/>
        <w:t>Refusal by employees to work.</w:t>
      </w:r>
    </w:p>
    <w:p w14:paraId="583C2644" w14:textId="77777777" w:rsidR="005973FF" w:rsidRPr="005973FF" w:rsidRDefault="005973FF" w:rsidP="005973FF">
      <w:pPr>
        <w:shd w:val="clear" w:color="auto" w:fill="FEFEFE"/>
        <w:spacing w:before="100" w:beforeAutospacing="1" w:after="100" w:afterAutospacing="1" w:line="240" w:lineRule="auto"/>
        <w:rPr>
          <w:rFonts w:ascii="Source Sans Pro" w:eastAsia="Times New Roman" w:hAnsi="Source Sans Pro" w:cs="Times New Roman"/>
          <w:color w:val="0A0A0A"/>
          <w:sz w:val="24"/>
          <w:szCs w:val="24"/>
          <w:lang w:eastAsia="en-MY"/>
        </w:rPr>
      </w:pPr>
      <w:r w:rsidRPr="005973FF">
        <w:rPr>
          <w:rFonts w:ascii="Source Sans Pro" w:eastAsia="Times New Roman" w:hAnsi="Source Sans Pro" w:cs="Times New Roman"/>
          <w:b/>
          <w:bCs/>
          <w:color w:val="0A0A0A"/>
          <w:sz w:val="24"/>
          <w:szCs w:val="24"/>
          <w:lang w:eastAsia="en-MY"/>
        </w:rPr>
        <w:t>Structured interview</w:t>
      </w:r>
      <w:r w:rsidRPr="005973FF">
        <w:rPr>
          <w:rFonts w:ascii="Source Sans Pro" w:eastAsia="Times New Roman" w:hAnsi="Source Sans Pro" w:cs="Times New Roman"/>
          <w:color w:val="0A0A0A"/>
          <w:sz w:val="24"/>
          <w:szCs w:val="24"/>
          <w:lang w:eastAsia="en-MY"/>
        </w:rPr>
        <w:br/>
        <w:t>Type of interview in which interviewer asks every applicant the same questions; also called a repetitive interview.</w:t>
      </w:r>
    </w:p>
    <w:p w14:paraId="1694D7A5" w14:textId="77777777" w:rsidR="005973FF" w:rsidRPr="005973FF" w:rsidRDefault="005973FF" w:rsidP="005973FF">
      <w:pPr>
        <w:shd w:val="clear" w:color="auto" w:fill="FEFEFE"/>
        <w:spacing w:before="100" w:beforeAutospacing="1" w:after="100" w:afterAutospacing="1" w:line="240" w:lineRule="auto"/>
        <w:rPr>
          <w:rFonts w:ascii="Source Sans Pro" w:eastAsia="Times New Roman" w:hAnsi="Source Sans Pro" w:cs="Times New Roman"/>
          <w:color w:val="0A0A0A"/>
          <w:sz w:val="24"/>
          <w:szCs w:val="24"/>
          <w:lang w:eastAsia="en-MY"/>
        </w:rPr>
      </w:pPr>
      <w:r w:rsidRPr="005973FF">
        <w:rPr>
          <w:rFonts w:ascii="Source Sans Pro" w:eastAsia="Times New Roman" w:hAnsi="Source Sans Pro" w:cs="Times New Roman"/>
          <w:b/>
          <w:bCs/>
          <w:color w:val="0A0A0A"/>
          <w:sz w:val="24"/>
          <w:szCs w:val="24"/>
          <w:lang w:eastAsia="en-MY"/>
        </w:rPr>
        <w:lastRenderedPageBreak/>
        <w:t>Structured or directive interview</w:t>
      </w:r>
      <w:r w:rsidRPr="005973FF">
        <w:rPr>
          <w:rFonts w:ascii="Source Sans Pro" w:eastAsia="Times New Roman" w:hAnsi="Source Sans Pro" w:cs="Times New Roman"/>
          <w:color w:val="0A0A0A"/>
          <w:sz w:val="24"/>
          <w:szCs w:val="24"/>
          <w:lang w:eastAsia="en-MY"/>
        </w:rPr>
        <w:br/>
        <w:t>An interview following a set sequence of questions.</w:t>
      </w:r>
    </w:p>
    <w:p w14:paraId="67219FB8" w14:textId="77777777" w:rsidR="005973FF" w:rsidRPr="005973FF" w:rsidRDefault="005973FF" w:rsidP="005973FF">
      <w:pPr>
        <w:shd w:val="clear" w:color="auto" w:fill="FEFEFE"/>
        <w:spacing w:before="100" w:beforeAutospacing="1" w:after="100" w:afterAutospacing="1" w:line="240" w:lineRule="auto"/>
        <w:rPr>
          <w:rFonts w:ascii="Source Sans Pro" w:eastAsia="Times New Roman" w:hAnsi="Source Sans Pro" w:cs="Times New Roman"/>
          <w:color w:val="0A0A0A"/>
          <w:sz w:val="24"/>
          <w:szCs w:val="24"/>
          <w:lang w:eastAsia="en-MY"/>
        </w:rPr>
      </w:pPr>
      <w:r w:rsidRPr="005973FF">
        <w:rPr>
          <w:rFonts w:ascii="Source Sans Pro" w:eastAsia="Times New Roman" w:hAnsi="Source Sans Pro" w:cs="Times New Roman"/>
          <w:b/>
          <w:bCs/>
          <w:color w:val="0A0A0A"/>
          <w:sz w:val="24"/>
          <w:szCs w:val="24"/>
          <w:lang w:eastAsia="en-MY"/>
        </w:rPr>
        <w:t>Structured sequential interview</w:t>
      </w:r>
      <w:r w:rsidRPr="005973FF">
        <w:rPr>
          <w:rFonts w:ascii="Source Sans Pro" w:eastAsia="Times New Roman" w:hAnsi="Source Sans Pro" w:cs="Times New Roman"/>
          <w:color w:val="0A0A0A"/>
          <w:sz w:val="24"/>
          <w:szCs w:val="24"/>
          <w:lang w:eastAsia="en-MY"/>
        </w:rPr>
        <w:br/>
        <w:t>An interview in which the applicant is interviewed sequentially by several supervisors and each rate the applicant on a standard form.</w:t>
      </w:r>
    </w:p>
    <w:p w14:paraId="0FF93A53" w14:textId="77777777" w:rsidR="005973FF" w:rsidRPr="005973FF" w:rsidRDefault="005973FF" w:rsidP="005973FF">
      <w:pPr>
        <w:shd w:val="clear" w:color="auto" w:fill="FEFEFE"/>
        <w:spacing w:before="100" w:beforeAutospacing="1" w:after="100" w:afterAutospacing="1" w:line="240" w:lineRule="auto"/>
        <w:rPr>
          <w:rFonts w:ascii="Source Sans Pro" w:eastAsia="Times New Roman" w:hAnsi="Source Sans Pro" w:cs="Times New Roman"/>
          <w:color w:val="0A0A0A"/>
          <w:sz w:val="24"/>
          <w:szCs w:val="24"/>
          <w:lang w:eastAsia="en-MY"/>
        </w:rPr>
      </w:pPr>
      <w:r w:rsidRPr="005973FF">
        <w:rPr>
          <w:rFonts w:ascii="Source Sans Pro" w:eastAsia="Times New Roman" w:hAnsi="Source Sans Pro" w:cs="Times New Roman"/>
          <w:b/>
          <w:bCs/>
          <w:color w:val="0A0A0A"/>
          <w:sz w:val="24"/>
          <w:szCs w:val="24"/>
          <w:lang w:eastAsia="en-MY"/>
        </w:rPr>
        <w:t>Structured situational interview</w:t>
      </w:r>
      <w:r w:rsidRPr="005973FF">
        <w:rPr>
          <w:rFonts w:ascii="Source Sans Pro" w:eastAsia="Times New Roman" w:hAnsi="Source Sans Pro" w:cs="Times New Roman"/>
          <w:color w:val="0A0A0A"/>
          <w:sz w:val="24"/>
          <w:szCs w:val="24"/>
          <w:lang w:eastAsia="en-MY"/>
        </w:rPr>
        <w:br/>
        <w:t>A series of job-relevant questions with predetermined answers that interviewers ask of all applicants for the job.</w:t>
      </w:r>
    </w:p>
    <w:p w14:paraId="673F4BE1" w14:textId="77777777" w:rsidR="005973FF" w:rsidRPr="005973FF" w:rsidRDefault="005973FF" w:rsidP="005973FF">
      <w:pPr>
        <w:shd w:val="clear" w:color="auto" w:fill="FEFEFE"/>
        <w:spacing w:before="100" w:beforeAutospacing="1" w:after="100" w:afterAutospacing="1" w:line="240" w:lineRule="auto"/>
        <w:rPr>
          <w:rFonts w:ascii="Source Sans Pro" w:eastAsia="Times New Roman" w:hAnsi="Source Sans Pro" w:cs="Times New Roman"/>
          <w:color w:val="0A0A0A"/>
          <w:sz w:val="24"/>
          <w:szCs w:val="24"/>
          <w:lang w:eastAsia="en-MY"/>
        </w:rPr>
      </w:pPr>
      <w:r w:rsidRPr="005973FF">
        <w:rPr>
          <w:rFonts w:ascii="Source Sans Pro" w:eastAsia="Times New Roman" w:hAnsi="Source Sans Pro" w:cs="Times New Roman"/>
          <w:b/>
          <w:bCs/>
          <w:color w:val="0A0A0A"/>
          <w:sz w:val="24"/>
          <w:szCs w:val="24"/>
          <w:lang w:eastAsia="en-MY"/>
        </w:rPr>
        <w:t>Subject matter expert (SME)</w:t>
      </w:r>
      <w:r w:rsidRPr="005973FF">
        <w:rPr>
          <w:rFonts w:ascii="Source Sans Pro" w:eastAsia="Times New Roman" w:hAnsi="Source Sans Pro" w:cs="Times New Roman"/>
          <w:color w:val="0A0A0A"/>
          <w:sz w:val="24"/>
          <w:szCs w:val="24"/>
          <w:lang w:eastAsia="en-MY"/>
        </w:rPr>
        <w:br/>
        <w:t>Person who is well versed in the content of a human resource development program.</w:t>
      </w:r>
    </w:p>
    <w:p w14:paraId="024EECC1" w14:textId="77777777" w:rsidR="005973FF" w:rsidRPr="005973FF" w:rsidRDefault="005973FF" w:rsidP="005973FF">
      <w:pPr>
        <w:shd w:val="clear" w:color="auto" w:fill="FEFEFE"/>
        <w:spacing w:before="100" w:beforeAutospacing="1" w:after="100" w:afterAutospacing="1" w:line="240" w:lineRule="auto"/>
        <w:rPr>
          <w:rFonts w:ascii="Source Sans Pro" w:eastAsia="Times New Roman" w:hAnsi="Source Sans Pro" w:cs="Times New Roman"/>
          <w:color w:val="0A0A0A"/>
          <w:sz w:val="24"/>
          <w:szCs w:val="24"/>
          <w:lang w:eastAsia="en-MY"/>
        </w:rPr>
      </w:pPr>
      <w:r w:rsidRPr="005973FF">
        <w:rPr>
          <w:rFonts w:ascii="Source Sans Pro" w:eastAsia="Times New Roman" w:hAnsi="Source Sans Pro" w:cs="Times New Roman"/>
          <w:b/>
          <w:bCs/>
          <w:color w:val="0A0A0A"/>
          <w:sz w:val="24"/>
          <w:szCs w:val="24"/>
          <w:lang w:eastAsia="en-MY"/>
        </w:rPr>
        <w:t>Substance abuse tests</w:t>
      </w:r>
      <w:r w:rsidRPr="005973FF">
        <w:rPr>
          <w:rFonts w:ascii="Source Sans Pro" w:eastAsia="Times New Roman" w:hAnsi="Source Sans Pro" w:cs="Times New Roman"/>
          <w:color w:val="0A0A0A"/>
          <w:sz w:val="24"/>
          <w:szCs w:val="24"/>
          <w:lang w:eastAsia="en-MY"/>
        </w:rPr>
        <w:br/>
        <w:t>Measures intended to ensure a drug-free workplace.</w:t>
      </w:r>
    </w:p>
    <w:p w14:paraId="28DD5ED0" w14:textId="77777777" w:rsidR="005973FF" w:rsidRPr="005973FF" w:rsidRDefault="005973FF" w:rsidP="005973FF">
      <w:pPr>
        <w:shd w:val="clear" w:color="auto" w:fill="FEFEFE"/>
        <w:spacing w:before="100" w:beforeAutospacing="1" w:after="100" w:afterAutospacing="1" w:line="240" w:lineRule="auto"/>
        <w:rPr>
          <w:rFonts w:ascii="Source Sans Pro" w:eastAsia="Times New Roman" w:hAnsi="Source Sans Pro" w:cs="Times New Roman"/>
          <w:color w:val="0A0A0A"/>
          <w:sz w:val="24"/>
          <w:szCs w:val="24"/>
          <w:lang w:eastAsia="en-MY"/>
        </w:rPr>
      </w:pPr>
      <w:r w:rsidRPr="005973FF">
        <w:rPr>
          <w:rFonts w:ascii="Source Sans Pro" w:eastAsia="Times New Roman" w:hAnsi="Source Sans Pro" w:cs="Times New Roman"/>
          <w:b/>
          <w:bCs/>
          <w:color w:val="0A0A0A"/>
          <w:sz w:val="24"/>
          <w:szCs w:val="24"/>
          <w:lang w:eastAsia="en-MY"/>
        </w:rPr>
        <w:t>Succession planning</w:t>
      </w:r>
      <w:r w:rsidRPr="005973FF">
        <w:rPr>
          <w:rFonts w:ascii="Source Sans Pro" w:eastAsia="Times New Roman" w:hAnsi="Source Sans Pro" w:cs="Times New Roman"/>
          <w:color w:val="0A0A0A"/>
          <w:sz w:val="24"/>
          <w:szCs w:val="24"/>
          <w:lang w:eastAsia="en-MY"/>
        </w:rPr>
        <w:br/>
        <w:t>The process of ensuring a suitable supply of successors for current and future senior or key jobs.</w:t>
      </w:r>
    </w:p>
    <w:p w14:paraId="4F8B1BF8" w14:textId="77777777" w:rsidR="005973FF" w:rsidRPr="005973FF" w:rsidRDefault="005973FF" w:rsidP="005973FF">
      <w:pPr>
        <w:shd w:val="clear" w:color="auto" w:fill="FEFEFE"/>
        <w:spacing w:before="100" w:beforeAutospacing="1" w:after="100" w:afterAutospacing="1" w:line="240" w:lineRule="auto"/>
        <w:rPr>
          <w:rFonts w:ascii="Source Sans Pro" w:eastAsia="Times New Roman" w:hAnsi="Source Sans Pro" w:cs="Times New Roman"/>
          <w:color w:val="0A0A0A"/>
          <w:sz w:val="24"/>
          <w:szCs w:val="24"/>
          <w:lang w:eastAsia="en-MY"/>
        </w:rPr>
      </w:pPr>
      <w:r w:rsidRPr="005973FF">
        <w:rPr>
          <w:rFonts w:ascii="Source Sans Pro" w:eastAsia="Times New Roman" w:hAnsi="Source Sans Pro" w:cs="Times New Roman"/>
          <w:b/>
          <w:bCs/>
          <w:color w:val="0A0A0A"/>
          <w:sz w:val="24"/>
          <w:szCs w:val="24"/>
          <w:lang w:eastAsia="en-MY"/>
        </w:rPr>
        <w:t>Sunset clause</w:t>
      </w:r>
      <w:r w:rsidRPr="005973FF">
        <w:rPr>
          <w:rFonts w:ascii="Source Sans Pro" w:eastAsia="Times New Roman" w:hAnsi="Source Sans Pro" w:cs="Times New Roman"/>
          <w:color w:val="0A0A0A"/>
          <w:sz w:val="24"/>
          <w:szCs w:val="24"/>
          <w:lang w:eastAsia="en-MY"/>
        </w:rPr>
        <w:br/>
        <w:t>Identified time and ending point that should be identified in incentive pay plans.</w:t>
      </w:r>
    </w:p>
    <w:p w14:paraId="26BCD1BC" w14:textId="77777777" w:rsidR="005973FF" w:rsidRPr="005973FF" w:rsidRDefault="005973FF" w:rsidP="005973FF">
      <w:pPr>
        <w:shd w:val="clear" w:color="auto" w:fill="FEFEFE"/>
        <w:spacing w:before="100" w:beforeAutospacing="1" w:after="100" w:afterAutospacing="1" w:line="240" w:lineRule="auto"/>
        <w:rPr>
          <w:rFonts w:ascii="Source Sans Pro" w:eastAsia="Times New Roman" w:hAnsi="Source Sans Pro" w:cs="Times New Roman"/>
          <w:color w:val="0A0A0A"/>
          <w:sz w:val="24"/>
          <w:szCs w:val="24"/>
          <w:lang w:eastAsia="en-MY"/>
        </w:rPr>
      </w:pPr>
      <w:r w:rsidRPr="005973FF">
        <w:rPr>
          <w:rFonts w:ascii="Source Sans Pro" w:eastAsia="Times New Roman" w:hAnsi="Source Sans Pro" w:cs="Times New Roman"/>
          <w:b/>
          <w:bCs/>
          <w:color w:val="0A0A0A"/>
          <w:sz w:val="24"/>
          <w:szCs w:val="24"/>
          <w:lang w:eastAsia="en-MY"/>
        </w:rPr>
        <w:t>Supplemental unemployment benefits</w:t>
      </w:r>
      <w:r w:rsidRPr="005973FF">
        <w:rPr>
          <w:rFonts w:ascii="Source Sans Pro" w:eastAsia="Times New Roman" w:hAnsi="Source Sans Pro" w:cs="Times New Roman"/>
          <w:color w:val="0A0A0A"/>
          <w:sz w:val="24"/>
          <w:szCs w:val="24"/>
          <w:lang w:eastAsia="en-MY"/>
        </w:rPr>
        <w:br/>
        <w:t>Provide for a guaranteed annual income in certain industries where employers must shut down to change machinery or due to reduced work. These benefits are paid by the company and supplement unemployment benefits.</w:t>
      </w:r>
    </w:p>
    <w:p w14:paraId="34C6EE91" w14:textId="77777777" w:rsidR="005973FF" w:rsidRPr="005973FF" w:rsidRDefault="005973FF" w:rsidP="005973FF">
      <w:pPr>
        <w:shd w:val="clear" w:color="auto" w:fill="FEFEFE"/>
        <w:spacing w:before="100" w:beforeAutospacing="1" w:after="100" w:afterAutospacing="1" w:line="240" w:lineRule="auto"/>
        <w:rPr>
          <w:rFonts w:ascii="Source Sans Pro" w:eastAsia="Times New Roman" w:hAnsi="Source Sans Pro" w:cs="Times New Roman"/>
          <w:color w:val="0A0A0A"/>
          <w:sz w:val="24"/>
          <w:szCs w:val="24"/>
          <w:lang w:eastAsia="en-MY"/>
        </w:rPr>
      </w:pPr>
      <w:r w:rsidRPr="005973FF">
        <w:rPr>
          <w:rFonts w:ascii="Source Sans Pro" w:eastAsia="Times New Roman" w:hAnsi="Source Sans Pro" w:cs="Times New Roman"/>
          <w:b/>
          <w:bCs/>
          <w:color w:val="0A0A0A"/>
          <w:sz w:val="24"/>
          <w:szCs w:val="24"/>
          <w:lang w:eastAsia="en-MY"/>
        </w:rPr>
        <w:t>Supplemental pay benefits</w:t>
      </w:r>
      <w:r w:rsidRPr="005973FF">
        <w:rPr>
          <w:rFonts w:ascii="Source Sans Pro" w:eastAsia="Times New Roman" w:hAnsi="Source Sans Pro" w:cs="Times New Roman"/>
          <w:color w:val="0A0A0A"/>
          <w:sz w:val="24"/>
          <w:szCs w:val="24"/>
          <w:lang w:eastAsia="en-MY"/>
        </w:rPr>
        <w:br/>
        <w:t>Benefits for time not worked such as unemployment insurance, vacation, and holiday pay and sick pay.</w:t>
      </w:r>
    </w:p>
    <w:p w14:paraId="4EBAFF46" w14:textId="77777777" w:rsidR="005973FF" w:rsidRPr="005973FF" w:rsidRDefault="005973FF" w:rsidP="005973FF">
      <w:pPr>
        <w:shd w:val="clear" w:color="auto" w:fill="FEFEFE"/>
        <w:spacing w:before="100" w:beforeAutospacing="1" w:after="100" w:afterAutospacing="1" w:line="240" w:lineRule="auto"/>
        <w:rPr>
          <w:rFonts w:ascii="Source Sans Pro" w:eastAsia="Times New Roman" w:hAnsi="Source Sans Pro" w:cs="Times New Roman"/>
          <w:color w:val="0A0A0A"/>
          <w:sz w:val="24"/>
          <w:szCs w:val="24"/>
          <w:lang w:eastAsia="en-MY"/>
        </w:rPr>
      </w:pPr>
      <w:r w:rsidRPr="005973FF">
        <w:rPr>
          <w:rFonts w:ascii="Source Sans Pro" w:eastAsia="Times New Roman" w:hAnsi="Source Sans Pro" w:cs="Times New Roman"/>
          <w:b/>
          <w:bCs/>
          <w:color w:val="0A0A0A"/>
          <w:sz w:val="24"/>
          <w:szCs w:val="24"/>
          <w:lang w:eastAsia="en-MY"/>
        </w:rPr>
        <w:t>Supplemental unemployment benefits (SUB)</w:t>
      </w:r>
      <w:r w:rsidRPr="005973FF">
        <w:rPr>
          <w:rFonts w:ascii="Source Sans Pro" w:eastAsia="Times New Roman" w:hAnsi="Source Sans Pro" w:cs="Times New Roman"/>
          <w:color w:val="0A0A0A"/>
          <w:sz w:val="24"/>
          <w:szCs w:val="24"/>
          <w:lang w:eastAsia="en-MY"/>
        </w:rPr>
        <w:br/>
        <w:t>Benefits paid to unemployed workers beyond required government unemployment benefits.</w:t>
      </w:r>
    </w:p>
    <w:p w14:paraId="76E00F05" w14:textId="77777777" w:rsidR="005973FF" w:rsidRPr="005973FF" w:rsidRDefault="005973FF" w:rsidP="005973FF">
      <w:pPr>
        <w:shd w:val="clear" w:color="auto" w:fill="FEFEFE"/>
        <w:spacing w:before="100" w:beforeAutospacing="1" w:after="100" w:afterAutospacing="1" w:line="240" w:lineRule="auto"/>
        <w:rPr>
          <w:rFonts w:ascii="Source Sans Pro" w:eastAsia="Times New Roman" w:hAnsi="Source Sans Pro" w:cs="Times New Roman"/>
          <w:color w:val="0A0A0A"/>
          <w:sz w:val="24"/>
          <w:szCs w:val="24"/>
          <w:lang w:eastAsia="en-MY"/>
        </w:rPr>
      </w:pPr>
      <w:r w:rsidRPr="005973FF">
        <w:rPr>
          <w:rFonts w:ascii="Source Sans Pro" w:eastAsia="Times New Roman" w:hAnsi="Source Sans Pro" w:cs="Times New Roman"/>
          <w:b/>
          <w:bCs/>
          <w:color w:val="0A0A0A"/>
          <w:sz w:val="24"/>
          <w:szCs w:val="24"/>
          <w:lang w:eastAsia="en-MY"/>
        </w:rPr>
        <w:t>Supplemental wages</w:t>
      </w:r>
      <w:r w:rsidRPr="005973FF">
        <w:rPr>
          <w:rFonts w:ascii="Source Sans Pro" w:eastAsia="Times New Roman" w:hAnsi="Source Sans Pro" w:cs="Times New Roman"/>
          <w:color w:val="0A0A0A"/>
          <w:sz w:val="24"/>
          <w:szCs w:val="24"/>
          <w:lang w:eastAsia="en-MY"/>
        </w:rPr>
        <w:br/>
        <w:t>Pay beyond base salary or wages such as bonuses and commissions.</w:t>
      </w:r>
    </w:p>
    <w:p w14:paraId="0CAD36EB" w14:textId="77777777" w:rsidR="005973FF" w:rsidRPr="005973FF" w:rsidRDefault="005973FF" w:rsidP="005973FF">
      <w:pPr>
        <w:shd w:val="clear" w:color="auto" w:fill="FEFEFE"/>
        <w:spacing w:before="100" w:beforeAutospacing="1" w:after="100" w:afterAutospacing="1" w:line="240" w:lineRule="auto"/>
        <w:rPr>
          <w:rFonts w:ascii="Source Sans Pro" w:eastAsia="Times New Roman" w:hAnsi="Source Sans Pro" w:cs="Times New Roman"/>
          <w:color w:val="0A0A0A"/>
          <w:sz w:val="24"/>
          <w:szCs w:val="24"/>
          <w:lang w:eastAsia="en-MY"/>
        </w:rPr>
      </w:pPr>
      <w:r w:rsidRPr="005973FF">
        <w:rPr>
          <w:rFonts w:ascii="Source Sans Pro" w:eastAsia="Times New Roman" w:hAnsi="Source Sans Pro" w:cs="Times New Roman"/>
          <w:b/>
          <w:bCs/>
          <w:color w:val="0A0A0A"/>
          <w:sz w:val="24"/>
          <w:szCs w:val="24"/>
          <w:lang w:eastAsia="en-MY"/>
        </w:rPr>
        <w:t>Supply chain</w:t>
      </w:r>
      <w:r w:rsidRPr="005973FF">
        <w:rPr>
          <w:rFonts w:ascii="Source Sans Pro" w:eastAsia="Times New Roman" w:hAnsi="Source Sans Pro" w:cs="Times New Roman"/>
          <w:color w:val="0A0A0A"/>
          <w:sz w:val="24"/>
          <w:szCs w:val="24"/>
          <w:lang w:eastAsia="en-MY"/>
        </w:rPr>
        <w:br/>
        <w:t>Global network that delivers products and services from raw materials to end customers through an engineered flow of information, physical distribution, and cash.</w:t>
      </w:r>
    </w:p>
    <w:p w14:paraId="6C2091D6" w14:textId="77777777" w:rsidR="005973FF" w:rsidRPr="005973FF" w:rsidRDefault="005973FF" w:rsidP="005973FF">
      <w:pPr>
        <w:shd w:val="clear" w:color="auto" w:fill="FEFEFE"/>
        <w:spacing w:before="100" w:beforeAutospacing="1" w:after="100" w:afterAutospacing="1" w:line="240" w:lineRule="auto"/>
        <w:rPr>
          <w:rFonts w:ascii="Source Sans Pro" w:eastAsia="Times New Roman" w:hAnsi="Source Sans Pro" w:cs="Times New Roman"/>
          <w:color w:val="0A0A0A"/>
          <w:sz w:val="24"/>
          <w:szCs w:val="24"/>
          <w:lang w:eastAsia="en-MY"/>
        </w:rPr>
      </w:pPr>
      <w:r w:rsidRPr="005973FF">
        <w:rPr>
          <w:rFonts w:ascii="Source Sans Pro" w:eastAsia="Times New Roman" w:hAnsi="Source Sans Pro" w:cs="Times New Roman"/>
          <w:b/>
          <w:bCs/>
          <w:color w:val="0A0A0A"/>
          <w:sz w:val="24"/>
          <w:szCs w:val="24"/>
          <w:lang w:eastAsia="en-MY"/>
        </w:rPr>
        <w:t>Supply chain management (SCM)</w:t>
      </w:r>
      <w:r w:rsidRPr="005973FF">
        <w:rPr>
          <w:rFonts w:ascii="Source Sans Pro" w:eastAsia="Times New Roman" w:hAnsi="Source Sans Pro" w:cs="Times New Roman"/>
          <w:color w:val="0A0A0A"/>
          <w:sz w:val="24"/>
          <w:szCs w:val="24"/>
          <w:lang w:eastAsia="en-MY"/>
        </w:rPr>
        <w:br/>
        <w:t>Process of planning, implementing, and controlling operations, from acquisition of raw materials to customer delivery and support.</w:t>
      </w:r>
    </w:p>
    <w:p w14:paraId="3887AEFC" w14:textId="77777777" w:rsidR="005973FF" w:rsidRPr="005973FF" w:rsidRDefault="005973FF" w:rsidP="005973FF">
      <w:pPr>
        <w:shd w:val="clear" w:color="auto" w:fill="FEFEFE"/>
        <w:spacing w:before="100" w:beforeAutospacing="1" w:after="100" w:afterAutospacing="1" w:line="240" w:lineRule="auto"/>
        <w:rPr>
          <w:rFonts w:ascii="Source Sans Pro" w:eastAsia="Times New Roman" w:hAnsi="Source Sans Pro" w:cs="Times New Roman"/>
          <w:color w:val="0A0A0A"/>
          <w:sz w:val="24"/>
          <w:szCs w:val="24"/>
          <w:lang w:eastAsia="en-MY"/>
        </w:rPr>
      </w:pPr>
      <w:r w:rsidRPr="005973FF">
        <w:rPr>
          <w:rFonts w:ascii="Source Sans Pro" w:eastAsia="Times New Roman" w:hAnsi="Source Sans Pro" w:cs="Times New Roman"/>
          <w:b/>
          <w:bCs/>
          <w:color w:val="0A0A0A"/>
          <w:sz w:val="24"/>
          <w:szCs w:val="24"/>
          <w:lang w:eastAsia="en-MY"/>
        </w:rPr>
        <w:lastRenderedPageBreak/>
        <w:t>SWOT analysis</w:t>
      </w:r>
      <w:r w:rsidRPr="005973FF">
        <w:rPr>
          <w:rFonts w:ascii="Source Sans Pro" w:eastAsia="Times New Roman" w:hAnsi="Source Sans Pro" w:cs="Times New Roman"/>
          <w:color w:val="0A0A0A"/>
          <w:sz w:val="24"/>
          <w:szCs w:val="24"/>
          <w:lang w:eastAsia="en-MY"/>
        </w:rPr>
        <w:br/>
        <w:t>Type of analysis used to discover distinctive competencies an organization possesses that provide a strategic advantage and identify potential problem areas that must be addressed; looks at strengths, weaknesses, opportunities, and threats.</w:t>
      </w:r>
    </w:p>
    <w:p w14:paraId="4850D748" w14:textId="77777777" w:rsidR="005973FF" w:rsidRPr="005973FF" w:rsidRDefault="005973FF" w:rsidP="005973FF">
      <w:pPr>
        <w:shd w:val="clear" w:color="auto" w:fill="FEFEFE"/>
        <w:spacing w:before="100" w:beforeAutospacing="1" w:after="100" w:afterAutospacing="1" w:line="240" w:lineRule="auto"/>
        <w:rPr>
          <w:rFonts w:ascii="Source Sans Pro" w:eastAsia="Times New Roman" w:hAnsi="Source Sans Pro" w:cs="Times New Roman"/>
          <w:color w:val="0A0A0A"/>
          <w:sz w:val="24"/>
          <w:szCs w:val="24"/>
          <w:lang w:eastAsia="en-MY"/>
        </w:rPr>
      </w:pPr>
      <w:r w:rsidRPr="005973FF">
        <w:rPr>
          <w:rFonts w:ascii="Source Sans Pro" w:eastAsia="Times New Roman" w:hAnsi="Source Sans Pro" w:cs="Times New Roman"/>
          <w:b/>
          <w:bCs/>
          <w:color w:val="0A0A0A"/>
          <w:sz w:val="24"/>
          <w:szCs w:val="24"/>
          <w:lang w:eastAsia="en-MY"/>
        </w:rPr>
        <w:t>Sympathy strike</w:t>
      </w:r>
      <w:r w:rsidRPr="005973FF">
        <w:rPr>
          <w:rFonts w:ascii="Source Sans Pro" w:eastAsia="Times New Roman" w:hAnsi="Source Sans Pro" w:cs="Times New Roman"/>
          <w:color w:val="0A0A0A"/>
          <w:sz w:val="24"/>
          <w:szCs w:val="24"/>
          <w:lang w:eastAsia="en-MY"/>
        </w:rPr>
        <w:br/>
        <w:t>Strike by employees of a bargaining unit who refuse to cross picket lines made up of employees who are not members of their bargaining unit.</w:t>
      </w:r>
    </w:p>
    <w:p w14:paraId="605FC7E9" w14:textId="77777777" w:rsidR="005973FF" w:rsidRPr="005973FF" w:rsidRDefault="005973FF" w:rsidP="005973FF">
      <w:pPr>
        <w:shd w:val="clear" w:color="auto" w:fill="FEFEFE"/>
        <w:spacing w:before="100" w:beforeAutospacing="1" w:after="100" w:afterAutospacing="1" w:line="240" w:lineRule="auto"/>
        <w:rPr>
          <w:rFonts w:ascii="Source Sans Pro" w:eastAsia="Times New Roman" w:hAnsi="Source Sans Pro" w:cs="Times New Roman"/>
          <w:color w:val="0A0A0A"/>
          <w:sz w:val="24"/>
          <w:szCs w:val="24"/>
          <w:lang w:eastAsia="en-MY"/>
        </w:rPr>
      </w:pPr>
      <w:r w:rsidRPr="005973FF">
        <w:rPr>
          <w:rFonts w:ascii="Source Sans Pro" w:eastAsia="Times New Roman" w:hAnsi="Source Sans Pro" w:cs="Times New Roman"/>
          <w:b/>
          <w:bCs/>
          <w:color w:val="0A0A0A"/>
          <w:sz w:val="24"/>
          <w:szCs w:val="24"/>
          <w:lang w:eastAsia="en-MY"/>
        </w:rPr>
        <w:t>Synchronous learning</w:t>
      </w:r>
      <w:r w:rsidRPr="005973FF">
        <w:rPr>
          <w:rFonts w:ascii="Source Sans Pro" w:eastAsia="Times New Roman" w:hAnsi="Source Sans Pro" w:cs="Times New Roman"/>
          <w:color w:val="0A0A0A"/>
          <w:sz w:val="24"/>
          <w:szCs w:val="24"/>
          <w:lang w:eastAsia="en-MY"/>
        </w:rPr>
        <w:br/>
        <w:t>Type of e-learning in which participants interact together in real time.</w:t>
      </w:r>
    </w:p>
    <w:p w14:paraId="55851EEB" w14:textId="77777777" w:rsidR="005973FF" w:rsidRPr="005973FF" w:rsidRDefault="005973FF" w:rsidP="005973FF">
      <w:pPr>
        <w:shd w:val="clear" w:color="auto" w:fill="FEFEFE"/>
        <w:spacing w:before="100" w:beforeAutospacing="1" w:after="100" w:afterAutospacing="1" w:line="240" w:lineRule="auto"/>
        <w:rPr>
          <w:rFonts w:ascii="Source Sans Pro" w:eastAsia="Times New Roman" w:hAnsi="Source Sans Pro" w:cs="Times New Roman"/>
          <w:color w:val="0A0A0A"/>
          <w:sz w:val="24"/>
          <w:szCs w:val="24"/>
          <w:lang w:eastAsia="en-MY"/>
        </w:rPr>
      </w:pPr>
      <w:r w:rsidRPr="005973FF">
        <w:rPr>
          <w:rFonts w:ascii="Source Sans Pro" w:eastAsia="Times New Roman" w:hAnsi="Source Sans Pro" w:cs="Times New Roman"/>
          <w:b/>
          <w:bCs/>
          <w:color w:val="0A0A0A"/>
          <w:sz w:val="24"/>
          <w:szCs w:val="24"/>
          <w:lang w:eastAsia="en-MY"/>
        </w:rPr>
        <w:t>Synthesis</w:t>
      </w:r>
      <w:r w:rsidRPr="005973FF">
        <w:rPr>
          <w:rFonts w:ascii="Source Sans Pro" w:eastAsia="Times New Roman" w:hAnsi="Source Sans Pro" w:cs="Times New Roman"/>
          <w:color w:val="0A0A0A"/>
          <w:sz w:val="24"/>
          <w:szCs w:val="24"/>
          <w:lang w:eastAsia="en-MY"/>
        </w:rPr>
        <w:br/>
        <w:t>Level of learning at which the learner can respond to new situations and determine trouble-shooting techniques and solutions.</w:t>
      </w:r>
    </w:p>
    <w:p w14:paraId="6EFFFF13" w14:textId="77777777" w:rsidR="005973FF" w:rsidRPr="005973FF" w:rsidRDefault="005973FF" w:rsidP="005973FF">
      <w:pPr>
        <w:shd w:val="clear" w:color="auto" w:fill="FEFEFE"/>
        <w:spacing w:before="100" w:beforeAutospacing="1" w:after="100" w:afterAutospacing="1" w:line="240" w:lineRule="auto"/>
        <w:rPr>
          <w:rFonts w:ascii="Source Sans Pro" w:eastAsia="Times New Roman" w:hAnsi="Source Sans Pro" w:cs="Times New Roman"/>
          <w:color w:val="0A0A0A"/>
          <w:sz w:val="24"/>
          <w:szCs w:val="24"/>
          <w:lang w:eastAsia="en-MY"/>
        </w:rPr>
      </w:pPr>
      <w:r w:rsidRPr="005973FF">
        <w:rPr>
          <w:rFonts w:ascii="Source Sans Pro" w:eastAsia="Times New Roman" w:hAnsi="Source Sans Pro" w:cs="Times New Roman"/>
          <w:b/>
          <w:bCs/>
          <w:color w:val="0A0A0A"/>
          <w:sz w:val="24"/>
          <w:szCs w:val="24"/>
          <w:lang w:eastAsia="en-MY"/>
        </w:rPr>
        <w:t>Taft-Hartley Act</w:t>
      </w:r>
      <w:r w:rsidRPr="005973FF">
        <w:rPr>
          <w:rFonts w:ascii="Source Sans Pro" w:eastAsia="Times New Roman" w:hAnsi="Source Sans Pro" w:cs="Times New Roman"/>
          <w:color w:val="0A0A0A"/>
          <w:sz w:val="24"/>
          <w:szCs w:val="24"/>
          <w:lang w:eastAsia="en-MY"/>
        </w:rPr>
        <w:br/>
        <w:t>Act that provides balance of power between union and management by designating certain union activities as unfair labor practices; also known as Labor-Management Relations Act (LMRA).</w:t>
      </w:r>
    </w:p>
    <w:p w14:paraId="6DE976B5" w14:textId="77777777" w:rsidR="005973FF" w:rsidRPr="005973FF" w:rsidRDefault="005973FF" w:rsidP="005973FF">
      <w:pPr>
        <w:shd w:val="clear" w:color="auto" w:fill="FEFEFE"/>
        <w:spacing w:before="100" w:beforeAutospacing="1" w:after="100" w:afterAutospacing="1" w:line="240" w:lineRule="auto"/>
        <w:rPr>
          <w:rFonts w:ascii="Source Sans Pro" w:eastAsia="Times New Roman" w:hAnsi="Source Sans Pro" w:cs="Times New Roman"/>
          <w:color w:val="0A0A0A"/>
          <w:sz w:val="24"/>
          <w:szCs w:val="24"/>
          <w:lang w:eastAsia="en-MY"/>
        </w:rPr>
      </w:pPr>
      <w:r w:rsidRPr="005973FF">
        <w:rPr>
          <w:rFonts w:ascii="Source Sans Pro" w:eastAsia="Times New Roman" w:hAnsi="Source Sans Pro" w:cs="Times New Roman"/>
          <w:b/>
          <w:bCs/>
          <w:color w:val="0A0A0A"/>
          <w:sz w:val="24"/>
          <w:szCs w:val="24"/>
          <w:lang w:eastAsia="en-MY"/>
        </w:rPr>
        <w:t>Tagout</w:t>
      </w:r>
      <w:r w:rsidRPr="005973FF">
        <w:rPr>
          <w:rFonts w:ascii="Source Sans Pro" w:eastAsia="Times New Roman" w:hAnsi="Source Sans Pro" w:cs="Times New Roman"/>
          <w:color w:val="0A0A0A"/>
          <w:sz w:val="24"/>
          <w:szCs w:val="24"/>
          <w:lang w:eastAsia="en-MY"/>
        </w:rPr>
        <w:br/>
        <w:t>Signs or labels attached to equipment to warn others not to activate it.</w:t>
      </w:r>
    </w:p>
    <w:p w14:paraId="307BF2DE" w14:textId="77777777" w:rsidR="005973FF" w:rsidRPr="005973FF" w:rsidRDefault="005973FF" w:rsidP="005973FF">
      <w:pPr>
        <w:shd w:val="clear" w:color="auto" w:fill="FEFEFE"/>
        <w:spacing w:before="100" w:beforeAutospacing="1" w:after="100" w:afterAutospacing="1" w:line="240" w:lineRule="auto"/>
        <w:rPr>
          <w:rFonts w:ascii="Source Sans Pro" w:eastAsia="Times New Roman" w:hAnsi="Source Sans Pro" w:cs="Times New Roman"/>
          <w:color w:val="0A0A0A"/>
          <w:sz w:val="24"/>
          <w:szCs w:val="24"/>
          <w:lang w:eastAsia="en-MY"/>
        </w:rPr>
      </w:pPr>
      <w:r w:rsidRPr="005973FF">
        <w:rPr>
          <w:rFonts w:ascii="Source Sans Pro" w:eastAsia="Times New Roman" w:hAnsi="Source Sans Pro" w:cs="Times New Roman"/>
          <w:b/>
          <w:bCs/>
          <w:color w:val="0A0A0A"/>
          <w:sz w:val="24"/>
          <w:szCs w:val="24"/>
          <w:lang w:eastAsia="en-MY"/>
        </w:rPr>
        <w:t>Talent management</w:t>
      </w:r>
      <w:r w:rsidRPr="005973FF">
        <w:rPr>
          <w:rFonts w:ascii="Source Sans Pro" w:eastAsia="Times New Roman" w:hAnsi="Source Sans Pro" w:cs="Times New Roman"/>
          <w:color w:val="0A0A0A"/>
          <w:sz w:val="24"/>
          <w:szCs w:val="24"/>
          <w:lang w:eastAsia="en-MY"/>
        </w:rPr>
        <w:br/>
        <w:t>Implementation of integrated strategies to increase workplace productivity by developing improved processes for attracting, developing, retaining, and utilizing people with the required skills and aptitude to meet current and future business needs.</w:t>
      </w:r>
    </w:p>
    <w:p w14:paraId="1E2104E5" w14:textId="77777777" w:rsidR="005973FF" w:rsidRPr="005973FF" w:rsidRDefault="005973FF" w:rsidP="005973FF">
      <w:pPr>
        <w:shd w:val="clear" w:color="auto" w:fill="FEFEFE"/>
        <w:spacing w:before="100" w:beforeAutospacing="1" w:after="100" w:afterAutospacing="1" w:line="240" w:lineRule="auto"/>
        <w:rPr>
          <w:rFonts w:ascii="Source Sans Pro" w:eastAsia="Times New Roman" w:hAnsi="Source Sans Pro" w:cs="Times New Roman"/>
          <w:color w:val="0A0A0A"/>
          <w:sz w:val="24"/>
          <w:szCs w:val="24"/>
          <w:lang w:eastAsia="en-MY"/>
        </w:rPr>
      </w:pPr>
      <w:r w:rsidRPr="005973FF">
        <w:rPr>
          <w:rFonts w:ascii="Source Sans Pro" w:eastAsia="Times New Roman" w:hAnsi="Source Sans Pro" w:cs="Times New Roman"/>
          <w:b/>
          <w:bCs/>
          <w:color w:val="0A0A0A"/>
          <w:sz w:val="24"/>
          <w:szCs w:val="24"/>
          <w:lang w:eastAsia="en-MY"/>
        </w:rPr>
        <w:t>Talent management</w:t>
      </w:r>
      <w:r w:rsidRPr="005973FF">
        <w:rPr>
          <w:rFonts w:ascii="Source Sans Pro" w:eastAsia="Times New Roman" w:hAnsi="Source Sans Pro" w:cs="Times New Roman"/>
          <w:color w:val="0A0A0A"/>
          <w:sz w:val="24"/>
          <w:szCs w:val="24"/>
          <w:lang w:eastAsia="en-MY"/>
        </w:rPr>
        <w:br/>
        <w:t>Development and integration of HR processes that attract, develop, engage, and retain the knowledge, skills, and abilities of employees that will meet current and future business needs.</w:t>
      </w:r>
    </w:p>
    <w:p w14:paraId="73C57B49" w14:textId="77777777" w:rsidR="005973FF" w:rsidRPr="005973FF" w:rsidRDefault="005973FF" w:rsidP="005973FF">
      <w:pPr>
        <w:shd w:val="clear" w:color="auto" w:fill="FEFEFE"/>
        <w:spacing w:before="100" w:beforeAutospacing="1" w:after="100" w:afterAutospacing="1" w:line="240" w:lineRule="auto"/>
        <w:rPr>
          <w:rFonts w:ascii="Source Sans Pro" w:eastAsia="Times New Roman" w:hAnsi="Source Sans Pro" w:cs="Times New Roman"/>
          <w:color w:val="0A0A0A"/>
          <w:sz w:val="24"/>
          <w:szCs w:val="24"/>
          <w:lang w:eastAsia="en-MY"/>
        </w:rPr>
      </w:pPr>
      <w:r w:rsidRPr="005973FF">
        <w:rPr>
          <w:rFonts w:ascii="Source Sans Pro" w:eastAsia="Times New Roman" w:hAnsi="Source Sans Pro" w:cs="Times New Roman"/>
          <w:b/>
          <w:bCs/>
          <w:color w:val="0A0A0A"/>
          <w:sz w:val="24"/>
          <w:szCs w:val="24"/>
          <w:lang w:eastAsia="en-MY"/>
        </w:rPr>
        <w:t>Targeted interview</w:t>
      </w:r>
      <w:r w:rsidRPr="005973FF">
        <w:rPr>
          <w:rFonts w:ascii="Source Sans Pro" w:eastAsia="Times New Roman" w:hAnsi="Source Sans Pro" w:cs="Times New Roman"/>
          <w:color w:val="0A0A0A"/>
          <w:sz w:val="24"/>
          <w:szCs w:val="24"/>
          <w:lang w:eastAsia="en-MY"/>
        </w:rPr>
        <w:br/>
        <w:t>Type of interview in which interviewer asks each applicant questions that are from the same knowledge, skill, or ability area; also called patterned interview.</w:t>
      </w:r>
    </w:p>
    <w:p w14:paraId="7A17A543" w14:textId="77777777" w:rsidR="005973FF" w:rsidRPr="005973FF" w:rsidRDefault="005973FF" w:rsidP="005973FF">
      <w:pPr>
        <w:shd w:val="clear" w:color="auto" w:fill="FEFEFE"/>
        <w:spacing w:before="100" w:beforeAutospacing="1" w:after="100" w:afterAutospacing="1" w:line="240" w:lineRule="auto"/>
        <w:rPr>
          <w:rFonts w:ascii="Source Sans Pro" w:eastAsia="Times New Roman" w:hAnsi="Source Sans Pro" w:cs="Times New Roman"/>
          <w:color w:val="0A0A0A"/>
          <w:sz w:val="24"/>
          <w:szCs w:val="24"/>
          <w:lang w:eastAsia="en-MY"/>
        </w:rPr>
      </w:pPr>
      <w:r w:rsidRPr="005973FF">
        <w:rPr>
          <w:rFonts w:ascii="Source Sans Pro" w:eastAsia="Times New Roman" w:hAnsi="Source Sans Pro" w:cs="Times New Roman"/>
          <w:b/>
          <w:bCs/>
          <w:color w:val="0A0A0A"/>
          <w:sz w:val="24"/>
          <w:szCs w:val="24"/>
          <w:lang w:eastAsia="en-MY"/>
        </w:rPr>
        <w:t>Task analysis</w:t>
      </w:r>
      <w:r w:rsidRPr="005973FF">
        <w:rPr>
          <w:rFonts w:ascii="Source Sans Pro" w:eastAsia="Times New Roman" w:hAnsi="Source Sans Pro" w:cs="Times New Roman"/>
          <w:color w:val="0A0A0A"/>
          <w:sz w:val="24"/>
          <w:szCs w:val="24"/>
          <w:lang w:eastAsia="en-MY"/>
        </w:rPr>
        <w:br/>
        <w:t>A detailed study of a job to identify the skills required.</w:t>
      </w:r>
    </w:p>
    <w:p w14:paraId="782C0461" w14:textId="77777777" w:rsidR="005973FF" w:rsidRPr="005973FF" w:rsidRDefault="005973FF" w:rsidP="005973FF">
      <w:pPr>
        <w:shd w:val="clear" w:color="auto" w:fill="FEFEFE"/>
        <w:spacing w:before="100" w:beforeAutospacing="1" w:after="100" w:afterAutospacing="1" w:line="240" w:lineRule="auto"/>
        <w:rPr>
          <w:rFonts w:ascii="Source Sans Pro" w:eastAsia="Times New Roman" w:hAnsi="Source Sans Pro" w:cs="Times New Roman"/>
          <w:color w:val="0A0A0A"/>
          <w:sz w:val="24"/>
          <w:szCs w:val="24"/>
          <w:lang w:eastAsia="en-MY"/>
        </w:rPr>
      </w:pPr>
      <w:r w:rsidRPr="005973FF">
        <w:rPr>
          <w:rFonts w:ascii="Source Sans Pro" w:eastAsia="Times New Roman" w:hAnsi="Source Sans Pro" w:cs="Times New Roman"/>
          <w:b/>
          <w:bCs/>
          <w:color w:val="0A0A0A"/>
          <w:sz w:val="24"/>
          <w:szCs w:val="24"/>
          <w:lang w:eastAsia="en-MY"/>
        </w:rPr>
        <w:t>Task force</w:t>
      </w:r>
      <w:r w:rsidRPr="005973FF">
        <w:rPr>
          <w:rFonts w:ascii="Source Sans Pro" w:eastAsia="Times New Roman" w:hAnsi="Source Sans Pro" w:cs="Times New Roman"/>
          <w:color w:val="0A0A0A"/>
          <w:sz w:val="24"/>
          <w:szCs w:val="24"/>
          <w:lang w:eastAsia="en-MY"/>
        </w:rPr>
        <w:br/>
        <w:t>Temporary allocation of personnel and resources for the accomplishment of a specific objective.</w:t>
      </w:r>
    </w:p>
    <w:p w14:paraId="4BB105FB" w14:textId="77777777" w:rsidR="005973FF" w:rsidRPr="005973FF" w:rsidRDefault="005973FF" w:rsidP="005973FF">
      <w:pPr>
        <w:shd w:val="clear" w:color="auto" w:fill="FEFEFE"/>
        <w:spacing w:before="100" w:beforeAutospacing="1" w:after="100" w:afterAutospacing="1" w:line="240" w:lineRule="auto"/>
        <w:rPr>
          <w:rFonts w:ascii="Source Sans Pro" w:eastAsia="Times New Roman" w:hAnsi="Source Sans Pro" w:cs="Times New Roman"/>
          <w:color w:val="0A0A0A"/>
          <w:sz w:val="24"/>
          <w:szCs w:val="24"/>
          <w:lang w:eastAsia="en-MY"/>
        </w:rPr>
      </w:pPr>
      <w:r w:rsidRPr="005973FF">
        <w:rPr>
          <w:rFonts w:ascii="Source Sans Pro" w:eastAsia="Times New Roman" w:hAnsi="Source Sans Pro" w:cs="Times New Roman"/>
          <w:b/>
          <w:bCs/>
          <w:color w:val="0A0A0A"/>
          <w:sz w:val="24"/>
          <w:szCs w:val="24"/>
          <w:lang w:eastAsia="en-MY"/>
        </w:rPr>
        <w:t>Task identity</w:t>
      </w:r>
      <w:r w:rsidRPr="005973FF">
        <w:rPr>
          <w:rFonts w:ascii="Source Sans Pro" w:eastAsia="Times New Roman" w:hAnsi="Source Sans Pro" w:cs="Times New Roman"/>
          <w:color w:val="0A0A0A"/>
          <w:sz w:val="24"/>
          <w:szCs w:val="24"/>
          <w:lang w:eastAsia="en-MY"/>
        </w:rPr>
        <w:br/>
        <w:t>Extent to which a job requires a "whole," identifiable unit of work.</w:t>
      </w:r>
    </w:p>
    <w:p w14:paraId="613F5B0D" w14:textId="77777777" w:rsidR="005973FF" w:rsidRPr="005973FF" w:rsidRDefault="005973FF" w:rsidP="005973FF">
      <w:pPr>
        <w:shd w:val="clear" w:color="auto" w:fill="FEFEFE"/>
        <w:spacing w:before="100" w:beforeAutospacing="1" w:after="100" w:afterAutospacing="1" w:line="240" w:lineRule="auto"/>
        <w:rPr>
          <w:rFonts w:ascii="Source Sans Pro" w:eastAsia="Times New Roman" w:hAnsi="Source Sans Pro" w:cs="Times New Roman"/>
          <w:color w:val="0A0A0A"/>
          <w:sz w:val="24"/>
          <w:szCs w:val="24"/>
          <w:lang w:eastAsia="en-MY"/>
        </w:rPr>
      </w:pPr>
      <w:r w:rsidRPr="005973FF">
        <w:rPr>
          <w:rFonts w:ascii="Source Sans Pro" w:eastAsia="Times New Roman" w:hAnsi="Source Sans Pro" w:cs="Times New Roman"/>
          <w:b/>
          <w:bCs/>
          <w:color w:val="0A0A0A"/>
          <w:sz w:val="24"/>
          <w:szCs w:val="24"/>
          <w:lang w:eastAsia="en-MY"/>
        </w:rPr>
        <w:lastRenderedPageBreak/>
        <w:t>Task significance</w:t>
      </w:r>
      <w:r w:rsidRPr="005973FF">
        <w:rPr>
          <w:rFonts w:ascii="Source Sans Pro" w:eastAsia="Times New Roman" w:hAnsi="Source Sans Pro" w:cs="Times New Roman"/>
          <w:color w:val="0A0A0A"/>
          <w:sz w:val="24"/>
          <w:szCs w:val="24"/>
          <w:lang w:eastAsia="en-MY"/>
        </w:rPr>
        <w:br/>
        <w:t>Extent to which a job has a substantial impact on other people.</w:t>
      </w:r>
    </w:p>
    <w:p w14:paraId="5694FF00" w14:textId="77777777" w:rsidR="005973FF" w:rsidRPr="005973FF" w:rsidRDefault="005973FF" w:rsidP="005973FF">
      <w:pPr>
        <w:shd w:val="clear" w:color="auto" w:fill="FEFEFE"/>
        <w:spacing w:before="100" w:beforeAutospacing="1" w:after="100" w:afterAutospacing="1" w:line="240" w:lineRule="auto"/>
        <w:rPr>
          <w:rFonts w:ascii="Source Sans Pro" w:eastAsia="Times New Roman" w:hAnsi="Source Sans Pro" w:cs="Times New Roman"/>
          <w:color w:val="0A0A0A"/>
          <w:sz w:val="24"/>
          <w:szCs w:val="24"/>
          <w:lang w:eastAsia="en-MY"/>
        </w:rPr>
      </w:pPr>
      <w:r w:rsidRPr="005973FF">
        <w:rPr>
          <w:rFonts w:ascii="Source Sans Pro" w:eastAsia="Times New Roman" w:hAnsi="Source Sans Pro" w:cs="Times New Roman"/>
          <w:b/>
          <w:bCs/>
          <w:color w:val="0A0A0A"/>
          <w:sz w:val="24"/>
          <w:szCs w:val="24"/>
          <w:lang w:eastAsia="en-MY"/>
        </w:rPr>
        <w:t>Tax equalization</w:t>
      </w:r>
      <w:r w:rsidRPr="005973FF">
        <w:rPr>
          <w:rFonts w:ascii="Source Sans Pro" w:eastAsia="Times New Roman" w:hAnsi="Source Sans Pro" w:cs="Times New Roman"/>
          <w:color w:val="0A0A0A"/>
          <w:sz w:val="24"/>
          <w:szCs w:val="24"/>
          <w:lang w:eastAsia="en-MY"/>
        </w:rPr>
        <w:br/>
        <w:t>Situation in which an organization takes over responsibility for employee taxes instead of paying the employee an allowance to cover an increase in taxes; assignee’s salary is lowered by the amount of taxes he or she would normally pay in the home country; also known as tax balancing.</w:t>
      </w:r>
    </w:p>
    <w:p w14:paraId="2D0797D1" w14:textId="77777777" w:rsidR="005973FF" w:rsidRPr="005973FF" w:rsidRDefault="005973FF" w:rsidP="005973FF">
      <w:pPr>
        <w:shd w:val="clear" w:color="auto" w:fill="FEFEFE"/>
        <w:spacing w:before="100" w:beforeAutospacing="1" w:after="100" w:afterAutospacing="1" w:line="240" w:lineRule="auto"/>
        <w:rPr>
          <w:rFonts w:ascii="Source Sans Pro" w:eastAsia="Times New Roman" w:hAnsi="Source Sans Pro" w:cs="Times New Roman"/>
          <w:color w:val="0A0A0A"/>
          <w:sz w:val="24"/>
          <w:szCs w:val="24"/>
          <w:lang w:eastAsia="en-MY"/>
        </w:rPr>
      </w:pPr>
      <w:r w:rsidRPr="005973FF">
        <w:rPr>
          <w:rFonts w:ascii="Source Sans Pro" w:eastAsia="Times New Roman" w:hAnsi="Source Sans Pro" w:cs="Times New Roman"/>
          <w:b/>
          <w:bCs/>
          <w:color w:val="0A0A0A"/>
          <w:sz w:val="24"/>
          <w:szCs w:val="24"/>
          <w:lang w:eastAsia="en-MY"/>
        </w:rPr>
        <w:t>Tax Reform Act</w:t>
      </w:r>
      <w:r w:rsidRPr="005973FF">
        <w:rPr>
          <w:rFonts w:ascii="Source Sans Pro" w:eastAsia="Times New Roman" w:hAnsi="Source Sans Pro" w:cs="Times New Roman"/>
          <w:color w:val="0A0A0A"/>
          <w:sz w:val="24"/>
          <w:szCs w:val="24"/>
          <w:lang w:eastAsia="en-MY"/>
        </w:rPr>
        <w:br/>
        <w:t>Act that made significant changes in employee benefit programs, especially retirement plans.</w:t>
      </w:r>
    </w:p>
    <w:p w14:paraId="1757E739" w14:textId="77777777" w:rsidR="005973FF" w:rsidRPr="005973FF" w:rsidRDefault="005973FF" w:rsidP="005973FF">
      <w:pPr>
        <w:shd w:val="clear" w:color="auto" w:fill="FEFEFE"/>
        <w:spacing w:before="100" w:beforeAutospacing="1" w:after="100" w:afterAutospacing="1" w:line="240" w:lineRule="auto"/>
        <w:rPr>
          <w:rFonts w:ascii="Source Sans Pro" w:eastAsia="Times New Roman" w:hAnsi="Source Sans Pro" w:cs="Times New Roman"/>
          <w:color w:val="0A0A0A"/>
          <w:sz w:val="24"/>
          <w:szCs w:val="24"/>
          <w:lang w:eastAsia="en-MY"/>
        </w:rPr>
      </w:pPr>
      <w:r w:rsidRPr="005973FF">
        <w:rPr>
          <w:rFonts w:ascii="Source Sans Pro" w:eastAsia="Times New Roman" w:hAnsi="Source Sans Pro" w:cs="Times New Roman"/>
          <w:b/>
          <w:bCs/>
          <w:color w:val="0A0A0A"/>
          <w:sz w:val="24"/>
          <w:szCs w:val="24"/>
          <w:lang w:eastAsia="en-MY"/>
        </w:rPr>
        <w:t>Taxable wages</w:t>
      </w:r>
      <w:r w:rsidRPr="005973FF">
        <w:rPr>
          <w:rFonts w:ascii="Source Sans Pro" w:eastAsia="Times New Roman" w:hAnsi="Source Sans Pro" w:cs="Times New Roman"/>
          <w:color w:val="0A0A0A"/>
          <w:sz w:val="24"/>
          <w:szCs w:val="24"/>
          <w:lang w:eastAsia="en-MY"/>
        </w:rPr>
        <w:br/>
        <w:t>All remuneration for services (including noncash benefits) that is taxable when paid.</w:t>
      </w:r>
    </w:p>
    <w:p w14:paraId="224E3553" w14:textId="77777777" w:rsidR="005973FF" w:rsidRPr="005973FF" w:rsidRDefault="005973FF" w:rsidP="005973FF">
      <w:pPr>
        <w:shd w:val="clear" w:color="auto" w:fill="FEFEFE"/>
        <w:spacing w:before="100" w:beforeAutospacing="1" w:after="100" w:afterAutospacing="1" w:line="240" w:lineRule="auto"/>
        <w:rPr>
          <w:rFonts w:ascii="Source Sans Pro" w:eastAsia="Times New Roman" w:hAnsi="Source Sans Pro" w:cs="Times New Roman"/>
          <w:color w:val="0A0A0A"/>
          <w:sz w:val="24"/>
          <w:szCs w:val="24"/>
          <w:lang w:eastAsia="en-MY"/>
        </w:rPr>
      </w:pPr>
      <w:r w:rsidRPr="005973FF">
        <w:rPr>
          <w:rFonts w:ascii="Source Sans Pro" w:eastAsia="Times New Roman" w:hAnsi="Source Sans Pro" w:cs="Times New Roman"/>
          <w:b/>
          <w:bCs/>
          <w:color w:val="0A0A0A"/>
          <w:sz w:val="24"/>
          <w:szCs w:val="24"/>
          <w:lang w:eastAsia="en-MY"/>
        </w:rPr>
        <w:t>Taxman v. Board of Education of Piscataway</w:t>
      </w:r>
      <w:r w:rsidRPr="005973FF">
        <w:rPr>
          <w:rFonts w:ascii="Source Sans Pro" w:eastAsia="Times New Roman" w:hAnsi="Source Sans Pro" w:cs="Times New Roman"/>
          <w:color w:val="0A0A0A"/>
          <w:sz w:val="24"/>
          <w:szCs w:val="24"/>
          <w:lang w:eastAsia="en-MY"/>
        </w:rPr>
        <w:br/>
        <w:t>Court ruling that nonremedial affirmative action plan cannot form the basis for deviating from the antidiscrimination mandate of Title VII.</w:t>
      </w:r>
    </w:p>
    <w:p w14:paraId="2D606CCC" w14:textId="77777777" w:rsidR="005973FF" w:rsidRPr="005973FF" w:rsidRDefault="005973FF" w:rsidP="005973FF">
      <w:pPr>
        <w:shd w:val="clear" w:color="auto" w:fill="FEFEFE"/>
        <w:spacing w:before="100" w:beforeAutospacing="1" w:after="100" w:afterAutospacing="1" w:line="240" w:lineRule="auto"/>
        <w:rPr>
          <w:rFonts w:ascii="Source Sans Pro" w:eastAsia="Times New Roman" w:hAnsi="Source Sans Pro" w:cs="Times New Roman"/>
          <w:color w:val="0A0A0A"/>
          <w:sz w:val="24"/>
          <w:szCs w:val="24"/>
          <w:lang w:eastAsia="en-MY"/>
        </w:rPr>
      </w:pPr>
      <w:r w:rsidRPr="005973FF">
        <w:rPr>
          <w:rFonts w:ascii="Source Sans Pro" w:eastAsia="Times New Roman" w:hAnsi="Source Sans Pro" w:cs="Times New Roman"/>
          <w:b/>
          <w:bCs/>
          <w:color w:val="0A0A0A"/>
          <w:sz w:val="24"/>
          <w:szCs w:val="24"/>
          <w:lang w:eastAsia="en-MY"/>
        </w:rPr>
        <w:t>Taxpayer Relief Act (TRA)</w:t>
      </w:r>
      <w:r w:rsidRPr="005973FF">
        <w:rPr>
          <w:rFonts w:ascii="Source Sans Pro" w:eastAsia="Times New Roman" w:hAnsi="Source Sans Pro" w:cs="Times New Roman"/>
          <w:color w:val="0A0A0A"/>
          <w:sz w:val="24"/>
          <w:szCs w:val="24"/>
          <w:lang w:eastAsia="en-MY"/>
        </w:rPr>
        <w:br/>
        <w:t>Act that created tax-advantaged savings mechanisms.</w:t>
      </w:r>
    </w:p>
    <w:p w14:paraId="673A9810" w14:textId="77777777" w:rsidR="005973FF" w:rsidRPr="005973FF" w:rsidRDefault="005973FF" w:rsidP="005973FF">
      <w:pPr>
        <w:shd w:val="clear" w:color="auto" w:fill="FEFEFE"/>
        <w:spacing w:before="100" w:beforeAutospacing="1" w:after="100" w:afterAutospacing="1" w:line="240" w:lineRule="auto"/>
        <w:rPr>
          <w:rFonts w:ascii="Source Sans Pro" w:eastAsia="Times New Roman" w:hAnsi="Source Sans Pro" w:cs="Times New Roman"/>
          <w:color w:val="0A0A0A"/>
          <w:sz w:val="24"/>
          <w:szCs w:val="24"/>
          <w:lang w:eastAsia="en-MY"/>
        </w:rPr>
      </w:pPr>
      <w:r w:rsidRPr="005973FF">
        <w:rPr>
          <w:rFonts w:ascii="Source Sans Pro" w:eastAsia="Times New Roman" w:hAnsi="Source Sans Pro" w:cs="Times New Roman"/>
          <w:b/>
          <w:bCs/>
          <w:color w:val="0A0A0A"/>
          <w:sz w:val="24"/>
          <w:szCs w:val="24"/>
          <w:lang w:eastAsia="en-MY"/>
        </w:rPr>
        <w:t>Team</w:t>
      </w:r>
      <w:r w:rsidRPr="005973FF">
        <w:rPr>
          <w:rFonts w:ascii="Source Sans Pro" w:eastAsia="Times New Roman" w:hAnsi="Source Sans Pro" w:cs="Times New Roman"/>
          <w:color w:val="0A0A0A"/>
          <w:sz w:val="24"/>
          <w:szCs w:val="24"/>
          <w:lang w:eastAsia="en-MY"/>
        </w:rPr>
        <w:br/>
        <w:t>Set of two or more people who are equally accountable for the accomplishment of a purpose and specific performance goals.</w:t>
      </w:r>
    </w:p>
    <w:p w14:paraId="4DE8825E" w14:textId="77777777" w:rsidR="005973FF" w:rsidRPr="005973FF" w:rsidRDefault="005973FF" w:rsidP="005973FF">
      <w:pPr>
        <w:shd w:val="clear" w:color="auto" w:fill="FEFEFE"/>
        <w:spacing w:before="100" w:beforeAutospacing="1" w:after="100" w:afterAutospacing="1" w:line="240" w:lineRule="auto"/>
        <w:rPr>
          <w:rFonts w:ascii="Source Sans Pro" w:eastAsia="Times New Roman" w:hAnsi="Source Sans Pro" w:cs="Times New Roman"/>
          <w:color w:val="0A0A0A"/>
          <w:sz w:val="24"/>
          <w:szCs w:val="24"/>
          <w:lang w:eastAsia="en-MY"/>
        </w:rPr>
      </w:pPr>
      <w:r w:rsidRPr="005973FF">
        <w:rPr>
          <w:rFonts w:ascii="Source Sans Pro" w:eastAsia="Times New Roman" w:hAnsi="Source Sans Pro" w:cs="Times New Roman"/>
          <w:b/>
          <w:bCs/>
          <w:color w:val="0A0A0A"/>
          <w:sz w:val="24"/>
          <w:szCs w:val="24"/>
          <w:lang w:eastAsia="en-MY"/>
        </w:rPr>
        <w:t>Team interview</w:t>
      </w:r>
      <w:r w:rsidRPr="005973FF">
        <w:rPr>
          <w:rFonts w:ascii="Source Sans Pro" w:eastAsia="Times New Roman" w:hAnsi="Source Sans Pro" w:cs="Times New Roman"/>
          <w:color w:val="0A0A0A"/>
          <w:sz w:val="24"/>
          <w:szCs w:val="24"/>
          <w:lang w:eastAsia="en-MY"/>
        </w:rPr>
        <w:br/>
        <w:t>Type of interview used in situations where the position relies heavily on team cooperation; supervisors, subordinates, and peers are usually part of the process.</w:t>
      </w:r>
    </w:p>
    <w:p w14:paraId="6BDE20D8" w14:textId="77777777" w:rsidR="005973FF" w:rsidRPr="005973FF" w:rsidRDefault="005973FF" w:rsidP="005973FF">
      <w:pPr>
        <w:shd w:val="clear" w:color="auto" w:fill="FEFEFE"/>
        <w:spacing w:before="100" w:beforeAutospacing="1" w:after="100" w:afterAutospacing="1" w:line="240" w:lineRule="auto"/>
        <w:rPr>
          <w:rFonts w:ascii="Source Sans Pro" w:eastAsia="Times New Roman" w:hAnsi="Source Sans Pro" w:cs="Times New Roman"/>
          <w:color w:val="0A0A0A"/>
          <w:sz w:val="24"/>
          <w:szCs w:val="24"/>
          <w:lang w:eastAsia="en-MY"/>
        </w:rPr>
      </w:pPr>
      <w:r w:rsidRPr="005973FF">
        <w:rPr>
          <w:rFonts w:ascii="Source Sans Pro" w:eastAsia="Times New Roman" w:hAnsi="Source Sans Pro" w:cs="Times New Roman"/>
          <w:b/>
          <w:bCs/>
          <w:color w:val="0A0A0A"/>
          <w:sz w:val="24"/>
          <w:szCs w:val="24"/>
          <w:lang w:eastAsia="en-MY"/>
        </w:rPr>
        <w:t>Team or group incentive</w:t>
      </w:r>
      <w:r w:rsidRPr="005973FF">
        <w:rPr>
          <w:rFonts w:ascii="Source Sans Pro" w:eastAsia="Times New Roman" w:hAnsi="Source Sans Pro" w:cs="Times New Roman"/>
          <w:color w:val="0A0A0A"/>
          <w:sz w:val="24"/>
          <w:szCs w:val="24"/>
          <w:lang w:eastAsia="en-MY"/>
        </w:rPr>
        <w:br/>
        <w:t>A plan in which a production standard is set for a specific work group, and its members are paid incentives if the group exceeds the production standard.</w:t>
      </w:r>
    </w:p>
    <w:p w14:paraId="439EF05C" w14:textId="77777777" w:rsidR="005973FF" w:rsidRPr="005973FF" w:rsidRDefault="005973FF" w:rsidP="005973FF">
      <w:pPr>
        <w:shd w:val="clear" w:color="auto" w:fill="FEFEFE"/>
        <w:spacing w:before="100" w:beforeAutospacing="1" w:after="100" w:afterAutospacing="1" w:line="240" w:lineRule="auto"/>
        <w:rPr>
          <w:rFonts w:ascii="Source Sans Pro" w:eastAsia="Times New Roman" w:hAnsi="Source Sans Pro" w:cs="Times New Roman"/>
          <w:color w:val="0A0A0A"/>
          <w:sz w:val="24"/>
          <w:szCs w:val="24"/>
          <w:lang w:eastAsia="en-MY"/>
        </w:rPr>
      </w:pPr>
      <w:r w:rsidRPr="005973FF">
        <w:rPr>
          <w:rFonts w:ascii="Source Sans Pro" w:eastAsia="Times New Roman" w:hAnsi="Source Sans Pro" w:cs="Times New Roman"/>
          <w:b/>
          <w:bCs/>
          <w:color w:val="0A0A0A"/>
          <w:sz w:val="24"/>
          <w:szCs w:val="24"/>
          <w:lang w:eastAsia="en-MY"/>
        </w:rPr>
        <w:t>Telecommuting</w:t>
      </w:r>
      <w:r w:rsidRPr="005973FF">
        <w:rPr>
          <w:rFonts w:ascii="Source Sans Pro" w:eastAsia="Times New Roman" w:hAnsi="Source Sans Pro" w:cs="Times New Roman"/>
          <w:color w:val="0A0A0A"/>
          <w:sz w:val="24"/>
          <w:szCs w:val="24"/>
          <w:lang w:eastAsia="en-MY"/>
        </w:rPr>
        <w:br/>
        <w:t>Working via computing and telecommunications equipment.</w:t>
      </w:r>
    </w:p>
    <w:p w14:paraId="4377D6DC" w14:textId="77777777" w:rsidR="005973FF" w:rsidRPr="005973FF" w:rsidRDefault="005973FF" w:rsidP="005973FF">
      <w:pPr>
        <w:shd w:val="clear" w:color="auto" w:fill="FEFEFE"/>
        <w:spacing w:before="100" w:beforeAutospacing="1" w:after="100" w:afterAutospacing="1" w:line="240" w:lineRule="auto"/>
        <w:rPr>
          <w:rFonts w:ascii="Source Sans Pro" w:eastAsia="Times New Roman" w:hAnsi="Source Sans Pro" w:cs="Times New Roman"/>
          <w:color w:val="0A0A0A"/>
          <w:sz w:val="24"/>
          <w:szCs w:val="24"/>
          <w:lang w:eastAsia="en-MY"/>
        </w:rPr>
      </w:pPr>
      <w:r w:rsidRPr="005973FF">
        <w:rPr>
          <w:rFonts w:ascii="Source Sans Pro" w:eastAsia="Times New Roman" w:hAnsi="Source Sans Pro" w:cs="Times New Roman"/>
          <w:b/>
          <w:bCs/>
          <w:color w:val="0A0A0A"/>
          <w:sz w:val="24"/>
          <w:szCs w:val="24"/>
          <w:lang w:eastAsia="en-MY"/>
        </w:rPr>
        <w:t>Teratogens</w:t>
      </w:r>
      <w:r w:rsidRPr="005973FF">
        <w:rPr>
          <w:rFonts w:ascii="Source Sans Pro" w:eastAsia="Times New Roman" w:hAnsi="Source Sans Pro" w:cs="Times New Roman"/>
          <w:color w:val="0A0A0A"/>
          <w:sz w:val="24"/>
          <w:szCs w:val="24"/>
          <w:lang w:eastAsia="en-MY"/>
        </w:rPr>
        <w:br/>
        <w:t>Products that affect a fetus but not the pregnant mother.</w:t>
      </w:r>
    </w:p>
    <w:p w14:paraId="677A7CCD" w14:textId="77777777" w:rsidR="005973FF" w:rsidRPr="005973FF" w:rsidRDefault="005973FF" w:rsidP="005973FF">
      <w:pPr>
        <w:shd w:val="clear" w:color="auto" w:fill="FEFEFE"/>
        <w:spacing w:before="100" w:beforeAutospacing="1" w:after="100" w:afterAutospacing="1" w:line="240" w:lineRule="auto"/>
        <w:rPr>
          <w:rFonts w:ascii="Source Sans Pro" w:eastAsia="Times New Roman" w:hAnsi="Source Sans Pro" w:cs="Times New Roman"/>
          <w:color w:val="0A0A0A"/>
          <w:sz w:val="24"/>
          <w:szCs w:val="24"/>
          <w:lang w:eastAsia="en-MY"/>
        </w:rPr>
      </w:pPr>
      <w:r w:rsidRPr="005973FF">
        <w:rPr>
          <w:rFonts w:ascii="Source Sans Pro" w:eastAsia="Times New Roman" w:hAnsi="Source Sans Pro" w:cs="Times New Roman"/>
          <w:b/>
          <w:bCs/>
          <w:color w:val="0A0A0A"/>
          <w:sz w:val="24"/>
          <w:szCs w:val="24"/>
          <w:lang w:eastAsia="en-MY"/>
        </w:rPr>
        <w:t>Termination at will</w:t>
      </w:r>
      <w:r w:rsidRPr="005973FF">
        <w:rPr>
          <w:rFonts w:ascii="Source Sans Pro" w:eastAsia="Times New Roman" w:hAnsi="Source Sans Pro" w:cs="Times New Roman"/>
          <w:color w:val="0A0A0A"/>
          <w:sz w:val="24"/>
          <w:szCs w:val="24"/>
          <w:lang w:eastAsia="en-MY"/>
        </w:rPr>
        <w:br/>
        <w:t>In the absence of a contract, either the employer or the employee can terminate at will the employment relationship.</w:t>
      </w:r>
    </w:p>
    <w:p w14:paraId="6112BE3B" w14:textId="77777777" w:rsidR="005973FF" w:rsidRPr="005973FF" w:rsidRDefault="005973FF" w:rsidP="005973FF">
      <w:pPr>
        <w:shd w:val="clear" w:color="auto" w:fill="FEFEFE"/>
        <w:spacing w:before="100" w:beforeAutospacing="1" w:after="100" w:afterAutospacing="1" w:line="240" w:lineRule="auto"/>
        <w:rPr>
          <w:rFonts w:ascii="Source Sans Pro" w:eastAsia="Times New Roman" w:hAnsi="Source Sans Pro" w:cs="Times New Roman"/>
          <w:color w:val="0A0A0A"/>
          <w:sz w:val="24"/>
          <w:szCs w:val="24"/>
          <w:lang w:eastAsia="en-MY"/>
        </w:rPr>
      </w:pPr>
      <w:r w:rsidRPr="005973FF">
        <w:rPr>
          <w:rFonts w:ascii="Source Sans Pro" w:eastAsia="Times New Roman" w:hAnsi="Source Sans Pro" w:cs="Times New Roman"/>
          <w:b/>
          <w:bCs/>
          <w:color w:val="0A0A0A"/>
          <w:sz w:val="24"/>
          <w:szCs w:val="24"/>
          <w:lang w:eastAsia="en-MY"/>
        </w:rPr>
        <w:lastRenderedPageBreak/>
        <w:t xml:space="preserve">Termination </w:t>
      </w:r>
      <w:proofErr w:type="gramStart"/>
      <w:r w:rsidRPr="005973FF">
        <w:rPr>
          <w:rFonts w:ascii="Source Sans Pro" w:eastAsia="Times New Roman" w:hAnsi="Source Sans Pro" w:cs="Times New Roman"/>
          <w:b/>
          <w:bCs/>
          <w:color w:val="0A0A0A"/>
          <w:sz w:val="24"/>
          <w:szCs w:val="24"/>
          <w:lang w:eastAsia="en-MY"/>
        </w:rPr>
        <w:t>interview</w:t>
      </w:r>
      <w:proofErr w:type="gramEnd"/>
      <w:r w:rsidRPr="005973FF">
        <w:rPr>
          <w:rFonts w:ascii="Source Sans Pro" w:eastAsia="Times New Roman" w:hAnsi="Source Sans Pro" w:cs="Times New Roman"/>
          <w:color w:val="0A0A0A"/>
          <w:sz w:val="24"/>
          <w:szCs w:val="24"/>
          <w:lang w:eastAsia="en-MY"/>
        </w:rPr>
        <w:br/>
        <w:t>The interview in which an employee is informed of the fact that he or she has been dismissed.</w:t>
      </w:r>
    </w:p>
    <w:p w14:paraId="2718BDA5" w14:textId="77777777" w:rsidR="005973FF" w:rsidRPr="005973FF" w:rsidRDefault="005973FF" w:rsidP="005973FF">
      <w:pPr>
        <w:shd w:val="clear" w:color="auto" w:fill="FEFEFE"/>
        <w:spacing w:before="100" w:beforeAutospacing="1" w:after="100" w:afterAutospacing="1" w:line="240" w:lineRule="auto"/>
        <w:rPr>
          <w:rFonts w:ascii="Source Sans Pro" w:eastAsia="Times New Roman" w:hAnsi="Source Sans Pro" w:cs="Times New Roman"/>
          <w:color w:val="0A0A0A"/>
          <w:sz w:val="24"/>
          <w:szCs w:val="24"/>
          <w:lang w:eastAsia="en-MY"/>
        </w:rPr>
      </w:pPr>
      <w:r w:rsidRPr="005973FF">
        <w:rPr>
          <w:rFonts w:ascii="Source Sans Pro" w:eastAsia="Times New Roman" w:hAnsi="Source Sans Pro" w:cs="Times New Roman"/>
          <w:b/>
          <w:bCs/>
          <w:color w:val="0A0A0A"/>
          <w:sz w:val="24"/>
          <w:szCs w:val="24"/>
          <w:lang w:eastAsia="en-MY"/>
        </w:rPr>
        <w:t>Territorial rule</w:t>
      </w:r>
      <w:r w:rsidRPr="005973FF">
        <w:rPr>
          <w:rFonts w:ascii="Source Sans Pro" w:eastAsia="Times New Roman" w:hAnsi="Source Sans Pro" w:cs="Times New Roman"/>
          <w:color w:val="0A0A0A"/>
          <w:sz w:val="24"/>
          <w:szCs w:val="24"/>
          <w:lang w:eastAsia="en-MY"/>
        </w:rPr>
        <w:br/>
        <w:t>Social security rule that stipulates that, in general, an employee will be subject to the taxes of the country in which the work is to be performed.</w:t>
      </w:r>
    </w:p>
    <w:p w14:paraId="7B301F1B" w14:textId="77777777" w:rsidR="005973FF" w:rsidRPr="005973FF" w:rsidRDefault="005973FF" w:rsidP="005973FF">
      <w:pPr>
        <w:shd w:val="clear" w:color="auto" w:fill="FEFEFE"/>
        <w:spacing w:before="100" w:beforeAutospacing="1" w:after="100" w:afterAutospacing="1" w:line="240" w:lineRule="auto"/>
        <w:rPr>
          <w:rFonts w:ascii="Source Sans Pro" w:eastAsia="Times New Roman" w:hAnsi="Source Sans Pro" w:cs="Times New Roman"/>
          <w:color w:val="0A0A0A"/>
          <w:sz w:val="24"/>
          <w:szCs w:val="24"/>
          <w:lang w:eastAsia="en-MY"/>
        </w:rPr>
      </w:pPr>
      <w:r w:rsidRPr="005973FF">
        <w:rPr>
          <w:rFonts w:ascii="Source Sans Pro" w:eastAsia="Times New Roman" w:hAnsi="Source Sans Pro" w:cs="Times New Roman"/>
          <w:b/>
          <w:bCs/>
          <w:color w:val="0A0A0A"/>
          <w:sz w:val="24"/>
          <w:szCs w:val="24"/>
          <w:lang w:eastAsia="en-MY"/>
        </w:rPr>
        <w:t>Terrorism</w:t>
      </w:r>
      <w:r w:rsidRPr="005973FF">
        <w:rPr>
          <w:rFonts w:ascii="Source Sans Pro" w:eastAsia="Times New Roman" w:hAnsi="Source Sans Pro" w:cs="Times New Roman"/>
          <w:color w:val="0A0A0A"/>
          <w:sz w:val="24"/>
          <w:szCs w:val="24"/>
          <w:lang w:eastAsia="en-MY"/>
        </w:rPr>
        <w:br/>
        <w:t>Use of force or violence against persons or property in violation of the criminal laws of the United States for purposes of intimidation, coercion, or ransom.</w:t>
      </w:r>
    </w:p>
    <w:p w14:paraId="0026498C" w14:textId="77777777" w:rsidR="005973FF" w:rsidRPr="005973FF" w:rsidRDefault="005973FF" w:rsidP="005973FF">
      <w:pPr>
        <w:shd w:val="clear" w:color="auto" w:fill="FEFEFE"/>
        <w:spacing w:before="100" w:beforeAutospacing="1" w:after="100" w:afterAutospacing="1" w:line="240" w:lineRule="auto"/>
        <w:rPr>
          <w:rFonts w:ascii="Source Sans Pro" w:eastAsia="Times New Roman" w:hAnsi="Source Sans Pro" w:cs="Times New Roman"/>
          <w:color w:val="0A0A0A"/>
          <w:sz w:val="24"/>
          <w:szCs w:val="24"/>
          <w:lang w:eastAsia="en-MY"/>
        </w:rPr>
      </w:pPr>
      <w:r w:rsidRPr="005973FF">
        <w:rPr>
          <w:rFonts w:ascii="Source Sans Pro" w:eastAsia="Times New Roman" w:hAnsi="Source Sans Pro" w:cs="Times New Roman"/>
          <w:b/>
          <w:bCs/>
          <w:color w:val="0A0A0A"/>
          <w:sz w:val="24"/>
          <w:szCs w:val="24"/>
          <w:lang w:eastAsia="en-MY"/>
        </w:rPr>
        <w:t>Test validity</w:t>
      </w:r>
      <w:r w:rsidRPr="005973FF">
        <w:rPr>
          <w:rFonts w:ascii="Source Sans Pro" w:eastAsia="Times New Roman" w:hAnsi="Source Sans Pro" w:cs="Times New Roman"/>
          <w:color w:val="0A0A0A"/>
          <w:sz w:val="24"/>
          <w:szCs w:val="24"/>
          <w:lang w:eastAsia="en-MY"/>
        </w:rPr>
        <w:br/>
        <w:t>The accuracy with which a test, interview, and so on measures what it purports to measure or fulfills the function it was designed to fill.</w:t>
      </w:r>
    </w:p>
    <w:p w14:paraId="57E0215A" w14:textId="77777777" w:rsidR="005973FF" w:rsidRPr="005973FF" w:rsidRDefault="005973FF" w:rsidP="005973FF">
      <w:pPr>
        <w:shd w:val="clear" w:color="auto" w:fill="FEFEFE"/>
        <w:spacing w:before="100" w:beforeAutospacing="1" w:after="100" w:afterAutospacing="1" w:line="240" w:lineRule="auto"/>
        <w:rPr>
          <w:rFonts w:ascii="Source Sans Pro" w:eastAsia="Times New Roman" w:hAnsi="Source Sans Pro" w:cs="Times New Roman"/>
          <w:color w:val="0A0A0A"/>
          <w:sz w:val="24"/>
          <w:szCs w:val="24"/>
          <w:lang w:eastAsia="en-MY"/>
        </w:rPr>
      </w:pPr>
      <w:r w:rsidRPr="005973FF">
        <w:rPr>
          <w:rFonts w:ascii="Source Sans Pro" w:eastAsia="Times New Roman" w:hAnsi="Source Sans Pro" w:cs="Times New Roman"/>
          <w:b/>
          <w:bCs/>
          <w:color w:val="0A0A0A"/>
          <w:sz w:val="24"/>
          <w:szCs w:val="24"/>
          <w:lang w:eastAsia="en-MY"/>
        </w:rPr>
        <w:t>The General Data Protection Regulation (GDPR)</w:t>
      </w:r>
      <w:r w:rsidRPr="005973FF">
        <w:rPr>
          <w:rFonts w:ascii="Source Sans Pro" w:eastAsia="Times New Roman" w:hAnsi="Source Sans Pro" w:cs="Times New Roman"/>
          <w:color w:val="0A0A0A"/>
          <w:sz w:val="24"/>
          <w:szCs w:val="24"/>
          <w:lang w:eastAsia="en-MY"/>
        </w:rPr>
        <w:br/>
        <w:t>The General Data Protection Regulation (GDPR) is a legal framework that sets guidelines for the collection and processing of personal information from individuals who live in the European Union (EU). The European Parliament adopted the GDPR in April 2016, replacing an outdated data protection directive from 1995. It carries provisions that require businesses to protect the personal data and privacy of EU citizens for transactions that occur within EU member states. The GDPR also regulates the exportation of personal data outside the EU.</w:t>
      </w:r>
    </w:p>
    <w:p w14:paraId="4C6C5AF4" w14:textId="77777777" w:rsidR="005973FF" w:rsidRPr="005973FF" w:rsidRDefault="005973FF" w:rsidP="005973FF">
      <w:pPr>
        <w:shd w:val="clear" w:color="auto" w:fill="FEFEFE"/>
        <w:spacing w:before="100" w:beforeAutospacing="1" w:after="100" w:afterAutospacing="1" w:line="240" w:lineRule="auto"/>
        <w:rPr>
          <w:rFonts w:ascii="Source Sans Pro" w:eastAsia="Times New Roman" w:hAnsi="Source Sans Pro" w:cs="Times New Roman"/>
          <w:color w:val="0A0A0A"/>
          <w:sz w:val="24"/>
          <w:szCs w:val="24"/>
          <w:lang w:eastAsia="en-MY"/>
        </w:rPr>
      </w:pPr>
      <w:r w:rsidRPr="005973FF">
        <w:rPr>
          <w:rFonts w:ascii="Source Sans Pro" w:eastAsia="Times New Roman" w:hAnsi="Source Sans Pro" w:cs="Times New Roman"/>
          <w:b/>
          <w:bCs/>
          <w:color w:val="0A0A0A"/>
          <w:sz w:val="24"/>
          <w:szCs w:val="24"/>
          <w:lang w:eastAsia="en-MY"/>
        </w:rPr>
        <w:t>Theory of constraints (TOC)</w:t>
      </w:r>
      <w:r w:rsidRPr="005973FF">
        <w:rPr>
          <w:rFonts w:ascii="Source Sans Pro" w:eastAsia="Times New Roman" w:hAnsi="Source Sans Pro" w:cs="Times New Roman"/>
          <w:color w:val="0A0A0A"/>
          <w:sz w:val="24"/>
          <w:szCs w:val="24"/>
          <w:lang w:eastAsia="en-MY"/>
        </w:rPr>
        <w:br/>
        <w:t>Systems management philosophy that states that every organization is hindered by constraints that come from its internal policies.</w:t>
      </w:r>
    </w:p>
    <w:p w14:paraId="73EA2206" w14:textId="77777777" w:rsidR="005973FF" w:rsidRPr="005973FF" w:rsidRDefault="005973FF" w:rsidP="005973FF">
      <w:pPr>
        <w:shd w:val="clear" w:color="auto" w:fill="FEFEFE"/>
        <w:spacing w:before="100" w:beforeAutospacing="1" w:after="100" w:afterAutospacing="1" w:line="240" w:lineRule="auto"/>
        <w:rPr>
          <w:rFonts w:ascii="Source Sans Pro" w:eastAsia="Times New Roman" w:hAnsi="Source Sans Pro" w:cs="Times New Roman"/>
          <w:color w:val="0A0A0A"/>
          <w:sz w:val="24"/>
          <w:szCs w:val="24"/>
          <w:lang w:eastAsia="en-MY"/>
        </w:rPr>
      </w:pPr>
      <w:r w:rsidRPr="005973FF">
        <w:rPr>
          <w:rFonts w:ascii="Source Sans Pro" w:eastAsia="Times New Roman" w:hAnsi="Source Sans Pro" w:cs="Times New Roman"/>
          <w:b/>
          <w:bCs/>
          <w:color w:val="0A0A0A"/>
          <w:sz w:val="24"/>
          <w:szCs w:val="24"/>
          <w:lang w:eastAsia="en-MY"/>
        </w:rPr>
        <w:t>Third country nationals (TCNs)</w:t>
      </w:r>
      <w:r w:rsidRPr="005973FF">
        <w:rPr>
          <w:rFonts w:ascii="Source Sans Pro" w:eastAsia="Times New Roman" w:hAnsi="Source Sans Pro" w:cs="Times New Roman"/>
          <w:color w:val="0A0A0A"/>
          <w:sz w:val="24"/>
          <w:szCs w:val="24"/>
          <w:lang w:eastAsia="en-MY"/>
        </w:rPr>
        <w:br/>
        <w:t>Employees who are citizens of countries other than where they work or where the organization's headquarters resides.</w:t>
      </w:r>
    </w:p>
    <w:p w14:paraId="782822C8" w14:textId="77777777" w:rsidR="005973FF" w:rsidRPr="005973FF" w:rsidRDefault="005973FF" w:rsidP="005973FF">
      <w:pPr>
        <w:shd w:val="clear" w:color="auto" w:fill="FEFEFE"/>
        <w:spacing w:before="100" w:beforeAutospacing="1" w:after="100" w:afterAutospacing="1" w:line="240" w:lineRule="auto"/>
        <w:rPr>
          <w:rFonts w:ascii="Source Sans Pro" w:eastAsia="Times New Roman" w:hAnsi="Source Sans Pro" w:cs="Times New Roman"/>
          <w:color w:val="0A0A0A"/>
          <w:sz w:val="24"/>
          <w:szCs w:val="24"/>
          <w:lang w:eastAsia="en-MY"/>
        </w:rPr>
      </w:pPr>
      <w:r w:rsidRPr="005973FF">
        <w:rPr>
          <w:rFonts w:ascii="Source Sans Pro" w:eastAsia="Times New Roman" w:hAnsi="Source Sans Pro" w:cs="Times New Roman"/>
          <w:b/>
          <w:bCs/>
          <w:color w:val="0A0A0A"/>
          <w:sz w:val="24"/>
          <w:szCs w:val="24"/>
          <w:lang w:eastAsia="en-MY"/>
        </w:rPr>
        <w:t xml:space="preserve">Time-based differential </w:t>
      </w:r>
      <w:proofErr w:type="gramStart"/>
      <w:r w:rsidRPr="005973FF">
        <w:rPr>
          <w:rFonts w:ascii="Source Sans Pro" w:eastAsia="Times New Roman" w:hAnsi="Source Sans Pro" w:cs="Times New Roman"/>
          <w:b/>
          <w:bCs/>
          <w:color w:val="0A0A0A"/>
          <w:sz w:val="24"/>
          <w:szCs w:val="24"/>
          <w:lang w:eastAsia="en-MY"/>
        </w:rPr>
        <w:t>pay</w:t>
      </w:r>
      <w:proofErr w:type="gramEnd"/>
      <w:r w:rsidRPr="005973FF">
        <w:rPr>
          <w:rFonts w:ascii="Source Sans Pro" w:eastAsia="Times New Roman" w:hAnsi="Source Sans Pro" w:cs="Times New Roman"/>
          <w:color w:val="0A0A0A"/>
          <w:sz w:val="24"/>
          <w:szCs w:val="24"/>
          <w:lang w:eastAsia="en-MY"/>
        </w:rPr>
        <w:br/>
        <w:t>Pay rates that are affected by when an employee works.</w:t>
      </w:r>
    </w:p>
    <w:p w14:paraId="36CB545C" w14:textId="77777777" w:rsidR="005973FF" w:rsidRPr="005973FF" w:rsidRDefault="005973FF" w:rsidP="005973FF">
      <w:pPr>
        <w:shd w:val="clear" w:color="auto" w:fill="FEFEFE"/>
        <w:spacing w:before="100" w:beforeAutospacing="1" w:after="100" w:afterAutospacing="1" w:line="240" w:lineRule="auto"/>
        <w:rPr>
          <w:rFonts w:ascii="Source Sans Pro" w:eastAsia="Times New Roman" w:hAnsi="Source Sans Pro" w:cs="Times New Roman"/>
          <w:color w:val="0A0A0A"/>
          <w:sz w:val="24"/>
          <w:szCs w:val="24"/>
          <w:lang w:eastAsia="en-MY"/>
        </w:rPr>
      </w:pPr>
      <w:r w:rsidRPr="005973FF">
        <w:rPr>
          <w:rFonts w:ascii="Source Sans Pro" w:eastAsia="Times New Roman" w:hAnsi="Source Sans Pro" w:cs="Times New Roman"/>
          <w:b/>
          <w:bCs/>
          <w:color w:val="0A0A0A"/>
          <w:sz w:val="24"/>
          <w:szCs w:val="24"/>
          <w:lang w:eastAsia="en-MY"/>
        </w:rPr>
        <w:t>Time-based step-rate pay</w:t>
      </w:r>
      <w:r w:rsidRPr="005973FF">
        <w:rPr>
          <w:rFonts w:ascii="Source Sans Pro" w:eastAsia="Times New Roman" w:hAnsi="Source Sans Pro" w:cs="Times New Roman"/>
          <w:color w:val="0A0A0A"/>
          <w:sz w:val="24"/>
          <w:szCs w:val="24"/>
          <w:lang w:eastAsia="en-MY"/>
        </w:rPr>
        <w:br/>
        <w:t>System in which pay is based on longevity in the job and pay increases occur on a predetermined schedule.</w:t>
      </w:r>
    </w:p>
    <w:p w14:paraId="31701115" w14:textId="77777777" w:rsidR="005973FF" w:rsidRPr="005973FF" w:rsidRDefault="005973FF" w:rsidP="005973FF">
      <w:pPr>
        <w:shd w:val="clear" w:color="auto" w:fill="FEFEFE"/>
        <w:spacing w:before="100" w:beforeAutospacing="1" w:after="100" w:afterAutospacing="1" w:line="240" w:lineRule="auto"/>
        <w:rPr>
          <w:rFonts w:ascii="Source Sans Pro" w:eastAsia="Times New Roman" w:hAnsi="Source Sans Pro" w:cs="Times New Roman"/>
          <w:color w:val="0A0A0A"/>
          <w:sz w:val="24"/>
          <w:szCs w:val="24"/>
          <w:lang w:eastAsia="en-MY"/>
        </w:rPr>
      </w:pPr>
      <w:r w:rsidRPr="005973FF">
        <w:rPr>
          <w:rFonts w:ascii="Source Sans Pro" w:eastAsia="Times New Roman" w:hAnsi="Source Sans Pro" w:cs="Times New Roman"/>
          <w:b/>
          <w:bCs/>
          <w:color w:val="0A0A0A"/>
          <w:sz w:val="24"/>
          <w:szCs w:val="24"/>
          <w:lang w:eastAsia="en-MY"/>
        </w:rPr>
        <w:t>TIPS</w:t>
      </w:r>
      <w:r w:rsidRPr="005973FF">
        <w:rPr>
          <w:rFonts w:ascii="Source Sans Pro" w:eastAsia="Times New Roman" w:hAnsi="Source Sans Pro" w:cs="Times New Roman"/>
          <w:color w:val="0A0A0A"/>
          <w:sz w:val="24"/>
          <w:szCs w:val="24"/>
          <w:lang w:eastAsia="en-MY"/>
        </w:rPr>
        <w:br/>
        <w:t>Acronym used by many labor management attorneys and consultants that covers most of the unfair labor practice pitfalls a supervisor can run into: Don't Threaten, Interrogate, Promise, or Spy.</w:t>
      </w:r>
    </w:p>
    <w:p w14:paraId="334C2D4B" w14:textId="77777777" w:rsidR="005973FF" w:rsidRPr="005973FF" w:rsidRDefault="005973FF" w:rsidP="005973FF">
      <w:pPr>
        <w:shd w:val="clear" w:color="auto" w:fill="FEFEFE"/>
        <w:spacing w:before="100" w:beforeAutospacing="1" w:after="100" w:afterAutospacing="1" w:line="240" w:lineRule="auto"/>
        <w:rPr>
          <w:rFonts w:ascii="Source Sans Pro" w:eastAsia="Times New Roman" w:hAnsi="Source Sans Pro" w:cs="Times New Roman"/>
          <w:color w:val="0A0A0A"/>
          <w:sz w:val="24"/>
          <w:szCs w:val="24"/>
          <w:lang w:eastAsia="en-MY"/>
        </w:rPr>
      </w:pPr>
      <w:r w:rsidRPr="005973FF">
        <w:rPr>
          <w:rFonts w:ascii="Source Sans Pro" w:eastAsia="Times New Roman" w:hAnsi="Source Sans Pro" w:cs="Times New Roman"/>
          <w:b/>
          <w:bCs/>
          <w:color w:val="0A0A0A"/>
          <w:sz w:val="24"/>
          <w:szCs w:val="24"/>
          <w:lang w:eastAsia="en-MY"/>
        </w:rPr>
        <w:lastRenderedPageBreak/>
        <w:t>Title VII of Civil Rights Act of 1964, U.S.</w:t>
      </w:r>
      <w:r w:rsidRPr="005973FF">
        <w:rPr>
          <w:rFonts w:ascii="Source Sans Pro" w:eastAsia="Times New Roman" w:hAnsi="Source Sans Pro" w:cs="Times New Roman"/>
          <w:color w:val="0A0A0A"/>
          <w:sz w:val="24"/>
          <w:szCs w:val="24"/>
          <w:lang w:eastAsia="en-MY"/>
        </w:rPr>
        <w:br/>
        <w:t>Cornerstone of U.S. federal antidiscrimination legislation; prohibits discrimination in employment and applies to hiring, transfers, promotions, compensation, access to training, and other employment-related decisions.</w:t>
      </w:r>
    </w:p>
    <w:p w14:paraId="0C7267D9" w14:textId="77777777" w:rsidR="005973FF" w:rsidRPr="005973FF" w:rsidRDefault="005973FF" w:rsidP="005973FF">
      <w:pPr>
        <w:shd w:val="clear" w:color="auto" w:fill="FEFEFE"/>
        <w:spacing w:before="100" w:beforeAutospacing="1" w:after="100" w:afterAutospacing="1" w:line="240" w:lineRule="auto"/>
        <w:rPr>
          <w:rFonts w:ascii="Source Sans Pro" w:eastAsia="Times New Roman" w:hAnsi="Source Sans Pro" w:cs="Times New Roman"/>
          <w:color w:val="0A0A0A"/>
          <w:sz w:val="24"/>
          <w:szCs w:val="24"/>
          <w:lang w:eastAsia="en-MY"/>
        </w:rPr>
      </w:pPr>
      <w:r w:rsidRPr="005973FF">
        <w:rPr>
          <w:rFonts w:ascii="Source Sans Pro" w:eastAsia="Times New Roman" w:hAnsi="Source Sans Pro" w:cs="Times New Roman"/>
          <w:b/>
          <w:bCs/>
          <w:color w:val="0A0A0A"/>
          <w:sz w:val="24"/>
          <w:szCs w:val="24"/>
          <w:lang w:eastAsia="en-MY"/>
        </w:rPr>
        <w:t>Top hat plan</w:t>
      </w:r>
      <w:r w:rsidRPr="005973FF">
        <w:rPr>
          <w:rFonts w:ascii="Source Sans Pro" w:eastAsia="Times New Roman" w:hAnsi="Source Sans Pro" w:cs="Times New Roman"/>
          <w:color w:val="0A0A0A"/>
          <w:sz w:val="24"/>
          <w:szCs w:val="24"/>
          <w:lang w:eastAsia="en-MY"/>
        </w:rPr>
        <w:br/>
        <w:t>Nonqualified deferred compensation plan that provides retirement benefits to select group of management or highly compensated employees.</w:t>
      </w:r>
    </w:p>
    <w:p w14:paraId="1C069BE4" w14:textId="77777777" w:rsidR="005973FF" w:rsidRPr="005973FF" w:rsidRDefault="005973FF" w:rsidP="005973FF">
      <w:pPr>
        <w:shd w:val="clear" w:color="auto" w:fill="FEFEFE"/>
        <w:spacing w:before="100" w:beforeAutospacing="1" w:after="100" w:afterAutospacing="1" w:line="240" w:lineRule="auto"/>
        <w:rPr>
          <w:rFonts w:ascii="Source Sans Pro" w:eastAsia="Times New Roman" w:hAnsi="Source Sans Pro" w:cs="Times New Roman"/>
          <w:color w:val="0A0A0A"/>
          <w:sz w:val="24"/>
          <w:szCs w:val="24"/>
          <w:lang w:eastAsia="en-MY"/>
        </w:rPr>
      </w:pPr>
      <w:r w:rsidRPr="005973FF">
        <w:rPr>
          <w:rFonts w:ascii="Source Sans Pro" w:eastAsia="Times New Roman" w:hAnsi="Source Sans Pro" w:cs="Times New Roman"/>
          <w:b/>
          <w:bCs/>
          <w:color w:val="0A0A0A"/>
          <w:sz w:val="24"/>
          <w:szCs w:val="24"/>
          <w:lang w:eastAsia="en-MY"/>
        </w:rPr>
        <w:t>Total compensation</w:t>
      </w:r>
      <w:r w:rsidRPr="005973FF">
        <w:rPr>
          <w:rFonts w:ascii="Source Sans Pro" w:eastAsia="Times New Roman" w:hAnsi="Source Sans Pro" w:cs="Times New Roman"/>
          <w:color w:val="0A0A0A"/>
          <w:sz w:val="24"/>
          <w:szCs w:val="24"/>
          <w:lang w:eastAsia="en-MY"/>
        </w:rPr>
        <w:br/>
        <w:t>Sum of all direct and indirect compensation provided to employees, including base salaries, incentives and bonuses, long-term incentive plans, benefits, and perquisites; also known as remuneration, total rewards, and compensation and benefits.</w:t>
      </w:r>
    </w:p>
    <w:p w14:paraId="44974C2D" w14:textId="77777777" w:rsidR="005973FF" w:rsidRPr="005973FF" w:rsidRDefault="005973FF" w:rsidP="005973FF">
      <w:pPr>
        <w:shd w:val="clear" w:color="auto" w:fill="FEFEFE"/>
        <w:spacing w:before="100" w:beforeAutospacing="1" w:after="100" w:afterAutospacing="1" w:line="240" w:lineRule="auto"/>
        <w:rPr>
          <w:rFonts w:ascii="Source Sans Pro" w:eastAsia="Times New Roman" w:hAnsi="Source Sans Pro" w:cs="Times New Roman"/>
          <w:color w:val="0A0A0A"/>
          <w:sz w:val="24"/>
          <w:szCs w:val="24"/>
          <w:lang w:eastAsia="en-MY"/>
        </w:rPr>
      </w:pPr>
      <w:r w:rsidRPr="005973FF">
        <w:rPr>
          <w:rFonts w:ascii="Source Sans Pro" w:eastAsia="Times New Roman" w:hAnsi="Source Sans Pro" w:cs="Times New Roman"/>
          <w:b/>
          <w:bCs/>
          <w:color w:val="0A0A0A"/>
          <w:sz w:val="24"/>
          <w:szCs w:val="24"/>
          <w:lang w:eastAsia="en-MY"/>
        </w:rPr>
        <w:t>Total quality management (TQM)</w:t>
      </w:r>
      <w:r w:rsidRPr="005973FF">
        <w:rPr>
          <w:rFonts w:ascii="Source Sans Pro" w:eastAsia="Times New Roman" w:hAnsi="Source Sans Pro" w:cs="Times New Roman"/>
          <w:color w:val="0A0A0A"/>
          <w:sz w:val="24"/>
          <w:szCs w:val="24"/>
          <w:lang w:eastAsia="en-MY"/>
        </w:rPr>
        <w:br/>
        <w:t>Strategic, integrated management system for achieving customer satisfaction that involves all managers and employees and uses quantitative methods to continuously improve an organization's processes.</w:t>
      </w:r>
    </w:p>
    <w:p w14:paraId="7B5225B9" w14:textId="77777777" w:rsidR="005973FF" w:rsidRPr="005973FF" w:rsidRDefault="005973FF" w:rsidP="005973FF">
      <w:pPr>
        <w:shd w:val="clear" w:color="auto" w:fill="FEFEFE"/>
        <w:spacing w:before="100" w:beforeAutospacing="1" w:after="100" w:afterAutospacing="1" w:line="240" w:lineRule="auto"/>
        <w:rPr>
          <w:rFonts w:ascii="Source Sans Pro" w:eastAsia="Times New Roman" w:hAnsi="Source Sans Pro" w:cs="Times New Roman"/>
          <w:color w:val="0A0A0A"/>
          <w:sz w:val="24"/>
          <w:szCs w:val="24"/>
          <w:lang w:eastAsia="en-MY"/>
        </w:rPr>
      </w:pPr>
      <w:r w:rsidRPr="005973FF">
        <w:rPr>
          <w:rFonts w:ascii="Source Sans Pro" w:eastAsia="Times New Roman" w:hAnsi="Source Sans Pro" w:cs="Times New Roman"/>
          <w:b/>
          <w:bCs/>
          <w:color w:val="0A0A0A"/>
          <w:sz w:val="24"/>
          <w:szCs w:val="24"/>
          <w:lang w:eastAsia="en-MY"/>
        </w:rPr>
        <w:t>Total rewards</w:t>
      </w:r>
      <w:r w:rsidRPr="005973FF">
        <w:rPr>
          <w:rFonts w:ascii="Source Sans Pro" w:eastAsia="Times New Roman" w:hAnsi="Source Sans Pro" w:cs="Times New Roman"/>
          <w:color w:val="0A0A0A"/>
          <w:sz w:val="24"/>
          <w:szCs w:val="24"/>
          <w:lang w:eastAsia="en-MY"/>
        </w:rPr>
        <w:br/>
        <w:t>All forms of financial and nonfinancial returns that employees receive from their employers.</w:t>
      </w:r>
    </w:p>
    <w:p w14:paraId="197E2012" w14:textId="77777777" w:rsidR="005973FF" w:rsidRPr="005973FF" w:rsidRDefault="005973FF" w:rsidP="005973FF">
      <w:pPr>
        <w:shd w:val="clear" w:color="auto" w:fill="FEFEFE"/>
        <w:spacing w:before="100" w:beforeAutospacing="1" w:after="100" w:afterAutospacing="1" w:line="240" w:lineRule="auto"/>
        <w:rPr>
          <w:rFonts w:ascii="Source Sans Pro" w:eastAsia="Times New Roman" w:hAnsi="Source Sans Pro" w:cs="Times New Roman"/>
          <w:color w:val="0A0A0A"/>
          <w:sz w:val="24"/>
          <w:szCs w:val="24"/>
          <w:lang w:eastAsia="en-MY"/>
        </w:rPr>
      </w:pPr>
      <w:r w:rsidRPr="005973FF">
        <w:rPr>
          <w:rFonts w:ascii="Source Sans Pro" w:eastAsia="Times New Roman" w:hAnsi="Source Sans Pro" w:cs="Times New Roman"/>
          <w:b/>
          <w:bCs/>
          <w:color w:val="0A0A0A"/>
          <w:sz w:val="24"/>
          <w:szCs w:val="24"/>
          <w:lang w:eastAsia="en-MY"/>
        </w:rPr>
        <w:t>Totalization agreements</w:t>
      </w:r>
      <w:r w:rsidRPr="005973FF">
        <w:rPr>
          <w:rFonts w:ascii="Source Sans Pro" w:eastAsia="Times New Roman" w:hAnsi="Source Sans Pro" w:cs="Times New Roman"/>
          <w:color w:val="0A0A0A"/>
          <w:sz w:val="24"/>
          <w:szCs w:val="24"/>
          <w:lang w:eastAsia="en-MY"/>
        </w:rPr>
        <w:br/>
        <w:t>Bilateral social security agreements that coordinate the U.S. Social Security program with the comparable programs of other countries; also known as international social security agreements.</w:t>
      </w:r>
    </w:p>
    <w:p w14:paraId="16A121BE" w14:textId="77777777" w:rsidR="005973FF" w:rsidRPr="005973FF" w:rsidRDefault="005973FF" w:rsidP="005973FF">
      <w:pPr>
        <w:shd w:val="clear" w:color="auto" w:fill="FEFEFE"/>
        <w:spacing w:before="100" w:beforeAutospacing="1" w:after="100" w:afterAutospacing="1" w:line="240" w:lineRule="auto"/>
        <w:rPr>
          <w:rFonts w:ascii="Source Sans Pro" w:eastAsia="Times New Roman" w:hAnsi="Source Sans Pro" w:cs="Times New Roman"/>
          <w:color w:val="0A0A0A"/>
          <w:sz w:val="24"/>
          <w:szCs w:val="24"/>
          <w:lang w:eastAsia="en-MY"/>
        </w:rPr>
      </w:pPr>
      <w:r w:rsidRPr="005973FF">
        <w:rPr>
          <w:rFonts w:ascii="Source Sans Pro" w:eastAsia="Times New Roman" w:hAnsi="Source Sans Pro" w:cs="Times New Roman"/>
          <w:b/>
          <w:bCs/>
          <w:color w:val="0A0A0A"/>
          <w:sz w:val="24"/>
          <w:szCs w:val="24"/>
          <w:lang w:eastAsia="en-MY"/>
        </w:rPr>
        <w:t>Trade union</w:t>
      </w:r>
      <w:r w:rsidRPr="005973FF">
        <w:rPr>
          <w:rFonts w:ascii="Source Sans Pro" w:eastAsia="Times New Roman" w:hAnsi="Source Sans Pro" w:cs="Times New Roman"/>
          <w:color w:val="0A0A0A"/>
          <w:sz w:val="24"/>
          <w:szCs w:val="24"/>
          <w:lang w:eastAsia="en-MY"/>
        </w:rPr>
        <w:br/>
        <w:t>Group of workers who coordinate their activities to achieve common goals (e.g., better wages, hours, and working conditions; job security; training) in their relationship with an employer or group of employers; also called labor union.</w:t>
      </w:r>
    </w:p>
    <w:p w14:paraId="3E982946" w14:textId="77777777" w:rsidR="005973FF" w:rsidRPr="005973FF" w:rsidRDefault="005973FF" w:rsidP="005973FF">
      <w:pPr>
        <w:shd w:val="clear" w:color="auto" w:fill="FEFEFE"/>
        <w:spacing w:before="100" w:beforeAutospacing="1" w:after="100" w:afterAutospacing="1" w:line="240" w:lineRule="auto"/>
        <w:rPr>
          <w:rFonts w:ascii="Source Sans Pro" w:eastAsia="Times New Roman" w:hAnsi="Source Sans Pro" w:cs="Times New Roman"/>
          <w:color w:val="0A0A0A"/>
          <w:sz w:val="24"/>
          <w:szCs w:val="24"/>
          <w:lang w:eastAsia="en-MY"/>
        </w:rPr>
      </w:pPr>
      <w:r w:rsidRPr="005973FF">
        <w:rPr>
          <w:rFonts w:ascii="Source Sans Pro" w:eastAsia="Times New Roman" w:hAnsi="Source Sans Pro" w:cs="Times New Roman"/>
          <w:b/>
          <w:bCs/>
          <w:color w:val="0A0A0A"/>
          <w:sz w:val="24"/>
          <w:szCs w:val="24"/>
          <w:lang w:eastAsia="en-MY"/>
        </w:rPr>
        <w:t>Trade Union and Labour Relations (Consolidation) Act, U.K.</w:t>
      </w:r>
      <w:r w:rsidRPr="005973FF">
        <w:rPr>
          <w:rFonts w:ascii="Source Sans Pro" w:eastAsia="Times New Roman" w:hAnsi="Source Sans Pro" w:cs="Times New Roman"/>
          <w:color w:val="0A0A0A"/>
          <w:sz w:val="24"/>
          <w:szCs w:val="24"/>
          <w:lang w:eastAsia="en-MY"/>
        </w:rPr>
        <w:br/>
        <w:t>U.K. law that guarantees an employee’s freedom to join a trade union; contains provisions concerning the legal effect of collective agreements and requires employers to disclose to a recognized union certain information to enable the union to negotiate effectively.</w:t>
      </w:r>
    </w:p>
    <w:p w14:paraId="6E74458F" w14:textId="77777777" w:rsidR="005973FF" w:rsidRPr="005973FF" w:rsidRDefault="005973FF" w:rsidP="005973FF">
      <w:pPr>
        <w:shd w:val="clear" w:color="auto" w:fill="FEFEFE"/>
        <w:spacing w:before="100" w:beforeAutospacing="1" w:after="100" w:afterAutospacing="1" w:line="240" w:lineRule="auto"/>
        <w:rPr>
          <w:rFonts w:ascii="Source Sans Pro" w:eastAsia="Times New Roman" w:hAnsi="Source Sans Pro" w:cs="Times New Roman"/>
          <w:color w:val="0A0A0A"/>
          <w:sz w:val="24"/>
          <w:szCs w:val="24"/>
          <w:lang w:eastAsia="en-MY"/>
        </w:rPr>
      </w:pPr>
      <w:r w:rsidRPr="005973FF">
        <w:rPr>
          <w:rFonts w:ascii="Source Sans Pro" w:eastAsia="Times New Roman" w:hAnsi="Source Sans Pro" w:cs="Times New Roman"/>
          <w:b/>
          <w:bCs/>
          <w:color w:val="0A0A0A"/>
          <w:sz w:val="24"/>
          <w:szCs w:val="24"/>
          <w:lang w:eastAsia="en-MY"/>
        </w:rPr>
        <w:t>Trade Union Law of the People's Republic of China</w:t>
      </w:r>
      <w:r w:rsidRPr="005973FF">
        <w:rPr>
          <w:rFonts w:ascii="Source Sans Pro" w:eastAsia="Times New Roman" w:hAnsi="Source Sans Pro" w:cs="Times New Roman"/>
          <w:color w:val="0A0A0A"/>
          <w:sz w:val="24"/>
          <w:szCs w:val="24"/>
          <w:lang w:eastAsia="en-MY"/>
        </w:rPr>
        <w:br/>
        <w:t>Law that stipulates legal status, rights and obligations, and function of trade unions throughout China.</w:t>
      </w:r>
    </w:p>
    <w:p w14:paraId="7D9D64B3" w14:textId="77777777" w:rsidR="005973FF" w:rsidRPr="005973FF" w:rsidRDefault="005973FF" w:rsidP="005973FF">
      <w:pPr>
        <w:shd w:val="clear" w:color="auto" w:fill="FEFEFE"/>
        <w:spacing w:before="100" w:beforeAutospacing="1" w:after="100" w:afterAutospacing="1" w:line="240" w:lineRule="auto"/>
        <w:rPr>
          <w:rFonts w:ascii="Source Sans Pro" w:eastAsia="Times New Roman" w:hAnsi="Source Sans Pro" w:cs="Times New Roman"/>
          <w:color w:val="0A0A0A"/>
          <w:sz w:val="24"/>
          <w:szCs w:val="24"/>
          <w:lang w:eastAsia="en-MY"/>
        </w:rPr>
      </w:pPr>
      <w:r w:rsidRPr="005973FF">
        <w:rPr>
          <w:rFonts w:ascii="Source Sans Pro" w:eastAsia="Times New Roman" w:hAnsi="Source Sans Pro" w:cs="Times New Roman"/>
          <w:b/>
          <w:bCs/>
          <w:color w:val="0A0A0A"/>
          <w:sz w:val="24"/>
          <w:szCs w:val="24"/>
          <w:lang w:eastAsia="en-MY"/>
        </w:rPr>
        <w:t>Trademark Act</w:t>
      </w:r>
      <w:r w:rsidRPr="005973FF">
        <w:rPr>
          <w:rFonts w:ascii="Source Sans Pro" w:eastAsia="Times New Roman" w:hAnsi="Source Sans Pro" w:cs="Times New Roman"/>
          <w:color w:val="0A0A0A"/>
          <w:sz w:val="24"/>
          <w:szCs w:val="24"/>
          <w:lang w:eastAsia="en-MY"/>
        </w:rPr>
        <w:br/>
        <w:t>Act that provides federal protection for trademarks and service marks.</w:t>
      </w:r>
    </w:p>
    <w:p w14:paraId="1A2D1AA5" w14:textId="77777777" w:rsidR="005973FF" w:rsidRPr="005973FF" w:rsidRDefault="005973FF" w:rsidP="005973FF">
      <w:pPr>
        <w:shd w:val="clear" w:color="auto" w:fill="FEFEFE"/>
        <w:spacing w:before="100" w:beforeAutospacing="1" w:after="100" w:afterAutospacing="1" w:line="240" w:lineRule="auto"/>
        <w:rPr>
          <w:rFonts w:ascii="Source Sans Pro" w:eastAsia="Times New Roman" w:hAnsi="Source Sans Pro" w:cs="Times New Roman"/>
          <w:color w:val="0A0A0A"/>
          <w:sz w:val="24"/>
          <w:szCs w:val="24"/>
          <w:lang w:eastAsia="en-MY"/>
        </w:rPr>
      </w:pPr>
      <w:r w:rsidRPr="005973FF">
        <w:rPr>
          <w:rFonts w:ascii="Source Sans Pro" w:eastAsia="Times New Roman" w:hAnsi="Source Sans Pro" w:cs="Times New Roman"/>
          <w:b/>
          <w:bCs/>
          <w:color w:val="0A0A0A"/>
          <w:sz w:val="24"/>
          <w:szCs w:val="24"/>
          <w:lang w:eastAsia="en-MY"/>
        </w:rPr>
        <w:lastRenderedPageBreak/>
        <w:t>Trainability</w:t>
      </w:r>
      <w:r w:rsidRPr="005973FF">
        <w:rPr>
          <w:rFonts w:ascii="Source Sans Pro" w:eastAsia="Times New Roman" w:hAnsi="Source Sans Pro" w:cs="Times New Roman"/>
          <w:color w:val="0A0A0A"/>
          <w:sz w:val="24"/>
          <w:szCs w:val="24"/>
          <w:lang w:eastAsia="en-MY"/>
        </w:rPr>
        <w:br/>
        <w:t>Readiness to learn, combining students' level of ability and motivation with their perceptions of the work environment.</w:t>
      </w:r>
    </w:p>
    <w:p w14:paraId="4F63E9E8" w14:textId="77777777" w:rsidR="005973FF" w:rsidRPr="005973FF" w:rsidRDefault="005973FF" w:rsidP="005973FF">
      <w:pPr>
        <w:shd w:val="clear" w:color="auto" w:fill="FEFEFE"/>
        <w:spacing w:before="100" w:beforeAutospacing="1" w:after="100" w:afterAutospacing="1" w:line="240" w:lineRule="auto"/>
        <w:rPr>
          <w:rFonts w:ascii="Source Sans Pro" w:eastAsia="Times New Roman" w:hAnsi="Source Sans Pro" w:cs="Times New Roman"/>
          <w:color w:val="0A0A0A"/>
          <w:sz w:val="24"/>
          <w:szCs w:val="24"/>
          <w:lang w:eastAsia="en-MY"/>
        </w:rPr>
      </w:pPr>
      <w:r w:rsidRPr="005973FF">
        <w:rPr>
          <w:rFonts w:ascii="Source Sans Pro" w:eastAsia="Times New Roman" w:hAnsi="Source Sans Pro" w:cs="Times New Roman"/>
          <w:b/>
          <w:bCs/>
          <w:color w:val="0A0A0A"/>
          <w:sz w:val="24"/>
          <w:szCs w:val="24"/>
          <w:lang w:eastAsia="en-MY"/>
        </w:rPr>
        <w:t>Training</w:t>
      </w:r>
      <w:r w:rsidRPr="005973FF">
        <w:rPr>
          <w:rFonts w:ascii="Source Sans Pro" w:eastAsia="Times New Roman" w:hAnsi="Source Sans Pro" w:cs="Times New Roman"/>
          <w:color w:val="0A0A0A"/>
          <w:sz w:val="24"/>
          <w:szCs w:val="24"/>
          <w:lang w:eastAsia="en-MY"/>
        </w:rPr>
        <w:br/>
        <w:t>The process of teaching new employees the basic skills they need to perform their jobs.</w:t>
      </w:r>
    </w:p>
    <w:p w14:paraId="47114B70" w14:textId="77777777" w:rsidR="005973FF" w:rsidRPr="005973FF" w:rsidRDefault="005973FF" w:rsidP="005973FF">
      <w:pPr>
        <w:shd w:val="clear" w:color="auto" w:fill="FEFEFE"/>
        <w:spacing w:before="100" w:beforeAutospacing="1" w:after="100" w:afterAutospacing="1" w:line="240" w:lineRule="auto"/>
        <w:rPr>
          <w:rFonts w:ascii="Source Sans Pro" w:eastAsia="Times New Roman" w:hAnsi="Source Sans Pro" w:cs="Times New Roman"/>
          <w:color w:val="0A0A0A"/>
          <w:sz w:val="24"/>
          <w:szCs w:val="24"/>
          <w:lang w:eastAsia="en-MY"/>
        </w:rPr>
      </w:pPr>
      <w:r w:rsidRPr="005973FF">
        <w:rPr>
          <w:rFonts w:ascii="Source Sans Pro" w:eastAsia="Times New Roman" w:hAnsi="Source Sans Pro" w:cs="Times New Roman"/>
          <w:b/>
          <w:bCs/>
          <w:color w:val="0A0A0A"/>
          <w:sz w:val="24"/>
          <w:szCs w:val="24"/>
          <w:lang w:eastAsia="en-MY"/>
        </w:rPr>
        <w:t>Transactional leadership</w:t>
      </w:r>
      <w:r w:rsidRPr="005973FF">
        <w:rPr>
          <w:rFonts w:ascii="Source Sans Pro" w:eastAsia="Times New Roman" w:hAnsi="Source Sans Pro" w:cs="Times New Roman"/>
          <w:color w:val="0A0A0A"/>
          <w:sz w:val="24"/>
          <w:szCs w:val="24"/>
          <w:lang w:eastAsia="en-MY"/>
        </w:rPr>
        <w:br/>
        <w:t>Leadership style that offers the promise of reward or the threat of discipline to motivate employees.</w:t>
      </w:r>
    </w:p>
    <w:p w14:paraId="7D87DF93" w14:textId="77777777" w:rsidR="005973FF" w:rsidRPr="005973FF" w:rsidRDefault="005973FF" w:rsidP="005973FF">
      <w:pPr>
        <w:shd w:val="clear" w:color="auto" w:fill="FEFEFE"/>
        <w:spacing w:before="100" w:beforeAutospacing="1" w:after="100" w:afterAutospacing="1" w:line="240" w:lineRule="auto"/>
        <w:rPr>
          <w:rFonts w:ascii="Source Sans Pro" w:eastAsia="Times New Roman" w:hAnsi="Source Sans Pro" w:cs="Times New Roman"/>
          <w:color w:val="0A0A0A"/>
          <w:sz w:val="24"/>
          <w:szCs w:val="24"/>
          <w:lang w:eastAsia="en-MY"/>
        </w:rPr>
      </w:pPr>
      <w:r w:rsidRPr="005973FF">
        <w:rPr>
          <w:rFonts w:ascii="Source Sans Pro" w:eastAsia="Times New Roman" w:hAnsi="Source Sans Pro" w:cs="Times New Roman"/>
          <w:b/>
          <w:bCs/>
          <w:color w:val="0A0A0A"/>
          <w:sz w:val="24"/>
          <w:szCs w:val="24"/>
          <w:lang w:eastAsia="en-MY"/>
        </w:rPr>
        <w:t>Transfer of training</w:t>
      </w:r>
      <w:r w:rsidRPr="005973FF">
        <w:rPr>
          <w:rFonts w:ascii="Source Sans Pro" w:eastAsia="Times New Roman" w:hAnsi="Source Sans Pro" w:cs="Times New Roman"/>
          <w:color w:val="0A0A0A"/>
          <w:sz w:val="24"/>
          <w:szCs w:val="24"/>
          <w:lang w:eastAsia="en-MY"/>
        </w:rPr>
        <w:br/>
        <w:t>Effective and continuing on-the-job application of the knowledge and skills gained during a learning experience.</w:t>
      </w:r>
    </w:p>
    <w:p w14:paraId="60990D13" w14:textId="77777777" w:rsidR="005973FF" w:rsidRPr="005973FF" w:rsidRDefault="005973FF" w:rsidP="005973FF">
      <w:pPr>
        <w:shd w:val="clear" w:color="auto" w:fill="FEFEFE"/>
        <w:spacing w:before="100" w:beforeAutospacing="1" w:after="100" w:afterAutospacing="1" w:line="240" w:lineRule="auto"/>
        <w:rPr>
          <w:rFonts w:ascii="Source Sans Pro" w:eastAsia="Times New Roman" w:hAnsi="Source Sans Pro" w:cs="Times New Roman"/>
          <w:color w:val="0A0A0A"/>
          <w:sz w:val="24"/>
          <w:szCs w:val="24"/>
          <w:lang w:eastAsia="en-MY"/>
        </w:rPr>
      </w:pPr>
      <w:r w:rsidRPr="005973FF">
        <w:rPr>
          <w:rFonts w:ascii="Source Sans Pro" w:eastAsia="Times New Roman" w:hAnsi="Source Sans Pro" w:cs="Times New Roman"/>
          <w:b/>
          <w:bCs/>
          <w:color w:val="0A0A0A"/>
          <w:sz w:val="24"/>
          <w:szCs w:val="24"/>
          <w:lang w:eastAsia="en-MY"/>
        </w:rPr>
        <w:t>Transfer of Undertakings (TUPE) Regulations, U.K.</w:t>
      </w:r>
      <w:r w:rsidRPr="005973FF">
        <w:rPr>
          <w:rFonts w:ascii="Source Sans Pro" w:eastAsia="Times New Roman" w:hAnsi="Source Sans Pro" w:cs="Times New Roman"/>
          <w:color w:val="0A0A0A"/>
          <w:sz w:val="24"/>
          <w:szCs w:val="24"/>
          <w:lang w:eastAsia="en-MY"/>
        </w:rPr>
        <w:br/>
        <w:t>U.K. regulations designed to protect the rights of employees in transfer situations; preserve the continuity of employment for employees with the same terms and conditions as their former job.</w:t>
      </w:r>
    </w:p>
    <w:p w14:paraId="6A9789B6" w14:textId="77777777" w:rsidR="005973FF" w:rsidRPr="005973FF" w:rsidRDefault="005973FF" w:rsidP="005973FF">
      <w:pPr>
        <w:shd w:val="clear" w:color="auto" w:fill="FEFEFE"/>
        <w:spacing w:before="100" w:beforeAutospacing="1" w:after="100" w:afterAutospacing="1" w:line="240" w:lineRule="auto"/>
        <w:rPr>
          <w:rFonts w:ascii="Source Sans Pro" w:eastAsia="Times New Roman" w:hAnsi="Source Sans Pro" w:cs="Times New Roman"/>
          <w:color w:val="0A0A0A"/>
          <w:sz w:val="24"/>
          <w:szCs w:val="24"/>
          <w:lang w:eastAsia="en-MY"/>
        </w:rPr>
      </w:pPr>
      <w:r w:rsidRPr="005973FF">
        <w:rPr>
          <w:rFonts w:ascii="Source Sans Pro" w:eastAsia="Times New Roman" w:hAnsi="Source Sans Pro" w:cs="Times New Roman"/>
          <w:b/>
          <w:bCs/>
          <w:color w:val="0A0A0A"/>
          <w:sz w:val="24"/>
          <w:szCs w:val="24"/>
          <w:lang w:eastAsia="en-MY"/>
        </w:rPr>
        <w:t>Transfers</w:t>
      </w:r>
      <w:r w:rsidRPr="005973FF">
        <w:rPr>
          <w:rFonts w:ascii="Source Sans Pro" w:eastAsia="Times New Roman" w:hAnsi="Source Sans Pro" w:cs="Times New Roman"/>
          <w:color w:val="0A0A0A"/>
          <w:sz w:val="24"/>
          <w:szCs w:val="24"/>
          <w:lang w:eastAsia="en-MY"/>
        </w:rPr>
        <w:br/>
        <w:t>Reassignments to similar (or higher) positions in other parts of the firm.</w:t>
      </w:r>
    </w:p>
    <w:p w14:paraId="528AF5F7" w14:textId="77777777" w:rsidR="005973FF" w:rsidRPr="005973FF" w:rsidRDefault="005973FF" w:rsidP="005973FF">
      <w:pPr>
        <w:shd w:val="clear" w:color="auto" w:fill="FEFEFE"/>
        <w:spacing w:before="100" w:beforeAutospacing="1" w:after="100" w:afterAutospacing="1" w:line="240" w:lineRule="auto"/>
        <w:rPr>
          <w:rFonts w:ascii="Source Sans Pro" w:eastAsia="Times New Roman" w:hAnsi="Source Sans Pro" w:cs="Times New Roman"/>
          <w:color w:val="0A0A0A"/>
          <w:sz w:val="24"/>
          <w:szCs w:val="24"/>
          <w:lang w:eastAsia="en-MY"/>
        </w:rPr>
      </w:pPr>
      <w:r w:rsidRPr="005973FF">
        <w:rPr>
          <w:rFonts w:ascii="Source Sans Pro" w:eastAsia="Times New Roman" w:hAnsi="Source Sans Pro" w:cs="Times New Roman"/>
          <w:b/>
          <w:bCs/>
          <w:color w:val="0A0A0A"/>
          <w:sz w:val="24"/>
          <w:szCs w:val="24"/>
          <w:lang w:eastAsia="en-MY"/>
        </w:rPr>
        <w:t>Transformational leadership</w:t>
      </w:r>
      <w:r w:rsidRPr="005973FF">
        <w:rPr>
          <w:rFonts w:ascii="Source Sans Pro" w:eastAsia="Times New Roman" w:hAnsi="Source Sans Pro" w:cs="Times New Roman"/>
          <w:color w:val="0A0A0A"/>
          <w:sz w:val="24"/>
          <w:szCs w:val="24"/>
          <w:lang w:eastAsia="en-MY"/>
        </w:rPr>
        <w:br/>
        <w:t>Leadership style that motivates employees by inspiring them to join in a mutually satisfying achievement.</w:t>
      </w:r>
    </w:p>
    <w:p w14:paraId="380ADF52" w14:textId="77777777" w:rsidR="005973FF" w:rsidRPr="005973FF" w:rsidRDefault="005973FF" w:rsidP="005973FF">
      <w:pPr>
        <w:shd w:val="clear" w:color="auto" w:fill="FEFEFE"/>
        <w:spacing w:before="100" w:beforeAutospacing="1" w:after="100" w:afterAutospacing="1" w:line="240" w:lineRule="auto"/>
        <w:rPr>
          <w:rFonts w:ascii="Source Sans Pro" w:eastAsia="Times New Roman" w:hAnsi="Source Sans Pro" w:cs="Times New Roman"/>
          <w:color w:val="0A0A0A"/>
          <w:sz w:val="24"/>
          <w:szCs w:val="24"/>
          <w:lang w:eastAsia="en-MY"/>
        </w:rPr>
      </w:pPr>
      <w:r w:rsidRPr="005973FF">
        <w:rPr>
          <w:rFonts w:ascii="Source Sans Pro" w:eastAsia="Times New Roman" w:hAnsi="Source Sans Pro" w:cs="Times New Roman"/>
          <w:b/>
          <w:bCs/>
          <w:color w:val="0A0A0A"/>
          <w:sz w:val="24"/>
          <w:szCs w:val="24"/>
          <w:lang w:eastAsia="en-MY"/>
        </w:rPr>
        <w:t>Translation</w:t>
      </w:r>
      <w:r w:rsidRPr="005973FF">
        <w:rPr>
          <w:rFonts w:ascii="Source Sans Pro" w:eastAsia="Times New Roman" w:hAnsi="Source Sans Pro" w:cs="Times New Roman"/>
          <w:color w:val="0A0A0A"/>
          <w:sz w:val="24"/>
          <w:szCs w:val="24"/>
          <w:lang w:eastAsia="en-MY"/>
        </w:rPr>
        <w:br/>
        <w:t>Conversion of the written word from one language to another.</w:t>
      </w:r>
    </w:p>
    <w:p w14:paraId="1426176C" w14:textId="77777777" w:rsidR="005973FF" w:rsidRPr="005973FF" w:rsidRDefault="005973FF" w:rsidP="005973FF">
      <w:pPr>
        <w:shd w:val="clear" w:color="auto" w:fill="FEFEFE"/>
        <w:spacing w:before="100" w:beforeAutospacing="1" w:after="100" w:afterAutospacing="1" w:line="240" w:lineRule="auto"/>
        <w:rPr>
          <w:rFonts w:ascii="Source Sans Pro" w:eastAsia="Times New Roman" w:hAnsi="Source Sans Pro" w:cs="Times New Roman"/>
          <w:color w:val="0A0A0A"/>
          <w:sz w:val="24"/>
          <w:szCs w:val="24"/>
          <w:lang w:eastAsia="en-MY"/>
        </w:rPr>
      </w:pPr>
      <w:r w:rsidRPr="005973FF">
        <w:rPr>
          <w:rFonts w:ascii="Source Sans Pro" w:eastAsia="Times New Roman" w:hAnsi="Source Sans Pro" w:cs="Times New Roman"/>
          <w:b/>
          <w:bCs/>
          <w:color w:val="0A0A0A"/>
          <w:sz w:val="24"/>
          <w:szCs w:val="24"/>
          <w:lang w:eastAsia="en-MY"/>
        </w:rPr>
        <w:t>Transnational corporation (TNC)</w:t>
      </w:r>
      <w:r w:rsidRPr="005973FF">
        <w:rPr>
          <w:rFonts w:ascii="Source Sans Pro" w:eastAsia="Times New Roman" w:hAnsi="Source Sans Pro" w:cs="Times New Roman"/>
          <w:color w:val="0A0A0A"/>
          <w:sz w:val="24"/>
          <w:szCs w:val="24"/>
          <w:lang w:eastAsia="en-MY"/>
        </w:rPr>
        <w:br/>
        <w:t>Type of organization in which production or service processes become more globally dispersed and interconnected; strategy is developed globally, and innovation and best practices are freely exchanged among countries.</w:t>
      </w:r>
    </w:p>
    <w:p w14:paraId="145D3A6B" w14:textId="77777777" w:rsidR="005973FF" w:rsidRPr="005973FF" w:rsidRDefault="005973FF" w:rsidP="005973FF">
      <w:pPr>
        <w:shd w:val="clear" w:color="auto" w:fill="FEFEFE"/>
        <w:spacing w:before="100" w:beforeAutospacing="1" w:after="100" w:afterAutospacing="1" w:line="240" w:lineRule="auto"/>
        <w:rPr>
          <w:rFonts w:ascii="Source Sans Pro" w:eastAsia="Times New Roman" w:hAnsi="Source Sans Pro" w:cs="Times New Roman"/>
          <w:color w:val="0A0A0A"/>
          <w:sz w:val="24"/>
          <w:szCs w:val="24"/>
          <w:lang w:eastAsia="en-MY"/>
        </w:rPr>
      </w:pPr>
      <w:r w:rsidRPr="005973FF">
        <w:rPr>
          <w:rFonts w:ascii="Source Sans Pro" w:eastAsia="Times New Roman" w:hAnsi="Source Sans Pro" w:cs="Times New Roman"/>
          <w:b/>
          <w:bCs/>
          <w:color w:val="0A0A0A"/>
          <w:sz w:val="24"/>
          <w:szCs w:val="24"/>
          <w:lang w:eastAsia="en-MY"/>
        </w:rPr>
        <w:t xml:space="preserve">Travel </w:t>
      </w:r>
      <w:proofErr w:type="gramStart"/>
      <w:r w:rsidRPr="005973FF">
        <w:rPr>
          <w:rFonts w:ascii="Source Sans Pro" w:eastAsia="Times New Roman" w:hAnsi="Source Sans Pro" w:cs="Times New Roman"/>
          <w:b/>
          <w:bCs/>
          <w:color w:val="0A0A0A"/>
          <w:sz w:val="24"/>
          <w:szCs w:val="24"/>
          <w:lang w:eastAsia="en-MY"/>
        </w:rPr>
        <w:t>pay</w:t>
      </w:r>
      <w:proofErr w:type="gramEnd"/>
      <w:r w:rsidRPr="005973FF">
        <w:rPr>
          <w:rFonts w:ascii="Source Sans Pro" w:eastAsia="Times New Roman" w:hAnsi="Source Sans Pro" w:cs="Times New Roman"/>
          <w:color w:val="0A0A0A"/>
          <w:sz w:val="24"/>
          <w:szCs w:val="24"/>
          <w:lang w:eastAsia="en-MY"/>
        </w:rPr>
        <w:br/>
        <w:t>Typically paid to nonexempt workers for the time they spend traveling to or between work assignments.</w:t>
      </w:r>
    </w:p>
    <w:p w14:paraId="5796C67A" w14:textId="77777777" w:rsidR="005973FF" w:rsidRPr="005973FF" w:rsidRDefault="005973FF" w:rsidP="005973FF">
      <w:pPr>
        <w:shd w:val="clear" w:color="auto" w:fill="FEFEFE"/>
        <w:spacing w:before="100" w:beforeAutospacing="1" w:after="100" w:afterAutospacing="1" w:line="240" w:lineRule="auto"/>
        <w:rPr>
          <w:rFonts w:ascii="Source Sans Pro" w:eastAsia="Times New Roman" w:hAnsi="Source Sans Pro" w:cs="Times New Roman"/>
          <w:color w:val="0A0A0A"/>
          <w:sz w:val="24"/>
          <w:szCs w:val="24"/>
          <w:lang w:eastAsia="en-MY"/>
        </w:rPr>
      </w:pPr>
      <w:r w:rsidRPr="005973FF">
        <w:rPr>
          <w:rFonts w:ascii="Source Sans Pro" w:eastAsia="Times New Roman" w:hAnsi="Source Sans Pro" w:cs="Times New Roman"/>
          <w:b/>
          <w:bCs/>
          <w:color w:val="0A0A0A"/>
          <w:sz w:val="24"/>
          <w:szCs w:val="24"/>
          <w:lang w:eastAsia="en-MY"/>
        </w:rPr>
        <w:t>Treasury regulations (26 C.F.R.), U.S.</w:t>
      </w:r>
      <w:r w:rsidRPr="005973FF">
        <w:rPr>
          <w:rFonts w:ascii="Source Sans Pro" w:eastAsia="Times New Roman" w:hAnsi="Source Sans Pro" w:cs="Times New Roman"/>
          <w:color w:val="0A0A0A"/>
          <w:sz w:val="24"/>
          <w:szCs w:val="24"/>
          <w:lang w:eastAsia="en-MY"/>
        </w:rPr>
        <w:br/>
        <w:t>U.S. tax regulations that provide the official interpretation of the Internal Revenue Code by the U.S. Department of the Treasury.</w:t>
      </w:r>
    </w:p>
    <w:p w14:paraId="4E492B95" w14:textId="77777777" w:rsidR="005973FF" w:rsidRPr="005973FF" w:rsidRDefault="005973FF" w:rsidP="005973FF">
      <w:pPr>
        <w:shd w:val="clear" w:color="auto" w:fill="FEFEFE"/>
        <w:spacing w:before="100" w:beforeAutospacing="1" w:after="100" w:afterAutospacing="1" w:line="240" w:lineRule="auto"/>
        <w:rPr>
          <w:rFonts w:ascii="Source Sans Pro" w:eastAsia="Times New Roman" w:hAnsi="Source Sans Pro" w:cs="Times New Roman"/>
          <w:color w:val="0A0A0A"/>
          <w:sz w:val="24"/>
          <w:szCs w:val="24"/>
          <w:lang w:eastAsia="en-MY"/>
        </w:rPr>
      </w:pPr>
      <w:r w:rsidRPr="005973FF">
        <w:rPr>
          <w:rFonts w:ascii="Source Sans Pro" w:eastAsia="Times New Roman" w:hAnsi="Source Sans Pro" w:cs="Times New Roman"/>
          <w:b/>
          <w:bCs/>
          <w:color w:val="0A0A0A"/>
          <w:sz w:val="24"/>
          <w:szCs w:val="24"/>
          <w:lang w:eastAsia="en-MY"/>
        </w:rPr>
        <w:t>Trend analysis</w:t>
      </w:r>
      <w:r w:rsidRPr="005973FF">
        <w:rPr>
          <w:rFonts w:ascii="Source Sans Pro" w:eastAsia="Times New Roman" w:hAnsi="Source Sans Pro" w:cs="Times New Roman"/>
          <w:color w:val="0A0A0A"/>
          <w:sz w:val="24"/>
          <w:szCs w:val="24"/>
          <w:lang w:eastAsia="en-MY"/>
        </w:rPr>
        <w:br/>
        <w:t>Study of a firm's past employment needs over a period of years to predict future needs.</w:t>
      </w:r>
    </w:p>
    <w:p w14:paraId="6819D73B" w14:textId="77777777" w:rsidR="005973FF" w:rsidRPr="005973FF" w:rsidRDefault="005973FF" w:rsidP="005973FF">
      <w:pPr>
        <w:shd w:val="clear" w:color="auto" w:fill="FEFEFE"/>
        <w:spacing w:before="100" w:beforeAutospacing="1" w:after="100" w:afterAutospacing="1" w:line="240" w:lineRule="auto"/>
        <w:rPr>
          <w:rFonts w:ascii="Source Sans Pro" w:eastAsia="Times New Roman" w:hAnsi="Source Sans Pro" w:cs="Times New Roman"/>
          <w:color w:val="0A0A0A"/>
          <w:sz w:val="24"/>
          <w:szCs w:val="24"/>
          <w:lang w:eastAsia="en-MY"/>
        </w:rPr>
      </w:pPr>
      <w:r w:rsidRPr="005973FF">
        <w:rPr>
          <w:rFonts w:ascii="Source Sans Pro" w:eastAsia="Times New Roman" w:hAnsi="Source Sans Pro" w:cs="Times New Roman"/>
          <w:b/>
          <w:bCs/>
          <w:color w:val="0A0A0A"/>
          <w:sz w:val="24"/>
          <w:szCs w:val="24"/>
          <w:lang w:eastAsia="en-MY"/>
        </w:rPr>
        <w:lastRenderedPageBreak/>
        <w:t>Trend and ratio analyses</w:t>
      </w:r>
      <w:r w:rsidRPr="005973FF">
        <w:rPr>
          <w:rFonts w:ascii="Source Sans Pro" w:eastAsia="Times New Roman" w:hAnsi="Source Sans Pro" w:cs="Times New Roman"/>
          <w:color w:val="0A0A0A"/>
          <w:sz w:val="24"/>
          <w:szCs w:val="24"/>
          <w:lang w:eastAsia="en-MY"/>
        </w:rPr>
        <w:br/>
        <w:t>Use of statistics to determine whether relationships exist between two variables.</w:t>
      </w:r>
    </w:p>
    <w:p w14:paraId="4262E60C" w14:textId="77777777" w:rsidR="005973FF" w:rsidRPr="005973FF" w:rsidRDefault="005973FF" w:rsidP="005973FF">
      <w:pPr>
        <w:shd w:val="clear" w:color="auto" w:fill="FEFEFE"/>
        <w:spacing w:before="100" w:beforeAutospacing="1" w:after="100" w:afterAutospacing="1" w:line="240" w:lineRule="auto"/>
        <w:rPr>
          <w:rFonts w:ascii="Source Sans Pro" w:eastAsia="Times New Roman" w:hAnsi="Source Sans Pro" w:cs="Times New Roman"/>
          <w:color w:val="0A0A0A"/>
          <w:sz w:val="24"/>
          <w:szCs w:val="24"/>
          <w:lang w:eastAsia="en-MY"/>
        </w:rPr>
      </w:pPr>
      <w:r w:rsidRPr="005973FF">
        <w:rPr>
          <w:rFonts w:ascii="Source Sans Pro" w:eastAsia="Times New Roman" w:hAnsi="Source Sans Pro" w:cs="Times New Roman"/>
          <w:b/>
          <w:bCs/>
          <w:color w:val="0A0A0A"/>
          <w:sz w:val="24"/>
          <w:szCs w:val="24"/>
          <w:lang w:eastAsia="en-MY"/>
        </w:rPr>
        <w:t>Trial substage</w:t>
      </w:r>
      <w:r w:rsidRPr="005973FF">
        <w:rPr>
          <w:rFonts w:ascii="Source Sans Pro" w:eastAsia="Times New Roman" w:hAnsi="Source Sans Pro" w:cs="Times New Roman"/>
          <w:color w:val="0A0A0A"/>
          <w:sz w:val="24"/>
          <w:szCs w:val="24"/>
          <w:lang w:eastAsia="en-MY"/>
        </w:rPr>
        <w:br/>
        <w:t>Period that lasts from about ages 25 to 30 during which the person determines whether the chosen field is suitable; if not, changes may be attempted.</w:t>
      </w:r>
    </w:p>
    <w:p w14:paraId="67203E9D" w14:textId="77777777" w:rsidR="005973FF" w:rsidRPr="005973FF" w:rsidRDefault="005973FF" w:rsidP="005973FF">
      <w:pPr>
        <w:shd w:val="clear" w:color="auto" w:fill="FEFEFE"/>
        <w:spacing w:before="100" w:beforeAutospacing="1" w:after="100" w:afterAutospacing="1" w:line="240" w:lineRule="auto"/>
        <w:rPr>
          <w:rFonts w:ascii="Source Sans Pro" w:eastAsia="Times New Roman" w:hAnsi="Source Sans Pro" w:cs="Times New Roman"/>
          <w:color w:val="0A0A0A"/>
          <w:sz w:val="24"/>
          <w:szCs w:val="24"/>
          <w:lang w:eastAsia="en-MY"/>
        </w:rPr>
      </w:pPr>
      <w:r w:rsidRPr="005973FF">
        <w:rPr>
          <w:rFonts w:ascii="Source Sans Pro" w:eastAsia="Times New Roman" w:hAnsi="Source Sans Pro" w:cs="Times New Roman"/>
          <w:b/>
          <w:bCs/>
          <w:color w:val="0A0A0A"/>
          <w:sz w:val="24"/>
          <w:szCs w:val="24"/>
          <w:lang w:eastAsia="en-MY"/>
        </w:rPr>
        <w:t>Tuberculosis (TB)</w:t>
      </w:r>
      <w:r w:rsidRPr="005973FF">
        <w:rPr>
          <w:rFonts w:ascii="Source Sans Pro" w:eastAsia="Times New Roman" w:hAnsi="Source Sans Pro" w:cs="Times New Roman"/>
          <w:color w:val="0A0A0A"/>
          <w:sz w:val="24"/>
          <w:szCs w:val="24"/>
          <w:lang w:eastAsia="en-MY"/>
        </w:rPr>
        <w:br/>
        <w:t>Airborne contagious disease caused by a bacterial infection.</w:t>
      </w:r>
    </w:p>
    <w:p w14:paraId="5B0EE839" w14:textId="77777777" w:rsidR="005973FF" w:rsidRPr="005973FF" w:rsidRDefault="005973FF" w:rsidP="005973FF">
      <w:pPr>
        <w:shd w:val="clear" w:color="auto" w:fill="FEFEFE"/>
        <w:spacing w:before="100" w:beforeAutospacing="1" w:after="100" w:afterAutospacing="1" w:line="240" w:lineRule="auto"/>
        <w:rPr>
          <w:rFonts w:ascii="Source Sans Pro" w:eastAsia="Times New Roman" w:hAnsi="Source Sans Pro" w:cs="Times New Roman"/>
          <w:color w:val="0A0A0A"/>
          <w:sz w:val="24"/>
          <w:szCs w:val="24"/>
          <w:lang w:eastAsia="en-MY"/>
        </w:rPr>
      </w:pPr>
      <w:r w:rsidRPr="005973FF">
        <w:rPr>
          <w:rFonts w:ascii="Source Sans Pro" w:eastAsia="Times New Roman" w:hAnsi="Source Sans Pro" w:cs="Times New Roman"/>
          <w:b/>
          <w:bCs/>
          <w:color w:val="0A0A0A"/>
          <w:sz w:val="24"/>
          <w:szCs w:val="24"/>
          <w:lang w:eastAsia="en-MY"/>
        </w:rPr>
        <w:t>Turnkey operation</w:t>
      </w:r>
      <w:r w:rsidRPr="005973FF">
        <w:rPr>
          <w:rFonts w:ascii="Source Sans Pro" w:eastAsia="Times New Roman" w:hAnsi="Source Sans Pro" w:cs="Times New Roman"/>
          <w:color w:val="0A0A0A"/>
          <w:sz w:val="24"/>
          <w:szCs w:val="24"/>
          <w:lang w:eastAsia="en-MY"/>
        </w:rPr>
        <w:br/>
        <w:t>Market entry strategy in which a company designs and builds a facility and then turns over operation to local management.</w:t>
      </w:r>
    </w:p>
    <w:p w14:paraId="65EFAEB8" w14:textId="77777777" w:rsidR="005973FF" w:rsidRPr="005973FF" w:rsidRDefault="005973FF" w:rsidP="005973FF">
      <w:pPr>
        <w:shd w:val="clear" w:color="auto" w:fill="FEFEFE"/>
        <w:spacing w:before="100" w:beforeAutospacing="1" w:after="100" w:afterAutospacing="1" w:line="240" w:lineRule="auto"/>
        <w:rPr>
          <w:rFonts w:ascii="Source Sans Pro" w:eastAsia="Times New Roman" w:hAnsi="Source Sans Pro" w:cs="Times New Roman"/>
          <w:color w:val="0A0A0A"/>
          <w:sz w:val="24"/>
          <w:szCs w:val="24"/>
          <w:lang w:eastAsia="en-MY"/>
        </w:rPr>
      </w:pPr>
      <w:r w:rsidRPr="005973FF">
        <w:rPr>
          <w:rFonts w:ascii="Source Sans Pro" w:eastAsia="Times New Roman" w:hAnsi="Source Sans Pro" w:cs="Times New Roman"/>
          <w:b/>
          <w:bCs/>
          <w:color w:val="0A0A0A"/>
          <w:sz w:val="24"/>
          <w:szCs w:val="24"/>
          <w:lang w:eastAsia="en-MY"/>
        </w:rPr>
        <w:t>Turnover</w:t>
      </w:r>
      <w:r w:rsidRPr="005973FF">
        <w:rPr>
          <w:rFonts w:ascii="Source Sans Pro" w:eastAsia="Times New Roman" w:hAnsi="Source Sans Pro" w:cs="Times New Roman"/>
          <w:color w:val="0A0A0A"/>
          <w:sz w:val="24"/>
          <w:szCs w:val="24"/>
          <w:lang w:eastAsia="en-MY"/>
        </w:rPr>
        <w:br/>
        <w:t>Annualized formula that tracks number of separations and total number of workforce employees for each month.</w:t>
      </w:r>
    </w:p>
    <w:p w14:paraId="370EA4C8" w14:textId="77777777" w:rsidR="005973FF" w:rsidRPr="005973FF" w:rsidRDefault="005973FF" w:rsidP="005973FF">
      <w:pPr>
        <w:shd w:val="clear" w:color="auto" w:fill="FEFEFE"/>
        <w:spacing w:before="100" w:beforeAutospacing="1" w:after="100" w:afterAutospacing="1" w:line="240" w:lineRule="auto"/>
        <w:rPr>
          <w:rFonts w:ascii="Source Sans Pro" w:eastAsia="Times New Roman" w:hAnsi="Source Sans Pro" w:cs="Times New Roman"/>
          <w:color w:val="0A0A0A"/>
          <w:sz w:val="24"/>
          <w:szCs w:val="24"/>
          <w:lang w:eastAsia="en-MY"/>
        </w:rPr>
      </w:pPr>
      <w:r w:rsidRPr="005973FF">
        <w:rPr>
          <w:rFonts w:ascii="Source Sans Pro" w:eastAsia="Times New Roman" w:hAnsi="Source Sans Pro" w:cs="Times New Roman"/>
          <w:b/>
          <w:bCs/>
          <w:color w:val="0A0A0A"/>
          <w:sz w:val="24"/>
          <w:szCs w:val="24"/>
          <w:lang w:eastAsia="en-MY"/>
        </w:rPr>
        <w:t>U.S. Equal Employment Opportunity Commission (EEOC)</w:t>
      </w:r>
      <w:r w:rsidRPr="005973FF">
        <w:rPr>
          <w:rFonts w:ascii="Source Sans Pro" w:eastAsia="Times New Roman" w:hAnsi="Source Sans Pro" w:cs="Times New Roman"/>
          <w:color w:val="0A0A0A"/>
          <w:sz w:val="24"/>
          <w:szCs w:val="24"/>
          <w:lang w:eastAsia="en-MY"/>
        </w:rPr>
        <w:br/>
        <w:t>Federal agency responsible for enforcing antidiscrimination laws and handling charges.</w:t>
      </w:r>
    </w:p>
    <w:p w14:paraId="47D461A0" w14:textId="77777777" w:rsidR="005973FF" w:rsidRPr="005973FF" w:rsidRDefault="005973FF" w:rsidP="005973FF">
      <w:pPr>
        <w:shd w:val="clear" w:color="auto" w:fill="FEFEFE"/>
        <w:spacing w:before="100" w:beforeAutospacing="1" w:after="100" w:afterAutospacing="1" w:line="240" w:lineRule="auto"/>
        <w:rPr>
          <w:rFonts w:ascii="Source Sans Pro" w:eastAsia="Times New Roman" w:hAnsi="Source Sans Pro" w:cs="Times New Roman"/>
          <w:color w:val="0A0A0A"/>
          <w:sz w:val="24"/>
          <w:szCs w:val="24"/>
          <w:lang w:eastAsia="en-MY"/>
        </w:rPr>
      </w:pPr>
      <w:r w:rsidRPr="005973FF">
        <w:rPr>
          <w:rFonts w:ascii="Source Sans Pro" w:eastAsia="Times New Roman" w:hAnsi="Source Sans Pro" w:cs="Times New Roman"/>
          <w:b/>
          <w:bCs/>
          <w:color w:val="0A0A0A"/>
          <w:sz w:val="24"/>
          <w:szCs w:val="24"/>
          <w:lang w:eastAsia="en-MY"/>
        </w:rPr>
        <w:t>U.S. Patent Act</w:t>
      </w:r>
      <w:r w:rsidRPr="005973FF">
        <w:rPr>
          <w:rFonts w:ascii="Source Sans Pro" w:eastAsia="Times New Roman" w:hAnsi="Source Sans Pro" w:cs="Times New Roman"/>
          <w:color w:val="0A0A0A"/>
          <w:sz w:val="24"/>
          <w:szCs w:val="24"/>
          <w:lang w:eastAsia="en-MY"/>
        </w:rPr>
        <w:br/>
        <w:t>Act that established the U.S. Patent and Trademark Office.</w:t>
      </w:r>
    </w:p>
    <w:p w14:paraId="39B21037" w14:textId="77777777" w:rsidR="005973FF" w:rsidRPr="005973FF" w:rsidRDefault="005973FF" w:rsidP="005973FF">
      <w:pPr>
        <w:shd w:val="clear" w:color="auto" w:fill="FEFEFE"/>
        <w:spacing w:before="100" w:beforeAutospacing="1" w:after="100" w:afterAutospacing="1" w:line="240" w:lineRule="auto"/>
        <w:rPr>
          <w:rFonts w:ascii="Source Sans Pro" w:eastAsia="Times New Roman" w:hAnsi="Source Sans Pro" w:cs="Times New Roman"/>
          <w:color w:val="0A0A0A"/>
          <w:sz w:val="24"/>
          <w:szCs w:val="24"/>
          <w:lang w:eastAsia="en-MY"/>
        </w:rPr>
      </w:pPr>
      <w:r w:rsidRPr="005973FF">
        <w:rPr>
          <w:rFonts w:ascii="Source Sans Pro" w:eastAsia="Times New Roman" w:hAnsi="Source Sans Pro" w:cs="Times New Roman"/>
          <w:b/>
          <w:bCs/>
          <w:color w:val="0A0A0A"/>
          <w:sz w:val="24"/>
          <w:szCs w:val="24"/>
          <w:lang w:eastAsia="en-MY"/>
        </w:rPr>
        <w:t>Unclear standards</w:t>
      </w:r>
      <w:r w:rsidRPr="005973FF">
        <w:rPr>
          <w:rFonts w:ascii="Source Sans Pro" w:eastAsia="Times New Roman" w:hAnsi="Source Sans Pro" w:cs="Times New Roman"/>
          <w:color w:val="0A0A0A"/>
          <w:sz w:val="24"/>
          <w:szCs w:val="24"/>
          <w:lang w:eastAsia="en-MY"/>
        </w:rPr>
        <w:br/>
        <w:t>An appraisal scale that is too open to interpretation.</w:t>
      </w:r>
    </w:p>
    <w:p w14:paraId="7F24E6B1" w14:textId="77777777" w:rsidR="005973FF" w:rsidRPr="005973FF" w:rsidRDefault="005973FF" w:rsidP="005973FF">
      <w:pPr>
        <w:shd w:val="clear" w:color="auto" w:fill="FEFEFE"/>
        <w:spacing w:before="100" w:beforeAutospacing="1" w:after="100" w:afterAutospacing="1" w:line="240" w:lineRule="auto"/>
        <w:rPr>
          <w:rFonts w:ascii="Source Sans Pro" w:eastAsia="Times New Roman" w:hAnsi="Source Sans Pro" w:cs="Times New Roman"/>
          <w:color w:val="0A0A0A"/>
          <w:sz w:val="24"/>
          <w:szCs w:val="24"/>
          <w:lang w:eastAsia="en-MY"/>
        </w:rPr>
      </w:pPr>
      <w:r w:rsidRPr="005973FF">
        <w:rPr>
          <w:rFonts w:ascii="Source Sans Pro" w:eastAsia="Times New Roman" w:hAnsi="Source Sans Pro" w:cs="Times New Roman"/>
          <w:b/>
          <w:bCs/>
          <w:color w:val="0A0A0A"/>
          <w:sz w:val="24"/>
          <w:szCs w:val="24"/>
          <w:lang w:eastAsia="en-MY"/>
        </w:rPr>
        <w:t>Unemployment Compensation Amendments (UCA)</w:t>
      </w:r>
      <w:r w:rsidRPr="005973FF">
        <w:rPr>
          <w:rFonts w:ascii="Source Sans Pro" w:eastAsia="Times New Roman" w:hAnsi="Source Sans Pro" w:cs="Times New Roman"/>
          <w:color w:val="0A0A0A"/>
          <w:sz w:val="24"/>
          <w:szCs w:val="24"/>
          <w:lang w:eastAsia="en-MY"/>
        </w:rPr>
        <w:br/>
        <w:t>Imposed a mandatory 20% federal income tax withholding requirement on most qualified retirement plan proceeds that a recipient does not roll over into another qualified retirement plan or individual retirement account.</w:t>
      </w:r>
    </w:p>
    <w:p w14:paraId="45B316E7" w14:textId="77777777" w:rsidR="005973FF" w:rsidRPr="005973FF" w:rsidRDefault="005973FF" w:rsidP="005973FF">
      <w:pPr>
        <w:shd w:val="clear" w:color="auto" w:fill="FEFEFE"/>
        <w:spacing w:before="100" w:beforeAutospacing="1" w:after="100" w:afterAutospacing="1" w:line="240" w:lineRule="auto"/>
        <w:rPr>
          <w:rFonts w:ascii="Source Sans Pro" w:eastAsia="Times New Roman" w:hAnsi="Source Sans Pro" w:cs="Times New Roman"/>
          <w:color w:val="0A0A0A"/>
          <w:sz w:val="24"/>
          <w:szCs w:val="24"/>
          <w:lang w:eastAsia="en-MY"/>
        </w:rPr>
      </w:pPr>
      <w:r w:rsidRPr="005973FF">
        <w:rPr>
          <w:rFonts w:ascii="Source Sans Pro" w:eastAsia="Times New Roman" w:hAnsi="Source Sans Pro" w:cs="Times New Roman"/>
          <w:b/>
          <w:bCs/>
          <w:color w:val="0A0A0A"/>
          <w:sz w:val="24"/>
          <w:szCs w:val="24"/>
          <w:lang w:eastAsia="en-MY"/>
        </w:rPr>
        <w:t>Unemployment insurance</w:t>
      </w:r>
      <w:r w:rsidRPr="005973FF">
        <w:rPr>
          <w:rFonts w:ascii="Source Sans Pro" w:eastAsia="Times New Roman" w:hAnsi="Source Sans Pro" w:cs="Times New Roman"/>
          <w:color w:val="0A0A0A"/>
          <w:sz w:val="24"/>
          <w:szCs w:val="24"/>
          <w:lang w:eastAsia="en-MY"/>
        </w:rPr>
        <w:br/>
        <w:t>Mandatory benefit program set up as part of the Social Security Act designed to provide employees with some income when they lose their jobs through no fault of their own.</w:t>
      </w:r>
    </w:p>
    <w:p w14:paraId="0282667A" w14:textId="77777777" w:rsidR="005973FF" w:rsidRPr="005973FF" w:rsidRDefault="005973FF" w:rsidP="005973FF">
      <w:pPr>
        <w:shd w:val="clear" w:color="auto" w:fill="FEFEFE"/>
        <w:spacing w:before="100" w:beforeAutospacing="1" w:after="100" w:afterAutospacing="1" w:line="240" w:lineRule="auto"/>
        <w:rPr>
          <w:rFonts w:ascii="Source Sans Pro" w:eastAsia="Times New Roman" w:hAnsi="Source Sans Pro" w:cs="Times New Roman"/>
          <w:color w:val="0A0A0A"/>
          <w:sz w:val="24"/>
          <w:szCs w:val="24"/>
          <w:lang w:eastAsia="en-MY"/>
        </w:rPr>
      </w:pPr>
      <w:r w:rsidRPr="005973FF">
        <w:rPr>
          <w:rFonts w:ascii="Source Sans Pro" w:eastAsia="Times New Roman" w:hAnsi="Source Sans Pro" w:cs="Times New Roman"/>
          <w:b/>
          <w:bCs/>
          <w:color w:val="0A0A0A"/>
          <w:sz w:val="24"/>
          <w:szCs w:val="24"/>
          <w:lang w:eastAsia="en-MY"/>
        </w:rPr>
        <w:t>Unfair competition</w:t>
      </w:r>
      <w:r w:rsidRPr="005973FF">
        <w:rPr>
          <w:rFonts w:ascii="Source Sans Pro" w:eastAsia="Times New Roman" w:hAnsi="Source Sans Pro" w:cs="Times New Roman"/>
          <w:color w:val="0A0A0A"/>
          <w:sz w:val="24"/>
          <w:szCs w:val="24"/>
          <w:lang w:eastAsia="en-MY"/>
        </w:rPr>
        <w:br/>
        <w:t>Deals with employment contracts that contain covenants not to compete after termination of employment relationship and with the use of secret, confidential, or proprietary information that the employee obtained while working for the former employer.</w:t>
      </w:r>
    </w:p>
    <w:p w14:paraId="5FA1FF87" w14:textId="77777777" w:rsidR="005973FF" w:rsidRPr="005973FF" w:rsidRDefault="005973FF" w:rsidP="005973FF">
      <w:pPr>
        <w:shd w:val="clear" w:color="auto" w:fill="FEFEFE"/>
        <w:spacing w:before="100" w:beforeAutospacing="1" w:after="100" w:afterAutospacing="1" w:line="240" w:lineRule="auto"/>
        <w:rPr>
          <w:rFonts w:ascii="Source Sans Pro" w:eastAsia="Times New Roman" w:hAnsi="Source Sans Pro" w:cs="Times New Roman"/>
          <w:color w:val="0A0A0A"/>
          <w:sz w:val="24"/>
          <w:szCs w:val="24"/>
          <w:lang w:eastAsia="en-MY"/>
        </w:rPr>
      </w:pPr>
      <w:r w:rsidRPr="005973FF">
        <w:rPr>
          <w:rFonts w:ascii="Source Sans Pro" w:eastAsia="Times New Roman" w:hAnsi="Source Sans Pro" w:cs="Times New Roman"/>
          <w:b/>
          <w:bCs/>
          <w:color w:val="0A0A0A"/>
          <w:sz w:val="24"/>
          <w:szCs w:val="24"/>
          <w:lang w:eastAsia="en-MY"/>
        </w:rPr>
        <w:t>Unfair labor practice (ULP)</w:t>
      </w:r>
      <w:r w:rsidRPr="005973FF">
        <w:rPr>
          <w:rFonts w:ascii="Source Sans Pro" w:eastAsia="Times New Roman" w:hAnsi="Source Sans Pro" w:cs="Times New Roman"/>
          <w:color w:val="0A0A0A"/>
          <w:sz w:val="24"/>
          <w:szCs w:val="24"/>
          <w:lang w:eastAsia="en-MY"/>
        </w:rPr>
        <w:br/>
        <w:t>Violation of right under labor-relations statutes.</w:t>
      </w:r>
    </w:p>
    <w:p w14:paraId="64D4DA80" w14:textId="77777777" w:rsidR="005973FF" w:rsidRPr="005973FF" w:rsidRDefault="005973FF" w:rsidP="005973FF">
      <w:pPr>
        <w:shd w:val="clear" w:color="auto" w:fill="FEFEFE"/>
        <w:spacing w:before="100" w:beforeAutospacing="1" w:after="100" w:afterAutospacing="1" w:line="240" w:lineRule="auto"/>
        <w:rPr>
          <w:rFonts w:ascii="Source Sans Pro" w:eastAsia="Times New Roman" w:hAnsi="Source Sans Pro" w:cs="Times New Roman"/>
          <w:color w:val="0A0A0A"/>
          <w:sz w:val="24"/>
          <w:szCs w:val="24"/>
          <w:lang w:eastAsia="en-MY"/>
        </w:rPr>
      </w:pPr>
      <w:r w:rsidRPr="005973FF">
        <w:rPr>
          <w:rFonts w:ascii="Source Sans Pro" w:eastAsia="Times New Roman" w:hAnsi="Source Sans Pro" w:cs="Times New Roman"/>
          <w:b/>
          <w:bCs/>
          <w:color w:val="0A0A0A"/>
          <w:sz w:val="24"/>
          <w:szCs w:val="24"/>
          <w:lang w:eastAsia="en-MY"/>
        </w:rPr>
        <w:t>Unfair labor practice strike</w:t>
      </w:r>
      <w:r w:rsidRPr="005973FF">
        <w:rPr>
          <w:rFonts w:ascii="Source Sans Pro" w:eastAsia="Times New Roman" w:hAnsi="Source Sans Pro" w:cs="Times New Roman"/>
          <w:color w:val="0A0A0A"/>
          <w:sz w:val="24"/>
          <w:szCs w:val="24"/>
          <w:lang w:eastAsia="en-MY"/>
        </w:rPr>
        <w:br/>
        <w:t>A strike aimed at protesting illegal conduct by the employer.</w:t>
      </w:r>
    </w:p>
    <w:p w14:paraId="54CF4607" w14:textId="77777777" w:rsidR="005973FF" w:rsidRPr="005973FF" w:rsidRDefault="005973FF" w:rsidP="005973FF">
      <w:pPr>
        <w:shd w:val="clear" w:color="auto" w:fill="FEFEFE"/>
        <w:spacing w:before="100" w:beforeAutospacing="1" w:after="100" w:afterAutospacing="1" w:line="240" w:lineRule="auto"/>
        <w:rPr>
          <w:rFonts w:ascii="Source Sans Pro" w:eastAsia="Times New Roman" w:hAnsi="Source Sans Pro" w:cs="Times New Roman"/>
          <w:color w:val="0A0A0A"/>
          <w:sz w:val="24"/>
          <w:szCs w:val="24"/>
          <w:lang w:eastAsia="en-MY"/>
        </w:rPr>
      </w:pPr>
      <w:r w:rsidRPr="005973FF">
        <w:rPr>
          <w:rFonts w:ascii="Source Sans Pro" w:eastAsia="Times New Roman" w:hAnsi="Source Sans Pro" w:cs="Times New Roman"/>
          <w:b/>
          <w:bCs/>
          <w:color w:val="0A0A0A"/>
          <w:sz w:val="24"/>
          <w:szCs w:val="24"/>
          <w:lang w:eastAsia="en-MY"/>
        </w:rPr>
        <w:lastRenderedPageBreak/>
        <w:t>Uniform guidelines</w:t>
      </w:r>
      <w:r w:rsidRPr="005973FF">
        <w:rPr>
          <w:rFonts w:ascii="Source Sans Pro" w:eastAsia="Times New Roman" w:hAnsi="Source Sans Pro" w:cs="Times New Roman"/>
          <w:color w:val="0A0A0A"/>
          <w:sz w:val="24"/>
          <w:szCs w:val="24"/>
          <w:lang w:eastAsia="en-MY"/>
        </w:rPr>
        <w:br/>
        <w:t>Guidelines issued by federal agencies charged with ensuring compliance with federal equal employment legislation explaining recommended employer procedures in detail.</w:t>
      </w:r>
    </w:p>
    <w:p w14:paraId="2EBE591B" w14:textId="77777777" w:rsidR="005973FF" w:rsidRPr="005973FF" w:rsidRDefault="005973FF" w:rsidP="005973FF">
      <w:pPr>
        <w:shd w:val="clear" w:color="auto" w:fill="FEFEFE"/>
        <w:spacing w:before="100" w:beforeAutospacing="1" w:after="100" w:afterAutospacing="1" w:line="240" w:lineRule="auto"/>
        <w:rPr>
          <w:rFonts w:ascii="Source Sans Pro" w:eastAsia="Times New Roman" w:hAnsi="Source Sans Pro" w:cs="Times New Roman"/>
          <w:color w:val="0A0A0A"/>
          <w:sz w:val="24"/>
          <w:szCs w:val="24"/>
          <w:lang w:eastAsia="en-MY"/>
        </w:rPr>
      </w:pPr>
      <w:r w:rsidRPr="005973FF">
        <w:rPr>
          <w:rFonts w:ascii="Source Sans Pro" w:eastAsia="Times New Roman" w:hAnsi="Source Sans Pro" w:cs="Times New Roman"/>
          <w:b/>
          <w:bCs/>
          <w:color w:val="0A0A0A"/>
          <w:sz w:val="24"/>
          <w:szCs w:val="24"/>
          <w:lang w:eastAsia="en-MY"/>
        </w:rPr>
        <w:t>Uniform Guidelines on Employee Selection Procedures</w:t>
      </w:r>
      <w:r w:rsidRPr="005973FF">
        <w:rPr>
          <w:rFonts w:ascii="Source Sans Pro" w:eastAsia="Times New Roman" w:hAnsi="Source Sans Pro" w:cs="Times New Roman"/>
          <w:color w:val="0A0A0A"/>
          <w:sz w:val="24"/>
          <w:szCs w:val="24"/>
          <w:lang w:eastAsia="en-MY"/>
        </w:rPr>
        <w:br/>
        <w:t>Procedural document designed to assist employers in complying with federal regulations prohibiting discrimination.</w:t>
      </w:r>
    </w:p>
    <w:p w14:paraId="576D1D20" w14:textId="77777777" w:rsidR="005973FF" w:rsidRPr="005973FF" w:rsidRDefault="005973FF" w:rsidP="005973FF">
      <w:pPr>
        <w:shd w:val="clear" w:color="auto" w:fill="FEFEFE"/>
        <w:spacing w:before="100" w:beforeAutospacing="1" w:after="100" w:afterAutospacing="1" w:line="240" w:lineRule="auto"/>
        <w:rPr>
          <w:rFonts w:ascii="Source Sans Pro" w:eastAsia="Times New Roman" w:hAnsi="Source Sans Pro" w:cs="Times New Roman"/>
          <w:color w:val="0A0A0A"/>
          <w:sz w:val="24"/>
          <w:szCs w:val="24"/>
          <w:lang w:eastAsia="en-MY"/>
        </w:rPr>
      </w:pPr>
      <w:r w:rsidRPr="005973FF">
        <w:rPr>
          <w:rFonts w:ascii="Source Sans Pro" w:eastAsia="Times New Roman" w:hAnsi="Source Sans Pro" w:cs="Times New Roman"/>
          <w:b/>
          <w:bCs/>
          <w:color w:val="0A0A0A"/>
          <w:sz w:val="24"/>
          <w:szCs w:val="24"/>
          <w:lang w:eastAsia="en-MY"/>
        </w:rPr>
        <w:t>Uniformed Services Employment and Reemployment Rights Act (USERRA)</w:t>
      </w:r>
      <w:r w:rsidRPr="005973FF">
        <w:rPr>
          <w:rFonts w:ascii="Source Sans Pro" w:eastAsia="Times New Roman" w:hAnsi="Source Sans Pro" w:cs="Times New Roman"/>
          <w:color w:val="0A0A0A"/>
          <w:sz w:val="24"/>
          <w:szCs w:val="24"/>
          <w:lang w:eastAsia="en-MY"/>
        </w:rPr>
        <w:br/>
        <w:t>Act that protects employment, reemployment, and retention rights for persons who voluntarily or involuntarily serve or have served in the uniformed services.</w:t>
      </w:r>
    </w:p>
    <w:p w14:paraId="100336EF" w14:textId="77777777" w:rsidR="005973FF" w:rsidRPr="005973FF" w:rsidRDefault="005973FF" w:rsidP="005973FF">
      <w:pPr>
        <w:shd w:val="clear" w:color="auto" w:fill="FEFEFE"/>
        <w:spacing w:before="100" w:beforeAutospacing="1" w:after="100" w:afterAutospacing="1" w:line="240" w:lineRule="auto"/>
        <w:rPr>
          <w:rFonts w:ascii="Source Sans Pro" w:eastAsia="Times New Roman" w:hAnsi="Source Sans Pro" w:cs="Times New Roman"/>
          <w:color w:val="0A0A0A"/>
          <w:sz w:val="24"/>
          <w:szCs w:val="24"/>
          <w:lang w:eastAsia="en-MY"/>
        </w:rPr>
      </w:pPr>
      <w:r w:rsidRPr="005973FF">
        <w:rPr>
          <w:rFonts w:ascii="Source Sans Pro" w:eastAsia="Times New Roman" w:hAnsi="Source Sans Pro" w:cs="Times New Roman"/>
          <w:b/>
          <w:bCs/>
          <w:color w:val="0A0A0A"/>
          <w:sz w:val="24"/>
          <w:szCs w:val="24"/>
          <w:lang w:eastAsia="en-MY"/>
        </w:rPr>
        <w:t>Union</w:t>
      </w:r>
      <w:r w:rsidRPr="005973FF">
        <w:rPr>
          <w:rFonts w:ascii="Source Sans Pro" w:eastAsia="Times New Roman" w:hAnsi="Source Sans Pro" w:cs="Times New Roman"/>
          <w:color w:val="0A0A0A"/>
          <w:sz w:val="24"/>
          <w:szCs w:val="24"/>
          <w:lang w:eastAsia="en-MY"/>
        </w:rPr>
        <w:br/>
        <w:t>Formal association of employees that promotes the interests of its membership through collective action.</w:t>
      </w:r>
    </w:p>
    <w:p w14:paraId="665F2E49" w14:textId="77777777" w:rsidR="005973FF" w:rsidRPr="005973FF" w:rsidRDefault="005973FF" w:rsidP="005973FF">
      <w:pPr>
        <w:shd w:val="clear" w:color="auto" w:fill="FEFEFE"/>
        <w:spacing w:before="100" w:beforeAutospacing="1" w:after="100" w:afterAutospacing="1" w:line="240" w:lineRule="auto"/>
        <w:rPr>
          <w:rFonts w:ascii="Source Sans Pro" w:eastAsia="Times New Roman" w:hAnsi="Source Sans Pro" w:cs="Times New Roman"/>
          <w:color w:val="0A0A0A"/>
          <w:sz w:val="24"/>
          <w:szCs w:val="24"/>
          <w:lang w:eastAsia="en-MY"/>
        </w:rPr>
      </w:pPr>
      <w:r w:rsidRPr="005973FF">
        <w:rPr>
          <w:rFonts w:ascii="Source Sans Pro" w:eastAsia="Times New Roman" w:hAnsi="Source Sans Pro" w:cs="Times New Roman"/>
          <w:b/>
          <w:bCs/>
          <w:color w:val="0A0A0A"/>
          <w:sz w:val="24"/>
          <w:szCs w:val="24"/>
          <w:lang w:eastAsia="en-MY"/>
        </w:rPr>
        <w:t>Union salting</w:t>
      </w:r>
      <w:r w:rsidRPr="005973FF">
        <w:rPr>
          <w:rFonts w:ascii="Source Sans Pro" w:eastAsia="Times New Roman" w:hAnsi="Source Sans Pro" w:cs="Times New Roman"/>
          <w:color w:val="0A0A0A"/>
          <w:sz w:val="24"/>
          <w:szCs w:val="24"/>
          <w:lang w:eastAsia="en-MY"/>
        </w:rPr>
        <w:br/>
        <w:t>Refers to a union-organizing tactic by which workers who are in fact employed full-time by a union as undercover organizers are hired by unwitting employers.</w:t>
      </w:r>
    </w:p>
    <w:p w14:paraId="6C7FA0F3" w14:textId="77777777" w:rsidR="005973FF" w:rsidRPr="005973FF" w:rsidRDefault="005973FF" w:rsidP="005973FF">
      <w:pPr>
        <w:shd w:val="clear" w:color="auto" w:fill="FEFEFE"/>
        <w:spacing w:before="100" w:beforeAutospacing="1" w:after="100" w:afterAutospacing="1" w:line="240" w:lineRule="auto"/>
        <w:rPr>
          <w:rFonts w:ascii="Source Sans Pro" w:eastAsia="Times New Roman" w:hAnsi="Source Sans Pro" w:cs="Times New Roman"/>
          <w:color w:val="0A0A0A"/>
          <w:sz w:val="24"/>
          <w:szCs w:val="24"/>
          <w:lang w:eastAsia="en-MY"/>
        </w:rPr>
      </w:pPr>
      <w:r w:rsidRPr="005973FF">
        <w:rPr>
          <w:rFonts w:ascii="Source Sans Pro" w:eastAsia="Times New Roman" w:hAnsi="Source Sans Pro" w:cs="Times New Roman"/>
          <w:b/>
          <w:bCs/>
          <w:color w:val="0A0A0A"/>
          <w:sz w:val="24"/>
          <w:szCs w:val="24"/>
          <w:lang w:eastAsia="en-MY"/>
        </w:rPr>
        <w:t>Union security clauses</w:t>
      </w:r>
      <w:r w:rsidRPr="005973FF">
        <w:rPr>
          <w:rFonts w:ascii="Source Sans Pro" w:eastAsia="Times New Roman" w:hAnsi="Source Sans Pro" w:cs="Times New Roman"/>
          <w:color w:val="0A0A0A"/>
          <w:sz w:val="24"/>
          <w:szCs w:val="24"/>
          <w:lang w:eastAsia="en-MY"/>
        </w:rPr>
        <w:br/>
        <w:t>Provisions in a collective bargaining agreement designed to protect the institutional authority or survival of the union (e.g., making union membership or payment of dues compulsory for all or some of the employees in a bargaining unit).</w:t>
      </w:r>
    </w:p>
    <w:p w14:paraId="774E82D5" w14:textId="77777777" w:rsidR="005973FF" w:rsidRPr="005973FF" w:rsidRDefault="005973FF" w:rsidP="005973FF">
      <w:pPr>
        <w:shd w:val="clear" w:color="auto" w:fill="FEFEFE"/>
        <w:spacing w:before="100" w:beforeAutospacing="1" w:after="100" w:afterAutospacing="1" w:line="240" w:lineRule="auto"/>
        <w:rPr>
          <w:rFonts w:ascii="Source Sans Pro" w:eastAsia="Times New Roman" w:hAnsi="Source Sans Pro" w:cs="Times New Roman"/>
          <w:color w:val="0A0A0A"/>
          <w:sz w:val="24"/>
          <w:szCs w:val="24"/>
          <w:lang w:eastAsia="en-MY"/>
        </w:rPr>
      </w:pPr>
      <w:r w:rsidRPr="005973FF">
        <w:rPr>
          <w:rFonts w:ascii="Source Sans Pro" w:eastAsia="Times New Roman" w:hAnsi="Source Sans Pro" w:cs="Times New Roman"/>
          <w:b/>
          <w:bCs/>
          <w:color w:val="0A0A0A"/>
          <w:sz w:val="24"/>
          <w:szCs w:val="24"/>
          <w:lang w:eastAsia="en-MY"/>
        </w:rPr>
        <w:t>Union shop</w:t>
      </w:r>
      <w:r w:rsidRPr="005973FF">
        <w:rPr>
          <w:rFonts w:ascii="Source Sans Pro" w:eastAsia="Times New Roman" w:hAnsi="Source Sans Pro" w:cs="Times New Roman"/>
          <w:color w:val="0A0A0A"/>
          <w:sz w:val="24"/>
          <w:szCs w:val="24"/>
          <w:lang w:eastAsia="en-MY"/>
        </w:rPr>
        <w:br/>
        <w:t>A form of union security in which the company can hire nonunion people, but they must join the union after a prescribed period and pay dues. (If they do not, they can be fired.)</w:t>
      </w:r>
    </w:p>
    <w:p w14:paraId="19FE2FA0" w14:textId="77777777" w:rsidR="005973FF" w:rsidRPr="005973FF" w:rsidRDefault="005973FF" w:rsidP="005973FF">
      <w:pPr>
        <w:shd w:val="clear" w:color="auto" w:fill="FEFEFE"/>
        <w:spacing w:before="100" w:beforeAutospacing="1" w:after="100" w:afterAutospacing="1" w:line="240" w:lineRule="auto"/>
        <w:rPr>
          <w:rFonts w:ascii="Source Sans Pro" w:eastAsia="Times New Roman" w:hAnsi="Source Sans Pro" w:cs="Times New Roman"/>
          <w:color w:val="0A0A0A"/>
          <w:sz w:val="24"/>
          <w:szCs w:val="24"/>
          <w:lang w:eastAsia="en-MY"/>
        </w:rPr>
      </w:pPr>
      <w:r w:rsidRPr="005973FF">
        <w:rPr>
          <w:rFonts w:ascii="Source Sans Pro" w:eastAsia="Times New Roman" w:hAnsi="Source Sans Pro" w:cs="Times New Roman"/>
          <w:b/>
          <w:bCs/>
          <w:color w:val="0A0A0A"/>
          <w:sz w:val="24"/>
          <w:szCs w:val="24"/>
          <w:lang w:eastAsia="en-MY"/>
        </w:rPr>
        <w:t>United Steelworkers v. Weber</w:t>
      </w:r>
      <w:r w:rsidRPr="005973FF">
        <w:rPr>
          <w:rFonts w:ascii="Source Sans Pro" w:eastAsia="Times New Roman" w:hAnsi="Source Sans Pro" w:cs="Times New Roman"/>
          <w:color w:val="0A0A0A"/>
          <w:sz w:val="24"/>
          <w:szCs w:val="24"/>
          <w:lang w:eastAsia="en-MY"/>
        </w:rPr>
        <w:br/>
        <w:t>Court ruling dealing with reverse discrimination charges; upheld that Title VII allows for voluntary, private, race-conscious programs aimed at eliminating racial imbalance in traditionally segregated job categories.</w:t>
      </w:r>
    </w:p>
    <w:p w14:paraId="4775C58C" w14:textId="77777777" w:rsidR="005973FF" w:rsidRPr="005973FF" w:rsidRDefault="005973FF" w:rsidP="005973FF">
      <w:pPr>
        <w:shd w:val="clear" w:color="auto" w:fill="FEFEFE"/>
        <w:spacing w:before="100" w:beforeAutospacing="1" w:after="100" w:afterAutospacing="1" w:line="240" w:lineRule="auto"/>
        <w:rPr>
          <w:rFonts w:ascii="Source Sans Pro" w:eastAsia="Times New Roman" w:hAnsi="Source Sans Pro" w:cs="Times New Roman"/>
          <w:color w:val="0A0A0A"/>
          <w:sz w:val="24"/>
          <w:szCs w:val="24"/>
          <w:lang w:eastAsia="en-MY"/>
        </w:rPr>
      </w:pPr>
      <w:r w:rsidRPr="005973FF">
        <w:rPr>
          <w:rFonts w:ascii="Source Sans Pro" w:eastAsia="Times New Roman" w:hAnsi="Source Sans Pro" w:cs="Times New Roman"/>
          <w:b/>
          <w:bCs/>
          <w:color w:val="0A0A0A"/>
          <w:sz w:val="24"/>
          <w:szCs w:val="24"/>
          <w:lang w:eastAsia="en-MY"/>
        </w:rPr>
        <w:t>Unsafe acts</w:t>
      </w:r>
      <w:r w:rsidRPr="005973FF">
        <w:rPr>
          <w:rFonts w:ascii="Source Sans Pro" w:eastAsia="Times New Roman" w:hAnsi="Source Sans Pro" w:cs="Times New Roman"/>
          <w:color w:val="0A0A0A"/>
          <w:sz w:val="24"/>
          <w:szCs w:val="24"/>
          <w:lang w:eastAsia="en-MY"/>
        </w:rPr>
        <w:br/>
        <w:t>Incidents that result from unsafe behavior on the part of the employee, such as operating equipment at high speeds.</w:t>
      </w:r>
    </w:p>
    <w:p w14:paraId="0C285D16" w14:textId="77777777" w:rsidR="005973FF" w:rsidRPr="005973FF" w:rsidRDefault="005973FF" w:rsidP="005973FF">
      <w:pPr>
        <w:shd w:val="clear" w:color="auto" w:fill="FEFEFE"/>
        <w:spacing w:before="100" w:beforeAutospacing="1" w:after="100" w:afterAutospacing="1" w:line="240" w:lineRule="auto"/>
        <w:rPr>
          <w:rFonts w:ascii="Source Sans Pro" w:eastAsia="Times New Roman" w:hAnsi="Source Sans Pro" w:cs="Times New Roman"/>
          <w:color w:val="0A0A0A"/>
          <w:sz w:val="24"/>
          <w:szCs w:val="24"/>
          <w:lang w:eastAsia="en-MY"/>
        </w:rPr>
      </w:pPr>
      <w:r w:rsidRPr="005973FF">
        <w:rPr>
          <w:rFonts w:ascii="Source Sans Pro" w:eastAsia="Times New Roman" w:hAnsi="Source Sans Pro" w:cs="Times New Roman"/>
          <w:b/>
          <w:bCs/>
          <w:color w:val="0A0A0A"/>
          <w:sz w:val="24"/>
          <w:szCs w:val="24"/>
          <w:lang w:eastAsia="en-MY"/>
        </w:rPr>
        <w:t>Unsafe conditions</w:t>
      </w:r>
      <w:r w:rsidRPr="005973FF">
        <w:rPr>
          <w:rFonts w:ascii="Source Sans Pro" w:eastAsia="Times New Roman" w:hAnsi="Source Sans Pro" w:cs="Times New Roman"/>
          <w:color w:val="0A0A0A"/>
          <w:sz w:val="24"/>
          <w:szCs w:val="24"/>
          <w:lang w:eastAsia="en-MY"/>
        </w:rPr>
        <w:br/>
        <w:t>Mechanical or physical hazards that may lead to injury, such as defective equipment or improper lighting.</w:t>
      </w:r>
    </w:p>
    <w:p w14:paraId="0387C493" w14:textId="77777777" w:rsidR="005973FF" w:rsidRPr="005973FF" w:rsidRDefault="005973FF" w:rsidP="005973FF">
      <w:pPr>
        <w:shd w:val="clear" w:color="auto" w:fill="FEFEFE"/>
        <w:spacing w:before="100" w:beforeAutospacing="1" w:after="100" w:afterAutospacing="1" w:line="240" w:lineRule="auto"/>
        <w:rPr>
          <w:rFonts w:ascii="Source Sans Pro" w:eastAsia="Times New Roman" w:hAnsi="Source Sans Pro" w:cs="Times New Roman"/>
          <w:color w:val="0A0A0A"/>
          <w:sz w:val="24"/>
          <w:szCs w:val="24"/>
          <w:lang w:eastAsia="en-MY"/>
        </w:rPr>
      </w:pPr>
      <w:r w:rsidRPr="005973FF">
        <w:rPr>
          <w:rFonts w:ascii="Source Sans Pro" w:eastAsia="Times New Roman" w:hAnsi="Source Sans Pro" w:cs="Times New Roman"/>
          <w:b/>
          <w:bCs/>
          <w:color w:val="0A0A0A"/>
          <w:sz w:val="24"/>
          <w:szCs w:val="24"/>
          <w:lang w:eastAsia="en-MY"/>
        </w:rPr>
        <w:t>Unstructured or nondirective interview</w:t>
      </w:r>
      <w:r w:rsidRPr="005973FF">
        <w:rPr>
          <w:rFonts w:ascii="Source Sans Pro" w:eastAsia="Times New Roman" w:hAnsi="Source Sans Pro" w:cs="Times New Roman"/>
          <w:color w:val="0A0A0A"/>
          <w:sz w:val="24"/>
          <w:szCs w:val="24"/>
          <w:lang w:eastAsia="en-MY"/>
        </w:rPr>
        <w:br/>
        <w:t>An unstructured conversational-style interview. The interviewer pursues points of interest as they come up in response to questions.</w:t>
      </w:r>
    </w:p>
    <w:p w14:paraId="0A8CFBFE" w14:textId="77777777" w:rsidR="005973FF" w:rsidRPr="005973FF" w:rsidRDefault="005973FF" w:rsidP="005973FF">
      <w:pPr>
        <w:shd w:val="clear" w:color="auto" w:fill="FEFEFE"/>
        <w:spacing w:before="100" w:beforeAutospacing="1" w:after="100" w:afterAutospacing="1" w:line="240" w:lineRule="auto"/>
        <w:rPr>
          <w:rFonts w:ascii="Source Sans Pro" w:eastAsia="Times New Roman" w:hAnsi="Source Sans Pro" w:cs="Times New Roman"/>
          <w:color w:val="0A0A0A"/>
          <w:sz w:val="24"/>
          <w:szCs w:val="24"/>
          <w:lang w:eastAsia="en-MY"/>
        </w:rPr>
      </w:pPr>
      <w:r w:rsidRPr="005973FF">
        <w:rPr>
          <w:rFonts w:ascii="Source Sans Pro" w:eastAsia="Times New Roman" w:hAnsi="Source Sans Pro" w:cs="Times New Roman"/>
          <w:b/>
          <w:bCs/>
          <w:color w:val="0A0A0A"/>
          <w:sz w:val="24"/>
          <w:szCs w:val="24"/>
          <w:lang w:eastAsia="en-MY"/>
        </w:rPr>
        <w:lastRenderedPageBreak/>
        <w:t>Unstructured sequential interview</w:t>
      </w:r>
      <w:r w:rsidRPr="005973FF">
        <w:rPr>
          <w:rFonts w:ascii="Source Sans Pro" w:eastAsia="Times New Roman" w:hAnsi="Source Sans Pro" w:cs="Times New Roman"/>
          <w:color w:val="0A0A0A"/>
          <w:sz w:val="24"/>
          <w:szCs w:val="24"/>
          <w:lang w:eastAsia="en-MY"/>
        </w:rPr>
        <w:br/>
        <w:t>An interview in which each interviewer forms an independent opinion after asking different questions.</w:t>
      </w:r>
    </w:p>
    <w:p w14:paraId="5DAC08C7" w14:textId="77777777" w:rsidR="005973FF" w:rsidRPr="005973FF" w:rsidRDefault="005973FF" w:rsidP="005973FF">
      <w:pPr>
        <w:shd w:val="clear" w:color="auto" w:fill="FEFEFE"/>
        <w:spacing w:before="100" w:beforeAutospacing="1" w:after="100" w:afterAutospacing="1" w:line="240" w:lineRule="auto"/>
        <w:rPr>
          <w:rFonts w:ascii="Source Sans Pro" w:eastAsia="Times New Roman" w:hAnsi="Source Sans Pro" w:cs="Times New Roman"/>
          <w:color w:val="0A0A0A"/>
          <w:sz w:val="24"/>
          <w:szCs w:val="24"/>
          <w:lang w:eastAsia="en-MY"/>
        </w:rPr>
      </w:pPr>
      <w:r w:rsidRPr="005973FF">
        <w:rPr>
          <w:rFonts w:ascii="Source Sans Pro" w:eastAsia="Times New Roman" w:hAnsi="Source Sans Pro" w:cs="Times New Roman"/>
          <w:b/>
          <w:bCs/>
          <w:color w:val="0A0A0A"/>
          <w:sz w:val="24"/>
          <w:szCs w:val="24"/>
          <w:lang w:eastAsia="en-MY"/>
        </w:rPr>
        <w:t>Unweighted average</w:t>
      </w:r>
      <w:r w:rsidRPr="005973FF">
        <w:rPr>
          <w:rFonts w:ascii="Source Sans Pro" w:eastAsia="Times New Roman" w:hAnsi="Source Sans Pro" w:cs="Times New Roman"/>
          <w:color w:val="0A0A0A"/>
          <w:sz w:val="24"/>
          <w:szCs w:val="24"/>
          <w:lang w:eastAsia="en-MY"/>
        </w:rPr>
        <w:br/>
        <w:t>Raw average of data that gives equal weight to all factors with no regard to individual factors such as the number of incumbents or companies.</w:t>
      </w:r>
    </w:p>
    <w:p w14:paraId="2BD99B67" w14:textId="77777777" w:rsidR="005973FF" w:rsidRPr="005973FF" w:rsidRDefault="005973FF" w:rsidP="005973FF">
      <w:pPr>
        <w:shd w:val="clear" w:color="auto" w:fill="FEFEFE"/>
        <w:spacing w:before="100" w:beforeAutospacing="1" w:after="100" w:afterAutospacing="1" w:line="240" w:lineRule="auto"/>
        <w:rPr>
          <w:rFonts w:ascii="Source Sans Pro" w:eastAsia="Times New Roman" w:hAnsi="Source Sans Pro" w:cs="Times New Roman"/>
          <w:color w:val="0A0A0A"/>
          <w:sz w:val="24"/>
          <w:szCs w:val="24"/>
          <w:lang w:eastAsia="en-MY"/>
        </w:rPr>
      </w:pPr>
      <w:r w:rsidRPr="005973FF">
        <w:rPr>
          <w:rFonts w:ascii="Source Sans Pro" w:eastAsia="Times New Roman" w:hAnsi="Source Sans Pro" w:cs="Times New Roman"/>
          <w:b/>
          <w:bCs/>
          <w:color w:val="0A0A0A"/>
          <w:sz w:val="24"/>
          <w:szCs w:val="24"/>
          <w:lang w:eastAsia="en-MY"/>
        </w:rPr>
        <w:t>USA PATRIOT Act</w:t>
      </w:r>
      <w:r w:rsidRPr="005973FF">
        <w:rPr>
          <w:rFonts w:ascii="Source Sans Pro" w:eastAsia="Times New Roman" w:hAnsi="Source Sans Pro" w:cs="Times New Roman"/>
          <w:color w:val="0A0A0A"/>
          <w:sz w:val="24"/>
          <w:szCs w:val="24"/>
          <w:lang w:eastAsia="en-MY"/>
        </w:rPr>
        <w:br/>
        <w:t>Act that gives federal officials greater authority to take measures to combat terrorism.</w:t>
      </w:r>
    </w:p>
    <w:p w14:paraId="562B817A" w14:textId="77777777" w:rsidR="005973FF" w:rsidRPr="005973FF" w:rsidRDefault="005973FF" w:rsidP="005973FF">
      <w:pPr>
        <w:shd w:val="clear" w:color="auto" w:fill="FEFEFE"/>
        <w:spacing w:before="100" w:beforeAutospacing="1" w:after="100" w:afterAutospacing="1" w:line="240" w:lineRule="auto"/>
        <w:rPr>
          <w:rFonts w:ascii="Source Sans Pro" w:eastAsia="Times New Roman" w:hAnsi="Source Sans Pro" w:cs="Times New Roman"/>
          <w:color w:val="0A0A0A"/>
          <w:sz w:val="24"/>
          <w:szCs w:val="24"/>
          <w:lang w:eastAsia="en-MY"/>
        </w:rPr>
      </w:pPr>
      <w:r w:rsidRPr="005973FF">
        <w:rPr>
          <w:rFonts w:ascii="Source Sans Pro" w:eastAsia="Times New Roman" w:hAnsi="Source Sans Pro" w:cs="Times New Roman"/>
          <w:b/>
          <w:bCs/>
          <w:color w:val="0A0A0A"/>
          <w:sz w:val="24"/>
          <w:szCs w:val="24"/>
          <w:lang w:eastAsia="en-MY"/>
        </w:rPr>
        <w:t>User interface</w:t>
      </w:r>
      <w:r w:rsidRPr="005973FF">
        <w:rPr>
          <w:rFonts w:ascii="Source Sans Pro" w:eastAsia="Times New Roman" w:hAnsi="Source Sans Pro" w:cs="Times New Roman"/>
          <w:color w:val="0A0A0A"/>
          <w:sz w:val="24"/>
          <w:szCs w:val="24"/>
          <w:lang w:eastAsia="en-MY"/>
        </w:rPr>
        <w:br/>
        <w:t>Graphic and software program structure that enables information to be passed between a human user and the hardware or software components of a computer system.</w:t>
      </w:r>
    </w:p>
    <w:p w14:paraId="5E1314F6" w14:textId="77777777" w:rsidR="005973FF" w:rsidRPr="005973FF" w:rsidRDefault="005973FF" w:rsidP="005973FF">
      <w:pPr>
        <w:shd w:val="clear" w:color="auto" w:fill="FEFEFE"/>
        <w:spacing w:before="100" w:beforeAutospacing="1" w:after="100" w:afterAutospacing="1" w:line="240" w:lineRule="auto"/>
        <w:rPr>
          <w:rFonts w:ascii="Source Sans Pro" w:eastAsia="Times New Roman" w:hAnsi="Source Sans Pro" w:cs="Times New Roman"/>
          <w:color w:val="0A0A0A"/>
          <w:sz w:val="24"/>
          <w:szCs w:val="24"/>
          <w:lang w:eastAsia="en-MY"/>
        </w:rPr>
      </w:pPr>
      <w:r w:rsidRPr="005973FF">
        <w:rPr>
          <w:rFonts w:ascii="Source Sans Pro" w:eastAsia="Times New Roman" w:hAnsi="Source Sans Pro" w:cs="Times New Roman"/>
          <w:b/>
          <w:bCs/>
          <w:color w:val="0A0A0A"/>
          <w:sz w:val="24"/>
          <w:szCs w:val="24"/>
          <w:lang w:eastAsia="en-MY"/>
        </w:rPr>
        <w:t>Utilization review</w:t>
      </w:r>
      <w:r w:rsidRPr="005973FF">
        <w:rPr>
          <w:rFonts w:ascii="Source Sans Pro" w:eastAsia="Times New Roman" w:hAnsi="Source Sans Pro" w:cs="Times New Roman"/>
          <w:color w:val="0A0A0A"/>
          <w:sz w:val="24"/>
          <w:szCs w:val="24"/>
          <w:lang w:eastAsia="en-MY"/>
        </w:rPr>
        <w:br/>
        <w:t>Audit of health-care use and charges to identify which benefits are used and to make certain that care is necessary, and costs are in line.</w:t>
      </w:r>
    </w:p>
    <w:p w14:paraId="1D1813EF" w14:textId="77777777" w:rsidR="005973FF" w:rsidRPr="005973FF" w:rsidRDefault="005973FF" w:rsidP="005973FF">
      <w:pPr>
        <w:shd w:val="clear" w:color="auto" w:fill="FEFEFE"/>
        <w:spacing w:before="100" w:beforeAutospacing="1" w:after="100" w:afterAutospacing="1" w:line="240" w:lineRule="auto"/>
        <w:rPr>
          <w:rFonts w:ascii="Source Sans Pro" w:eastAsia="Times New Roman" w:hAnsi="Source Sans Pro" w:cs="Times New Roman"/>
          <w:color w:val="0A0A0A"/>
          <w:sz w:val="24"/>
          <w:szCs w:val="24"/>
          <w:lang w:eastAsia="en-MY"/>
        </w:rPr>
      </w:pPr>
      <w:r w:rsidRPr="005973FF">
        <w:rPr>
          <w:rFonts w:ascii="Source Sans Pro" w:eastAsia="Times New Roman" w:hAnsi="Source Sans Pro" w:cs="Times New Roman"/>
          <w:b/>
          <w:bCs/>
          <w:color w:val="0A0A0A"/>
          <w:sz w:val="24"/>
          <w:szCs w:val="24"/>
          <w:lang w:eastAsia="en-MY"/>
        </w:rPr>
        <w:t>Valence</w:t>
      </w:r>
      <w:r w:rsidRPr="005973FF">
        <w:rPr>
          <w:rFonts w:ascii="Source Sans Pro" w:eastAsia="Times New Roman" w:hAnsi="Source Sans Pro" w:cs="Times New Roman"/>
          <w:color w:val="0A0A0A"/>
          <w:sz w:val="24"/>
          <w:szCs w:val="24"/>
          <w:lang w:eastAsia="en-MY"/>
        </w:rPr>
        <w:br/>
        <w:t>The perceived value a person attaches to the reward.</w:t>
      </w:r>
    </w:p>
    <w:p w14:paraId="3FC18740" w14:textId="77777777" w:rsidR="005973FF" w:rsidRPr="005973FF" w:rsidRDefault="005973FF" w:rsidP="005973FF">
      <w:pPr>
        <w:shd w:val="clear" w:color="auto" w:fill="FEFEFE"/>
        <w:spacing w:before="100" w:beforeAutospacing="1" w:after="100" w:afterAutospacing="1" w:line="240" w:lineRule="auto"/>
        <w:rPr>
          <w:rFonts w:ascii="Source Sans Pro" w:eastAsia="Times New Roman" w:hAnsi="Source Sans Pro" w:cs="Times New Roman"/>
          <w:color w:val="0A0A0A"/>
          <w:sz w:val="24"/>
          <w:szCs w:val="24"/>
          <w:lang w:eastAsia="en-MY"/>
        </w:rPr>
      </w:pPr>
      <w:r w:rsidRPr="005973FF">
        <w:rPr>
          <w:rFonts w:ascii="Source Sans Pro" w:eastAsia="Times New Roman" w:hAnsi="Source Sans Pro" w:cs="Times New Roman"/>
          <w:b/>
          <w:bCs/>
          <w:color w:val="0A0A0A"/>
          <w:sz w:val="24"/>
          <w:szCs w:val="24"/>
          <w:lang w:eastAsia="en-MY"/>
        </w:rPr>
        <w:t>Validity</w:t>
      </w:r>
      <w:r w:rsidRPr="005973FF">
        <w:rPr>
          <w:rFonts w:ascii="Source Sans Pro" w:eastAsia="Times New Roman" w:hAnsi="Source Sans Pro" w:cs="Times New Roman"/>
          <w:color w:val="0A0A0A"/>
          <w:sz w:val="24"/>
          <w:szCs w:val="24"/>
          <w:lang w:eastAsia="en-MY"/>
        </w:rPr>
        <w:br/>
        <w:t>Ability of an instrument to measure what it is intended to measure.</w:t>
      </w:r>
    </w:p>
    <w:p w14:paraId="7E6E6A67" w14:textId="77777777" w:rsidR="005973FF" w:rsidRPr="005973FF" w:rsidRDefault="005973FF" w:rsidP="005973FF">
      <w:pPr>
        <w:shd w:val="clear" w:color="auto" w:fill="FEFEFE"/>
        <w:spacing w:before="100" w:beforeAutospacing="1" w:after="100" w:afterAutospacing="1" w:line="240" w:lineRule="auto"/>
        <w:rPr>
          <w:rFonts w:ascii="Source Sans Pro" w:eastAsia="Times New Roman" w:hAnsi="Source Sans Pro" w:cs="Times New Roman"/>
          <w:color w:val="0A0A0A"/>
          <w:sz w:val="24"/>
          <w:szCs w:val="24"/>
          <w:lang w:eastAsia="en-MY"/>
        </w:rPr>
      </w:pPr>
      <w:r w:rsidRPr="005973FF">
        <w:rPr>
          <w:rFonts w:ascii="Source Sans Pro" w:eastAsia="Times New Roman" w:hAnsi="Source Sans Pro" w:cs="Times New Roman"/>
          <w:b/>
          <w:bCs/>
          <w:color w:val="0A0A0A"/>
          <w:sz w:val="24"/>
          <w:szCs w:val="24"/>
          <w:lang w:eastAsia="en-MY"/>
        </w:rPr>
        <w:t>Value chain</w:t>
      </w:r>
      <w:r w:rsidRPr="005973FF">
        <w:rPr>
          <w:rFonts w:ascii="Source Sans Pro" w:eastAsia="Times New Roman" w:hAnsi="Source Sans Pro" w:cs="Times New Roman"/>
          <w:color w:val="0A0A0A"/>
          <w:sz w:val="24"/>
          <w:szCs w:val="24"/>
          <w:lang w:eastAsia="en-MY"/>
        </w:rPr>
        <w:br/>
        <w:t>Identifying the primary activities that create value for customers and the related support activities.</w:t>
      </w:r>
    </w:p>
    <w:p w14:paraId="6CF4EE8C" w14:textId="77777777" w:rsidR="005973FF" w:rsidRPr="005973FF" w:rsidRDefault="005973FF" w:rsidP="005973FF">
      <w:pPr>
        <w:shd w:val="clear" w:color="auto" w:fill="FEFEFE"/>
        <w:spacing w:before="100" w:beforeAutospacing="1" w:after="100" w:afterAutospacing="1" w:line="240" w:lineRule="auto"/>
        <w:rPr>
          <w:rFonts w:ascii="Source Sans Pro" w:eastAsia="Times New Roman" w:hAnsi="Source Sans Pro" w:cs="Times New Roman"/>
          <w:color w:val="0A0A0A"/>
          <w:sz w:val="24"/>
          <w:szCs w:val="24"/>
          <w:lang w:eastAsia="en-MY"/>
        </w:rPr>
      </w:pPr>
      <w:r w:rsidRPr="005973FF">
        <w:rPr>
          <w:rFonts w:ascii="Source Sans Pro" w:eastAsia="Times New Roman" w:hAnsi="Source Sans Pro" w:cs="Times New Roman"/>
          <w:b/>
          <w:bCs/>
          <w:color w:val="0A0A0A"/>
          <w:sz w:val="24"/>
          <w:szCs w:val="24"/>
          <w:lang w:eastAsia="en-MY"/>
        </w:rPr>
        <w:t>Values</w:t>
      </w:r>
      <w:r w:rsidRPr="005973FF">
        <w:rPr>
          <w:rFonts w:ascii="Source Sans Pro" w:eastAsia="Times New Roman" w:hAnsi="Source Sans Pro" w:cs="Times New Roman"/>
          <w:color w:val="0A0A0A"/>
          <w:sz w:val="24"/>
          <w:szCs w:val="24"/>
          <w:lang w:eastAsia="en-MY"/>
        </w:rPr>
        <w:br/>
        <w:t>Principles, standards, and qualities an organization considers inherently worthwhile or desirable; describe what an organization considers to be important aspects of the way it does business.</w:t>
      </w:r>
    </w:p>
    <w:p w14:paraId="0B7057E4" w14:textId="77777777" w:rsidR="005973FF" w:rsidRPr="005973FF" w:rsidRDefault="005973FF" w:rsidP="005973FF">
      <w:pPr>
        <w:shd w:val="clear" w:color="auto" w:fill="FEFEFE"/>
        <w:spacing w:before="100" w:beforeAutospacing="1" w:after="100" w:afterAutospacing="1" w:line="240" w:lineRule="auto"/>
        <w:rPr>
          <w:rFonts w:ascii="Source Sans Pro" w:eastAsia="Times New Roman" w:hAnsi="Source Sans Pro" w:cs="Times New Roman"/>
          <w:color w:val="0A0A0A"/>
          <w:sz w:val="24"/>
          <w:szCs w:val="24"/>
          <w:lang w:eastAsia="en-MY"/>
        </w:rPr>
      </w:pPr>
      <w:r w:rsidRPr="005973FF">
        <w:rPr>
          <w:rFonts w:ascii="Source Sans Pro" w:eastAsia="Times New Roman" w:hAnsi="Source Sans Pro" w:cs="Times New Roman"/>
          <w:b/>
          <w:bCs/>
          <w:color w:val="0A0A0A"/>
          <w:sz w:val="24"/>
          <w:szCs w:val="24"/>
          <w:lang w:eastAsia="en-MY"/>
        </w:rPr>
        <w:t>Variable pay</w:t>
      </w:r>
      <w:r w:rsidRPr="005973FF">
        <w:rPr>
          <w:rFonts w:ascii="Source Sans Pro" w:eastAsia="Times New Roman" w:hAnsi="Source Sans Pro" w:cs="Times New Roman"/>
          <w:color w:val="0A0A0A"/>
          <w:sz w:val="24"/>
          <w:szCs w:val="24"/>
          <w:lang w:eastAsia="en-MY"/>
        </w:rPr>
        <w:br/>
        <w:t>Any plan that ties pay to productivity or profitability, usually as one-time lump payments.</w:t>
      </w:r>
    </w:p>
    <w:p w14:paraId="6FE87003" w14:textId="77777777" w:rsidR="005973FF" w:rsidRPr="005973FF" w:rsidRDefault="005973FF" w:rsidP="005973FF">
      <w:pPr>
        <w:shd w:val="clear" w:color="auto" w:fill="FEFEFE"/>
        <w:spacing w:before="100" w:beforeAutospacing="1" w:after="100" w:afterAutospacing="1" w:line="240" w:lineRule="auto"/>
        <w:rPr>
          <w:rFonts w:ascii="Source Sans Pro" w:eastAsia="Times New Roman" w:hAnsi="Source Sans Pro" w:cs="Times New Roman"/>
          <w:color w:val="0A0A0A"/>
          <w:sz w:val="24"/>
          <w:szCs w:val="24"/>
          <w:lang w:eastAsia="en-MY"/>
        </w:rPr>
      </w:pPr>
      <w:r w:rsidRPr="005973FF">
        <w:rPr>
          <w:rFonts w:ascii="Source Sans Pro" w:eastAsia="Times New Roman" w:hAnsi="Source Sans Pro" w:cs="Times New Roman"/>
          <w:b/>
          <w:bCs/>
          <w:color w:val="0A0A0A"/>
          <w:sz w:val="24"/>
          <w:szCs w:val="24"/>
          <w:lang w:eastAsia="en-MY"/>
        </w:rPr>
        <w:t>Vestibule training</w:t>
      </w:r>
      <w:r w:rsidRPr="005973FF">
        <w:rPr>
          <w:rFonts w:ascii="Source Sans Pro" w:eastAsia="Times New Roman" w:hAnsi="Source Sans Pro" w:cs="Times New Roman"/>
          <w:color w:val="0A0A0A"/>
          <w:sz w:val="24"/>
          <w:szCs w:val="24"/>
          <w:lang w:eastAsia="en-MY"/>
        </w:rPr>
        <w:br/>
        <w:t>Offline, instructor-led training designed to bring a learner up to production standards before assuming online responsibilities.</w:t>
      </w:r>
    </w:p>
    <w:p w14:paraId="431E070B" w14:textId="77777777" w:rsidR="005973FF" w:rsidRPr="005973FF" w:rsidRDefault="005973FF" w:rsidP="005973FF">
      <w:pPr>
        <w:shd w:val="clear" w:color="auto" w:fill="FEFEFE"/>
        <w:spacing w:before="100" w:beforeAutospacing="1" w:after="100" w:afterAutospacing="1" w:line="240" w:lineRule="auto"/>
        <w:rPr>
          <w:rFonts w:ascii="Source Sans Pro" w:eastAsia="Times New Roman" w:hAnsi="Source Sans Pro" w:cs="Times New Roman"/>
          <w:color w:val="0A0A0A"/>
          <w:sz w:val="24"/>
          <w:szCs w:val="24"/>
          <w:lang w:eastAsia="en-MY"/>
        </w:rPr>
      </w:pPr>
      <w:r w:rsidRPr="005973FF">
        <w:rPr>
          <w:rFonts w:ascii="Source Sans Pro" w:eastAsia="Times New Roman" w:hAnsi="Source Sans Pro" w:cs="Times New Roman"/>
          <w:b/>
          <w:bCs/>
          <w:color w:val="0A0A0A"/>
          <w:sz w:val="24"/>
          <w:szCs w:val="24"/>
          <w:lang w:eastAsia="en-MY"/>
        </w:rPr>
        <w:t>Vesting</w:t>
      </w:r>
      <w:r w:rsidRPr="005973FF">
        <w:rPr>
          <w:rFonts w:ascii="Source Sans Pro" w:eastAsia="Times New Roman" w:hAnsi="Source Sans Pro" w:cs="Times New Roman"/>
          <w:color w:val="0A0A0A"/>
          <w:sz w:val="24"/>
          <w:szCs w:val="24"/>
          <w:lang w:eastAsia="en-MY"/>
        </w:rPr>
        <w:br/>
        <w:t>Provision that money placed in a pension fund cannot be forfeited for any reason.</w:t>
      </w:r>
    </w:p>
    <w:p w14:paraId="720116D2" w14:textId="77777777" w:rsidR="005973FF" w:rsidRPr="005973FF" w:rsidRDefault="005973FF" w:rsidP="005973FF">
      <w:pPr>
        <w:shd w:val="clear" w:color="auto" w:fill="FEFEFE"/>
        <w:spacing w:before="100" w:beforeAutospacing="1" w:after="100" w:afterAutospacing="1" w:line="240" w:lineRule="auto"/>
        <w:rPr>
          <w:rFonts w:ascii="Source Sans Pro" w:eastAsia="Times New Roman" w:hAnsi="Source Sans Pro" w:cs="Times New Roman"/>
          <w:color w:val="0A0A0A"/>
          <w:sz w:val="24"/>
          <w:szCs w:val="24"/>
          <w:lang w:eastAsia="en-MY"/>
        </w:rPr>
      </w:pPr>
      <w:r w:rsidRPr="005973FF">
        <w:rPr>
          <w:rFonts w:ascii="Source Sans Pro" w:eastAsia="Times New Roman" w:hAnsi="Source Sans Pro" w:cs="Times New Roman"/>
          <w:b/>
          <w:bCs/>
          <w:color w:val="0A0A0A"/>
          <w:sz w:val="24"/>
          <w:szCs w:val="24"/>
          <w:lang w:eastAsia="en-MY"/>
        </w:rPr>
        <w:t>Veto</w:t>
      </w:r>
      <w:r w:rsidRPr="005973FF">
        <w:rPr>
          <w:rFonts w:ascii="Source Sans Pro" w:eastAsia="Times New Roman" w:hAnsi="Source Sans Pro" w:cs="Times New Roman"/>
          <w:color w:val="0A0A0A"/>
          <w:sz w:val="24"/>
          <w:szCs w:val="24"/>
          <w:lang w:eastAsia="en-MY"/>
        </w:rPr>
        <w:br/>
        <w:t>Action of canceling or postponing a decision or bill.</w:t>
      </w:r>
    </w:p>
    <w:p w14:paraId="2ED570B9" w14:textId="77777777" w:rsidR="005973FF" w:rsidRPr="005973FF" w:rsidRDefault="005973FF" w:rsidP="005973FF">
      <w:pPr>
        <w:shd w:val="clear" w:color="auto" w:fill="FEFEFE"/>
        <w:spacing w:before="100" w:beforeAutospacing="1" w:after="100" w:afterAutospacing="1" w:line="240" w:lineRule="auto"/>
        <w:rPr>
          <w:rFonts w:ascii="Source Sans Pro" w:eastAsia="Times New Roman" w:hAnsi="Source Sans Pro" w:cs="Times New Roman"/>
          <w:color w:val="0A0A0A"/>
          <w:sz w:val="24"/>
          <w:szCs w:val="24"/>
          <w:lang w:eastAsia="en-MY"/>
        </w:rPr>
      </w:pPr>
      <w:r w:rsidRPr="005973FF">
        <w:rPr>
          <w:rFonts w:ascii="Source Sans Pro" w:eastAsia="Times New Roman" w:hAnsi="Source Sans Pro" w:cs="Times New Roman"/>
          <w:b/>
          <w:bCs/>
          <w:color w:val="0A0A0A"/>
          <w:sz w:val="24"/>
          <w:szCs w:val="24"/>
          <w:lang w:eastAsia="en-MY"/>
        </w:rPr>
        <w:lastRenderedPageBreak/>
        <w:t>Vicarious liability</w:t>
      </w:r>
      <w:r w:rsidRPr="005973FF">
        <w:rPr>
          <w:rFonts w:ascii="Source Sans Pro" w:eastAsia="Times New Roman" w:hAnsi="Source Sans Pro" w:cs="Times New Roman"/>
          <w:color w:val="0A0A0A"/>
          <w:sz w:val="24"/>
          <w:szCs w:val="24"/>
          <w:lang w:eastAsia="en-MY"/>
        </w:rPr>
        <w:br/>
        <w:t>Legal doctrine under which a party can be held liable for the wrongful actions of another party.</w:t>
      </w:r>
    </w:p>
    <w:p w14:paraId="4D523B8E" w14:textId="77777777" w:rsidR="005973FF" w:rsidRPr="005973FF" w:rsidRDefault="005973FF" w:rsidP="005973FF">
      <w:pPr>
        <w:shd w:val="clear" w:color="auto" w:fill="FEFEFE"/>
        <w:spacing w:before="100" w:beforeAutospacing="1" w:after="100" w:afterAutospacing="1" w:line="240" w:lineRule="auto"/>
        <w:rPr>
          <w:rFonts w:ascii="Source Sans Pro" w:eastAsia="Times New Roman" w:hAnsi="Source Sans Pro" w:cs="Times New Roman"/>
          <w:color w:val="0A0A0A"/>
          <w:sz w:val="24"/>
          <w:szCs w:val="24"/>
          <w:lang w:eastAsia="en-MY"/>
        </w:rPr>
      </w:pPr>
      <w:r w:rsidRPr="005973FF">
        <w:rPr>
          <w:rFonts w:ascii="Source Sans Pro" w:eastAsia="Times New Roman" w:hAnsi="Source Sans Pro" w:cs="Times New Roman"/>
          <w:b/>
          <w:bCs/>
          <w:color w:val="0A0A0A"/>
          <w:sz w:val="24"/>
          <w:szCs w:val="24"/>
          <w:lang w:eastAsia="en-MY"/>
        </w:rPr>
        <w:t>Video-based simulation</w:t>
      </w:r>
      <w:r w:rsidRPr="005973FF">
        <w:rPr>
          <w:rFonts w:ascii="Source Sans Pro" w:eastAsia="Times New Roman" w:hAnsi="Source Sans Pro" w:cs="Times New Roman"/>
          <w:color w:val="0A0A0A"/>
          <w:sz w:val="24"/>
          <w:szCs w:val="24"/>
          <w:lang w:eastAsia="en-MY"/>
        </w:rPr>
        <w:br/>
        <w:t>A test in which examinees respond to video simulation of realistic job situations.</w:t>
      </w:r>
    </w:p>
    <w:p w14:paraId="66C381F6" w14:textId="77777777" w:rsidR="005973FF" w:rsidRPr="005973FF" w:rsidRDefault="005973FF" w:rsidP="005973FF">
      <w:pPr>
        <w:shd w:val="clear" w:color="auto" w:fill="FEFEFE"/>
        <w:spacing w:before="100" w:beforeAutospacing="1" w:after="100" w:afterAutospacing="1" w:line="240" w:lineRule="auto"/>
        <w:rPr>
          <w:rFonts w:ascii="Source Sans Pro" w:eastAsia="Times New Roman" w:hAnsi="Source Sans Pro" w:cs="Times New Roman"/>
          <w:color w:val="0A0A0A"/>
          <w:sz w:val="24"/>
          <w:szCs w:val="24"/>
          <w:lang w:eastAsia="en-MY"/>
        </w:rPr>
      </w:pPr>
      <w:r w:rsidRPr="005973FF">
        <w:rPr>
          <w:rFonts w:ascii="Source Sans Pro" w:eastAsia="Times New Roman" w:hAnsi="Source Sans Pro" w:cs="Times New Roman"/>
          <w:b/>
          <w:bCs/>
          <w:color w:val="0A0A0A"/>
          <w:sz w:val="24"/>
          <w:szCs w:val="24"/>
          <w:lang w:eastAsia="en-MY"/>
        </w:rPr>
        <w:t>Vietnam Era Veterans Readjustment Assistance Act (VEVRAA)</w:t>
      </w:r>
      <w:r w:rsidRPr="005973FF">
        <w:rPr>
          <w:rFonts w:ascii="Source Sans Pro" w:eastAsia="Times New Roman" w:hAnsi="Source Sans Pro" w:cs="Times New Roman"/>
          <w:color w:val="0A0A0A"/>
          <w:sz w:val="24"/>
          <w:szCs w:val="24"/>
          <w:lang w:eastAsia="en-MY"/>
        </w:rPr>
        <w:br/>
        <w:t>Act that prohibits discrimination against certain veterans by the U.S. government and federal contractors.</w:t>
      </w:r>
    </w:p>
    <w:p w14:paraId="755DB03A" w14:textId="77777777" w:rsidR="005973FF" w:rsidRPr="005973FF" w:rsidRDefault="005973FF" w:rsidP="005973FF">
      <w:pPr>
        <w:shd w:val="clear" w:color="auto" w:fill="FEFEFE"/>
        <w:spacing w:before="100" w:beforeAutospacing="1" w:after="100" w:afterAutospacing="1" w:line="240" w:lineRule="auto"/>
        <w:rPr>
          <w:rFonts w:ascii="Source Sans Pro" w:eastAsia="Times New Roman" w:hAnsi="Source Sans Pro" w:cs="Times New Roman"/>
          <w:color w:val="0A0A0A"/>
          <w:sz w:val="24"/>
          <w:szCs w:val="24"/>
          <w:lang w:eastAsia="en-MY"/>
        </w:rPr>
      </w:pPr>
      <w:r w:rsidRPr="005973FF">
        <w:rPr>
          <w:rFonts w:ascii="Source Sans Pro" w:eastAsia="Times New Roman" w:hAnsi="Source Sans Pro" w:cs="Times New Roman"/>
          <w:b/>
          <w:bCs/>
          <w:color w:val="0A0A0A"/>
          <w:sz w:val="24"/>
          <w:szCs w:val="24"/>
          <w:lang w:eastAsia="en-MY"/>
        </w:rPr>
        <w:t>Virtual classroom</w:t>
      </w:r>
      <w:r w:rsidRPr="005973FF">
        <w:rPr>
          <w:rFonts w:ascii="Source Sans Pro" w:eastAsia="Times New Roman" w:hAnsi="Source Sans Pro" w:cs="Times New Roman"/>
          <w:color w:val="0A0A0A"/>
          <w:sz w:val="24"/>
          <w:szCs w:val="24"/>
          <w:lang w:eastAsia="en-MY"/>
        </w:rPr>
        <w:br/>
        <w:t>Enables multiple remote learners, using their PCs or laptops, to participate in live audio and visual discussions, communicate via written text, and learn via content such as PowerPoint slides.</w:t>
      </w:r>
    </w:p>
    <w:p w14:paraId="263E968F" w14:textId="77777777" w:rsidR="005973FF" w:rsidRPr="005973FF" w:rsidRDefault="005973FF" w:rsidP="005973FF">
      <w:pPr>
        <w:shd w:val="clear" w:color="auto" w:fill="FEFEFE"/>
        <w:spacing w:before="100" w:beforeAutospacing="1" w:after="100" w:afterAutospacing="1" w:line="240" w:lineRule="auto"/>
        <w:rPr>
          <w:rFonts w:ascii="Source Sans Pro" w:eastAsia="Times New Roman" w:hAnsi="Source Sans Pro" w:cs="Times New Roman"/>
          <w:color w:val="0A0A0A"/>
          <w:sz w:val="24"/>
          <w:szCs w:val="24"/>
          <w:lang w:eastAsia="en-MY"/>
        </w:rPr>
      </w:pPr>
      <w:r w:rsidRPr="005973FF">
        <w:rPr>
          <w:rFonts w:ascii="Source Sans Pro" w:eastAsia="Times New Roman" w:hAnsi="Source Sans Pro" w:cs="Times New Roman"/>
          <w:b/>
          <w:bCs/>
          <w:color w:val="0A0A0A"/>
          <w:sz w:val="24"/>
          <w:szCs w:val="24"/>
          <w:lang w:eastAsia="en-MY"/>
        </w:rPr>
        <w:t>Virtual team</w:t>
      </w:r>
      <w:r w:rsidRPr="005973FF">
        <w:rPr>
          <w:rFonts w:ascii="Source Sans Pro" w:eastAsia="Times New Roman" w:hAnsi="Source Sans Pro" w:cs="Times New Roman"/>
          <w:color w:val="0A0A0A"/>
          <w:sz w:val="24"/>
          <w:szCs w:val="24"/>
          <w:lang w:eastAsia="en-MY"/>
        </w:rPr>
        <w:br/>
        <w:t>Team in which the members do not share a common physical location or base of operation.</w:t>
      </w:r>
    </w:p>
    <w:p w14:paraId="4A22BE98" w14:textId="77777777" w:rsidR="005973FF" w:rsidRPr="005973FF" w:rsidRDefault="005973FF" w:rsidP="005973FF">
      <w:pPr>
        <w:shd w:val="clear" w:color="auto" w:fill="FEFEFE"/>
        <w:spacing w:before="100" w:beforeAutospacing="1" w:after="100" w:afterAutospacing="1" w:line="240" w:lineRule="auto"/>
        <w:rPr>
          <w:rFonts w:ascii="Source Sans Pro" w:eastAsia="Times New Roman" w:hAnsi="Source Sans Pro" w:cs="Times New Roman"/>
          <w:color w:val="0A0A0A"/>
          <w:sz w:val="24"/>
          <w:szCs w:val="24"/>
          <w:lang w:eastAsia="en-MY"/>
        </w:rPr>
      </w:pPr>
      <w:r w:rsidRPr="005973FF">
        <w:rPr>
          <w:rFonts w:ascii="Source Sans Pro" w:eastAsia="Times New Roman" w:hAnsi="Source Sans Pro" w:cs="Times New Roman"/>
          <w:b/>
          <w:bCs/>
          <w:color w:val="0A0A0A"/>
          <w:sz w:val="24"/>
          <w:szCs w:val="24"/>
          <w:lang w:eastAsia="en-MY"/>
        </w:rPr>
        <w:t>Vision statement</w:t>
      </w:r>
      <w:r w:rsidRPr="005973FF">
        <w:rPr>
          <w:rFonts w:ascii="Source Sans Pro" w:eastAsia="Times New Roman" w:hAnsi="Source Sans Pro" w:cs="Times New Roman"/>
          <w:color w:val="0A0A0A"/>
          <w:sz w:val="24"/>
          <w:szCs w:val="24"/>
          <w:lang w:eastAsia="en-MY"/>
        </w:rPr>
        <w:br/>
        <w:t>A general statement of the firm’s intended direction and shows, in broad terms, “what we want to become.”</w:t>
      </w:r>
    </w:p>
    <w:p w14:paraId="31F6B479" w14:textId="77777777" w:rsidR="005973FF" w:rsidRPr="005973FF" w:rsidRDefault="005973FF" w:rsidP="005973FF">
      <w:pPr>
        <w:shd w:val="clear" w:color="auto" w:fill="FEFEFE"/>
        <w:spacing w:before="100" w:beforeAutospacing="1" w:after="100" w:afterAutospacing="1" w:line="240" w:lineRule="auto"/>
        <w:rPr>
          <w:rFonts w:ascii="Source Sans Pro" w:eastAsia="Times New Roman" w:hAnsi="Source Sans Pro" w:cs="Times New Roman"/>
          <w:color w:val="0A0A0A"/>
          <w:sz w:val="24"/>
          <w:szCs w:val="24"/>
          <w:lang w:eastAsia="en-MY"/>
        </w:rPr>
      </w:pPr>
      <w:r w:rsidRPr="005973FF">
        <w:rPr>
          <w:rFonts w:ascii="Source Sans Pro" w:eastAsia="Times New Roman" w:hAnsi="Source Sans Pro" w:cs="Times New Roman"/>
          <w:b/>
          <w:bCs/>
          <w:color w:val="0A0A0A"/>
          <w:sz w:val="24"/>
          <w:szCs w:val="24"/>
          <w:lang w:eastAsia="en-MY"/>
        </w:rPr>
        <w:t>Visual learners</w:t>
      </w:r>
      <w:r w:rsidRPr="005973FF">
        <w:rPr>
          <w:rFonts w:ascii="Source Sans Pro" w:eastAsia="Times New Roman" w:hAnsi="Source Sans Pro" w:cs="Times New Roman"/>
          <w:color w:val="0A0A0A"/>
          <w:sz w:val="24"/>
          <w:szCs w:val="24"/>
          <w:lang w:eastAsia="en-MY"/>
        </w:rPr>
        <w:br/>
        <w:t>People who learn best by relying on their sense of sight.</w:t>
      </w:r>
    </w:p>
    <w:p w14:paraId="607644F8" w14:textId="77777777" w:rsidR="005973FF" w:rsidRPr="005973FF" w:rsidRDefault="005973FF" w:rsidP="005973FF">
      <w:pPr>
        <w:shd w:val="clear" w:color="auto" w:fill="FEFEFE"/>
        <w:spacing w:before="100" w:beforeAutospacing="1" w:after="100" w:afterAutospacing="1" w:line="240" w:lineRule="auto"/>
        <w:rPr>
          <w:rFonts w:ascii="Source Sans Pro" w:eastAsia="Times New Roman" w:hAnsi="Source Sans Pro" w:cs="Times New Roman"/>
          <w:color w:val="0A0A0A"/>
          <w:sz w:val="24"/>
          <w:szCs w:val="24"/>
          <w:lang w:eastAsia="en-MY"/>
        </w:rPr>
      </w:pPr>
      <w:r w:rsidRPr="005973FF">
        <w:rPr>
          <w:rFonts w:ascii="Source Sans Pro" w:eastAsia="Times New Roman" w:hAnsi="Source Sans Pro" w:cs="Times New Roman"/>
          <w:b/>
          <w:bCs/>
          <w:color w:val="0A0A0A"/>
          <w:sz w:val="24"/>
          <w:szCs w:val="24"/>
          <w:lang w:eastAsia="en-MY"/>
        </w:rPr>
        <w:t>Voc. Rehab. Act of 1973</w:t>
      </w:r>
      <w:r w:rsidRPr="005973FF">
        <w:rPr>
          <w:rFonts w:ascii="Source Sans Pro" w:eastAsia="Times New Roman" w:hAnsi="Source Sans Pro" w:cs="Times New Roman"/>
          <w:color w:val="0A0A0A"/>
          <w:sz w:val="24"/>
          <w:szCs w:val="24"/>
          <w:lang w:eastAsia="en-MY"/>
        </w:rPr>
        <w:br/>
        <w:t>The act requiring certain federal contractors to take affirmative action for disabled persons.</w:t>
      </w:r>
    </w:p>
    <w:p w14:paraId="3440D515" w14:textId="77777777" w:rsidR="005973FF" w:rsidRPr="005973FF" w:rsidRDefault="005973FF" w:rsidP="005973FF">
      <w:pPr>
        <w:shd w:val="clear" w:color="auto" w:fill="FEFEFE"/>
        <w:spacing w:before="100" w:beforeAutospacing="1" w:after="100" w:afterAutospacing="1" w:line="240" w:lineRule="auto"/>
        <w:rPr>
          <w:rFonts w:ascii="Source Sans Pro" w:eastAsia="Times New Roman" w:hAnsi="Source Sans Pro" w:cs="Times New Roman"/>
          <w:color w:val="0A0A0A"/>
          <w:sz w:val="24"/>
          <w:szCs w:val="24"/>
          <w:lang w:eastAsia="en-MY"/>
        </w:rPr>
      </w:pPr>
      <w:r w:rsidRPr="005973FF">
        <w:rPr>
          <w:rFonts w:ascii="Source Sans Pro" w:eastAsia="Times New Roman" w:hAnsi="Source Sans Pro" w:cs="Times New Roman"/>
          <w:b/>
          <w:bCs/>
          <w:color w:val="0A0A0A"/>
          <w:sz w:val="24"/>
          <w:szCs w:val="24"/>
          <w:lang w:eastAsia="en-MY"/>
        </w:rPr>
        <w:t>Voluntary bargaining items</w:t>
      </w:r>
      <w:r w:rsidRPr="005973FF">
        <w:rPr>
          <w:rFonts w:ascii="Source Sans Pro" w:eastAsia="Times New Roman" w:hAnsi="Source Sans Pro" w:cs="Times New Roman"/>
          <w:color w:val="0A0A0A"/>
          <w:sz w:val="24"/>
          <w:szCs w:val="24"/>
          <w:lang w:eastAsia="en-MY"/>
        </w:rPr>
        <w:br/>
        <w:t>Items in collective bargaining over which bargaining is neither illegal nor mandatory—neither party can be compelled against its wishes to negotiate over those items.</w:t>
      </w:r>
    </w:p>
    <w:p w14:paraId="363B4B30" w14:textId="77777777" w:rsidR="005973FF" w:rsidRPr="005973FF" w:rsidRDefault="005973FF" w:rsidP="005973FF">
      <w:pPr>
        <w:shd w:val="clear" w:color="auto" w:fill="FEFEFE"/>
        <w:spacing w:before="100" w:beforeAutospacing="1" w:after="100" w:afterAutospacing="1" w:line="240" w:lineRule="auto"/>
        <w:rPr>
          <w:rFonts w:ascii="Source Sans Pro" w:eastAsia="Times New Roman" w:hAnsi="Source Sans Pro" w:cs="Times New Roman"/>
          <w:color w:val="0A0A0A"/>
          <w:sz w:val="24"/>
          <w:szCs w:val="24"/>
          <w:lang w:eastAsia="en-MY"/>
        </w:rPr>
      </w:pPr>
      <w:r w:rsidRPr="005973FF">
        <w:rPr>
          <w:rFonts w:ascii="Source Sans Pro" w:eastAsia="Times New Roman" w:hAnsi="Source Sans Pro" w:cs="Times New Roman"/>
          <w:b/>
          <w:bCs/>
          <w:color w:val="0A0A0A"/>
          <w:sz w:val="24"/>
          <w:szCs w:val="24"/>
          <w:lang w:eastAsia="en-MY"/>
        </w:rPr>
        <w:t>Voluntary deductions</w:t>
      </w:r>
      <w:r w:rsidRPr="005973FF">
        <w:rPr>
          <w:rFonts w:ascii="Source Sans Pro" w:eastAsia="Times New Roman" w:hAnsi="Source Sans Pro" w:cs="Times New Roman"/>
          <w:color w:val="0A0A0A"/>
          <w:sz w:val="24"/>
          <w:szCs w:val="24"/>
          <w:lang w:eastAsia="en-MY"/>
        </w:rPr>
        <w:br/>
        <w:t>Payroll deductions selected by the employee such as charitable contributions.</w:t>
      </w:r>
    </w:p>
    <w:p w14:paraId="1BC051FF" w14:textId="77777777" w:rsidR="005973FF" w:rsidRPr="005973FF" w:rsidRDefault="005973FF" w:rsidP="005973FF">
      <w:pPr>
        <w:shd w:val="clear" w:color="auto" w:fill="FEFEFE"/>
        <w:spacing w:before="100" w:beforeAutospacing="1" w:after="100" w:afterAutospacing="1" w:line="240" w:lineRule="auto"/>
        <w:rPr>
          <w:rFonts w:ascii="Source Sans Pro" w:eastAsia="Times New Roman" w:hAnsi="Source Sans Pro" w:cs="Times New Roman"/>
          <w:color w:val="0A0A0A"/>
          <w:sz w:val="24"/>
          <w:szCs w:val="24"/>
          <w:lang w:eastAsia="en-MY"/>
        </w:rPr>
      </w:pPr>
      <w:r w:rsidRPr="005973FF">
        <w:rPr>
          <w:rFonts w:ascii="Source Sans Pro" w:eastAsia="Times New Roman" w:hAnsi="Source Sans Pro" w:cs="Times New Roman"/>
          <w:b/>
          <w:bCs/>
          <w:color w:val="0A0A0A"/>
          <w:sz w:val="24"/>
          <w:szCs w:val="24"/>
          <w:lang w:eastAsia="en-MY"/>
        </w:rPr>
        <w:t>Voluntary protection program (VPP)</w:t>
      </w:r>
      <w:r w:rsidRPr="005973FF">
        <w:rPr>
          <w:rFonts w:ascii="Source Sans Pro" w:eastAsia="Times New Roman" w:hAnsi="Source Sans Pro" w:cs="Times New Roman"/>
          <w:color w:val="0A0A0A"/>
          <w:sz w:val="24"/>
          <w:szCs w:val="24"/>
          <w:lang w:eastAsia="en-MY"/>
        </w:rPr>
        <w:br/>
        <w:t>Voluntary group of employers that promotes and recognizes effective safety and health programs.</w:t>
      </w:r>
    </w:p>
    <w:p w14:paraId="3C166A25" w14:textId="77777777" w:rsidR="005973FF" w:rsidRPr="005973FF" w:rsidRDefault="005973FF" w:rsidP="005973FF">
      <w:pPr>
        <w:shd w:val="clear" w:color="auto" w:fill="FEFEFE"/>
        <w:spacing w:before="100" w:beforeAutospacing="1" w:after="100" w:afterAutospacing="1" w:line="240" w:lineRule="auto"/>
        <w:rPr>
          <w:rFonts w:ascii="Source Sans Pro" w:eastAsia="Times New Roman" w:hAnsi="Source Sans Pro" w:cs="Times New Roman"/>
          <w:color w:val="0A0A0A"/>
          <w:sz w:val="24"/>
          <w:szCs w:val="24"/>
          <w:lang w:eastAsia="en-MY"/>
        </w:rPr>
      </w:pPr>
      <w:r w:rsidRPr="005973FF">
        <w:rPr>
          <w:rFonts w:ascii="Source Sans Pro" w:eastAsia="Times New Roman" w:hAnsi="Source Sans Pro" w:cs="Times New Roman"/>
          <w:b/>
          <w:bCs/>
          <w:color w:val="0A0A0A"/>
          <w:sz w:val="24"/>
          <w:szCs w:val="24"/>
          <w:lang w:eastAsia="en-MY"/>
        </w:rPr>
        <w:t>Vulnerabilities</w:t>
      </w:r>
      <w:r w:rsidRPr="005973FF">
        <w:rPr>
          <w:rFonts w:ascii="Source Sans Pro" w:eastAsia="Times New Roman" w:hAnsi="Source Sans Pro" w:cs="Times New Roman"/>
          <w:color w:val="0A0A0A"/>
          <w:sz w:val="24"/>
          <w:szCs w:val="24"/>
          <w:lang w:eastAsia="en-MY"/>
        </w:rPr>
        <w:br/>
        <w:t>Security risk factors.</w:t>
      </w:r>
    </w:p>
    <w:p w14:paraId="42F2E45C" w14:textId="77777777" w:rsidR="005973FF" w:rsidRPr="005973FF" w:rsidRDefault="005973FF" w:rsidP="005973FF">
      <w:pPr>
        <w:shd w:val="clear" w:color="auto" w:fill="FEFEFE"/>
        <w:spacing w:before="100" w:beforeAutospacing="1" w:after="100" w:afterAutospacing="1" w:line="240" w:lineRule="auto"/>
        <w:rPr>
          <w:rFonts w:ascii="Source Sans Pro" w:eastAsia="Times New Roman" w:hAnsi="Source Sans Pro" w:cs="Times New Roman"/>
          <w:color w:val="0A0A0A"/>
          <w:sz w:val="24"/>
          <w:szCs w:val="24"/>
          <w:lang w:eastAsia="en-MY"/>
        </w:rPr>
      </w:pPr>
      <w:r w:rsidRPr="005973FF">
        <w:rPr>
          <w:rFonts w:ascii="Source Sans Pro" w:eastAsia="Times New Roman" w:hAnsi="Source Sans Pro" w:cs="Times New Roman"/>
          <w:b/>
          <w:bCs/>
          <w:color w:val="0A0A0A"/>
          <w:sz w:val="24"/>
          <w:szCs w:val="24"/>
          <w:lang w:eastAsia="en-MY"/>
        </w:rPr>
        <w:lastRenderedPageBreak/>
        <w:t>Wage curve</w:t>
      </w:r>
      <w:r w:rsidRPr="005973FF">
        <w:rPr>
          <w:rFonts w:ascii="Source Sans Pro" w:eastAsia="Times New Roman" w:hAnsi="Source Sans Pro" w:cs="Times New Roman"/>
          <w:color w:val="0A0A0A"/>
          <w:sz w:val="24"/>
          <w:szCs w:val="24"/>
          <w:lang w:eastAsia="en-MY"/>
        </w:rPr>
        <w:br/>
        <w:t>Shows the relationship between the value of the job and the average wage paid for this job.</w:t>
      </w:r>
    </w:p>
    <w:p w14:paraId="7B2F6BDE" w14:textId="77777777" w:rsidR="005973FF" w:rsidRPr="005973FF" w:rsidRDefault="005973FF" w:rsidP="005973FF">
      <w:pPr>
        <w:shd w:val="clear" w:color="auto" w:fill="FEFEFE"/>
        <w:spacing w:before="100" w:beforeAutospacing="1" w:after="100" w:afterAutospacing="1" w:line="240" w:lineRule="auto"/>
        <w:rPr>
          <w:rFonts w:ascii="Source Sans Pro" w:eastAsia="Times New Roman" w:hAnsi="Source Sans Pro" w:cs="Times New Roman"/>
          <w:color w:val="0A0A0A"/>
          <w:sz w:val="24"/>
          <w:szCs w:val="24"/>
          <w:lang w:eastAsia="en-MY"/>
        </w:rPr>
      </w:pPr>
      <w:r w:rsidRPr="005973FF">
        <w:rPr>
          <w:rFonts w:ascii="Source Sans Pro" w:eastAsia="Times New Roman" w:hAnsi="Source Sans Pro" w:cs="Times New Roman"/>
          <w:b/>
          <w:bCs/>
          <w:color w:val="0A0A0A"/>
          <w:sz w:val="24"/>
          <w:szCs w:val="24"/>
          <w:lang w:eastAsia="en-MY"/>
        </w:rPr>
        <w:t>Wagner Act</w:t>
      </w:r>
      <w:r w:rsidRPr="005973FF">
        <w:rPr>
          <w:rFonts w:ascii="Source Sans Pro" w:eastAsia="Times New Roman" w:hAnsi="Source Sans Pro" w:cs="Times New Roman"/>
          <w:color w:val="0A0A0A"/>
          <w:sz w:val="24"/>
          <w:szCs w:val="24"/>
          <w:lang w:eastAsia="en-MY"/>
        </w:rPr>
        <w:br/>
        <w:t>Act that protects the rights of employees to organize unhampered by management; also known as National Labor Relations Act (NLRA).</w:t>
      </w:r>
    </w:p>
    <w:p w14:paraId="654A2AAB" w14:textId="77777777" w:rsidR="005973FF" w:rsidRPr="005973FF" w:rsidRDefault="005973FF" w:rsidP="005973FF">
      <w:pPr>
        <w:shd w:val="clear" w:color="auto" w:fill="FEFEFE"/>
        <w:spacing w:before="100" w:beforeAutospacing="1" w:after="100" w:afterAutospacing="1" w:line="240" w:lineRule="auto"/>
        <w:rPr>
          <w:rFonts w:ascii="Source Sans Pro" w:eastAsia="Times New Roman" w:hAnsi="Source Sans Pro" w:cs="Times New Roman"/>
          <w:color w:val="0A0A0A"/>
          <w:sz w:val="24"/>
          <w:szCs w:val="24"/>
          <w:lang w:eastAsia="en-MY"/>
        </w:rPr>
      </w:pPr>
      <w:r w:rsidRPr="005973FF">
        <w:rPr>
          <w:rFonts w:ascii="Source Sans Pro" w:eastAsia="Times New Roman" w:hAnsi="Source Sans Pro" w:cs="Times New Roman"/>
          <w:b/>
          <w:bCs/>
          <w:color w:val="0A0A0A"/>
          <w:sz w:val="24"/>
          <w:szCs w:val="24"/>
          <w:lang w:eastAsia="en-MY"/>
        </w:rPr>
        <w:t>Walsh-Healey Act</w:t>
      </w:r>
      <w:r w:rsidRPr="005973FF">
        <w:rPr>
          <w:rFonts w:ascii="Source Sans Pro" w:eastAsia="Times New Roman" w:hAnsi="Source Sans Pro" w:cs="Times New Roman"/>
          <w:color w:val="0A0A0A"/>
          <w:sz w:val="24"/>
          <w:szCs w:val="24"/>
          <w:lang w:eastAsia="en-MY"/>
        </w:rPr>
        <w:br/>
        <w:t>Act that extended concept of prevailing wage to employers who manufacture or supply goods under government contracts and required time and a half.</w:t>
      </w:r>
    </w:p>
    <w:p w14:paraId="6953C83F" w14:textId="77777777" w:rsidR="005973FF" w:rsidRPr="005973FF" w:rsidRDefault="005973FF" w:rsidP="005973FF">
      <w:pPr>
        <w:shd w:val="clear" w:color="auto" w:fill="FEFEFE"/>
        <w:spacing w:before="100" w:beforeAutospacing="1" w:after="100" w:afterAutospacing="1" w:line="240" w:lineRule="auto"/>
        <w:rPr>
          <w:rFonts w:ascii="Source Sans Pro" w:eastAsia="Times New Roman" w:hAnsi="Source Sans Pro" w:cs="Times New Roman"/>
          <w:color w:val="0A0A0A"/>
          <w:sz w:val="24"/>
          <w:szCs w:val="24"/>
          <w:lang w:eastAsia="en-MY"/>
        </w:rPr>
      </w:pPr>
      <w:r w:rsidRPr="005973FF">
        <w:rPr>
          <w:rFonts w:ascii="Source Sans Pro" w:eastAsia="Times New Roman" w:hAnsi="Source Sans Pro" w:cs="Times New Roman"/>
          <w:b/>
          <w:bCs/>
          <w:color w:val="0A0A0A"/>
          <w:sz w:val="24"/>
          <w:szCs w:val="24"/>
          <w:lang w:eastAsia="en-MY"/>
        </w:rPr>
        <w:t>Walsh-Healey Public Contract Act</w:t>
      </w:r>
      <w:r w:rsidRPr="005973FF">
        <w:rPr>
          <w:rFonts w:ascii="Source Sans Pro" w:eastAsia="Times New Roman" w:hAnsi="Source Sans Pro" w:cs="Times New Roman"/>
          <w:color w:val="0A0A0A"/>
          <w:sz w:val="24"/>
          <w:szCs w:val="24"/>
          <w:lang w:eastAsia="en-MY"/>
        </w:rPr>
        <w:br/>
        <w:t>A law enacted in 1936 that requires minimum wage and working conditions for employees working on any government contract amounting to more than $10,000.</w:t>
      </w:r>
    </w:p>
    <w:p w14:paraId="4E3608D4" w14:textId="77777777" w:rsidR="005973FF" w:rsidRPr="005973FF" w:rsidRDefault="005973FF" w:rsidP="005973FF">
      <w:pPr>
        <w:shd w:val="clear" w:color="auto" w:fill="FEFEFE"/>
        <w:spacing w:before="100" w:beforeAutospacing="1" w:after="100" w:afterAutospacing="1" w:line="240" w:lineRule="auto"/>
        <w:rPr>
          <w:rFonts w:ascii="Source Sans Pro" w:eastAsia="Times New Roman" w:hAnsi="Source Sans Pro" w:cs="Times New Roman"/>
          <w:color w:val="0A0A0A"/>
          <w:sz w:val="24"/>
          <w:szCs w:val="24"/>
          <w:lang w:eastAsia="en-MY"/>
        </w:rPr>
      </w:pPr>
      <w:r w:rsidRPr="005973FF">
        <w:rPr>
          <w:rFonts w:ascii="Source Sans Pro" w:eastAsia="Times New Roman" w:hAnsi="Source Sans Pro" w:cs="Times New Roman"/>
          <w:b/>
          <w:bCs/>
          <w:color w:val="0A0A0A"/>
          <w:sz w:val="24"/>
          <w:szCs w:val="24"/>
          <w:lang w:eastAsia="en-MY"/>
        </w:rPr>
        <w:t>Washington v. Davis</w:t>
      </w:r>
      <w:r w:rsidRPr="005973FF">
        <w:rPr>
          <w:rFonts w:ascii="Source Sans Pro" w:eastAsia="Times New Roman" w:hAnsi="Source Sans Pro" w:cs="Times New Roman"/>
          <w:color w:val="0A0A0A"/>
          <w:sz w:val="24"/>
          <w:szCs w:val="24"/>
          <w:lang w:eastAsia="en-MY"/>
        </w:rPr>
        <w:br/>
        <w:t>Court ruling that dealt with job testing and discrimination.</w:t>
      </w:r>
    </w:p>
    <w:p w14:paraId="09FD9518" w14:textId="77777777" w:rsidR="005973FF" w:rsidRPr="005973FF" w:rsidRDefault="005973FF" w:rsidP="005973FF">
      <w:pPr>
        <w:shd w:val="clear" w:color="auto" w:fill="FEFEFE"/>
        <w:spacing w:before="100" w:beforeAutospacing="1" w:after="100" w:afterAutospacing="1" w:line="240" w:lineRule="auto"/>
        <w:rPr>
          <w:rFonts w:ascii="Source Sans Pro" w:eastAsia="Times New Roman" w:hAnsi="Source Sans Pro" w:cs="Times New Roman"/>
          <w:color w:val="0A0A0A"/>
          <w:sz w:val="24"/>
          <w:szCs w:val="24"/>
          <w:lang w:eastAsia="en-MY"/>
        </w:rPr>
      </w:pPr>
      <w:r w:rsidRPr="005973FF">
        <w:rPr>
          <w:rFonts w:ascii="Source Sans Pro" w:eastAsia="Times New Roman" w:hAnsi="Source Sans Pro" w:cs="Times New Roman"/>
          <w:b/>
          <w:bCs/>
          <w:color w:val="0A0A0A"/>
          <w:sz w:val="24"/>
          <w:szCs w:val="24"/>
          <w:lang w:eastAsia="en-MY"/>
        </w:rPr>
        <w:t>Webinar</w:t>
      </w:r>
      <w:r w:rsidRPr="005973FF">
        <w:rPr>
          <w:rFonts w:ascii="Source Sans Pro" w:eastAsia="Times New Roman" w:hAnsi="Source Sans Pro" w:cs="Times New Roman"/>
          <w:color w:val="0A0A0A"/>
          <w:sz w:val="24"/>
          <w:szCs w:val="24"/>
          <w:lang w:eastAsia="en-MY"/>
        </w:rPr>
        <w:br/>
        <w:t>Type of Web conference in which a remote presenter speaks over a phone line (or via other methods) and visual information is presented to remote participants via their computers.</w:t>
      </w:r>
    </w:p>
    <w:p w14:paraId="604D78A8" w14:textId="77777777" w:rsidR="005973FF" w:rsidRPr="005973FF" w:rsidRDefault="005973FF" w:rsidP="005973FF">
      <w:pPr>
        <w:shd w:val="clear" w:color="auto" w:fill="FEFEFE"/>
        <w:spacing w:before="100" w:beforeAutospacing="1" w:after="100" w:afterAutospacing="1" w:line="240" w:lineRule="auto"/>
        <w:rPr>
          <w:rFonts w:ascii="Source Sans Pro" w:eastAsia="Times New Roman" w:hAnsi="Source Sans Pro" w:cs="Times New Roman"/>
          <w:color w:val="0A0A0A"/>
          <w:sz w:val="24"/>
          <w:szCs w:val="24"/>
          <w:lang w:eastAsia="en-MY"/>
        </w:rPr>
      </w:pPr>
      <w:r w:rsidRPr="005973FF">
        <w:rPr>
          <w:rFonts w:ascii="Source Sans Pro" w:eastAsia="Times New Roman" w:hAnsi="Source Sans Pro" w:cs="Times New Roman"/>
          <w:b/>
          <w:bCs/>
          <w:color w:val="0A0A0A"/>
          <w:sz w:val="24"/>
          <w:szCs w:val="24"/>
          <w:lang w:eastAsia="en-MY"/>
        </w:rPr>
        <w:t>Weighted average</w:t>
      </w:r>
      <w:r w:rsidRPr="005973FF">
        <w:rPr>
          <w:rFonts w:ascii="Source Sans Pro" w:eastAsia="Times New Roman" w:hAnsi="Source Sans Pro" w:cs="Times New Roman"/>
          <w:color w:val="0A0A0A"/>
          <w:sz w:val="24"/>
          <w:szCs w:val="24"/>
          <w:lang w:eastAsia="en-MY"/>
        </w:rPr>
        <w:br/>
        <w:t>Average of data that takes other factors such as the number of incumbents into account.</w:t>
      </w:r>
    </w:p>
    <w:p w14:paraId="171AB50D" w14:textId="77777777" w:rsidR="005973FF" w:rsidRPr="005973FF" w:rsidRDefault="005973FF" w:rsidP="005973FF">
      <w:pPr>
        <w:shd w:val="clear" w:color="auto" w:fill="FEFEFE"/>
        <w:spacing w:before="100" w:beforeAutospacing="1" w:after="100" w:afterAutospacing="1" w:line="240" w:lineRule="auto"/>
        <w:rPr>
          <w:rFonts w:ascii="Source Sans Pro" w:eastAsia="Times New Roman" w:hAnsi="Source Sans Pro" w:cs="Times New Roman"/>
          <w:color w:val="0A0A0A"/>
          <w:sz w:val="24"/>
          <w:szCs w:val="24"/>
          <w:lang w:eastAsia="en-MY"/>
        </w:rPr>
      </w:pPr>
      <w:r w:rsidRPr="005973FF">
        <w:rPr>
          <w:rFonts w:ascii="Source Sans Pro" w:eastAsia="Times New Roman" w:hAnsi="Source Sans Pro" w:cs="Times New Roman"/>
          <w:b/>
          <w:bCs/>
          <w:color w:val="0A0A0A"/>
          <w:sz w:val="24"/>
          <w:szCs w:val="24"/>
          <w:lang w:eastAsia="en-MY"/>
        </w:rPr>
        <w:t>Weingarten rights</w:t>
      </w:r>
      <w:r w:rsidRPr="005973FF">
        <w:rPr>
          <w:rFonts w:ascii="Source Sans Pro" w:eastAsia="Times New Roman" w:hAnsi="Source Sans Pro" w:cs="Times New Roman"/>
          <w:color w:val="0A0A0A"/>
          <w:sz w:val="24"/>
          <w:szCs w:val="24"/>
          <w:lang w:eastAsia="en-MY"/>
        </w:rPr>
        <w:br/>
        <w:t>Union employees' right to have a union representative or coworker present during an investigatory interview.</w:t>
      </w:r>
    </w:p>
    <w:p w14:paraId="76A07C66" w14:textId="77777777" w:rsidR="005973FF" w:rsidRPr="005973FF" w:rsidRDefault="005973FF" w:rsidP="005973FF">
      <w:pPr>
        <w:shd w:val="clear" w:color="auto" w:fill="FEFEFE"/>
        <w:spacing w:before="100" w:beforeAutospacing="1" w:after="100" w:afterAutospacing="1" w:line="240" w:lineRule="auto"/>
        <w:rPr>
          <w:rFonts w:ascii="Source Sans Pro" w:eastAsia="Times New Roman" w:hAnsi="Source Sans Pro" w:cs="Times New Roman"/>
          <w:color w:val="0A0A0A"/>
          <w:sz w:val="24"/>
          <w:szCs w:val="24"/>
          <w:lang w:eastAsia="en-MY"/>
        </w:rPr>
      </w:pPr>
      <w:r w:rsidRPr="005973FF">
        <w:rPr>
          <w:rFonts w:ascii="Source Sans Pro" w:eastAsia="Times New Roman" w:hAnsi="Source Sans Pro" w:cs="Times New Roman"/>
          <w:b/>
          <w:bCs/>
          <w:color w:val="0A0A0A"/>
          <w:sz w:val="24"/>
          <w:szCs w:val="24"/>
          <w:lang w:eastAsia="en-MY"/>
        </w:rPr>
        <w:t>Wellness programs</w:t>
      </w:r>
      <w:r w:rsidRPr="005973FF">
        <w:rPr>
          <w:rFonts w:ascii="Source Sans Pro" w:eastAsia="Times New Roman" w:hAnsi="Source Sans Pro" w:cs="Times New Roman"/>
          <w:color w:val="0A0A0A"/>
          <w:sz w:val="24"/>
          <w:szCs w:val="24"/>
          <w:lang w:eastAsia="en-MY"/>
        </w:rPr>
        <w:br/>
        <w:t>Preventive health programs offered by employers designed to improve the health and physical well-being of employees both on and off the job.</w:t>
      </w:r>
    </w:p>
    <w:p w14:paraId="05D15C9B" w14:textId="77777777" w:rsidR="005973FF" w:rsidRPr="005973FF" w:rsidRDefault="005973FF" w:rsidP="005973FF">
      <w:pPr>
        <w:shd w:val="clear" w:color="auto" w:fill="FEFEFE"/>
        <w:spacing w:before="100" w:beforeAutospacing="1" w:after="100" w:afterAutospacing="1" w:line="240" w:lineRule="auto"/>
        <w:rPr>
          <w:rFonts w:ascii="Source Sans Pro" w:eastAsia="Times New Roman" w:hAnsi="Source Sans Pro" w:cs="Times New Roman"/>
          <w:color w:val="0A0A0A"/>
          <w:sz w:val="24"/>
          <w:szCs w:val="24"/>
          <w:lang w:eastAsia="en-MY"/>
        </w:rPr>
      </w:pPr>
      <w:r w:rsidRPr="005973FF">
        <w:rPr>
          <w:rFonts w:ascii="Source Sans Pro" w:eastAsia="Times New Roman" w:hAnsi="Source Sans Pro" w:cs="Times New Roman"/>
          <w:b/>
          <w:bCs/>
          <w:color w:val="0A0A0A"/>
          <w:sz w:val="24"/>
          <w:szCs w:val="24"/>
          <w:lang w:eastAsia="en-MY"/>
        </w:rPr>
        <w:t>Wildcat strike</w:t>
      </w:r>
      <w:r w:rsidRPr="005973FF">
        <w:rPr>
          <w:rFonts w:ascii="Source Sans Pro" w:eastAsia="Times New Roman" w:hAnsi="Source Sans Pro" w:cs="Times New Roman"/>
          <w:color w:val="0A0A0A"/>
          <w:sz w:val="24"/>
          <w:szCs w:val="24"/>
          <w:lang w:eastAsia="en-MY"/>
        </w:rPr>
        <w:br/>
        <w:t>An unauthorized strike occurring during the term of a contract.</w:t>
      </w:r>
    </w:p>
    <w:p w14:paraId="4BDA4A0D" w14:textId="77777777" w:rsidR="005973FF" w:rsidRPr="005973FF" w:rsidRDefault="005973FF" w:rsidP="005973FF">
      <w:pPr>
        <w:shd w:val="clear" w:color="auto" w:fill="FEFEFE"/>
        <w:spacing w:before="100" w:beforeAutospacing="1" w:after="100" w:afterAutospacing="1" w:line="240" w:lineRule="auto"/>
        <w:rPr>
          <w:rFonts w:ascii="Source Sans Pro" w:eastAsia="Times New Roman" w:hAnsi="Source Sans Pro" w:cs="Times New Roman"/>
          <w:color w:val="0A0A0A"/>
          <w:sz w:val="24"/>
          <w:szCs w:val="24"/>
          <w:lang w:eastAsia="en-MY"/>
        </w:rPr>
      </w:pPr>
      <w:r w:rsidRPr="005973FF">
        <w:rPr>
          <w:rFonts w:ascii="Source Sans Pro" w:eastAsia="Times New Roman" w:hAnsi="Source Sans Pro" w:cs="Times New Roman"/>
          <w:b/>
          <w:bCs/>
          <w:color w:val="0A0A0A"/>
          <w:sz w:val="24"/>
          <w:szCs w:val="24"/>
          <w:lang w:eastAsia="en-MY"/>
        </w:rPr>
        <w:t>Wildcat strikes</w:t>
      </w:r>
      <w:r w:rsidRPr="005973FF">
        <w:rPr>
          <w:rFonts w:ascii="Source Sans Pro" w:eastAsia="Times New Roman" w:hAnsi="Source Sans Pro" w:cs="Times New Roman"/>
          <w:color w:val="0A0A0A"/>
          <w:sz w:val="24"/>
          <w:szCs w:val="24"/>
          <w:lang w:eastAsia="en-MY"/>
        </w:rPr>
        <w:br/>
        <w:t>Work stoppages involving the primary employer-employee relationship that are neither sanctioned nor stimulated by the union and that violate a no-strike clause in the contract.</w:t>
      </w:r>
    </w:p>
    <w:p w14:paraId="1057A0DA" w14:textId="77777777" w:rsidR="005973FF" w:rsidRPr="005973FF" w:rsidRDefault="005973FF" w:rsidP="005973FF">
      <w:pPr>
        <w:shd w:val="clear" w:color="auto" w:fill="FEFEFE"/>
        <w:spacing w:before="100" w:beforeAutospacing="1" w:after="100" w:afterAutospacing="1" w:line="240" w:lineRule="auto"/>
        <w:rPr>
          <w:rFonts w:ascii="Source Sans Pro" w:eastAsia="Times New Roman" w:hAnsi="Source Sans Pro" w:cs="Times New Roman"/>
          <w:color w:val="0A0A0A"/>
          <w:sz w:val="24"/>
          <w:szCs w:val="24"/>
          <w:lang w:eastAsia="en-MY"/>
        </w:rPr>
      </w:pPr>
      <w:r w:rsidRPr="005973FF">
        <w:rPr>
          <w:rFonts w:ascii="Source Sans Pro" w:eastAsia="Times New Roman" w:hAnsi="Source Sans Pro" w:cs="Times New Roman"/>
          <w:b/>
          <w:bCs/>
          <w:color w:val="0A0A0A"/>
          <w:sz w:val="24"/>
          <w:szCs w:val="24"/>
          <w:lang w:eastAsia="en-MY"/>
        </w:rPr>
        <w:t>Willful violation</w:t>
      </w:r>
      <w:r w:rsidRPr="005973FF">
        <w:rPr>
          <w:rFonts w:ascii="Source Sans Pro" w:eastAsia="Times New Roman" w:hAnsi="Source Sans Pro" w:cs="Times New Roman"/>
          <w:color w:val="0A0A0A"/>
          <w:sz w:val="24"/>
          <w:szCs w:val="24"/>
          <w:lang w:eastAsia="en-MY"/>
        </w:rPr>
        <w:br/>
        <w:t>Violation of an OSHA standard that is considered intentional.</w:t>
      </w:r>
    </w:p>
    <w:p w14:paraId="0CC293A8" w14:textId="77777777" w:rsidR="005973FF" w:rsidRPr="005973FF" w:rsidRDefault="005973FF" w:rsidP="005973FF">
      <w:pPr>
        <w:shd w:val="clear" w:color="auto" w:fill="FEFEFE"/>
        <w:spacing w:before="100" w:beforeAutospacing="1" w:after="100" w:afterAutospacing="1" w:line="240" w:lineRule="auto"/>
        <w:rPr>
          <w:rFonts w:ascii="Source Sans Pro" w:eastAsia="Times New Roman" w:hAnsi="Source Sans Pro" w:cs="Times New Roman"/>
          <w:color w:val="0A0A0A"/>
          <w:sz w:val="24"/>
          <w:szCs w:val="24"/>
          <w:lang w:eastAsia="en-MY"/>
        </w:rPr>
      </w:pPr>
      <w:r w:rsidRPr="005973FF">
        <w:rPr>
          <w:rFonts w:ascii="Source Sans Pro" w:eastAsia="Times New Roman" w:hAnsi="Source Sans Pro" w:cs="Times New Roman"/>
          <w:b/>
          <w:bCs/>
          <w:color w:val="0A0A0A"/>
          <w:sz w:val="24"/>
          <w:szCs w:val="24"/>
          <w:lang w:eastAsia="en-MY"/>
        </w:rPr>
        <w:t>Work councils</w:t>
      </w:r>
      <w:r w:rsidRPr="005973FF">
        <w:rPr>
          <w:rFonts w:ascii="Source Sans Pro" w:eastAsia="Times New Roman" w:hAnsi="Source Sans Pro" w:cs="Times New Roman"/>
          <w:color w:val="0A0A0A"/>
          <w:sz w:val="24"/>
          <w:szCs w:val="24"/>
          <w:lang w:eastAsia="en-MY"/>
        </w:rPr>
        <w:br/>
        <w:t xml:space="preserve">As related to international labor relations, groups of workers and management </w:t>
      </w:r>
      <w:r w:rsidRPr="005973FF">
        <w:rPr>
          <w:rFonts w:ascii="Source Sans Pro" w:eastAsia="Times New Roman" w:hAnsi="Source Sans Pro" w:cs="Times New Roman"/>
          <w:color w:val="0A0A0A"/>
          <w:sz w:val="24"/>
          <w:szCs w:val="24"/>
          <w:lang w:eastAsia="en-MY"/>
        </w:rPr>
        <w:lastRenderedPageBreak/>
        <w:t>representatives charged with examining how to improve company performance, working conditions, job security, etc.</w:t>
      </w:r>
    </w:p>
    <w:p w14:paraId="1FA739F3" w14:textId="77777777" w:rsidR="005973FF" w:rsidRPr="005973FF" w:rsidRDefault="005973FF" w:rsidP="005973FF">
      <w:pPr>
        <w:shd w:val="clear" w:color="auto" w:fill="FEFEFE"/>
        <w:spacing w:before="100" w:beforeAutospacing="1" w:after="100" w:afterAutospacing="1" w:line="240" w:lineRule="auto"/>
        <w:rPr>
          <w:rFonts w:ascii="Source Sans Pro" w:eastAsia="Times New Roman" w:hAnsi="Source Sans Pro" w:cs="Times New Roman"/>
          <w:color w:val="0A0A0A"/>
          <w:sz w:val="24"/>
          <w:szCs w:val="24"/>
          <w:lang w:eastAsia="en-MY"/>
        </w:rPr>
      </w:pPr>
      <w:r w:rsidRPr="005973FF">
        <w:rPr>
          <w:rFonts w:ascii="Source Sans Pro" w:eastAsia="Times New Roman" w:hAnsi="Source Sans Pro" w:cs="Times New Roman"/>
          <w:b/>
          <w:bCs/>
          <w:color w:val="0A0A0A"/>
          <w:sz w:val="24"/>
          <w:szCs w:val="24"/>
          <w:lang w:eastAsia="en-MY"/>
        </w:rPr>
        <w:t>Work made for hire</w:t>
      </w:r>
      <w:r w:rsidRPr="005973FF">
        <w:rPr>
          <w:rFonts w:ascii="Source Sans Pro" w:eastAsia="Times New Roman" w:hAnsi="Source Sans Pro" w:cs="Times New Roman"/>
          <w:color w:val="0A0A0A"/>
          <w:sz w:val="24"/>
          <w:szCs w:val="24"/>
          <w:lang w:eastAsia="en-MY"/>
        </w:rPr>
        <w:br/>
        <w:t>Work created by an employee within the scope of employment or a work commissioned under contract.</w:t>
      </w:r>
    </w:p>
    <w:p w14:paraId="6D66CF4E" w14:textId="77777777" w:rsidR="005973FF" w:rsidRPr="005973FF" w:rsidRDefault="005973FF" w:rsidP="005973FF">
      <w:pPr>
        <w:shd w:val="clear" w:color="auto" w:fill="FEFEFE"/>
        <w:spacing w:before="100" w:beforeAutospacing="1" w:after="100" w:afterAutospacing="1" w:line="240" w:lineRule="auto"/>
        <w:rPr>
          <w:rFonts w:ascii="Source Sans Pro" w:eastAsia="Times New Roman" w:hAnsi="Source Sans Pro" w:cs="Times New Roman"/>
          <w:color w:val="0A0A0A"/>
          <w:sz w:val="24"/>
          <w:szCs w:val="24"/>
          <w:lang w:eastAsia="en-MY"/>
        </w:rPr>
      </w:pPr>
      <w:r w:rsidRPr="005973FF">
        <w:rPr>
          <w:rFonts w:ascii="Source Sans Pro" w:eastAsia="Times New Roman" w:hAnsi="Source Sans Pro" w:cs="Times New Roman"/>
          <w:b/>
          <w:bCs/>
          <w:color w:val="0A0A0A"/>
          <w:sz w:val="24"/>
          <w:szCs w:val="24"/>
          <w:lang w:eastAsia="en-MY"/>
        </w:rPr>
        <w:t>Work Opportunity Tax Credit (WOTC)</w:t>
      </w:r>
      <w:r w:rsidRPr="005973FF">
        <w:rPr>
          <w:rFonts w:ascii="Source Sans Pro" w:eastAsia="Times New Roman" w:hAnsi="Source Sans Pro" w:cs="Times New Roman"/>
          <w:color w:val="0A0A0A"/>
          <w:sz w:val="24"/>
          <w:szCs w:val="24"/>
          <w:lang w:eastAsia="en-MY"/>
        </w:rPr>
        <w:br/>
        <w:t>Tax credit to encourage employers to hire people from targeted groups.</w:t>
      </w:r>
    </w:p>
    <w:p w14:paraId="1C2BCDBD" w14:textId="77777777" w:rsidR="005973FF" w:rsidRPr="005973FF" w:rsidRDefault="005973FF" w:rsidP="005973FF">
      <w:pPr>
        <w:shd w:val="clear" w:color="auto" w:fill="FEFEFE"/>
        <w:spacing w:before="100" w:beforeAutospacing="1" w:after="100" w:afterAutospacing="1" w:line="240" w:lineRule="auto"/>
        <w:rPr>
          <w:rFonts w:ascii="Source Sans Pro" w:eastAsia="Times New Roman" w:hAnsi="Source Sans Pro" w:cs="Times New Roman"/>
          <w:color w:val="0A0A0A"/>
          <w:sz w:val="24"/>
          <w:szCs w:val="24"/>
          <w:lang w:eastAsia="en-MY"/>
        </w:rPr>
      </w:pPr>
      <w:r w:rsidRPr="005973FF">
        <w:rPr>
          <w:rFonts w:ascii="Source Sans Pro" w:eastAsia="Times New Roman" w:hAnsi="Source Sans Pro" w:cs="Times New Roman"/>
          <w:b/>
          <w:bCs/>
          <w:color w:val="0A0A0A"/>
          <w:sz w:val="24"/>
          <w:szCs w:val="24"/>
          <w:lang w:eastAsia="en-MY"/>
        </w:rPr>
        <w:t>Work rule</w:t>
      </w:r>
      <w:r w:rsidRPr="005973FF">
        <w:rPr>
          <w:rFonts w:ascii="Source Sans Pro" w:eastAsia="Times New Roman" w:hAnsi="Source Sans Pro" w:cs="Times New Roman"/>
          <w:color w:val="0A0A0A"/>
          <w:sz w:val="24"/>
          <w:szCs w:val="24"/>
          <w:lang w:eastAsia="en-MY"/>
        </w:rPr>
        <w:br/>
        <w:t>Reflects management decisions regarding specific actions to be taken or avoided in each situation.</w:t>
      </w:r>
    </w:p>
    <w:p w14:paraId="57807C70" w14:textId="77777777" w:rsidR="005973FF" w:rsidRPr="005973FF" w:rsidRDefault="005973FF" w:rsidP="005973FF">
      <w:pPr>
        <w:shd w:val="clear" w:color="auto" w:fill="FEFEFE"/>
        <w:spacing w:before="100" w:beforeAutospacing="1" w:after="100" w:afterAutospacing="1" w:line="240" w:lineRule="auto"/>
        <w:rPr>
          <w:rFonts w:ascii="Source Sans Pro" w:eastAsia="Times New Roman" w:hAnsi="Source Sans Pro" w:cs="Times New Roman"/>
          <w:color w:val="0A0A0A"/>
          <w:sz w:val="24"/>
          <w:szCs w:val="24"/>
          <w:lang w:eastAsia="en-MY"/>
        </w:rPr>
      </w:pPr>
      <w:r w:rsidRPr="005973FF">
        <w:rPr>
          <w:rFonts w:ascii="Source Sans Pro" w:eastAsia="Times New Roman" w:hAnsi="Source Sans Pro" w:cs="Times New Roman"/>
          <w:b/>
          <w:bCs/>
          <w:color w:val="0A0A0A"/>
          <w:sz w:val="24"/>
          <w:szCs w:val="24"/>
          <w:lang w:eastAsia="en-MY"/>
        </w:rPr>
        <w:t>Work samples</w:t>
      </w:r>
      <w:r w:rsidRPr="005973FF">
        <w:rPr>
          <w:rFonts w:ascii="Source Sans Pro" w:eastAsia="Times New Roman" w:hAnsi="Source Sans Pro" w:cs="Times New Roman"/>
          <w:color w:val="0A0A0A"/>
          <w:sz w:val="24"/>
          <w:szCs w:val="24"/>
          <w:lang w:eastAsia="en-MY"/>
        </w:rPr>
        <w:br/>
        <w:t>Actual job tasks used in testing applicants' performance.</w:t>
      </w:r>
    </w:p>
    <w:p w14:paraId="7732B80A" w14:textId="77777777" w:rsidR="005973FF" w:rsidRPr="005973FF" w:rsidRDefault="005973FF" w:rsidP="005973FF">
      <w:pPr>
        <w:shd w:val="clear" w:color="auto" w:fill="FEFEFE"/>
        <w:spacing w:before="100" w:beforeAutospacing="1" w:after="100" w:afterAutospacing="1" w:line="240" w:lineRule="auto"/>
        <w:rPr>
          <w:rFonts w:ascii="Source Sans Pro" w:eastAsia="Times New Roman" w:hAnsi="Source Sans Pro" w:cs="Times New Roman"/>
          <w:color w:val="0A0A0A"/>
          <w:sz w:val="24"/>
          <w:szCs w:val="24"/>
          <w:lang w:eastAsia="en-MY"/>
        </w:rPr>
      </w:pPr>
      <w:r w:rsidRPr="005973FF">
        <w:rPr>
          <w:rFonts w:ascii="Source Sans Pro" w:eastAsia="Times New Roman" w:hAnsi="Source Sans Pro" w:cs="Times New Roman"/>
          <w:b/>
          <w:bCs/>
          <w:color w:val="0A0A0A"/>
          <w:sz w:val="24"/>
          <w:szCs w:val="24"/>
          <w:lang w:eastAsia="en-MY"/>
        </w:rPr>
        <w:t>Work sampling technique</w:t>
      </w:r>
      <w:r w:rsidRPr="005973FF">
        <w:rPr>
          <w:rFonts w:ascii="Source Sans Pro" w:eastAsia="Times New Roman" w:hAnsi="Source Sans Pro" w:cs="Times New Roman"/>
          <w:color w:val="0A0A0A"/>
          <w:sz w:val="24"/>
          <w:szCs w:val="24"/>
          <w:lang w:eastAsia="en-MY"/>
        </w:rPr>
        <w:br/>
        <w:t>A testing method based on measuring performance on actual job tasks.</w:t>
      </w:r>
    </w:p>
    <w:p w14:paraId="6FCB524A" w14:textId="77777777" w:rsidR="005973FF" w:rsidRPr="005973FF" w:rsidRDefault="005973FF" w:rsidP="005973FF">
      <w:pPr>
        <w:shd w:val="clear" w:color="auto" w:fill="FEFEFE"/>
        <w:spacing w:before="100" w:beforeAutospacing="1" w:after="100" w:afterAutospacing="1" w:line="240" w:lineRule="auto"/>
        <w:rPr>
          <w:rFonts w:ascii="Source Sans Pro" w:eastAsia="Times New Roman" w:hAnsi="Source Sans Pro" w:cs="Times New Roman"/>
          <w:color w:val="0A0A0A"/>
          <w:sz w:val="24"/>
          <w:szCs w:val="24"/>
          <w:lang w:eastAsia="en-MY"/>
        </w:rPr>
      </w:pPr>
      <w:r w:rsidRPr="005973FF">
        <w:rPr>
          <w:rFonts w:ascii="Source Sans Pro" w:eastAsia="Times New Roman" w:hAnsi="Source Sans Pro" w:cs="Times New Roman"/>
          <w:b/>
          <w:bCs/>
          <w:color w:val="0A0A0A"/>
          <w:sz w:val="24"/>
          <w:szCs w:val="24"/>
          <w:lang w:eastAsia="en-MY"/>
        </w:rPr>
        <w:t>Work sharing</w:t>
      </w:r>
      <w:r w:rsidRPr="005973FF">
        <w:rPr>
          <w:rFonts w:ascii="Source Sans Pro" w:eastAsia="Times New Roman" w:hAnsi="Source Sans Pro" w:cs="Times New Roman"/>
          <w:color w:val="0A0A0A"/>
          <w:sz w:val="24"/>
          <w:szCs w:val="24"/>
          <w:lang w:eastAsia="en-MY"/>
        </w:rPr>
        <w:br/>
        <w:t>A temporary reduction in work hours by a group of employees during economic downturns to prevent layoffs.</w:t>
      </w:r>
    </w:p>
    <w:p w14:paraId="6620C80F" w14:textId="77777777" w:rsidR="005973FF" w:rsidRPr="005973FF" w:rsidRDefault="005973FF" w:rsidP="005973FF">
      <w:pPr>
        <w:shd w:val="clear" w:color="auto" w:fill="FEFEFE"/>
        <w:spacing w:before="100" w:beforeAutospacing="1" w:after="100" w:afterAutospacing="1" w:line="240" w:lineRule="auto"/>
        <w:rPr>
          <w:rFonts w:ascii="Source Sans Pro" w:eastAsia="Times New Roman" w:hAnsi="Source Sans Pro" w:cs="Times New Roman"/>
          <w:color w:val="0A0A0A"/>
          <w:sz w:val="24"/>
          <w:szCs w:val="24"/>
          <w:lang w:eastAsia="en-MY"/>
        </w:rPr>
      </w:pPr>
      <w:r w:rsidRPr="005973FF">
        <w:rPr>
          <w:rFonts w:ascii="Source Sans Pro" w:eastAsia="Times New Roman" w:hAnsi="Source Sans Pro" w:cs="Times New Roman"/>
          <w:b/>
          <w:bCs/>
          <w:color w:val="0A0A0A"/>
          <w:sz w:val="24"/>
          <w:szCs w:val="24"/>
          <w:lang w:eastAsia="en-MY"/>
        </w:rPr>
        <w:t>Work team</w:t>
      </w:r>
      <w:r w:rsidRPr="005973FF">
        <w:rPr>
          <w:rFonts w:ascii="Source Sans Pro" w:eastAsia="Times New Roman" w:hAnsi="Source Sans Pro" w:cs="Times New Roman"/>
          <w:color w:val="0A0A0A"/>
          <w:sz w:val="24"/>
          <w:szCs w:val="24"/>
          <w:lang w:eastAsia="en-MY"/>
        </w:rPr>
        <w:br/>
        <w:t>Group of employees responsible for a given product.</w:t>
      </w:r>
    </w:p>
    <w:p w14:paraId="12A7C5F0" w14:textId="77777777" w:rsidR="005973FF" w:rsidRPr="005973FF" w:rsidRDefault="005973FF" w:rsidP="005973FF">
      <w:pPr>
        <w:shd w:val="clear" w:color="auto" w:fill="FEFEFE"/>
        <w:spacing w:before="100" w:beforeAutospacing="1" w:after="100" w:afterAutospacing="1" w:line="240" w:lineRule="auto"/>
        <w:rPr>
          <w:rFonts w:ascii="Source Sans Pro" w:eastAsia="Times New Roman" w:hAnsi="Source Sans Pro" w:cs="Times New Roman"/>
          <w:color w:val="0A0A0A"/>
          <w:sz w:val="24"/>
          <w:szCs w:val="24"/>
          <w:lang w:eastAsia="en-MY"/>
        </w:rPr>
      </w:pPr>
      <w:r w:rsidRPr="005973FF">
        <w:rPr>
          <w:rFonts w:ascii="Source Sans Pro" w:eastAsia="Times New Roman" w:hAnsi="Source Sans Pro" w:cs="Times New Roman"/>
          <w:b/>
          <w:bCs/>
          <w:color w:val="0A0A0A"/>
          <w:sz w:val="24"/>
          <w:szCs w:val="24"/>
          <w:lang w:eastAsia="en-MY"/>
        </w:rPr>
        <w:t>Work-related disability</w:t>
      </w:r>
      <w:r w:rsidRPr="005973FF">
        <w:rPr>
          <w:rFonts w:ascii="Source Sans Pro" w:eastAsia="Times New Roman" w:hAnsi="Source Sans Pro" w:cs="Times New Roman"/>
          <w:color w:val="0A0A0A"/>
          <w:sz w:val="24"/>
          <w:szCs w:val="24"/>
          <w:lang w:eastAsia="en-MY"/>
        </w:rPr>
        <w:br/>
        <w:t>Physical condition (accident or illness) that is caused, aggravated, precipitated, or accelerated by work activity or the work environment.</w:t>
      </w:r>
    </w:p>
    <w:p w14:paraId="49613D89" w14:textId="77777777" w:rsidR="005973FF" w:rsidRPr="005973FF" w:rsidRDefault="005973FF" w:rsidP="005973FF">
      <w:pPr>
        <w:shd w:val="clear" w:color="auto" w:fill="FEFEFE"/>
        <w:spacing w:before="100" w:beforeAutospacing="1" w:after="100" w:afterAutospacing="1" w:line="240" w:lineRule="auto"/>
        <w:rPr>
          <w:rFonts w:ascii="Source Sans Pro" w:eastAsia="Times New Roman" w:hAnsi="Source Sans Pro" w:cs="Times New Roman"/>
          <w:color w:val="0A0A0A"/>
          <w:sz w:val="24"/>
          <w:szCs w:val="24"/>
          <w:lang w:eastAsia="en-MY"/>
        </w:rPr>
      </w:pPr>
      <w:r w:rsidRPr="005973FF">
        <w:rPr>
          <w:rFonts w:ascii="Source Sans Pro" w:eastAsia="Times New Roman" w:hAnsi="Source Sans Pro" w:cs="Times New Roman"/>
          <w:b/>
          <w:bCs/>
          <w:color w:val="0A0A0A"/>
          <w:sz w:val="24"/>
          <w:szCs w:val="24"/>
          <w:lang w:eastAsia="en-MY"/>
        </w:rPr>
        <w:t>Work/life balance (WLB)</w:t>
      </w:r>
      <w:r w:rsidRPr="005973FF">
        <w:rPr>
          <w:rFonts w:ascii="Source Sans Pro" w:eastAsia="Times New Roman" w:hAnsi="Source Sans Pro" w:cs="Times New Roman"/>
          <w:color w:val="0A0A0A"/>
          <w:sz w:val="24"/>
          <w:szCs w:val="24"/>
          <w:lang w:eastAsia="en-MY"/>
        </w:rPr>
        <w:br/>
        <w:t>Variety of benefit-related initiatives to help employees manage work, family, and personal life without extreme stress or negative impact.</w:t>
      </w:r>
    </w:p>
    <w:p w14:paraId="32829733" w14:textId="77777777" w:rsidR="005973FF" w:rsidRPr="005973FF" w:rsidRDefault="005973FF" w:rsidP="005973FF">
      <w:pPr>
        <w:shd w:val="clear" w:color="auto" w:fill="FEFEFE"/>
        <w:spacing w:before="100" w:beforeAutospacing="1" w:after="100" w:afterAutospacing="1" w:line="240" w:lineRule="auto"/>
        <w:rPr>
          <w:rFonts w:ascii="Source Sans Pro" w:eastAsia="Times New Roman" w:hAnsi="Source Sans Pro" w:cs="Times New Roman"/>
          <w:color w:val="0A0A0A"/>
          <w:sz w:val="24"/>
          <w:szCs w:val="24"/>
          <w:lang w:eastAsia="en-MY"/>
        </w:rPr>
      </w:pPr>
      <w:r w:rsidRPr="005973FF">
        <w:rPr>
          <w:rFonts w:ascii="Source Sans Pro" w:eastAsia="Times New Roman" w:hAnsi="Source Sans Pro" w:cs="Times New Roman"/>
          <w:b/>
          <w:bCs/>
          <w:color w:val="0A0A0A"/>
          <w:sz w:val="24"/>
          <w:szCs w:val="24"/>
          <w:lang w:eastAsia="en-MY"/>
        </w:rPr>
        <w:t>Worker Adjustment and Retraining Notification (WARN) Act</w:t>
      </w:r>
      <w:r w:rsidRPr="005973FF">
        <w:rPr>
          <w:rFonts w:ascii="Source Sans Pro" w:eastAsia="Times New Roman" w:hAnsi="Source Sans Pro" w:cs="Times New Roman"/>
          <w:color w:val="0A0A0A"/>
          <w:sz w:val="24"/>
          <w:szCs w:val="24"/>
          <w:lang w:eastAsia="en-MY"/>
        </w:rPr>
        <w:br/>
        <w:t>Act that requires some employers to give a minimum of 60 days' notice if a plant is to close or if mass layoffs will occur.</w:t>
      </w:r>
    </w:p>
    <w:p w14:paraId="56EF3E9E" w14:textId="77777777" w:rsidR="005973FF" w:rsidRPr="005973FF" w:rsidRDefault="005973FF" w:rsidP="005973FF">
      <w:pPr>
        <w:shd w:val="clear" w:color="auto" w:fill="FEFEFE"/>
        <w:spacing w:before="100" w:beforeAutospacing="1" w:after="100" w:afterAutospacing="1" w:line="240" w:lineRule="auto"/>
        <w:rPr>
          <w:rFonts w:ascii="Source Sans Pro" w:eastAsia="Times New Roman" w:hAnsi="Source Sans Pro" w:cs="Times New Roman"/>
          <w:color w:val="0A0A0A"/>
          <w:sz w:val="24"/>
          <w:szCs w:val="24"/>
          <w:lang w:eastAsia="en-MY"/>
        </w:rPr>
      </w:pPr>
      <w:r w:rsidRPr="005973FF">
        <w:rPr>
          <w:rFonts w:ascii="Source Sans Pro" w:eastAsia="Times New Roman" w:hAnsi="Source Sans Pro" w:cs="Times New Roman"/>
          <w:b/>
          <w:bCs/>
          <w:color w:val="0A0A0A"/>
          <w:sz w:val="24"/>
          <w:szCs w:val="24"/>
          <w:lang w:eastAsia="en-MY"/>
        </w:rPr>
        <w:t>Workers' compensation</w:t>
      </w:r>
      <w:r w:rsidRPr="005973FF">
        <w:rPr>
          <w:rFonts w:ascii="Source Sans Pro" w:eastAsia="Times New Roman" w:hAnsi="Source Sans Pro" w:cs="Times New Roman"/>
          <w:color w:val="0A0A0A"/>
          <w:sz w:val="24"/>
          <w:szCs w:val="24"/>
          <w:lang w:eastAsia="en-MY"/>
        </w:rPr>
        <w:br/>
        <w:t>State insurance program designed to protect workers in cases of work-related injuries or diseases.</w:t>
      </w:r>
    </w:p>
    <w:p w14:paraId="33420AFE" w14:textId="77777777" w:rsidR="005973FF" w:rsidRPr="005973FF" w:rsidRDefault="005973FF" w:rsidP="005973FF">
      <w:pPr>
        <w:shd w:val="clear" w:color="auto" w:fill="FEFEFE"/>
        <w:spacing w:before="100" w:beforeAutospacing="1" w:after="100" w:afterAutospacing="1" w:line="240" w:lineRule="auto"/>
        <w:rPr>
          <w:rFonts w:ascii="Source Sans Pro" w:eastAsia="Times New Roman" w:hAnsi="Source Sans Pro" w:cs="Times New Roman"/>
          <w:color w:val="0A0A0A"/>
          <w:sz w:val="24"/>
          <w:szCs w:val="24"/>
          <w:lang w:eastAsia="en-MY"/>
        </w:rPr>
      </w:pPr>
      <w:r w:rsidRPr="005973FF">
        <w:rPr>
          <w:rFonts w:ascii="Source Sans Pro" w:eastAsia="Times New Roman" w:hAnsi="Source Sans Pro" w:cs="Times New Roman"/>
          <w:b/>
          <w:bCs/>
          <w:color w:val="0A0A0A"/>
          <w:sz w:val="24"/>
          <w:szCs w:val="24"/>
          <w:lang w:eastAsia="en-MY"/>
        </w:rPr>
        <w:t>Workforce analysis</w:t>
      </w:r>
      <w:r w:rsidRPr="005973FF">
        <w:rPr>
          <w:rFonts w:ascii="Source Sans Pro" w:eastAsia="Times New Roman" w:hAnsi="Source Sans Pro" w:cs="Times New Roman"/>
          <w:color w:val="0A0A0A"/>
          <w:sz w:val="24"/>
          <w:szCs w:val="24"/>
          <w:lang w:eastAsia="en-MY"/>
        </w:rPr>
        <w:br/>
        <w:t>List of job titles ranked from lowest- to highest-paid within an organizational unit.</w:t>
      </w:r>
    </w:p>
    <w:p w14:paraId="07AC72B7" w14:textId="77777777" w:rsidR="005973FF" w:rsidRPr="005973FF" w:rsidRDefault="005973FF" w:rsidP="005973FF">
      <w:pPr>
        <w:shd w:val="clear" w:color="auto" w:fill="FEFEFE"/>
        <w:spacing w:before="100" w:beforeAutospacing="1" w:after="100" w:afterAutospacing="1" w:line="240" w:lineRule="auto"/>
        <w:rPr>
          <w:rFonts w:ascii="Source Sans Pro" w:eastAsia="Times New Roman" w:hAnsi="Source Sans Pro" w:cs="Times New Roman"/>
          <w:color w:val="0A0A0A"/>
          <w:sz w:val="24"/>
          <w:szCs w:val="24"/>
          <w:lang w:eastAsia="en-MY"/>
        </w:rPr>
      </w:pPr>
      <w:r w:rsidRPr="005973FF">
        <w:rPr>
          <w:rFonts w:ascii="Source Sans Pro" w:eastAsia="Times New Roman" w:hAnsi="Source Sans Pro" w:cs="Times New Roman"/>
          <w:b/>
          <w:bCs/>
          <w:color w:val="0A0A0A"/>
          <w:sz w:val="24"/>
          <w:szCs w:val="24"/>
          <w:lang w:eastAsia="en-MY"/>
        </w:rPr>
        <w:lastRenderedPageBreak/>
        <w:t>Workforce analytics</w:t>
      </w:r>
      <w:r w:rsidRPr="005973FF">
        <w:rPr>
          <w:rFonts w:ascii="Source Sans Pro" w:eastAsia="Times New Roman" w:hAnsi="Source Sans Pro" w:cs="Times New Roman"/>
          <w:color w:val="0A0A0A"/>
          <w:sz w:val="24"/>
          <w:szCs w:val="24"/>
          <w:lang w:eastAsia="en-MY"/>
        </w:rPr>
        <w:br/>
        <w:t>Software products or tools that help an organization draw conclusions from its HR data quickly and efficiently.</w:t>
      </w:r>
    </w:p>
    <w:p w14:paraId="7DB9920C" w14:textId="77777777" w:rsidR="005973FF" w:rsidRPr="005973FF" w:rsidRDefault="005973FF" w:rsidP="005973FF">
      <w:pPr>
        <w:shd w:val="clear" w:color="auto" w:fill="FEFEFE"/>
        <w:spacing w:before="100" w:beforeAutospacing="1" w:after="100" w:afterAutospacing="1" w:line="240" w:lineRule="auto"/>
        <w:rPr>
          <w:rFonts w:ascii="Source Sans Pro" w:eastAsia="Times New Roman" w:hAnsi="Source Sans Pro" w:cs="Times New Roman"/>
          <w:color w:val="0A0A0A"/>
          <w:sz w:val="24"/>
          <w:szCs w:val="24"/>
          <w:lang w:eastAsia="en-MY"/>
        </w:rPr>
      </w:pPr>
      <w:r w:rsidRPr="005973FF">
        <w:rPr>
          <w:rFonts w:ascii="Source Sans Pro" w:eastAsia="Times New Roman" w:hAnsi="Source Sans Pro" w:cs="Times New Roman"/>
          <w:b/>
          <w:bCs/>
          <w:color w:val="0A0A0A"/>
          <w:sz w:val="24"/>
          <w:szCs w:val="24"/>
          <w:lang w:eastAsia="en-MY"/>
        </w:rPr>
        <w:t>Workforce planning</w:t>
      </w:r>
      <w:r w:rsidRPr="005973FF">
        <w:rPr>
          <w:rFonts w:ascii="Source Sans Pro" w:eastAsia="Times New Roman" w:hAnsi="Source Sans Pro" w:cs="Times New Roman"/>
          <w:color w:val="0A0A0A"/>
          <w:sz w:val="24"/>
          <w:szCs w:val="24"/>
          <w:lang w:eastAsia="en-MY"/>
        </w:rPr>
        <w:br/>
        <w:t>Process an organization uses to analyze its workforce and determine the steps it must take to prepare for future needs; involves forecasting the future composition of the workforce, identifying any gaps between current and future staff, deciding how to close these gaps, and determining how to best meet the needs through redeployment, training, recruiting, and outsourcing.</w:t>
      </w:r>
    </w:p>
    <w:p w14:paraId="5324BFB5" w14:textId="77777777" w:rsidR="005973FF" w:rsidRPr="005973FF" w:rsidRDefault="005973FF" w:rsidP="005973FF">
      <w:pPr>
        <w:shd w:val="clear" w:color="auto" w:fill="FEFEFE"/>
        <w:spacing w:before="100" w:beforeAutospacing="1" w:after="100" w:afterAutospacing="1" w:line="240" w:lineRule="auto"/>
        <w:rPr>
          <w:rFonts w:ascii="Source Sans Pro" w:eastAsia="Times New Roman" w:hAnsi="Source Sans Pro" w:cs="Times New Roman"/>
          <w:color w:val="0A0A0A"/>
          <w:sz w:val="24"/>
          <w:szCs w:val="24"/>
          <w:lang w:eastAsia="en-MY"/>
        </w:rPr>
      </w:pPr>
      <w:r w:rsidRPr="005973FF">
        <w:rPr>
          <w:rFonts w:ascii="Source Sans Pro" w:eastAsia="Times New Roman" w:hAnsi="Source Sans Pro" w:cs="Times New Roman"/>
          <w:b/>
          <w:bCs/>
          <w:color w:val="0A0A0A"/>
          <w:sz w:val="24"/>
          <w:szCs w:val="24"/>
          <w:lang w:eastAsia="en-MY"/>
        </w:rPr>
        <w:t>Workmen’s Compensation Act, India</w:t>
      </w:r>
      <w:r w:rsidRPr="005973FF">
        <w:rPr>
          <w:rFonts w:ascii="Source Sans Pro" w:eastAsia="Times New Roman" w:hAnsi="Source Sans Pro" w:cs="Times New Roman"/>
          <w:color w:val="0A0A0A"/>
          <w:sz w:val="24"/>
          <w:szCs w:val="24"/>
          <w:lang w:eastAsia="en-MY"/>
        </w:rPr>
        <w:br/>
        <w:t>Indian law that compensates workers for industrial accidental/occupational diseases during employment that result in disablement or death.</w:t>
      </w:r>
    </w:p>
    <w:p w14:paraId="43DB6B94" w14:textId="77777777" w:rsidR="005973FF" w:rsidRPr="005973FF" w:rsidRDefault="005973FF" w:rsidP="005973FF">
      <w:pPr>
        <w:shd w:val="clear" w:color="auto" w:fill="FEFEFE"/>
        <w:spacing w:before="100" w:beforeAutospacing="1" w:after="100" w:afterAutospacing="1" w:line="240" w:lineRule="auto"/>
        <w:rPr>
          <w:rFonts w:ascii="Source Sans Pro" w:eastAsia="Times New Roman" w:hAnsi="Source Sans Pro" w:cs="Times New Roman"/>
          <w:color w:val="0A0A0A"/>
          <w:sz w:val="24"/>
          <w:szCs w:val="24"/>
          <w:lang w:eastAsia="en-MY"/>
        </w:rPr>
      </w:pPr>
      <w:r w:rsidRPr="005973FF">
        <w:rPr>
          <w:rFonts w:ascii="Source Sans Pro" w:eastAsia="Times New Roman" w:hAnsi="Source Sans Pro" w:cs="Times New Roman"/>
          <w:b/>
          <w:bCs/>
          <w:color w:val="0A0A0A"/>
          <w:sz w:val="24"/>
          <w:szCs w:val="24"/>
          <w:lang w:eastAsia="en-MY"/>
        </w:rPr>
        <w:t>Workplace flexibility</w:t>
      </w:r>
      <w:r w:rsidRPr="005973FF">
        <w:rPr>
          <w:rFonts w:ascii="Source Sans Pro" w:eastAsia="Times New Roman" w:hAnsi="Source Sans Pro" w:cs="Times New Roman"/>
          <w:color w:val="0A0A0A"/>
          <w:sz w:val="24"/>
          <w:szCs w:val="24"/>
          <w:lang w:eastAsia="en-MY"/>
        </w:rPr>
        <w:br/>
        <w:t>Arming employees with the information technology tools they need to get their jobs done wherever they are.</w:t>
      </w:r>
    </w:p>
    <w:p w14:paraId="53BAEB06" w14:textId="77777777" w:rsidR="005973FF" w:rsidRPr="005973FF" w:rsidRDefault="005973FF" w:rsidP="005973FF">
      <w:pPr>
        <w:shd w:val="clear" w:color="auto" w:fill="FEFEFE"/>
        <w:spacing w:before="100" w:beforeAutospacing="1" w:after="100" w:afterAutospacing="1" w:line="240" w:lineRule="auto"/>
        <w:rPr>
          <w:rFonts w:ascii="Source Sans Pro" w:eastAsia="Times New Roman" w:hAnsi="Source Sans Pro" w:cs="Times New Roman"/>
          <w:color w:val="0A0A0A"/>
          <w:sz w:val="24"/>
          <w:szCs w:val="24"/>
          <w:lang w:eastAsia="en-MY"/>
        </w:rPr>
      </w:pPr>
      <w:r w:rsidRPr="005973FF">
        <w:rPr>
          <w:rFonts w:ascii="Source Sans Pro" w:eastAsia="Times New Roman" w:hAnsi="Source Sans Pro" w:cs="Times New Roman"/>
          <w:b/>
          <w:bCs/>
          <w:color w:val="0A0A0A"/>
          <w:sz w:val="24"/>
          <w:szCs w:val="24"/>
          <w:lang w:eastAsia="en-MY"/>
        </w:rPr>
        <w:t>Works Council</w:t>
      </w:r>
      <w:r w:rsidRPr="005973FF">
        <w:rPr>
          <w:rFonts w:ascii="Source Sans Pro" w:eastAsia="Times New Roman" w:hAnsi="Source Sans Pro" w:cs="Times New Roman"/>
          <w:color w:val="0A0A0A"/>
          <w:sz w:val="24"/>
          <w:szCs w:val="24"/>
          <w:lang w:eastAsia="en-MY"/>
        </w:rPr>
        <w:br/>
        <w:t>A works council is a body that represents a company’s workers for receiving information from and consulting with the company’s management on a range of issues affecting employees.</w:t>
      </w:r>
    </w:p>
    <w:p w14:paraId="44D7325A" w14:textId="77777777" w:rsidR="005973FF" w:rsidRPr="005973FF" w:rsidRDefault="005973FF" w:rsidP="005973FF">
      <w:pPr>
        <w:shd w:val="clear" w:color="auto" w:fill="FEFEFE"/>
        <w:spacing w:before="100" w:beforeAutospacing="1" w:after="100" w:afterAutospacing="1" w:line="240" w:lineRule="auto"/>
        <w:rPr>
          <w:rFonts w:ascii="Source Sans Pro" w:eastAsia="Times New Roman" w:hAnsi="Source Sans Pro" w:cs="Times New Roman"/>
          <w:color w:val="0A0A0A"/>
          <w:sz w:val="24"/>
          <w:szCs w:val="24"/>
          <w:lang w:eastAsia="en-MY"/>
        </w:rPr>
      </w:pPr>
      <w:r w:rsidRPr="005973FF">
        <w:rPr>
          <w:rFonts w:ascii="Source Sans Pro" w:eastAsia="Times New Roman" w:hAnsi="Source Sans Pro" w:cs="Times New Roman"/>
          <w:b/>
          <w:bCs/>
          <w:color w:val="0A0A0A"/>
          <w:sz w:val="24"/>
          <w:szCs w:val="24"/>
          <w:lang w:eastAsia="en-MY"/>
        </w:rPr>
        <w:t>Workweek</w:t>
      </w:r>
      <w:r w:rsidRPr="005973FF">
        <w:rPr>
          <w:rFonts w:ascii="Source Sans Pro" w:eastAsia="Times New Roman" w:hAnsi="Source Sans Pro" w:cs="Times New Roman"/>
          <w:color w:val="0A0A0A"/>
          <w:sz w:val="24"/>
          <w:szCs w:val="24"/>
          <w:lang w:eastAsia="en-MY"/>
        </w:rPr>
        <w:br/>
        <w:t>Any fixed, recurring period of 168 hours (7 days times 24 hours = 168 hours).</w:t>
      </w:r>
    </w:p>
    <w:p w14:paraId="0EB37320" w14:textId="77777777" w:rsidR="005973FF" w:rsidRPr="005973FF" w:rsidRDefault="005973FF" w:rsidP="005973FF">
      <w:pPr>
        <w:shd w:val="clear" w:color="auto" w:fill="FEFEFE"/>
        <w:spacing w:before="100" w:beforeAutospacing="1" w:after="100" w:afterAutospacing="1" w:line="240" w:lineRule="auto"/>
        <w:rPr>
          <w:rFonts w:ascii="Source Sans Pro" w:eastAsia="Times New Roman" w:hAnsi="Source Sans Pro" w:cs="Times New Roman"/>
          <w:color w:val="0A0A0A"/>
          <w:sz w:val="24"/>
          <w:szCs w:val="24"/>
          <w:lang w:eastAsia="en-MY"/>
        </w:rPr>
      </w:pPr>
      <w:r w:rsidRPr="005973FF">
        <w:rPr>
          <w:rFonts w:ascii="Source Sans Pro" w:eastAsia="Times New Roman" w:hAnsi="Source Sans Pro" w:cs="Times New Roman"/>
          <w:b/>
          <w:bCs/>
          <w:color w:val="0A0A0A"/>
          <w:sz w:val="24"/>
          <w:szCs w:val="24"/>
          <w:lang w:eastAsia="en-MY"/>
        </w:rPr>
        <w:t>Wrongful discharge</w:t>
      </w:r>
      <w:r w:rsidRPr="005973FF">
        <w:rPr>
          <w:rFonts w:ascii="Source Sans Pro" w:eastAsia="Times New Roman" w:hAnsi="Source Sans Pro" w:cs="Times New Roman"/>
          <w:color w:val="0A0A0A"/>
          <w:sz w:val="24"/>
          <w:szCs w:val="24"/>
          <w:lang w:eastAsia="en-MY"/>
        </w:rPr>
        <w:br/>
        <w:t>An employee dismissal that does not comply with the law or does not comply with contractual arrangements either stated or implied.</w:t>
      </w:r>
    </w:p>
    <w:p w14:paraId="15545098" w14:textId="77777777" w:rsidR="005973FF" w:rsidRPr="005973FF" w:rsidRDefault="005973FF" w:rsidP="005973FF">
      <w:pPr>
        <w:shd w:val="clear" w:color="auto" w:fill="FEFEFE"/>
        <w:spacing w:before="100" w:beforeAutospacing="1" w:after="100" w:afterAutospacing="1" w:line="240" w:lineRule="auto"/>
        <w:rPr>
          <w:rFonts w:ascii="Source Sans Pro" w:eastAsia="Times New Roman" w:hAnsi="Source Sans Pro" w:cs="Times New Roman"/>
          <w:color w:val="0A0A0A"/>
          <w:sz w:val="24"/>
          <w:szCs w:val="24"/>
          <w:lang w:eastAsia="en-MY"/>
        </w:rPr>
      </w:pPr>
      <w:r w:rsidRPr="005973FF">
        <w:rPr>
          <w:rFonts w:ascii="Source Sans Pro" w:eastAsia="Times New Roman" w:hAnsi="Source Sans Pro" w:cs="Times New Roman"/>
          <w:b/>
          <w:bCs/>
          <w:color w:val="0A0A0A"/>
          <w:sz w:val="24"/>
          <w:szCs w:val="24"/>
          <w:lang w:eastAsia="en-MY"/>
        </w:rPr>
        <w:t>Yellow-dog contracts</w:t>
      </w:r>
      <w:r w:rsidRPr="005973FF">
        <w:rPr>
          <w:rFonts w:ascii="Source Sans Pro" w:eastAsia="Times New Roman" w:hAnsi="Source Sans Pro" w:cs="Times New Roman"/>
          <w:color w:val="0A0A0A"/>
          <w:sz w:val="24"/>
          <w:szCs w:val="24"/>
          <w:lang w:eastAsia="en-MY"/>
        </w:rPr>
        <w:br/>
        <w:t>Contracts that force employees to agree not to join a union or participate in any union activity as a condition of employment.</w:t>
      </w:r>
    </w:p>
    <w:p w14:paraId="5EA49303" w14:textId="77777777" w:rsidR="005973FF" w:rsidRPr="005973FF" w:rsidRDefault="005973FF" w:rsidP="005973FF">
      <w:pPr>
        <w:shd w:val="clear" w:color="auto" w:fill="FEFEFE"/>
        <w:spacing w:before="100" w:beforeAutospacing="1" w:after="100" w:afterAutospacing="1" w:line="240" w:lineRule="auto"/>
        <w:rPr>
          <w:rFonts w:ascii="Source Sans Pro" w:eastAsia="Times New Roman" w:hAnsi="Source Sans Pro" w:cs="Times New Roman"/>
          <w:color w:val="0A0A0A"/>
          <w:sz w:val="24"/>
          <w:szCs w:val="24"/>
          <w:lang w:eastAsia="en-MY"/>
        </w:rPr>
      </w:pPr>
      <w:r w:rsidRPr="005973FF">
        <w:rPr>
          <w:rFonts w:ascii="Source Sans Pro" w:eastAsia="Times New Roman" w:hAnsi="Source Sans Pro" w:cs="Times New Roman"/>
          <w:b/>
          <w:bCs/>
          <w:color w:val="0A0A0A"/>
          <w:sz w:val="24"/>
          <w:szCs w:val="24"/>
          <w:lang w:eastAsia="en-MY"/>
        </w:rPr>
        <w:t>Yield ratios</w:t>
      </w:r>
      <w:r w:rsidRPr="005973FF">
        <w:rPr>
          <w:rFonts w:ascii="Source Sans Pro" w:eastAsia="Times New Roman" w:hAnsi="Source Sans Pro" w:cs="Times New Roman"/>
          <w:color w:val="0A0A0A"/>
          <w:sz w:val="24"/>
          <w:szCs w:val="24"/>
          <w:lang w:eastAsia="en-MY"/>
        </w:rPr>
        <w:br/>
        <w:t>Ratios that can help quantify recruitment efforts.</w:t>
      </w:r>
    </w:p>
    <w:p w14:paraId="6AA8B1FA" w14:textId="77777777" w:rsidR="005973FF" w:rsidRPr="005973FF" w:rsidRDefault="005973FF" w:rsidP="005973FF">
      <w:pPr>
        <w:shd w:val="clear" w:color="auto" w:fill="FEFEFE"/>
        <w:spacing w:before="100" w:beforeAutospacing="1" w:after="100" w:afterAutospacing="1" w:line="240" w:lineRule="auto"/>
        <w:rPr>
          <w:rFonts w:ascii="Source Sans Pro" w:eastAsia="Times New Roman" w:hAnsi="Source Sans Pro" w:cs="Times New Roman"/>
          <w:color w:val="0A0A0A"/>
          <w:sz w:val="24"/>
          <w:szCs w:val="24"/>
          <w:lang w:eastAsia="en-MY"/>
        </w:rPr>
      </w:pPr>
      <w:r w:rsidRPr="005973FF">
        <w:rPr>
          <w:rFonts w:ascii="Source Sans Pro" w:eastAsia="Times New Roman" w:hAnsi="Source Sans Pro" w:cs="Times New Roman"/>
          <w:b/>
          <w:bCs/>
          <w:color w:val="0A0A0A"/>
          <w:sz w:val="24"/>
          <w:szCs w:val="24"/>
          <w:lang w:eastAsia="en-MY"/>
        </w:rPr>
        <w:t>Zero-based budgeting</w:t>
      </w:r>
      <w:r w:rsidRPr="005973FF">
        <w:rPr>
          <w:rFonts w:ascii="Source Sans Pro" w:eastAsia="Times New Roman" w:hAnsi="Source Sans Pro" w:cs="Times New Roman"/>
          <w:color w:val="0A0A0A"/>
          <w:sz w:val="24"/>
          <w:szCs w:val="24"/>
          <w:lang w:eastAsia="en-MY"/>
        </w:rPr>
        <w:br/>
        <w:t>Form of budgeting that requires that expenditures be justified for each new period.</w:t>
      </w:r>
    </w:p>
    <w:p w14:paraId="64C0C67E" w14:textId="77777777" w:rsidR="005973FF" w:rsidRPr="005973FF" w:rsidRDefault="005973FF" w:rsidP="005973FF">
      <w:pPr>
        <w:shd w:val="clear" w:color="auto" w:fill="FEFEFE"/>
        <w:spacing w:before="100" w:beforeAutospacing="1" w:after="100" w:afterAutospacing="1" w:line="240" w:lineRule="auto"/>
        <w:rPr>
          <w:rFonts w:ascii="Source Sans Pro" w:eastAsia="Times New Roman" w:hAnsi="Source Sans Pro" w:cs="Times New Roman"/>
          <w:color w:val="0A0A0A"/>
          <w:sz w:val="24"/>
          <w:szCs w:val="24"/>
          <w:lang w:eastAsia="en-MY"/>
        </w:rPr>
      </w:pPr>
      <w:r w:rsidRPr="005973FF">
        <w:rPr>
          <w:rFonts w:ascii="Source Sans Pro" w:eastAsia="Times New Roman" w:hAnsi="Source Sans Pro" w:cs="Times New Roman"/>
          <w:b/>
          <w:bCs/>
          <w:color w:val="0A0A0A"/>
          <w:sz w:val="24"/>
          <w:szCs w:val="24"/>
          <w:lang w:eastAsia="en-MY"/>
        </w:rPr>
        <w:t>Zipper clause</w:t>
      </w:r>
      <w:r w:rsidRPr="005973FF">
        <w:rPr>
          <w:rFonts w:ascii="Source Sans Pro" w:eastAsia="Times New Roman" w:hAnsi="Source Sans Pro" w:cs="Times New Roman"/>
          <w:color w:val="0A0A0A"/>
          <w:sz w:val="24"/>
          <w:szCs w:val="24"/>
          <w:lang w:eastAsia="en-MY"/>
        </w:rPr>
        <w:br/>
        <w:t>Contract stipulation in which both parties waive the right to demand bargaining on any matter not dealt with in the contract, whether that matter was contemplated when the contract was negotiated or signed</w:t>
      </w:r>
    </w:p>
    <w:p w14:paraId="6C0EFB7B" w14:textId="77777777" w:rsidR="00C533E1" w:rsidRDefault="006E4FE4"/>
    <w:sectPr w:rsidR="00C533E1">
      <w:headerReference w:type="even" r:id="rId6"/>
      <w:headerReference w:type="default" r:id="rId7"/>
      <w:footerReference w:type="even" r:id="rId8"/>
      <w:footerReference w:type="default" r:id="rId9"/>
      <w:headerReference w:type="first" r:id="rId10"/>
      <w:footerReference w:type="first" r:id="rId11"/>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33C85E8" w14:textId="77777777" w:rsidR="006E4FE4" w:rsidRDefault="006E4FE4" w:rsidP="00765BBE">
      <w:pPr>
        <w:spacing w:after="0" w:line="240" w:lineRule="auto"/>
      </w:pPr>
      <w:r>
        <w:separator/>
      </w:r>
    </w:p>
  </w:endnote>
  <w:endnote w:type="continuationSeparator" w:id="0">
    <w:p w14:paraId="64C8CFEC" w14:textId="77777777" w:rsidR="006E4FE4" w:rsidRDefault="006E4FE4" w:rsidP="00765BB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2AFF" w:usb1="4000ACFF" w:usb2="00000001" w:usb3="00000000" w:csb0="000001FF" w:csb1="00000000"/>
  </w:font>
  <w:font w:name="Times New Roman">
    <w:panose1 w:val="02020603050405020304"/>
    <w:charset w:val="00"/>
    <w:family w:val="roman"/>
    <w:pitch w:val="variable"/>
    <w:sig w:usb0="E0002AFF" w:usb1="C0007843" w:usb2="00000009" w:usb3="00000000" w:csb0="000001FF" w:csb1="00000000"/>
  </w:font>
  <w:font w:name="Source Sans Pro">
    <w:charset w:val="00"/>
    <w:family w:val="swiss"/>
    <w:pitch w:val="variable"/>
    <w:sig w:usb0="600002F7" w:usb1="02000001" w:usb2="00000000" w:usb3="00000000" w:csb0="0000019F" w:csb1="00000000"/>
  </w:font>
  <w:font w:name="Calibri Light">
    <w:panose1 w:val="020F0302020204030204"/>
    <w:charset w:val="00"/>
    <w:family w:val="swiss"/>
    <w:pitch w:val="variable"/>
    <w:sig w:usb0="A0002AEF" w:usb1="4000207B" w:usb2="00000000"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77CED5D" w14:textId="77777777" w:rsidR="00765BBE" w:rsidRDefault="00765BBE">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C8E4842" w14:textId="77777777" w:rsidR="00765BBE" w:rsidRDefault="00765BBE">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9264BE9" w14:textId="77777777" w:rsidR="00765BBE" w:rsidRDefault="00765BBE">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FB8DCB3" w14:textId="77777777" w:rsidR="006E4FE4" w:rsidRDefault="006E4FE4" w:rsidP="00765BBE">
      <w:pPr>
        <w:spacing w:after="0" w:line="240" w:lineRule="auto"/>
      </w:pPr>
      <w:r>
        <w:separator/>
      </w:r>
    </w:p>
  </w:footnote>
  <w:footnote w:type="continuationSeparator" w:id="0">
    <w:p w14:paraId="6F07387A" w14:textId="77777777" w:rsidR="006E4FE4" w:rsidRDefault="006E4FE4" w:rsidP="00765BBE">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A4C3BDD" w14:textId="0E45B408" w:rsidR="00765BBE" w:rsidRDefault="00595242">
    <w:pPr>
      <w:pStyle w:val="Header"/>
    </w:pPr>
    <w:r>
      <w:rPr>
        <w:noProof/>
      </w:rPr>
      <w:pict w14:anchorId="231844B1">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1756555891" o:spid="_x0000_s2062" type="#_x0000_t75" style="position:absolute;margin-left:0;margin-top:0;width:363pt;height:359.05pt;z-index:-251657216;mso-position-horizontal:center;mso-position-horizontal-relative:margin;mso-position-vertical:center;mso-position-vertical-relative:margin" o:allowincell="f">
          <v:imagedata r:id="rId1" o:title="Uptop logo" gain="19661f" blacklevel="22938f"/>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E1DFDE5" w14:textId="750FED19" w:rsidR="00765BBE" w:rsidRDefault="00595242">
    <w:pPr>
      <w:pStyle w:val="Header"/>
    </w:pPr>
    <w:r>
      <w:rPr>
        <w:noProof/>
      </w:rPr>
      <w:pict w14:anchorId="7F07DE2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1756555892" o:spid="_x0000_s2063" type="#_x0000_t75" style="position:absolute;margin-left:0;margin-top:0;width:363pt;height:359.05pt;z-index:-251656192;mso-position-horizontal:center;mso-position-horizontal-relative:margin;mso-position-vertical:center;mso-position-vertical-relative:margin" o:allowincell="f">
          <v:imagedata r:id="rId1" o:title="Uptop logo" gain="19661f" blacklevel="22938f"/>
        </v:shape>
      </w:pic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BC6B4DF" w14:textId="1E7B0200" w:rsidR="00765BBE" w:rsidRDefault="00595242">
    <w:pPr>
      <w:pStyle w:val="Header"/>
    </w:pPr>
    <w:r>
      <w:rPr>
        <w:noProof/>
      </w:rPr>
      <w:pict w14:anchorId="70086CE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1756555890" o:spid="_x0000_s2061" type="#_x0000_t75" style="position:absolute;margin-left:0;margin-top:0;width:363pt;height:359.05pt;z-index:-251658240;mso-position-horizontal:center;mso-position-horizontal-relative:margin;mso-position-vertical:center;mso-position-vertical-relative:margin" o:allowincell="f">
          <v:imagedata r:id="rId1" o:title="Uptop logo" gain="19661f" blacklevel="22938f"/>
        </v:shape>
      </w:pic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grammar="clean"/>
  <w:defaultTabStop w:val="720"/>
  <w:characterSpacingControl w:val="doNotCompress"/>
  <w:hdrShapeDefaults>
    <o:shapedefaults v:ext="edit" spidmax="2064"/>
    <o:shapelayout v:ext="edit">
      <o:idmap v:ext="edit" data="2"/>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E6CBD"/>
    <w:rsid w:val="000E6A2E"/>
    <w:rsid w:val="0016264E"/>
    <w:rsid w:val="004B588A"/>
    <w:rsid w:val="00595242"/>
    <w:rsid w:val="005973FF"/>
    <w:rsid w:val="0062313E"/>
    <w:rsid w:val="006442DE"/>
    <w:rsid w:val="006E4FE4"/>
    <w:rsid w:val="00765BBE"/>
    <w:rsid w:val="00B048DE"/>
    <w:rsid w:val="00BE6CBD"/>
    <w:rsid w:val="00F02B77"/>
  </w:rsids>
  <m:mathPr>
    <m:mathFont m:val="Cambria Math"/>
    <m:brkBin m:val="before"/>
    <m:brkBinSub m:val="--"/>
    <m:smallFrac m:val="0"/>
    <m:dispDef/>
    <m:lMargin m:val="0"/>
    <m:rMargin m:val="0"/>
    <m:defJc m:val="centerGroup"/>
    <m:wrapIndent m:val="1440"/>
    <m:intLim m:val="subSup"/>
    <m:naryLim m:val="undOvr"/>
  </m:mathPr>
  <w:themeFontLang w:val="en-MY"/>
  <w:clrSchemeMapping w:bg1="light1" w:t1="dark1" w:bg2="light2" w:t2="dark2" w:accent1="accent1" w:accent2="accent2" w:accent3="accent3" w:accent4="accent4" w:accent5="accent5" w:accent6="accent6" w:hyperlink="hyperlink" w:followedHyperlink="followedHyperlink"/>
  <w:shapeDefaults>
    <o:shapedefaults v:ext="edit" spidmax="2064"/>
    <o:shapelayout v:ext="edit">
      <o:idmap v:ext="edit" data="1"/>
    </o:shapelayout>
  </w:shapeDefaults>
  <w:decimalSymbol w:val="."/>
  <w:listSeparator w:val=","/>
  <w14:docId w14:val="49849BDE"/>
  <w15:chartTrackingRefBased/>
  <w15:docId w15:val="{95E7A330-D208-496F-B832-201FC67BDE9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MY"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msonormal0">
    <w:name w:val="msonormal"/>
    <w:basedOn w:val="Normal"/>
    <w:rsid w:val="005973FF"/>
    <w:pPr>
      <w:spacing w:before="100" w:beforeAutospacing="1" w:after="100" w:afterAutospacing="1" w:line="240" w:lineRule="auto"/>
    </w:pPr>
    <w:rPr>
      <w:rFonts w:ascii="Times New Roman" w:eastAsia="Times New Roman" w:hAnsi="Times New Roman" w:cs="Times New Roman"/>
      <w:sz w:val="24"/>
      <w:szCs w:val="24"/>
      <w:lang w:eastAsia="en-MY"/>
    </w:rPr>
  </w:style>
  <w:style w:type="paragraph" w:styleId="NormalWeb">
    <w:name w:val="Normal (Web)"/>
    <w:basedOn w:val="Normal"/>
    <w:uiPriority w:val="99"/>
    <w:semiHidden/>
    <w:unhideWhenUsed/>
    <w:rsid w:val="005973FF"/>
    <w:pPr>
      <w:spacing w:before="100" w:beforeAutospacing="1" w:after="100" w:afterAutospacing="1" w:line="240" w:lineRule="auto"/>
    </w:pPr>
    <w:rPr>
      <w:rFonts w:ascii="Times New Roman" w:eastAsia="Times New Roman" w:hAnsi="Times New Roman" w:cs="Times New Roman"/>
      <w:sz w:val="24"/>
      <w:szCs w:val="24"/>
      <w:lang w:eastAsia="en-MY"/>
    </w:rPr>
  </w:style>
  <w:style w:type="character" w:styleId="Strong">
    <w:name w:val="Strong"/>
    <w:basedOn w:val="DefaultParagraphFont"/>
    <w:uiPriority w:val="22"/>
    <w:qFormat/>
    <w:rsid w:val="005973FF"/>
    <w:rPr>
      <w:b/>
      <w:bCs/>
    </w:rPr>
  </w:style>
  <w:style w:type="paragraph" w:styleId="Header">
    <w:name w:val="header"/>
    <w:basedOn w:val="Normal"/>
    <w:link w:val="HeaderChar"/>
    <w:uiPriority w:val="99"/>
    <w:unhideWhenUsed/>
    <w:rsid w:val="00765BBE"/>
    <w:pPr>
      <w:tabs>
        <w:tab w:val="center" w:pos="4513"/>
        <w:tab w:val="right" w:pos="9026"/>
      </w:tabs>
      <w:spacing w:after="0" w:line="240" w:lineRule="auto"/>
    </w:pPr>
  </w:style>
  <w:style w:type="character" w:customStyle="1" w:styleId="HeaderChar">
    <w:name w:val="Header Char"/>
    <w:basedOn w:val="DefaultParagraphFont"/>
    <w:link w:val="Header"/>
    <w:uiPriority w:val="99"/>
    <w:rsid w:val="00765BBE"/>
  </w:style>
  <w:style w:type="paragraph" w:styleId="Footer">
    <w:name w:val="footer"/>
    <w:basedOn w:val="Normal"/>
    <w:link w:val="FooterChar"/>
    <w:uiPriority w:val="99"/>
    <w:unhideWhenUsed/>
    <w:rsid w:val="00765BBE"/>
    <w:pPr>
      <w:tabs>
        <w:tab w:val="center" w:pos="4513"/>
        <w:tab w:val="right" w:pos="9026"/>
      </w:tabs>
      <w:spacing w:after="0" w:line="240" w:lineRule="auto"/>
    </w:pPr>
  </w:style>
  <w:style w:type="character" w:customStyle="1" w:styleId="FooterChar">
    <w:name w:val="Footer Char"/>
    <w:basedOn w:val="DefaultParagraphFont"/>
    <w:link w:val="Footer"/>
    <w:uiPriority w:val="99"/>
    <w:rsid w:val="00765BB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37882165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header" Target="header2.xml"/><Relationship Id="rId12"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11" Type="http://schemas.openxmlformats.org/officeDocument/2006/relationships/footer" Target="footer3.xml"/><Relationship Id="rId5" Type="http://schemas.openxmlformats.org/officeDocument/2006/relationships/endnotes" Target="endnotes.xml"/><Relationship Id="rId10" Type="http://schemas.openxmlformats.org/officeDocument/2006/relationships/header" Target="header3.xml"/><Relationship Id="rId4" Type="http://schemas.openxmlformats.org/officeDocument/2006/relationships/footnotes" Target="footnotes.xml"/><Relationship Id="rId9" Type="http://schemas.openxmlformats.org/officeDocument/2006/relationships/footer" Target="footer2.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_rels/header3.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8</TotalTime>
  <Pages>1</Pages>
  <Words>26856</Words>
  <Characters>153083</Characters>
  <Application>Microsoft Office Word</Application>
  <DocSecurity>0</DocSecurity>
  <Lines>1275</Lines>
  <Paragraphs>359</Paragraphs>
  <ScaleCrop>false</ScaleCrop>
  <Company/>
  <LinksUpToDate>false</LinksUpToDate>
  <CharactersWithSpaces>179580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Venkatesan Muraledharan</dc:creator>
  <cp:keywords/>
  <dc:description/>
  <cp:lastModifiedBy>Venkatesan Muraledharan</cp:lastModifiedBy>
  <cp:revision>6</cp:revision>
  <dcterms:created xsi:type="dcterms:W3CDTF">2021-05-07T16:24:00Z</dcterms:created>
  <dcterms:modified xsi:type="dcterms:W3CDTF">2021-05-07T16:32:00Z</dcterms:modified>
</cp:coreProperties>
</file>