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430F" w:rsidRPr="0022430F" w:rsidRDefault="0022430F">
      <w:pPr>
        <w:rPr>
          <w:rFonts w:ascii="Times New Roman" w:hAnsi="Times New Roman" w:cs="Times New Roman"/>
          <w:b/>
          <w:bCs/>
          <w:sz w:val="24"/>
          <w:szCs w:val="24"/>
          <w:lang w:val="en-IN"/>
        </w:rPr>
      </w:pPr>
      <w:r w:rsidRPr="0022430F">
        <w:rPr>
          <w:rFonts w:ascii="Times New Roman" w:hAnsi="Times New Roman" w:cs="Times New Roman"/>
          <w:b/>
          <w:bCs/>
          <w:sz w:val="24"/>
          <w:szCs w:val="24"/>
          <w:lang w:val="en-IN"/>
        </w:rPr>
        <w:t xml:space="preserve">Difference between a Product Manager and </w:t>
      </w:r>
      <w:r w:rsidR="00AF1F64">
        <w:rPr>
          <w:rFonts w:ascii="Times New Roman" w:hAnsi="Times New Roman" w:cs="Times New Roman"/>
          <w:b/>
          <w:bCs/>
          <w:sz w:val="24"/>
          <w:szCs w:val="24"/>
          <w:lang w:val="en-IN"/>
        </w:rPr>
        <w:t xml:space="preserve">a </w:t>
      </w:r>
      <w:r w:rsidRPr="0022430F">
        <w:rPr>
          <w:rFonts w:ascii="Times New Roman" w:hAnsi="Times New Roman" w:cs="Times New Roman"/>
          <w:b/>
          <w:bCs/>
          <w:sz w:val="24"/>
          <w:szCs w:val="24"/>
          <w:lang w:val="en-IN"/>
        </w:rPr>
        <w:t>Project Manager</w:t>
      </w:r>
    </w:p>
    <w:tbl>
      <w:tblPr>
        <w:tblW w:w="9795" w:type="dxa"/>
        <w:tblCellSpacing w:w="15" w:type="dxa"/>
        <w:tblBorders>
          <w:top w:val="single" w:sz="2" w:space="0" w:color="auto"/>
          <w:left w:val="single" w:sz="2" w:space="0" w:color="auto"/>
          <w:bottom w:val="single" w:sz="2" w:space="0" w:color="auto"/>
          <w:right w:val="single" w:sz="2" w:space="0" w:color="auto"/>
        </w:tblBorders>
        <w:shd w:val="clear" w:color="auto" w:fill="F7F7F8"/>
        <w:tblCellMar>
          <w:top w:w="15" w:type="dxa"/>
          <w:left w:w="15" w:type="dxa"/>
          <w:bottom w:w="15" w:type="dxa"/>
          <w:right w:w="15" w:type="dxa"/>
        </w:tblCellMar>
        <w:tblLook w:val="04A0" w:firstRow="1" w:lastRow="0" w:firstColumn="1" w:lastColumn="0" w:noHBand="0" w:noVBand="1"/>
      </w:tblPr>
      <w:tblGrid>
        <w:gridCol w:w="2113"/>
        <w:gridCol w:w="3397"/>
        <w:gridCol w:w="4285"/>
      </w:tblGrid>
      <w:tr w:rsidR="0022430F" w:rsidRPr="0022430F" w:rsidTr="0022430F">
        <w:trPr>
          <w:tblHeader/>
          <w:tblCellSpacing w:w="15" w:type="dxa"/>
        </w:trPr>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b/>
                <w:bCs/>
                <w:sz w:val="24"/>
                <w:szCs w:val="24"/>
                <w:lang w:val="en-IN"/>
              </w:rPr>
            </w:pPr>
            <w:r w:rsidRPr="0022430F">
              <w:rPr>
                <w:rFonts w:ascii="Times New Roman" w:hAnsi="Times New Roman" w:cs="Times New Roman"/>
                <w:b/>
                <w:bCs/>
                <w:sz w:val="24"/>
                <w:szCs w:val="24"/>
                <w:lang w:val="en-IN"/>
              </w:rPr>
              <w:t>Aspect</w:t>
            </w:r>
          </w:p>
        </w:tc>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b/>
                <w:bCs/>
                <w:sz w:val="24"/>
                <w:szCs w:val="24"/>
                <w:lang w:val="en-IN"/>
              </w:rPr>
            </w:pPr>
            <w:r w:rsidRPr="0022430F">
              <w:rPr>
                <w:rFonts w:ascii="Times New Roman" w:hAnsi="Times New Roman" w:cs="Times New Roman"/>
                <w:b/>
                <w:bCs/>
                <w:sz w:val="24"/>
                <w:szCs w:val="24"/>
                <w:lang w:val="en-IN"/>
              </w:rPr>
              <w:t>Product Manager</w:t>
            </w:r>
          </w:p>
        </w:tc>
        <w:tc>
          <w:tcPr>
            <w:tcW w:w="0" w:type="auto"/>
            <w:tcBorders>
              <w:top w:val="single" w:sz="6"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b/>
                <w:bCs/>
                <w:sz w:val="24"/>
                <w:szCs w:val="24"/>
                <w:lang w:val="en-IN"/>
              </w:rPr>
            </w:pPr>
            <w:r w:rsidRPr="0022430F">
              <w:rPr>
                <w:rFonts w:ascii="Times New Roman" w:hAnsi="Times New Roman" w:cs="Times New Roman"/>
                <w:b/>
                <w:bCs/>
                <w:sz w:val="24"/>
                <w:szCs w:val="24"/>
                <w:lang w:val="en-IN"/>
              </w:rPr>
              <w:t>Project Manager</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Focus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Long-term product strategy and vision</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Short-term project execution and delivery</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Scope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Entire product lifecycle</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Specific project lifecycle</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Responsibility</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Product success and customer satisfaction</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Project completion on time, within budget, and meeting objectives</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Stakeholder Management</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External stakeholders (customers, partners)</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Internal stakeholders (team members, executives)</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Decision Making</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Strategic decisions regarding the product</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Tactical decisions to achieve project goals</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Metrics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Product adoption, revenue, customer feedback</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Project timelines, budget, quality, and scope</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Team Collaboration</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Cross-functional collaboration across teams</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Project team coordination and communication</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Documentation</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AF1F64" w:rsidP="0022430F">
            <w:pPr>
              <w:rPr>
                <w:rFonts w:ascii="Times New Roman" w:hAnsi="Times New Roman" w:cs="Times New Roman"/>
                <w:sz w:val="24"/>
                <w:szCs w:val="24"/>
                <w:lang w:val="en-IN"/>
              </w:rPr>
            </w:pPr>
            <w:r>
              <w:rPr>
                <w:rFonts w:ascii="Times New Roman" w:hAnsi="Times New Roman" w:cs="Times New Roman"/>
                <w:sz w:val="24"/>
                <w:szCs w:val="24"/>
                <w:lang w:val="en-IN"/>
              </w:rPr>
              <w:t>The p</w:t>
            </w:r>
            <w:r w:rsidR="0022430F" w:rsidRPr="0022430F">
              <w:rPr>
                <w:rFonts w:ascii="Times New Roman" w:hAnsi="Times New Roman" w:cs="Times New Roman"/>
                <w:sz w:val="24"/>
                <w:szCs w:val="24"/>
                <w:lang w:val="en-IN"/>
              </w:rPr>
              <w:t>roduct roadmap, user stories, feature backlog</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Project plans, schedules, risk assessments</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Skills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Market research, product strategy, UX/UI design</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Project planning, risk management, resource allocation</w:t>
            </w:r>
          </w:p>
        </w:tc>
      </w:tr>
      <w:tr w:rsidR="0022430F" w:rsidRPr="0022430F" w:rsidTr="0022430F">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Iterative Process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Agile methodologies (Scrum, Kanban)</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22430F" w:rsidRPr="0022430F" w:rsidRDefault="0022430F" w:rsidP="0022430F">
            <w:pPr>
              <w:rPr>
                <w:rFonts w:ascii="Times New Roman" w:hAnsi="Times New Roman" w:cs="Times New Roman"/>
                <w:sz w:val="24"/>
                <w:szCs w:val="24"/>
                <w:lang w:val="en-IN"/>
              </w:rPr>
            </w:pPr>
            <w:r w:rsidRPr="0022430F">
              <w:rPr>
                <w:rFonts w:ascii="Times New Roman" w:hAnsi="Times New Roman" w:cs="Times New Roman"/>
                <w:sz w:val="24"/>
                <w:szCs w:val="24"/>
                <w:lang w:val="en-IN"/>
              </w:rPr>
              <w:t>Project management methodologies (Waterfall, Agile)</w:t>
            </w:r>
          </w:p>
        </w:tc>
      </w:tr>
    </w:tbl>
    <w:p w:rsidR="0022430F" w:rsidRDefault="0022430F">
      <w:pPr>
        <w:rPr>
          <w:lang w:val="en-IN"/>
        </w:rPr>
      </w:pPr>
    </w:p>
    <w:p w:rsidR="0022430F" w:rsidRDefault="0022430F">
      <w:pPr>
        <w:rPr>
          <w:lang w:val="en-IN"/>
        </w:rPr>
      </w:pPr>
      <w:r>
        <w:rPr>
          <w:lang w:val="en-IN"/>
        </w:rPr>
        <w:br w:type="page"/>
      </w:r>
    </w:p>
    <w:tbl>
      <w:tblPr>
        <w:tblW w:w="9795" w:type="dxa"/>
        <w:tblCellSpacing w:w="15" w:type="dxa"/>
        <w:tblBorders>
          <w:top w:val="single" w:sz="2" w:space="0" w:color="auto"/>
          <w:left w:val="single" w:sz="2" w:space="0" w:color="auto"/>
          <w:bottom w:val="single" w:sz="2" w:space="0" w:color="auto"/>
          <w:right w:val="single" w:sz="2" w:space="0" w:color="auto"/>
        </w:tblBorders>
        <w:shd w:val="clear" w:color="auto" w:fill="F7F7F8"/>
        <w:tblCellMar>
          <w:top w:w="15" w:type="dxa"/>
          <w:left w:w="15" w:type="dxa"/>
          <w:bottom w:w="15" w:type="dxa"/>
          <w:right w:w="15" w:type="dxa"/>
        </w:tblCellMar>
        <w:tblLook w:val="04A0" w:firstRow="1" w:lastRow="0" w:firstColumn="1" w:lastColumn="0" w:noHBand="0" w:noVBand="1"/>
      </w:tblPr>
      <w:tblGrid>
        <w:gridCol w:w="1869"/>
        <w:gridCol w:w="3708"/>
        <w:gridCol w:w="4218"/>
      </w:tblGrid>
      <w:tr w:rsidR="008B7A14" w:rsidRPr="008B7A14" w:rsidTr="008B7A14">
        <w:trPr>
          <w:tblHeader/>
          <w:tblCellSpacing w:w="15" w:type="dxa"/>
        </w:trPr>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b/>
                <w:bCs/>
                <w:sz w:val="24"/>
                <w:szCs w:val="24"/>
                <w:lang w:val="en-IN"/>
              </w:rPr>
            </w:pPr>
            <w:r w:rsidRPr="008B7A14">
              <w:rPr>
                <w:rFonts w:ascii="Times New Roman" w:hAnsi="Times New Roman" w:cs="Times New Roman"/>
                <w:b/>
                <w:bCs/>
                <w:sz w:val="24"/>
                <w:szCs w:val="24"/>
                <w:lang w:val="en-IN"/>
              </w:rPr>
              <w:lastRenderedPageBreak/>
              <w:t>Demand Type</w:t>
            </w:r>
          </w:p>
        </w:tc>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b/>
                <w:bCs/>
                <w:sz w:val="24"/>
                <w:szCs w:val="24"/>
                <w:lang w:val="en-IN"/>
              </w:rPr>
            </w:pPr>
            <w:r w:rsidRPr="008B7A14">
              <w:rPr>
                <w:rFonts w:ascii="Times New Roman" w:hAnsi="Times New Roman" w:cs="Times New Roman"/>
                <w:b/>
                <w:bCs/>
                <w:sz w:val="24"/>
                <w:szCs w:val="24"/>
                <w:lang w:val="en-IN"/>
              </w:rPr>
              <w:t>Description</w:t>
            </w:r>
          </w:p>
        </w:tc>
        <w:tc>
          <w:tcPr>
            <w:tcW w:w="0" w:type="auto"/>
            <w:tcBorders>
              <w:top w:val="single" w:sz="6"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b/>
                <w:bCs/>
                <w:sz w:val="24"/>
                <w:szCs w:val="24"/>
                <w:lang w:val="en-IN"/>
              </w:rPr>
            </w:pPr>
            <w:r w:rsidRPr="008B7A14">
              <w:rPr>
                <w:rFonts w:ascii="Times New Roman" w:hAnsi="Times New Roman" w:cs="Times New Roman"/>
                <w:b/>
                <w:bCs/>
                <w:sz w:val="24"/>
                <w:szCs w:val="24"/>
                <w:lang w:val="en-IN"/>
              </w:rPr>
              <w:t>Example</w:t>
            </w:r>
          </w:p>
        </w:tc>
      </w:tr>
      <w:tr w:rsidR="008B7A14" w:rsidRPr="008B7A14" w:rsidTr="008B7A14">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Negative demand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Consumers actively avoiding a product or service</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A company that produces cigarettes during a public anti-smoking campaign</w:t>
            </w:r>
          </w:p>
        </w:tc>
      </w:tr>
      <w:tr w:rsidR="008B7A14" w:rsidRPr="008B7A14" w:rsidTr="008B7A14">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Non-existent demand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No demand exists for a particular product or service</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A luxury product that hasn't been introduced to the market yet</w:t>
            </w:r>
          </w:p>
        </w:tc>
      </w:tr>
      <w:tr w:rsidR="008B7A14" w:rsidRPr="008B7A14" w:rsidTr="008B7A14">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Latent demand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Undeclared or unrealized demand for a product or service</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Electric cars before the availability of charging infrastructure</w:t>
            </w:r>
          </w:p>
        </w:tc>
      </w:tr>
      <w:tr w:rsidR="008B7A14" w:rsidRPr="008B7A14" w:rsidTr="008B7A14">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Declining demand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 xml:space="preserve">Demand for a product or service </w:t>
            </w:r>
            <w:r w:rsidR="00AF1F64">
              <w:rPr>
                <w:rFonts w:ascii="Times New Roman" w:hAnsi="Times New Roman" w:cs="Times New Roman"/>
                <w:sz w:val="24"/>
                <w:szCs w:val="24"/>
                <w:lang w:val="en-IN"/>
              </w:rPr>
              <w:t>decreases</w:t>
            </w:r>
            <w:r w:rsidRPr="008B7A14">
              <w:rPr>
                <w:rFonts w:ascii="Times New Roman" w:hAnsi="Times New Roman" w:cs="Times New Roman"/>
                <w:sz w:val="24"/>
                <w:szCs w:val="24"/>
                <w:lang w:val="en-IN"/>
              </w:rPr>
              <w:t xml:space="preserve"> over time</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Traditional film cameras in the era of digital photography</w:t>
            </w:r>
          </w:p>
        </w:tc>
      </w:tr>
      <w:tr w:rsidR="008B7A14" w:rsidRPr="008B7A14" w:rsidTr="008B7A14">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Irregular demand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Demand that fluctuates unpredictably or seasonally</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Ice cream during the summer months</w:t>
            </w:r>
          </w:p>
        </w:tc>
      </w:tr>
      <w:tr w:rsidR="008B7A14" w:rsidRPr="008B7A14" w:rsidTr="008B7A14">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Full demand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Demand that matches the supply capacity of a product or service</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Bread in a bakery that sells out all of its daily production</w:t>
            </w:r>
          </w:p>
        </w:tc>
      </w:tr>
      <w:tr w:rsidR="008B7A14" w:rsidRPr="008B7A14" w:rsidTr="008B7A14">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Overfull demand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Demand that exceeds the supply capacity of a product or service</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Concert tickets that sell out within minutes</w:t>
            </w:r>
          </w:p>
        </w:tc>
      </w:tr>
      <w:tr w:rsidR="008B7A14" w:rsidRPr="008B7A14" w:rsidTr="008B7A14">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Unwholesome demand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Demand for products or services that are harmful or illegal</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8B7A14" w:rsidRPr="008B7A14" w:rsidRDefault="008B7A14" w:rsidP="008B7A14">
            <w:pPr>
              <w:rPr>
                <w:rFonts w:ascii="Times New Roman" w:hAnsi="Times New Roman" w:cs="Times New Roman"/>
                <w:sz w:val="24"/>
                <w:szCs w:val="24"/>
                <w:lang w:val="en-IN"/>
              </w:rPr>
            </w:pPr>
            <w:r w:rsidRPr="008B7A14">
              <w:rPr>
                <w:rFonts w:ascii="Times New Roman" w:hAnsi="Times New Roman" w:cs="Times New Roman"/>
                <w:sz w:val="24"/>
                <w:szCs w:val="24"/>
                <w:lang w:val="en-IN"/>
              </w:rPr>
              <w:t>Counterfeit designer goods or illegal drugs</w:t>
            </w:r>
          </w:p>
        </w:tc>
      </w:tr>
    </w:tbl>
    <w:p w:rsidR="00026092" w:rsidRDefault="00026092">
      <w:pPr>
        <w:rPr>
          <w:lang w:val="en-IN"/>
        </w:rPr>
      </w:pPr>
    </w:p>
    <w:p w:rsidR="00026092" w:rsidRDefault="00026092">
      <w:pPr>
        <w:rPr>
          <w:lang w:val="en-IN"/>
        </w:rPr>
      </w:pPr>
      <w:r>
        <w:rPr>
          <w:lang w:val="en-IN"/>
        </w:rPr>
        <w:br w:type="page"/>
      </w:r>
    </w:p>
    <w:tbl>
      <w:tblPr>
        <w:tblW w:w="9795" w:type="dxa"/>
        <w:tblCellSpacing w:w="15" w:type="dxa"/>
        <w:tblBorders>
          <w:top w:val="single" w:sz="2" w:space="0" w:color="auto"/>
          <w:left w:val="single" w:sz="2" w:space="0" w:color="auto"/>
          <w:bottom w:val="single" w:sz="2" w:space="0" w:color="auto"/>
          <w:right w:val="single" w:sz="2" w:space="0" w:color="auto"/>
        </w:tblBorders>
        <w:shd w:val="clear" w:color="auto" w:fill="F7F7F8"/>
        <w:tblCellMar>
          <w:top w:w="15" w:type="dxa"/>
          <w:left w:w="15" w:type="dxa"/>
          <w:bottom w:w="15" w:type="dxa"/>
          <w:right w:w="15" w:type="dxa"/>
        </w:tblCellMar>
        <w:tblLook w:val="04A0" w:firstRow="1" w:lastRow="0" w:firstColumn="1" w:lastColumn="0" w:noHBand="0" w:noVBand="1"/>
      </w:tblPr>
      <w:tblGrid>
        <w:gridCol w:w="1802"/>
        <w:gridCol w:w="3180"/>
        <w:gridCol w:w="4813"/>
      </w:tblGrid>
      <w:tr w:rsidR="00026092" w:rsidRPr="00026092" w:rsidTr="00026092">
        <w:trPr>
          <w:tblHeader/>
          <w:tblCellSpacing w:w="15" w:type="dxa"/>
        </w:trPr>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lastRenderedPageBreak/>
              <w:t>Concept</w:t>
            </w:r>
          </w:p>
        </w:tc>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Definition</w:t>
            </w:r>
          </w:p>
        </w:tc>
        <w:tc>
          <w:tcPr>
            <w:tcW w:w="0" w:type="auto"/>
            <w:tcBorders>
              <w:top w:val="single" w:sz="6" w:space="0" w:color="D9D9E3"/>
              <w:left w:val="single" w:sz="6" w:space="0" w:color="D9D9E3"/>
              <w:bottom w:val="single" w:sz="6" w:space="0" w:color="D9D9E3"/>
              <w:right w:val="single" w:sz="6"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Example</w:t>
            </w:r>
          </w:p>
        </w:tc>
      </w:tr>
      <w:tr w:rsidR="00026092" w:rsidRPr="00026092" w:rsidTr="00026092">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Relative advantage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The degree to which a</w:t>
            </w:r>
            <w:r w:rsidR="00AF1F64">
              <w:rPr>
                <w:rFonts w:ascii="Times New Roman" w:hAnsi="Times New Roman" w:cs="Times New Roman"/>
                <w:sz w:val="24"/>
                <w:szCs w:val="24"/>
                <w:lang w:val="en-IN"/>
              </w:rPr>
              <w:t>n</w:t>
            </w:r>
            <w:r w:rsidRPr="00026092">
              <w:rPr>
                <w:rFonts w:ascii="Times New Roman" w:hAnsi="Times New Roman" w:cs="Times New Roman"/>
                <w:sz w:val="24"/>
                <w:szCs w:val="24"/>
                <w:lang w:val="en-IN"/>
              </w:rPr>
              <w:t xml:space="preserve"> innovation or technology is perceived as better than the one it replaces.</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Smartphone vs. traditional landline telephones: Portability, internet access, and multiple features make smartphones more advantageous than landline telephones.</w:t>
            </w:r>
          </w:p>
        </w:tc>
      </w:tr>
      <w:tr w:rsidR="00026092" w:rsidRPr="00026092" w:rsidTr="00026092">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Compatibility</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The extent to which an innovation or technology is perceived as consistent with existing values, needs, and experiences.</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 xml:space="preserve">Microsoft Office Suite on Windows and Mac OS: The software suite is compatible with both operating systems, allowing users to </w:t>
            </w:r>
            <w:r w:rsidR="00AF1F64">
              <w:rPr>
                <w:rFonts w:ascii="Times New Roman" w:hAnsi="Times New Roman" w:cs="Times New Roman"/>
                <w:sz w:val="24"/>
                <w:szCs w:val="24"/>
                <w:lang w:val="en-IN"/>
              </w:rPr>
              <w:t>work across different platforms seamlessly</w:t>
            </w:r>
            <w:r w:rsidRPr="00026092">
              <w:rPr>
                <w:rFonts w:ascii="Times New Roman" w:hAnsi="Times New Roman" w:cs="Times New Roman"/>
                <w:sz w:val="24"/>
                <w:szCs w:val="24"/>
                <w:lang w:val="en-IN"/>
              </w:rPr>
              <w:t>.</w:t>
            </w:r>
          </w:p>
        </w:tc>
      </w:tr>
      <w:tr w:rsidR="00026092" w:rsidRPr="00026092" w:rsidTr="00026092">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Complexity</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The level of difficulty or effort required to understand, adopt, and use an innovation or technology.</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Programming languages: Some programming languages, like Python, are known for their simplicity and ease of use, while others, like C++, can be more complex and require advanced knowledge.</w:t>
            </w:r>
          </w:p>
        </w:tc>
      </w:tr>
      <w:tr w:rsidR="00026092" w:rsidRPr="00026092" w:rsidTr="00026092">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Divisibility</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The ability to break down or adapt an innovation or technology into smaller, more manageable components.</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Modular furniture: Furniture pieces that can be easily disassembled and rearranged to create different configurations, providing flexibility and adaptability to changing needs.</w:t>
            </w:r>
          </w:p>
        </w:tc>
      </w:tr>
      <w:tr w:rsidR="00026092" w:rsidRPr="00026092" w:rsidTr="00026092">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Communicability</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 xml:space="preserve">The ease with which </w:t>
            </w:r>
            <w:r w:rsidR="00AF1F64">
              <w:rPr>
                <w:rFonts w:ascii="Times New Roman" w:hAnsi="Times New Roman" w:cs="Times New Roman"/>
                <w:sz w:val="24"/>
                <w:szCs w:val="24"/>
                <w:lang w:val="en-IN"/>
              </w:rPr>
              <w:t>others can share and understand information about innovation or technology</w:t>
            </w:r>
            <w:r w:rsidRPr="00026092">
              <w:rPr>
                <w:rFonts w:ascii="Times New Roman" w:hAnsi="Times New Roman" w:cs="Times New Roman"/>
                <w:sz w:val="24"/>
                <w:szCs w:val="24"/>
                <w:lang w:val="en-IN"/>
              </w:rPr>
              <w:t>.</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6092" w:rsidRPr="00026092" w:rsidRDefault="00026092" w:rsidP="00026092">
            <w:pPr>
              <w:rPr>
                <w:rFonts w:ascii="Times New Roman" w:hAnsi="Times New Roman" w:cs="Times New Roman"/>
                <w:sz w:val="24"/>
                <w:szCs w:val="24"/>
                <w:lang w:val="en-IN"/>
              </w:rPr>
            </w:pPr>
            <w:r w:rsidRPr="00026092">
              <w:rPr>
                <w:rFonts w:ascii="Times New Roman" w:hAnsi="Times New Roman" w:cs="Times New Roman"/>
                <w:sz w:val="24"/>
                <w:szCs w:val="24"/>
                <w:lang w:val="en-IN"/>
              </w:rPr>
              <w:t>Social media platforms: Platforms like Facebook and Twitter allow users to share information, ideas, and opinions with a large audience, enabling quick and widespread communication.</w:t>
            </w:r>
          </w:p>
        </w:tc>
      </w:tr>
    </w:tbl>
    <w:p w:rsidR="0022430F" w:rsidRDefault="0022430F">
      <w:pPr>
        <w:rPr>
          <w:lang w:val="en-IN"/>
        </w:rPr>
      </w:pPr>
    </w:p>
    <w:p w:rsidR="00AF1F64" w:rsidRDefault="00AF1F64">
      <w:pPr>
        <w:rPr>
          <w:lang w:val="en-IN"/>
        </w:rPr>
      </w:pPr>
      <w:r>
        <w:rPr>
          <w:lang w:val="en-IN"/>
        </w:rPr>
        <w:br w:type="page"/>
      </w:r>
    </w:p>
    <w:tbl>
      <w:tblPr>
        <w:tblW w:w="9795" w:type="dxa"/>
        <w:tblCellSpacing w:w="15" w:type="dxa"/>
        <w:tblBorders>
          <w:top w:val="single" w:sz="2" w:space="0" w:color="auto"/>
          <w:left w:val="single" w:sz="2" w:space="0" w:color="auto"/>
          <w:bottom w:val="single" w:sz="2" w:space="0" w:color="auto"/>
          <w:right w:val="single" w:sz="2" w:space="0" w:color="auto"/>
        </w:tblBorders>
        <w:shd w:val="clear" w:color="auto" w:fill="F7F7F8"/>
        <w:tblCellMar>
          <w:top w:w="15" w:type="dxa"/>
          <w:left w:w="15" w:type="dxa"/>
          <w:bottom w:w="15" w:type="dxa"/>
          <w:right w:w="15" w:type="dxa"/>
        </w:tblCellMar>
        <w:tblLook w:val="04A0" w:firstRow="1" w:lastRow="0" w:firstColumn="1" w:lastColumn="0" w:noHBand="0" w:noVBand="1"/>
      </w:tblPr>
      <w:tblGrid>
        <w:gridCol w:w="3073"/>
        <w:gridCol w:w="3228"/>
        <w:gridCol w:w="3494"/>
      </w:tblGrid>
      <w:tr w:rsidR="000234FA" w:rsidRPr="000234FA" w:rsidTr="000234FA">
        <w:trPr>
          <w:tblHeader/>
          <w:tblCellSpacing w:w="15" w:type="dxa"/>
        </w:trPr>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b/>
                <w:bCs/>
                <w:sz w:val="24"/>
                <w:szCs w:val="24"/>
                <w:lang w:val="en-IN"/>
              </w:rPr>
            </w:pPr>
            <w:r w:rsidRPr="000234FA">
              <w:rPr>
                <w:rFonts w:ascii="Times New Roman" w:hAnsi="Times New Roman" w:cs="Times New Roman"/>
                <w:b/>
                <w:bCs/>
                <w:sz w:val="24"/>
                <w:szCs w:val="24"/>
                <w:lang w:val="en-IN"/>
              </w:rPr>
              <w:lastRenderedPageBreak/>
              <w:t>Product Classification</w:t>
            </w:r>
          </w:p>
        </w:tc>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b/>
                <w:bCs/>
                <w:sz w:val="24"/>
                <w:szCs w:val="24"/>
                <w:lang w:val="en-IN"/>
              </w:rPr>
            </w:pPr>
            <w:r w:rsidRPr="000234FA">
              <w:rPr>
                <w:rFonts w:ascii="Times New Roman" w:hAnsi="Times New Roman" w:cs="Times New Roman"/>
                <w:b/>
                <w:bCs/>
                <w:sz w:val="24"/>
                <w:szCs w:val="24"/>
                <w:lang w:val="en-IN"/>
              </w:rPr>
              <w:t>Description</w:t>
            </w:r>
          </w:p>
        </w:tc>
        <w:tc>
          <w:tcPr>
            <w:tcW w:w="0" w:type="auto"/>
            <w:tcBorders>
              <w:top w:val="single" w:sz="6" w:space="0" w:color="D9D9E3"/>
              <w:left w:val="single" w:sz="6" w:space="0" w:color="D9D9E3"/>
              <w:bottom w:val="single" w:sz="6" w:space="0" w:color="D9D9E3"/>
              <w:right w:val="single" w:sz="6" w:space="0" w:color="D9D9E3"/>
            </w:tcBorders>
            <w:shd w:val="clear" w:color="auto" w:fill="F7F7F8"/>
            <w:vAlign w:val="bottom"/>
            <w:hideMark/>
          </w:tcPr>
          <w:p w:rsidR="000234FA" w:rsidRPr="000234FA" w:rsidRDefault="000234FA" w:rsidP="000234FA">
            <w:pPr>
              <w:rPr>
                <w:rFonts w:ascii="Times New Roman" w:hAnsi="Times New Roman" w:cs="Times New Roman"/>
                <w:b/>
                <w:bCs/>
                <w:sz w:val="24"/>
                <w:szCs w:val="24"/>
                <w:lang w:val="en-IN"/>
              </w:rPr>
            </w:pPr>
            <w:r w:rsidRPr="000234FA">
              <w:rPr>
                <w:rFonts w:ascii="Times New Roman" w:hAnsi="Times New Roman" w:cs="Times New Roman"/>
                <w:b/>
                <w:bCs/>
                <w:sz w:val="24"/>
                <w:szCs w:val="24"/>
                <w:lang w:val="en-IN"/>
              </w:rPr>
              <w:t>Example</w:t>
            </w:r>
          </w:p>
        </w:tc>
      </w:tr>
      <w:tr w:rsidR="000234FA" w:rsidRPr="000234FA" w:rsidTr="000234FA">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New-to-the-world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Completely new product category or concept</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Virtual reality gaming headset</w:t>
            </w:r>
          </w:p>
        </w:tc>
      </w:tr>
      <w:tr w:rsidR="000234FA" w:rsidRPr="000234FA" w:rsidTr="000234FA">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New product lines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New products within an existing product category</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Smartwatches introduced by a traditional watch company</w:t>
            </w:r>
          </w:p>
        </w:tc>
      </w:tr>
      <w:tr w:rsidR="000234FA" w:rsidRPr="000234FA" w:rsidTr="000234FA">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Additional to existing product lines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Extensions or variations of existing products</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New flavors of an existing soda brand</w:t>
            </w:r>
          </w:p>
        </w:tc>
      </w:tr>
      <w:tr w:rsidR="000234FA" w:rsidRPr="000234FA" w:rsidTr="000234FA">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Improvements and revisions to existing products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Upgraded or enhanced versions of existing products</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Smartphone with improved camera and longer battery life</w:t>
            </w:r>
          </w:p>
        </w:tc>
      </w:tr>
      <w:tr w:rsidR="000234FA" w:rsidRPr="000234FA" w:rsidTr="000234FA">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Repositioning</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Changing the target market or positioning of a product</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Rebranding a luxury car as an affordable electric vehicle</w:t>
            </w:r>
          </w:p>
        </w:tc>
      </w:tr>
      <w:tr w:rsidR="000234FA" w:rsidRPr="000234FA" w:rsidTr="000234FA">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Cost reductions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Products with lower production costs or price</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rsidR="000234FA" w:rsidRPr="000234FA" w:rsidRDefault="000234FA" w:rsidP="000234FA">
            <w:pPr>
              <w:rPr>
                <w:rFonts w:ascii="Times New Roman" w:hAnsi="Times New Roman" w:cs="Times New Roman"/>
                <w:sz w:val="24"/>
                <w:szCs w:val="24"/>
                <w:lang w:val="en-IN"/>
              </w:rPr>
            </w:pPr>
            <w:r w:rsidRPr="000234FA">
              <w:rPr>
                <w:rFonts w:ascii="Times New Roman" w:hAnsi="Times New Roman" w:cs="Times New Roman"/>
                <w:sz w:val="24"/>
                <w:szCs w:val="24"/>
                <w:lang w:val="en-IN"/>
              </w:rPr>
              <w:t>Economy-class airline seats with reduced legroom</w:t>
            </w:r>
          </w:p>
        </w:tc>
      </w:tr>
    </w:tbl>
    <w:p w:rsidR="00AF1F64" w:rsidRDefault="00AF1F64" w:rsidP="001E3C07">
      <w:pPr>
        <w:spacing w:before="240" w:after="0"/>
        <w:jc w:val="both"/>
        <w:rPr>
          <w:rFonts w:ascii="Times New Roman" w:hAnsi="Times New Roman" w:cs="Times New Roman"/>
          <w:sz w:val="24"/>
          <w:szCs w:val="24"/>
          <w:lang w:val="en-IN"/>
        </w:rPr>
      </w:pPr>
    </w:p>
    <w:p w:rsidR="00AF1F64" w:rsidRDefault="00AF1F64">
      <w:pPr>
        <w:rPr>
          <w:rFonts w:ascii="Times New Roman" w:hAnsi="Times New Roman" w:cs="Times New Roman"/>
          <w:sz w:val="24"/>
          <w:szCs w:val="24"/>
          <w:lang w:val="en-IN"/>
        </w:rPr>
      </w:pPr>
      <w:r>
        <w:rPr>
          <w:rFonts w:ascii="Times New Roman" w:hAnsi="Times New Roman" w:cs="Times New Roman"/>
          <w:sz w:val="24"/>
          <w:szCs w:val="24"/>
          <w:lang w:val="en-IN"/>
        </w:rPr>
        <w:br w:type="page"/>
      </w:r>
    </w:p>
    <w:p w:rsidR="00F27CF5" w:rsidRPr="00C91CBC" w:rsidRDefault="00F27CF5" w:rsidP="001E3C07">
      <w:pPr>
        <w:spacing w:before="240" w:after="0"/>
        <w:jc w:val="both"/>
        <w:rPr>
          <w:rFonts w:ascii="Times New Roman" w:hAnsi="Times New Roman" w:cs="Times New Roman"/>
          <w:sz w:val="24"/>
          <w:szCs w:val="24"/>
          <w:lang w:val="en-IN"/>
        </w:rPr>
      </w:pPr>
      <w:r w:rsidRPr="00C91CBC">
        <w:rPr>
          <w:rFonts w:ascii="Times New Roman" w:hAnsi="Times New Roman" w:cs="Times New Roman"/>
          <w:sz w:val="24"/>
          <w:szCs w:val="24"/>
          <w:lang w:val="en-IN"/>
        </w:rPr>
        <w:lastRenderedPageBreak/>
        <w:t>During the COVID-19 pandemic, several new products were launched to address the unique challenges and demands that arose during this time. Here are a few examples:</w:t>
      </w:r>
    </w:p>
    <w:p w:rsidR="00F27CF5" w:rsidRPr="00C91CBC" w:rsidRDefault="00F27CF5" w:rsidP="00F27CF5">
      <w:pPr>
        <w:jc w:val="both"/>
        <w:rPr>
          <w:rFonts w:ascii="Times New Roman" w:hAnsi="Times New Roman" w:cs="Times New Roman"/>
          <w:sz w:val="24"/>
          <w:szCs w:val="24"/>
          <w:lang w:val="en-IN"/>
        </w:rPr>
      </w:pPr>
      <w:r w:rsidRPr="00C91CBC">
        <w:rPr>
          <w:rFonts w:ascii="Times New Roman" w:hAnsi="Times New Roman" w:cs="Times New Roman"/>
          <w:b/>
          <w:bCs/>
          <w:sz w:val="24"/>
          <w:szCs w:val="24"/>
          <w:lang w:val="en-IN"/>
        </w:rPr>
        <w:t>UV-C Disinfection Devices:</w:t>
      </w:r>
      <w:r w:rsidRPr="00C91CBC">
        <w:rPr>
          <w:rFonts w:ascii="Times New Roman" w:hAnsi="Times New Roman" w:cs="Times New Roman"/>
          <w:sz w:val="24"/>
          <w:szCs w:val="24"/>
          <w:lang w:val="en-IN"/>
        </w:rPr>
        <w:t xml:space="preserve"> Various companies introduced portable UV-C disinfection devices for personal and commercial use. These devices utilize ultraviolet light to kill bacteria and viruses on surfaces, providing a</w:t>
      </w:r>
      <w:r w:rsidR="00AF1F64">
        <w:rPr>
          <w:rFonts w:ascii="Times New Roman" w:hAnsi="Times New Roman" w:cs="Times New Roman"/>
          <w:sz w:val="24"/>
          <w:szCs w:val="24"/>
          <w:lang w:val="en-IN"/>
        </w:rPr>
        <w:t>dditional</w:t>
      </w:r>
      <w:r w:rsidRPr="00C91CBC">
        <w:rPr>
          <w:rFonts w:ascii="Times New Roman" w:hAnsi="Times New Roman" w:cs="Times New Roman"/>
          <w:sz w:val="24"/>
          <w:szCs w:val="24"/>
          <w:lang w:val="en-IN"/>
        </w:rPr>
        <w:t xml:space="preserve"> protection against COVID-19.</w:t>
      </w:r>
    </w:p>
    <w:p w:rsidR="00F27CF5" w:rsidRPr="00C91CBC" w:rsidRDefault="00F27CF5" w:rsidP="00F27CF5">
      <w:pPr>
        <w:jc w:val="both"/>
        <w:rPr>
          <w:rFonts w:ascii="Times New Roman" w:hAnsi="Times New Roman" w:cs="Times New Roman"/>
          <w:sz w:val="24"/>
          <w:szCs w:val="24"/>
          <w:lang w:val="en-IN"/>
        </w:rPr>
      </w:pPr>
      <w:r w:rsidRPr="00C91CBC">
        <w:rPr>
          <w:rFonts w:ascii="Times New Roman" w:hAnsi="Times New Roman" w:cs="Times New Roman"/>
          <w:b/>
          <w:bCs/>
          <w:sz w:val="24"/>
          <w:szCs w:val="24"/>
          <w:lang w:val="en-IN"/>
        </w:rPr>
        <w:t xml:space="preserve">Touchless Technology Solutions: </w:t>
      </w:r>
      <w:r w:rsidRPr="00C91CBC">
        <w:rPr>
          <w:rFonts w:ascii="Times New Roman" w:hAnsi="Times New Roman" w:cs="Times New Roman"/>
          <w:sz w:val="24"/>
          <w:szCs w:val="24"/>
          <w:lang w:val="en-IN"/>
        </w:rPr>
        <w:t>Touchless technology became crucial to minimize physical contact and reduce the spread of the virus. Many products, such as touchless hand sanitizers, automatic doors, voice-activated assistants, and contactless payment systems, were introduced to promote a safer and hygienic environment.</w:t>
      </w:r>
    </w:p>
    <w:p w:rsidR="00F27CF5" w:rsidRPr="00C91CBC" w:rsidRDefault="00F27CF5" w:rsidP="00F27CF5">
      <w:pPr>
        <w:jc w:val="both"/>
        <w:rPr>
          <w:rFonts w:ascii="Times New Roman" w:hAnsi="Times New Roman" w:cs="Times New Roman"/>
          <w:sz w:val="24"/>
          <w:szCs w:val="24"/>
          <w:lang w:val="en-IN"/>
        </w:rPr>
      </w:pPr>
      <w:r w:rsidRPr="00C91CBC">
        <w:rPr>
          <w:rFonts w:ascii="Times New Roman" w:hAnsi="Times New Roman" w:cs="Times New Roman"/>
          <w:b/>
          <w:bCs/>
          <w:sz w:val="24"/>
          <w:szCs w:val="24"/>
          <w:lang w:val="en-IN"/>
        </w:rPr>
        <w:t xml:space="preserve">Remote Work Tools: </w:t>
      </w:r>
      <w:r w:rsidRPr="00C91CBC">
        <w:rPr>
          <w:rFonts w:ascii="Times New Roman" w:hAnsi="Times New Roman" w:cs="Times New Roman"/>
          <w:sz w:val="24"/>
          <w:szCs w:val="24"/>
          <w:lang w:val="en-IN"/>
        </w:rPr>
        <w:t>With the widespread shift to remote work, several companies launched new products to facilitate virtual collaboration and productivity. This includes video conferencing platforms like Zoom, Microsoft Teams, and Google Meet</w:t>
      </w:r>
      <w:r w:rsidR="00AF1F64">
        <w:rPr>
          <w:rFonts w:ascii="Times New Roman" w:hAnsi="Times New Roman" w:cs="Times New Roman"/>
          <w:sz w:val="24"/>
          <w:szCs w:val="24"/>
          <w:lang w:val="en-IN"/>
        </w:rPr>
        <w:t xml:space="preserve"> and</w:t>
      </w:r>
      <w:r w:rsidRPr="00C91CBC">
        <w:rPr>
          <w:rFonts w:ascii="Times New Roman" w:hAnsi="Times New Roman" w:cs="Times New Roman"/>
          <w:sz w:val="24"/>
          <w:szCs w:val="24"/>
          <w:lang w:val="en-IN"/>
        </w:rPr>
        <w:t xml:space="preserve"> project management and communication tools designed specifically for remote teams.</w:t>
      </w:r>
    </w:p>
    <w:p w:rsidR="00F27CF5" w:rsidRPr="00C91CBC" w:rsidRDefault="00F27CF5" w:rsidP="00F27CF5">
      <w:pPr>
        <w:jc w:val="both"/>
        <w:rPr>
          <w:rFonts w:ascii="Times New Roman" w:hAnsi="Times New Roman" w:cs="Times New Roman"/>
          <w:sz w:val="24"/>
          <w:szCs w:val="24"/>
          <w:lang w:val="en-IN"/>
        </w:rPr>
      </w:pPr>
      <w:r w:rsidRPr="00C91CBC">
        <w:rPr>
          <w:rFonts w:ascii="Times New Roman" w:hAnsi="Times New Roman" w:cs="Times New Roman"/>
          <w:b/>
          <w:bCs/>
          <w:sz w:val="24"/>
          <w:szCs w:val="24"/>
          <w:lang w:val="en-IN"/>
        </w:rPr>
        <w:t>Home Fitness Equipment:</w:t>
      </w:r>
      <w:r w:rsidRPr="00C91CBC">
        <w:rPr>
          <w:rFonts w:ascii="Times New Roman" w:hAnsi="Times New Roman" w:cs="Times New Roman"/>
          <w:sz w:val="24"/>
          <w:szCs w:val="24"/>
          <w:lang w:val="en-IN"/>
        </w:rPr>
        <w:t xml:space="preserve"> As gyms and fitness </w:t>
      </w:r>
      <w:proofErr w:type="spellStart"/>
      <w:r w:rsidRPr="00C91CBC">
        <w:rPr>
          <w:rFonts w:ascii="Times New Roman" w:hAnsi="Times New Roman" w:cs="Times New Roman"/>
          <w:sz w:val="24"/>
          <w:szCs w:val="24"/>
          <w:lang w:val="en-IN"/>
        </w:rPr>
        <w:t>cent</w:t>
      </w:r>
      <w:r w:rsidR="00AF1F64">
        <w:rPr>
          <w:rFonts w:ascii="Times New Roman" w:hAnsi="Times New Roman" w:cs="Times New Roman"/>
          <w:sz w:val="24"/>
          <w:szCs w:val="24"/>
          <w:lang w:val="en-IN"/>
        </w:rPr>
        <w:t>er</w:t>
      </w:r>
      <w:r w:rsidRPr="00C91CBC">
        <w:rPr>
          <w:rFonts w:ascii="Times New Roman" w:hAnsi="Times New Roman" w:cs="Times New Roman"/>
          <w:sz w:val="24"/>
          <w:szCs w:val="24"/>
          <w:lang w:val="en-IN"/>
        </w:rPr>
        <w:t>s</w:t>
      </w:r>
      <w:proofErr w:type="spellEnd"/>
      <w:r w:rsidRPr="00C91CBC">
        <w:rPr>
          <w:rFonts w:ascii="Times New Roman" w:hAnsi="Times New Roman" w:cs="Times New Roman"/>
          <w:sz w:val="24"/>
          <w:szCs w:val="24"/>
          <w:lang w:val="en-IN"/>
        </w:rPr>
        <w:t xml:space="preserve"> closed during lockdowns, the demand for home fitness equipment soared. Many companies launched innovative workout equipment, such as interactive</w:t>
      </w:r>
      <w:r w:rsidR="00AF1F64">
        <w:rPr>
          <w:rFonts w:ascii="Times New Roman" w:hAnsi="Times New Roman" w:cs="Times New Roman"/>
          <w:sz w:val="24"/>
          <w:szCs w:val="24"/>
          <w:lang w:val="en-IN"/>
        </w:rPr>
        <w:t>ly</w:t>
      </w:r>
      <w:r w:rsidRPr="00C91CBC">
        <w:rPr>
          <w:rFonts w:ascii="Times New Roman" w:hAnsi="Times New Roman" w:cs="Times New Roman"/>
          <w:sz w:val="24"/>
          <w:szCs w:val="24"/>
          <w:lang w:val="en-IN"/>
        </w:rPr>
        <w:t xml:space="preserve"> connected exercise bikes, smart mirrors with built-in fitness classes, and compact home gym systems.</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t>Virtual fitness platforms:</w:t>
      </w:r>
      <w:r w:rsidRPr="00F27CF5">
        <w:rPr>
          <w:rFonts w:ascii="Times New Roman" w:hAnsi="Times New Roman" w:cs="Times New Roman"/>
          <w:sz w:val="24"/>
          <w:szCs w:val="24"/>
          <w:lang w:val="en-IN"/>
        </w:rPr>
        <w:t xml:space="preserve"> With gyms and fitness </w:t>
      </w:r>
      <w:proofErr w:type="spellStart"/>
      <w:r w:rsidR="00AF1F64" w:rsidRPr="00F27CF5">
        <w:rPr>
          <w:rFonts w:ascii="Times New Roman" w:hAnsi="Times New Roman" w:cs="Times New Roman"/>
          <w:sz w:val="24"/>
          <w:szCs w:val="24"/>
          <w:lang w:val="en-IN"/>
        </w:rPr>
        <w:t>cent</w:t>
      </w:r>
      <w:r w:rsidR="00AF1F64">
        <w:rPr>
          <w:rFonts w:ascii="Times New Roman" w:hAnsi="Times New Roman" w:cs="Times New Roman"/>
          <w:sz w:val="24"/>
          <w:szCs w:val="24"/>
          <w:lang w:val="en-IN"/>
        </w:rPr>
        <w:t>er</w:t>
      </w:r>
      <w:r w:rsidR="00AF1F64" w:rsidRPr="00F27CF5">
        <w:rPr>
          <w:rFonts w:ascii="Times New Roman" w:hAnsi="Times New Roman" w:cs="Times New Roman"/>
          <w:sz w:val="24"/>
          <w:szCs w:val="24"/>
          <w:lang w:val="en-IN"/>
        </w:rPr>
        <w:t>s</w:t>
      </w:r>
      <w:proofErr w:type="spellEnd"/>
      <w:r w:rsidRPr="00F27CF5">
        <w:rPr>
          <w:rFonts w:ascii="Times New Roman" w:hAnsi="Times New Roman" w:cs="Times New Roman"/>
          <w:sz w:val="24"/>
          <w:szCs w:val="24"/>
          <w:lang w:val="en-IN"/>
        </w:rPr>
        <w:t xml:space="preserve"> closing down, virtual fitness platforms and apps emerged, offering live or on-demand workout classes and personalized training sessions that people could do from </w:t>
      </w:r>
      <w:r w:rsidR="00AF1F64">
        <w:rPr>
          <w:rFonts w:ascii="Times New Roman" w:hAnsi="Times New Roman" w:cs="Times New Roman"/>
          <w:sz w:val="24"/>
          <w:szCs w:val="24"/>
          <w:lang w:val="en-IN"/>
        </w:rPr>
        <w:t>home</w:t>
      </w:r>
      <w:r w:rsidRPr="00F27CF5">
        <w:rPr>
          <w:rFonts w:ascii="Times New Roman" w:hAnsi="Times New Roman" w:cs="Times New Roman"/>
          <w:sz w:val="24"/>
          <w:szCs w:val="24"/>
          <w:lang w:val="en-IN"/>
        </w:rPr>
        <w:t>.</w:t>
      </w:r>
    </w:p>
    <w:p w:rsidR="00F27CF5" w:rsidRPr="00C91CBC" w:rsidRDefault="00F27CF5" w:rsidP="00F27CF5">
      <w:pPr>
        <w:jc w:val="both"/>
        <w:rPr>
          <w:rFonts w:ascii="Times New Roman" w:hAnsi="Times New Roman" w:cs="Times New Roman"/>
          <w:sz w:val="24"/>
          <w:szCs w:val="24"/>
          <w:lang w:val="en-IN"/>
        </w:rPr>
      </w:pPr>
      <w:r w:rsidRPr="00C91CBC">
        <w:rPr>
          <w:rFonts w:ascii="Times New Roman" w:hAnsi="Times New Roman" w:cs="Times New Roman"/>
          <w:b/>
          <w:bCs/>
          <w:sz w:val="24"/>
          <w:szCs w:val="24"/>
          <w:lang w:val="en-IN"/>
        </w:rPr>
        <w:t>Personal Protective Equipment (PPE):</w:t>
      </w:r>
      <w:r w:rsidRPr="00C91CBC">
        <w:rPr>
          <w:rFonts w:ascii="Times New Roman" w:hAnsi="Times New Roman" w:cs="Times New Roman"/>
          <w:sz w:val="24"/>
          <w:szCs w:val="24"/>
          <w:lang w:val="en-IN"/>
        </w:rPr>
        <w:t xml:space="preserve"> The demand for PPE, including masks, gloves, face shields, and gowns, skyrocketed during the pandemic. Many manufacturers quickly shifted their production lines to create and distribute these essential protective gears to healthcare professionals, essential workers, and the general public.</w:t>
      </w:r>
    </w:p>
    <w:p w:rsidR="00F27CF5" w:rsidRPr="00C91CBC" w:rsidRDefault="00F27CF5" w:rsidP="00F27CF5">
      <w:pPr>
        <w:jc w:val="both"/>
        <w:rPr>
          <w:rFonts w:ascii="Times New Roman" w:hAnsi="Times New Roman" w:cs="Times New Roman"/>
          <w:sz w:val="24"/>
          <w:szCs w:val="24"/>
          <w:lang w:val="en-IN"/>
        </w:rPr>
      </w:pPr>
      <w:r w:rsidRPr="00C91CBC">
        <w:rPr>
          <w:rFonts w:ascii="Times New Roman" w:hAnsi="Times New Roman" w:cs="Times New Roman"/>
          <w:b/>
          <w:bCs/>
          <w:sz w:val="24"/>
          <w:szCs w:val="24"/>
          <w:lang w:val="en-IN"/>
        </w:rPr>
        <w:t>Delivery and E-commerce Solutions:</w:t>
      </w:r>
      <w:r w:rsidRPr="00C91CBC">
        <w:rPr>
          <w:rFonts w:ascii="Times New Roman" w:hAnsi="Times New Roman" w:cs="Times New Roman"/>
          <w:sz w:val="24"/>
          <w:szCs w:val="24"/>
          <w:lang w:val="en-IN"/>
        </w:rPr>
        <w:t xml:space="preserve"> To accommodate the surge in online shopping and reduce physical store visits, various companies expanded their e-commerce capabilities and launched new delivery solutions. This includes contactless delivery options, curbside pickup services, and the development of specialized delivery apps.</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t xml:space="preserve">Contactless payment solutions: </w:t>
      </w:r>
      <w:r w:rsidRPr="00F27CF5">
        <w:rPr>
          <w:rFonts w:ascii="Times New Roman" w:hAnsi="Times New Roman" w:cs="Times New Roman"/>
          <w:sz w:val="24"/>
          <w:szCs w:val="24"/>
          <w:lang w:val="en-IN"/>
        </w:rPr>
        <w:t>To reduce the risk of virus transmission through physical contact, various companies introduced or enhanced contactless payment methods such as contactless cards, mobile payment apps, and QR code payments.</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t>Remote work tools:</w:t>
      </w:r>
      <w:r w:rsidRPr="00F27CF5">
        <w:rPr>
          <w:rFonts w:ascii="Times New Roman" w:hAnsi="Times New Roman" w:cs="Times New Roman"/>
          <w:sz w:val="24"/>
          <w:szCs w:val="24"/>
          <w:lang w:val="en-IN"/>
        </w:rPr>
        <w:t xml:space="preserve"> As more people transitioned to remote work, there was a surge in new productivity tools, project management platforms, and video conferencing software to facilitate remote collaboration and communication.</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t>Telemedicine services:</w:t>
      </w:r>
      <w:r w:rsidRPr="00F27CF5">
        <w:rPr>
          <w:rFonts w:ascii="Times New Roman" w:hAnsi="Times New Roman" w:cs="Times New Roman"/>
          <w:sz w:val="24"/>
          <w:szCs w:val="24"/>
          <w:lang w:val="en-IN"/>
        </w:rPr>
        <w:t xml:space="preserve"> To ensure continued access to healthcare while reducing the risk of virus exposure, telemedicine platforms expanded, offering virtual doctor consultations and remote healthcare monitoring.</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t>DIY home improvement kits:</w:t>
      </w:r>
      <w:r w:rsidRPr="00F27CF5">
        <w:rPr>
          <w:rFonts w:ascii="Times New Roman" w:hAnsi="Times New Roman" w:cs="Times New Roman"/>
          <w:sz w:val="24"/>
          <w:szCs w:val="24"/>
          <w:lang w:val="en-IN"/>
        </w:rPr>
        <w:t xml:space="preserve"> With more people spending time at home, DIY home improvement kits and projects gained popularity. Companies offered various DIY packages for home renovation, crafting, and decorating.</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lastRenderedPageBreak/>
        <w:t>Online learning platforms:</w:t>
      </w:r>
      <w:r w:rsidRPr="00F27CF5">
        <w:rPr>
          <w:rFonts w:ascii="Times New Roman" w:hAnsi="Times New Roman" w:cs="Times New Roman"/>
          <w:sz w:val="24"/>
          <w:szCs w:val="24"/>
          <w:lang w:val="en-IN"/>
        </w:rPr>
        <w:t xml:space="preserve"> With schools and educational institutions closed, </w:t>
      </w:r>
      <w:r w:rsidR="008C1C66">
        <w:rPr>
          <w:rFonts w:ascii="Times New Roman" w:hAnsi="Times New Roman" w:cs="Times New Roman"/>
          <w:sz w:val="24"/>
          <w:szCs w:val="24"/>
          <w:lang w:val="en-IN"/>
        </w:rPr>
        <w:t>these platforms</w:t>
      </w:r>
      <w:r w:rsidRPr="00F27CF5">
        <w:rPr>
          <w:rFonts w:ascii="Times New Roman" w:hAnsi="Times New Roman" w:cs="Times New Roman"/>
          <w:sz w:val="24"/>
          <w:szCs w:val="24"/>
          <w:lang w:val="en-IN"/>
        </w:rPr>
        <w:t xml:space="preserve"> expanded their offerings, providing a wide range of courses, webinars, and tutorials for students and professionals.</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t>Hygiene and sanitization products:</w:t>
      </w:r>
      <w:r w:rsidRPr="00F27CF5">
        <w:rPr>
          <w:rFonts w:ascii="Times New Roman" w:hAnsi="Times New Roman" w:cs="Times New Roman"/>
          <w:sz w:val="24"/>
          <w:szCs w:val="24"/>
          <w:lang w:val="en-IN"/>
        </w:rPr>
        <w:t xml:space="preserve"> Numerous companies launched innovative hygiene and sanitization products like touchless soap dis</w:t>
      </w:r>
      <w:bookmarkStart w:id="0" w:name="_GoBack"/>
      <w:bookmarkEnd w:id="0"/>
      <w:r w:rsidRPr="00F27CF5">
        <w:rPr>
          <w:rFonts w:ascii="Times New Roman" w:hAnsi="Times New Roman" w:cs="Times New Roman"/>
          <w:sz w:val="24"/>
          <w:szCs w:val="24"/>
          <w:lang w:val="en-IN"/>
        </w:rPr>
        <w:t>pensers, UV sterilizers, and antimicrobial coatings to combat the spread of the virus.</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t>Home meal kits and food delivery services:</w:t>
      </w:r>
      <w:r w:rsidRPr="00F27CF5">
        <w:rPr>
          <w:rFonts w:ascii="Times New Roman" w:hAnsi="Times New Roman" w:cs="Times New Roman"/>
          <w:sz w:val="24"/>
          <w:szCs w:val="24"/>
          <w:lang w:val="en-IN"/>
        </w:rPr>
        <w:t xml:space="preserve"> To cater to the increased demand for home-cooked meals, meal kit delivery services</w:t>
      </w:r>
      <w:r w:rsidR="00AF1F64">
        <w:rPr>
          <w:rFonts w:ascii="Times New Roman" w:hAnsi="Times New Roman" w:cs="Times New Roman"/>
          <w:sz w:val="24"/>
          <w:szCs w:val="24"/>
          <w:lang w:val="en-IN"/>
        </w:rPr>
        <w:t>,</w:t>
      </w:r>
      <w:r w:rsidRPr="00F27CF5">
        <w:rPr>
          <w:rFonts w:ascii="Times New Roman" w:hAnsi="Times New Roman" w:cs="Times New Roman"/>
          <w:sz w:val="24"/>
          <w:szCs w:val="24"/>
          <w:lang w:val="en-IN"/>
        </w:rPr>
        <w:t xml:space="preserve"> and virtual cooking classes became prevalent, allowing people to cook restaurant-quality meals at home.</w:t>
      </w:r>
    </w:p>
    <w:p w:rsidR="00F27CF5" w:rsidRPr="00F27CF5" w:rsidRDefault="00F27CF5" w:rsidP="00F27CF5">
      <w:pPr>
        <w:jc w:val="both"/>
        <w:rPr>
          <w:rFonts w:ascii="Times New Roman" w:hAnsi="Times New Roman" w:cs="Times New Roman"/>
          <w:sz w:val="24"/>
          <w:szCs w:val="24"/>
          <w:lang w:val="en-IN"/>
        </w:rPr>
      </w:pPr>
      <w:r w:rsidRPr="00F27CF5">
        <w:rPr>
          <w:rFonts w:ascii="Times New Roman" w:hAnsi="Times New Roman" w:cs="Times New Roman"/>
          <w:b/>
          <w:bCs/>
          <w:sz w:val="24"/>
          <w:szCs w:val="24"/>
          <w:lang w:val="en-IN"/>
        </w:rPr>
        <w:t>Virtual reality (VR) experiences:</w:t>
      </w:r>
      <w:r w:rsidRPr="00F27CF5">
        <w:rPr>
          <w:rFonts w:ascii="Times New Roman" w:hAnsi="Times New Roman" w:cs="Times New Roman"/>
          <w:sz w:val="24"/>
          <w:szCs w:val="24"/>
          <w:lang w:val="en-IN"/>
        </w:rPr>
        <w:t xml:space="preserve"> Entertainment companies introduced VR experiences, allowing users to virtually visit places, attend events, and engage in interactive experiences from the safety of their homes.</w:t>
      </w:r>
    </w:p>
    <w:p w:rsidR="000234FA" w:rsidRPr="00F27CF5" w:rsidRDefault="000234FA" w:rsidP="00F27CF5">
      <w:pPr>
        <w:jc w:val="both"/>
        <w:rPr>
          <w:rFonts w:ascii="Times New Roman" w:hAnsi="Times New Roman" w:cs="Times New Roman"/>
          <w:sz w:val="24"/>
          <w:szCs w:val="24"/>
          <w:lang w:val="en-IN"/>
        </w:rPr>
      </w:pPr>
    </w:p>
    <w:sectPr w:rsidR="000234FA" w:rsidRPr="00F27CF5">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4F8F" w:rsidRDefault="00834F8F" w:rsidP="00CB2008">
      <w:pPr>
        <w:spacing w:after="0" w:line="240" w:lineRule="auto"/>
      </w:pPr>
      <w:r>
        <w:separator/>
      </w:r>
    </w:p>
  </w:endnote>
  <w:endnote w:type="continuationSeparator" w:id="0">
    <w:p w:rsidR="00834F8F" w:rsidRDefault="00834F8F" w:rsidP="00CB20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781193"/>
      <w:docPartObj>
        <w:docPartGallery w:val="Page Numbers (Bottom of Page)"/>
        <w:docPartUnique/>
      </w:docPartObj>
    </w:sdtPr>
    <w:sdtEndPr>
      <w:rPr>
        <w:rFonts w:ascii="Times New Roman" w:hAnsi="Times New Roman" w:cs="Times New Roman"/>
        <w:noProof/>
        <w:sz w:val="24"/>
        <w:szCs w:val="24"/>
      </w:rPr>
    </w:sdtEndPr>
    <w:sdtContent>
      <w:p w:rsidR="00CB2008" w:rsidRPr="00CB2008" w:rsidRDefault="00CB2008">
        <w:pPr>
          <w:pStyle w:val="Footer"/>
          <w:jc w:val="center"/>
          <w:rPr>
            <w:rFonts w:ascii="Times New Roman" w:hAnsi="Times New Roman" w:cs="Times New Roman"/>
            <w:sz w:val="24"/>
            <w:szCs w:val="24"/>
          </w:rPr>
        </w:pPr>
        <w:r w:rsidRPr="00CB2008">
          <w:rPr>
            <w:rFonts w:ascii="Times New Roman" w:hAnsi="Times New Roman" w:cs="Times New Roman"/>
            <w:sz w:val="24"/>
            <w:szCs w:val="24"/>
          </w:rPr>
          <w:fldChar w:fldCharType="begin"/>
        </w:r>
        <w:r w:rsidRPr="00CB2008">
          <w:rPr>
            <w:rFonts w:ascii="Times New Roman" w:hAnsi="Times New Roman" w:cs="Times New Roman"/>
            <w:sz w:val="24"/>
            <w:szCs w:val="24"/>
          </w:rPr>
          <w:instrText xml:space="preserve"> PAGE   \* MERGEFORMAT </w:instrText>
        </w:r>
        <w:r w:rsidRPr="00CB2008">
          <w:rPr>
            <w:rFonts w:ascii="Times New Roman" w:hAnsi="Times New Roman" w:cs="Times New Roman"/>
            <w:sz w:val="24"/>
            <w:szCs w:val="24"/>
          </w:rPr>
          <w:fldChar w:fldCharType="separate"/>
        </w:r>
        <w:r w:rsidRPr="00CB2008">
          <w:rPr>
            <w:rFonts w:ascii="Times New Roman" w:hAnsi="Times New Roman" w:cs="Times New Roman"/>
            <w:noProof/>
            <w:sz w:val="24"/>
            <w:szCs w:val="24"/>
          </w:rPr>
          <w:t>2</w:t>
        </w:r>
        <w:r w:rsidRPr="00CB2008">
          <w:rPr>
            <w:rFonts w:ascii="Times New Roman" w:hAnsi="Times New Roman" w:cs="Times New Roman"/>
            <w:noProof/>
            <w:sz w:val="24"/>
            <w:szCs w:val="24"/>
          </w:rPr>
          <w:fldChar w:fldCharType="end"/>
        </w:r>
      </w:p>
    </w:sdtContent>
  </w:sdt>
  <w:p w:rsidR="00CB2008" w:rsidRDefault="00CB20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4F8F" w:rsidRDefault="00834F8F" w:rsidP="00CB2008">
      <w:pPr>
        <w:spacing w:after="0" w:line="240" w:lineRule="auto"/>
      </w:pPr>
      <w:r>
        <w:separator/>
      </w:r>
    </w:p>
  </w:footnote>
  <w:footnote w:type="continuationSeparator" w:id="0">
    <w:p w:rsidR="00834F8F" w:rsidRDefault="00834F8F" w:rsidP="00CB20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D190F"/>
    <w:multiLevelType w:val="multilevel"/>
    <w:tmpl w:val="15F25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IztTS0MLE0MDKwsDBU0lEKTi0uzszPAykwqQUA81hCUiwAAAA="/>
  </w:docVars>
  <w:rsids>
    <w:rsidRoot w:val="0022430F"/>
    <w:rsid w:val="000234FA"/>
    <w:rsid w:val="00026092"/>
    <w:rsid w:val="001E3C07"/>
    <w:rsid w:val="0022430F"/>
    <w:rsid w:val="00834F8F"/>
    <w:rsid w:val="008B7A14"/>
    <w:rsid w:val="008C1C66"/>
    <w:rsid w:val="00950AC4"/>
    <w:rsid w:val="00AF1F64"/>
    <w:rsid w:val="00CB2008"/>
    <w:rsid w:val="00E53A5C"/>
    <w:rsid w:val="00E67BDD"/>
    <w:rsid w:val="00F27CF5"/>
    <w:rsid w:val="00FB54F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5C18B"/>
  <w15:chartTrackingRefBased/>
  <w15:docId w15:val="{85A3E4D2-8D79-49F8-A405-468B5A21D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7CF5"/>
    <w:pPr>
      <w:spacing w:before="100" w:beforeAutospacing="1" w:after="100" w:afterAutospacing="1" w:line="240" w:lineRule="auto"/>
    </w:pPr>
    <w:rPr>
      <w:rFonts w:ascii="Times New Roman" w:eastAsia="Times New Roman" w:hAnsi="Times New Roman" w:cs="Times New Roman"/>
      <w:sz w:val="24"/>
      <w:szCs w:val="24"/>
      <w:lang w:val="en-IN" w:eastAsia="en-IN" w:bidi="hi-IN"/>
    </w:rPr>
  </w:style>
  <w:style w:type="paragraph" w:styleId="BalloonText">
    <w:name w:val="Balloon Text"/>
    <w:basedOn w:val="Normal"/>
    <w:link w:val="BalloonTextChar"/>
    <w:uiPriority w:val="99"/>
    <w:semiHidden/>
    <w:unhideWhenUsed/>
    <w:rsid w:val="00CB20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008"/>
    <w:rPr>
      <w:rFonts w:ascii="Segoe UI" w:hAnsi="Segoe UI" w:cs="Segoe UI"/>
      <w:sz w:val="18"/>
      <w:szCs w:val="18"/>
      <w:lang w:val="en-US"/>
    </w:rPr>
  </w:style>
  <w:style w:type="paragraph" w:styleId="Header">
    <w:name w:val="header"/>
    <w:basedOn w:val="Normal"/>
    <w:link w:val="HeaderChar"/>
    <w:uiPriority w:val="99"/>
    <w:unhideWhenUsed/>
    <w:rsid w:val="00CB20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2008"/>
    <w:rPr>
      <w:lang w:val="en-US"/>
    </w:rPr>
  </w:style>
  <w:style w:type="paragraph" w:styleId="Footer">
    <w:name w:val="footer"/>
    <w:basedOn w:val="Normal"/>
    <w:link w:val="FooterChar"/>
    <w:uiPriority w:val="99"/>
    <w:unhideWhenUsed/>
    <w:rsid w:val="00CB20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2008"/>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150773">
      <w:bodyDiv w:val="1"/>
      <w:marLeft w:val="0"/>
      <w:marRight w:val="0"/>
      <w:marTop w:val="0"/>
      <w:marBottom w:val="0"/>
      <w:divBdr>
        <w:top w:val="none" w:sz="0" w:space="0" w:color="auto"/>
        <w:left w:val="none" w:sz="0" w:space="0" w:color="auto"/>
        <w:bottom w:val="none" w:sz="0" w:space="0" w:color="auto"/>
        <w:right w:val="none" w:sz="0" w:space="0" w:color="auto"/>
      </w:divBdr>
    </w:div>
    <w:div w:id="323633325">
      <w:bodyDiv w:val="1"/>
      <w:marLeft w:val="0"/>
      <w:marRight w:val="0"/>
      <w:marTop w:val="0"/>
      <w:marBottom w:val="0"/>
      <w:divBdr>
        <w:top w:val="none" w:sz="0" w:space="0" w:color="auto"/>
        <w:left w:val="none" w:sz="0" w:space="0" w:color="auto"/>
        <w:bottom w:val="none" w:sz="0" w:space="0" w:color="auto"/>
        <w:right w:val="none" w:sz="0" w:space="0" w:color="auto"/>
      </w:divBdr>
    </w:div>
    <w:div w:id="336035743">
      <w:bodyDiv w:val="1"/>
      <w:marLeft w:val="0"/>
      <w:marRight w:val="0"/>
      <w:marTop w:val="0"/>
      <w:marBottom w:val="0"/>
      <w:divBdr>
        <w:top w:val="none" w:sz="0" w:space="0" w:color="auto"/>
        <w:left w:val="none" w:sz="0" w:space="0" w:color="auto"/>
        <w:bottom w:val="none" w:sz="0" w:space="0" w:color="auto"/>
        <w:right w:val="none" w:sz="0" w:space="0" w:color="auto"/>
      </w:divBdr>
    </w:div>
    <w:div w:id="805198891">
      <w:bodyDiv w:val="1"/>
      <w:marLeft w:val="0"/>
      <w:marRight w:val="0"/>
      <w:marTop w:val="0"/>
      <w:marBottom w:val="0"/>
      <w:divBdr>
        <w:top w:val="none" w:sz="0" w:space="0" w:color="auto"/>
        <w:left w:val="none" w:sz="0" w:space="0" w:color="auto"/>
        <w:bottom w:val="none" w:sz="0" w:space="0" w:color="auto"/>
        <w:right w:val="none" w:sz="0" w:space="0" w:color="auto"/>
      </w:divBdr>
    </w:div>
    <w:div w:id="853224588">
      <w:bodyDiv w:val="1"/>
      <w:marLeft w:val="0"/>
      <w:marRight w:val="0"/>
      <w:marTop w:val="0"/>
      <w:marBottom w:val="0"/>
      <w:divBdr>
        <w:top w:val="none" w:sz="0" w:space="0" w:color="auto"/>
        <w:left w:val="none" w:sz="0" w:space="0" w:color="auto"/>
        <w:bottom w:val="none" w:sz="0" w:space="0" w:color="auto"/>
        <w:right w:val="none" w:sz="0" w:space="0" w:color="auto"/>
      </w:divBdr>
    </w:div>
    <w:div w:id="870384472">
      <w:bodyDiv w:val="1"/>
      <w:marLeft w:val="0"/>
      <w:marRight w:val="0"/>
      <w:marTop w:val="0"/>
      <w:marBottom w:val="0"/>
      <w:divBdr>
        <w:top w:val="none" w:sz="0" w:space="0" w:color="auto"/>
        <w:left w:val="none" w:sz="0" w:space="0" w:color="auto"/>
        <w:bottom w:val="none" w:sz="0" w:space="0" w:color="auto"/>
        <w:right w:val="none" w:sz="0" w:space="0" w:color="auto"/>
      </w:divBdr>
    </w:div>
    <w:div w:id="1432508418">
      <w:bodyDiv w:val="1"/>
      <w:marLeft w:val="0"/>
      <w:marRight w:val="0"/>
      <w:marTop w:val="0"/>
      <w:marBottom w:val="0"/>
      <w:divBdr>
        <w:top w:val="none" w:sz="0" w:space="0" w:color="auto"/>
        <w:left w:val="none" w:sz="0" w:space="0" w:color="auto"/>
        <w:bottom w:val="none" w:sz="0" w:space="0" w:color="auto"/>
        <w:right w:val="none" w:sz="0" w:space="0" w:color="auto"/>
      </w:divBdr>
    </w:div>
    <w:div w:id="1784958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1267</Words>
  <Characters>7225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IIM Amritsar</dc:creator>
  <cp:keywords/>
  <dc:description/>
  <cp:lastModifiedBy>IIM Amritsar</cp:lastModifiedBy>
  <cp:revision>4</cp:revision>
  <cp:lastPrinted>2023-07-02T03:54:00Z</cp:lastPrinted>
  <dcterms:created xsi:type="dcterms:W3CDTF">2023-07-02T07:44:00Z</dcterms:created>
  <dcterms:modified xsi:type="dcterms:W3CDTF">2023-07-02T07:54:00Z</dcterms:modified>
</cp:coreProperties>
</file>